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AE52" w14:textId="77777777" w:rsidR="00CD61C2" w:rsidRDefault="00CD61C2" w:rsidP="006572DD">
      <w:pPr>
        <w:jc w:val="center"/>
        <w:rPr>
          <w:b/>
        </w:rPr>
      </w:pPr>
    </w:p>
    <w:p w14:paraId="57373CC8" w14:textId="77777777" w:rsidR="00394D77" w:rsidRPr="003A26C3" w:rsidRDefault="00394D77" w:rsidP="006572DD">
      <w:pPr>
        <w:jc w:val="center"/>
        <w:rPr>
          <w:b/>
        </w:rPr>
      </w:pPr>
      <w:r w:rsidRPr="003A26C3">
        <w:rPr>
          <w:b/>
        </w:rPr>
        <w:t>LAZDIJŲ RAJONO SAVIVALDYBĖS TARYBA</w:t>
      </w:r>
    </w:p>
    <w:p w14:paraId="7D2398F2" w14:textId="77777777" w:rsidR="00394D77" w:rsidRPr="003A26C3" w:rsidRDefault="00394D77">
      <w:pPr>
        <w:jc w:val="center"/>
      </w:pPr>
    </w:p>
    <w:p w14:paraId="59AF8961" w14:textId="77777777" w:rsidR="00394D77" w:rsidRDefault="00394D77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>SPRENDIMAS</w:t>
      </w:r>
    </w:p>
    <w:p w14:paraId="3E3625AE" w14:textId="77777777" w:rsidR="00394D77" w:rsidRDefault="008B031F">
      <w:pPr>
        <w:jc w:val="center"/>
        <w:rPr>
          <w:b/>
        </w:rPr>
      </w:pPr>
      <w:r>
        <w:rPr>
          <w:b/>
        </w:rPr>
        <w:t xml:space="preserve">DĖL LAZDIJŲ RAJONO SAVIVALDYBĖS TARYBOS 2017 M. </w:t>
      </w:r>
      <w:r w:rsidR="00873A39">
        <w:rPr>
          <w:b/>
        </w:rPr>
        <w:t>KOVO 31</w:t>
      </w:r>
      <w:r>
        <w:rPr>
          <w:b/>
        </w:rPr>
        <w:t xml:space="preserve"> D. SPRENDIMO </w:t>
      </w:r>
      <w:bookmarkStart w:id="0" w:name="n_0"/>
      <w:r w:rsidR="00F3529E" w:rsidRPr="00F3529E">
        <w:rPr>
          <w:b/>
        </w:rPr>
        <w:t>NR. 5TS-801</w:t>
      </w:r>
      <w:bookmarkEnd w:id="0"/>
      <w:r w:rsidR="009B6D48" w:rsidRPr="00F3529E">
        <w:rPr>
          <w:b/>
          <w:color w:val="0000FF"/>
        </w:rPr>
        <w:t xml:space="preserve"> </w:t>
      </w:r>
      <w:r>
        <w:rPr>
          <w:b/>
        </w:rPr>
        <w:t>„</w:t>
      </w:r>
      <w:r w:rsidR="00382B0E">
        <w:rPr>
          <w:b/>
        </w:rPr>
        <w:t>DĖL LAZDIJŲ RAJONO SAVIVALDYBĖS VIETINĖS RINKLIAVOS UŽ KOMUNALINIŲ ATLIEKŲ SURINKIMĄ IŠ ATLIEKŲ TURĖTOJŲ IR ATLIEKŲ TVARKYMĄ NUOSTATŲ PATVIRTINIMO</w:t>
      </w:r>
      <w:r>
        <w:rPr>
          <w:b/>
        </w:rPr>
        <w:t xml:space="preserve">“ </w:t>
      </w:r>
      <w:r w:rsidR="00382B0E">
        <w:rPr>
          <w:b/>
        </w:rPr>
        <w:t>PAKEITIMO</w:t>
      </w:r>
    </w:p>
    <w:p w14:paraId="3E505D14" w14:textId="77777777" w:rsidR="00394D77" w:rsidRDefault="00394D77">
      <w:pPr>
        <w:jc w:val="center"/>
      </w:pPr>
    </w:p>
    <w:p w14:paraId="2C0F8C14" w14:textId="3EF25BEC" w:rsidR="00FB1DE7" w:rsidRDefault="00394D77" w:rsidP="00B32E33">
      <w:pPr>
        <w:jc w:val="center"/>
      </w:pPr>
      <w:r w:rsidRPr="003A26C3">
        <w:t>20</w:t>
      </w:r>
      <w:r w:rsidR="00FB1DE7">
        <w:t>20</w:t>
      </w:r>
      <w:r w:rsidRPr="003A26C3">
        <w:t xml:space="preserve"> m. </w:t>
      </w:r>
      <w:r w:rsidR="00FB1DE7">
        <w:t>rugpjūčio</w:t>
      </w:r>
      <w:r w:rsidR="009931F3">
        <w:t xml:space="preserve"> 25 </w:t>
      </w:r>
      <w:r w:rsidR="00270B4B">
        <w:t>d. Nr.</w:t>
      </w:r>
      <w:r w:rsidR="00F476A7">
        <w:t xml:space="preserve"> </w:t>
      </w:r>
      <w:r w:rsidR="009931F3">
        <w:t>34-486</w:t>
      </w:r>
    </w:p>
    <w:p w14:paraId="6B7D9D80" w14:textId="77777777" w:rsidR="00394D77" w:rsidRPr="003A26C3" w:rsidRDefault="00394D77" w:rsidP="00B32E33">
      <w:pPr>
        <w:jc w:val="center"/>
      </w:pPr>
      <w:r w:rsidRPr="003A26C3">
        <w:t>Lazdijai</w:t>
      </w:r>
    </w:p>
    <w:p w14:paraId="4D102738" w14:textId="77777777" w:rsidR="00394D77" w:rsidRPr="003A26C3" w:rsidRDefault="00394D77"/>
    <w:p w14:paraId="7FBD6296" w14:textId="77777777" w:rsidR="00FB3544" w:rsidRPr="001D781E" w:rsidRDefault="00FB3544" w:rsidP="0075008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eastAsia="lt-LT"/>
        </w:rPr>
      </w:pPr>
      <w:r w:rsidRPr="001D781E">
        <w:rPr>
          <w:lang w:eastAsia="lt-LT"/>
        </w:rPr>
        <w:t>Vadovaudamasi Lietuvos Respublikos vietos savivaldos įstatymo</w:t>
      </w:r>
      <w:r w:rsidR="000E6271" w:rsidRPr="001D781E">
        <w:rPr>
          <w:lang w:eastAsia="lt-LT"/>
        </w:rPr>
        <w:t xml:space="preserve"> </w:t>
      </w:r>
      <w:r w:rsidRPr="001D781E">
        <w:rPr>
          <w:lang w:eastAsia="lt-LT"/>
        </w:rPr>
        <w:t>1</w:t>
      </w:r>
      <w:r w:rsidR="001507A9" w:rsidRPr="001D781E">
        <w:rPr>
          <w:lang w:eastAsia="lt-LT"/>
        </w:rPr>
        <w:t>8</w:t>
      </w:r>
      <w:r w:rsidRPr="001D781E">
        <w:rPr>
          <w:lang w:eastAsia="lt-LT"/>
        </w:rPr>
        <w:t xml:space="preserve"> straipsnio </w:t>
      </w:r>
      <w:r w:rsidR="001507A9" w:rsidRPr="001D781E">
        <w:rPr>
          <w:lang w:eastAsia="lt-LT"/>
        </w:rPr>
        <w:t>1</w:t>
      </w:r>
      <w:r w:rsidRPr="001D781E">
        <w:rPr>
          <w:lang w:eastAsia="lt-LT"/>
        </w:rPr>
        <w:t xml:space="preserve"> dalimi</w:t>
      </w:r>
      <w:r w:rsidR="00B94DC0" w:rsidRPr="001D781E">
        <w:rPr>
          <w:lang w:eastAsia="lt-LT"/>
        </w:rPr>
        <w:t xml:space="preserve"> </w:t>
      </w:r>
      <w:r w:rsidR="006D0B92">
        <w:rPr>
          <w:lang w:eastAsia="lt-LT"/>
        </w:rPr>
        <w:t>ir Lietuvos Respublikos rinkliavų įstatymo 1</w:t>
      </w:r>
      <w:r w:rsidR="00FB1DE7">
        <w:rPr>
          <w:lang w:eastAsia="lt-LT"/>
        </w:rPr>
        <w:t>3</w:t>
      </w:r>
      <w:r w:rsidR="00FB1DE7">
        <w:rPr>
          <w:vertAlign w:val="superscript"/>
          <w:lang w:eastAsia="lt-LT"/>
        </w:rPr>
        <w:t>2</w:t>
      </w:r>
      <w:r w:rsidR="006D0B92">
        <w:rPr>
          <w:lang w:eastAsia="lt-LT"/>
        </w:rPr>
        <w:t xml:space="preserve"> straipsni</w:t>
      </w:r>
      <w:r w:rsidR="00526D97">
        <w:rPr>
          <w:lang w:eastAsia="lt-LT"/>
        </w:rPr>
        <w:t>u</w:t>
      </w:r>
      <w:r w:rsidR="003D6428">
        <w:rPr>
          <w:lang w:eastAsia="lt-LT"/>
        </w:rPr>
        <w:t xml:space="preserve">, </w:t>
      </w:r>
      <w:r w:rsidRPr="001D781E">
        <w:rPr>
          <w:lang w:eastAsia="lt-LT"/>
        </w:rPr>
        <w:t>Lazdijų rajono savivaldybės taryba  n u s p r e n d ž i a:</w:t>
      </w:r>
    </w:p>
    <w:p w14:paraId="1F7C0D21" w14:textId="77777777" w:rsidR="00526D97" w:rsidRPr="004D2B73" w:rsidRDefault="00526D97" w:rsidP="00526D97">
      <w:pPr>
        <w:tabs>
          <w:tab w:val="left" w:pos="1276"/>
        </w:tabs>
        <w:spacing w:line="360" w:lineRule="auto"/>
        <w:ind w:firstLine="709"/>
        <w:jc w:val="both"/>
      </w:pPr>
      <w:r>
        <w:t xml:space="preserve">1. </w:t>
      </w:r>
      <w:r w:rsidRPr="004D2B73">
        <w:t xml:space="preserve">Pakeisti </w:t>
      </w:r>
      <w:r>
        <w:rPr>
          <w:bCs/>
        </w:rPr>
        <w:t>L</w:t>
      </w:r>
      <w:r w:rsidRPr="004D2B73">
        <w:rPr>
          <w:bCs/>
        </w:rPr>
        <w:t>azdijų rajono savivaldybės vietinės rinkliavos už komunalinių atliekų surinkimą iš atliekų turėtojų ir atliekų tvarkymą nuostat</w:t>
      </w:r>
      <w:r>
        <w:rPr>
          <w:bCs/>
        </w:rPr>
        <w:t>us</w:t>
      </w:r>
      <w:r w:rsidRPr="004D2B73">
        <w:t>, patvirtint</w:t>
      </w:r>
      <w:r>
        <w:t>u</w:t>
      </w:r>
      <w:r w:rsidRPr="004D2B73">
        <w:t>s Lazdijų rajono savivaldybės tarybos 20</w:t>
      </w:r>
      <w:r>
        <w:t>17</w:t>
      </w:r>
      <w:r w:rsidRPr="004D2B73">
        <w:t xml:space="preserve"> m. </w:t>
      </w:r>
      <w:r>
        <w:t>kovo</w:t>
      </w:r>
      <w:r w:rsidRPr="004D2B73">
        <w:t xml:space="preserve"> </w:t>
      </w:r>
      <w:r>
        <w:t>31</w:t>
      </w:r>
      <w:r w:rsidRPr="004D2B73">
        <w:t xml:space="preserve"> d. sprendimu </w:t>
      </w:r>
      <w:bookmarkStart w:id="1" w:name="n_1"/>
      <w:r w:rsidR="00F3529E" w:rsidRPr="00F3529E">
        <w:t xml:space="preserve">Nr. 5TS-801 </w:t>
      </w:r>
      <w:bookmarkEnd w:id="1"/>
      <w:r w:rsidRPr="004D2B73">
        <w:t xml:space="preserve">„Dėl </w:t>
      </w:r>
      <w:r>
        <w:rPr>
          <w:bCs/>
        </w:rPr>
        <w:t>L</w:t>
      </w:r>
      <w:r w:rsidRPr="004D2B73">
        <w:rPr>
          <w:bCs/>
        </w:rPr>
        <w:t>azdijų rajono savivaldybės vietinės rinkliavos už komunalinių atliekų surinkimą iš atliekų turėtojų ir atliekų tvarkymą nuostat</w:t>
      </w:r>
      <w:r>
        <w:rPr>
          <w:bCs/>
        </w:rPr>
        <w:t>ų</w:t>
      </w:r>
      <w:r w:rsidRPr="004D2B73">
        <w:t xml:space="preserve"> patvirtinimo“:</w:t>
      </w:r>
    </w:p>
    <w:p w14:paraId="75106F8B" w14:textId="77777777" w:rsidR="00531AAA" w:rsidRDefault="00531AAA" w:rsidP="00531AAA">
      <w:pPr>
        <w:spacing w:line="360" w:lineRule="auto"/>
        <w:ind w:firstLine="709"/>
        <w:jc w:val="both"/>
      </w:pPr>
      <w:r>
        <w:t>1.1. Pakeisti nuostatų 36 punktą ir išdėstyti jį taip:</w:t>
      </w:r>
    </w:p>
    <w:p w14:paraId="12942F6B" w14:textId="77777777" w:rsidR="00531AAA" w:rsidRPr="00531AAA" w:rsidRDefault="00531AAA" w:rsidP="00531AAA">
      <w:pPr>
        <w:spacing w:line="360" w:lineRule="auto"/>
        <w:ind w:firstLine="720"/>
        <w:jc w:val="both"/>
        <w:rPr>
          <w:lang w:eastAsia="lt-LT"/>
        </w:rPr>
      </w:pPr>
      <w:r w:rsidRPr="00531AAA">
        <w:t xml:space="preserve">„36. </w:t>
      </w:r>
      <w:r w:rsidRPr="00531AAA">
        <w:rPr>
          <w:color w:val="000000"/>
          <w:lang w:eastAsia="lt-LT"/>
        </w:rPr>
        <w:t xml:space="preserve">Sumokėta </w:t>
      </w:r>
      <w:r w:rsidR="00F822C3">
        <w:rPr>
          <w:color w:val="000000"/>
          <w:lang w:eastAsia="lt-LT"/>
        </w:rPr>
        <w:t>Rinkliava</w:t>
      </w:r>
      <w:r w:rsidRPr="00531AAA">
        <w:rPr>
          <w:color w:val="000000"/>
          <w:lang w:eastAsia="lt-LT"/>
        </w:rPr>
        <w:t xml:space="preserve"> arba jos dalis grąžinama šiais atvejais:</w:t>
      </w:r>
    </w:p>
    <w:p w14:paraId="59EBE287" w14:textId="77777777" w:rsidR="00531AAA" w:rsidRPr="008502C3" w:rsidRDefault="00531AAA" w:rsidP="00531AAA">
      <w:pPr>
        <w:suppressAutoHyphens w:val="0"/>
        <w:spacing w:line="360" w:lineRule="auto"/>
        <w:ind w:firstLine="720"/>
        <w:jc w:val="both"/>
        <w:rPr>
          <w:lang w:eastAsia="lt-LT"/>
        </w:rPr>
      </w:pPr>
      <w:bookmarkStart w:id="2" w:name="part_e785abf0273b43228154b690a4194e91"/>
      <w:bookmarkEnd w:id="2"/>
      <w:r>
        <w:rPr>
          <w:color w:val="000000"/>
          <w:lang w:eastAsia="lt-LT"/>
        </w:rPr>
        <w:t>36.1.</w:t>
      </w:r>
      <w:r w:rsidRPr="00531AAA">
        <w:rPr>
          <w:color w:val="000000"/>
          <w:lang w:eastAsia="lt-LT"/>
        </w:rPr>
        <w:t xml:space="preserve"> kai </w:t>
      </w:r>
      <w:r w:rsidRPr="008502C3">
        <w:rPr>
          <w:lang w:eastAsia="lt-LT"/>
        </w:rPr>
        <w:t xml:space="preserve">sumokėta daugiau, negu nustatyta </w:t>
      </w:r>
      <w:r w:rsidR="002D0FBD" w:rsidRPr="008502C3">
        <w:rPr>
          <w:lang w:eastAsia="lt-LT"/>
        </w:rPr>
        <w:t>N</w:t>
      </w:r>
      <w:r w:rsidRPr="008502C3">
        <w:rPr>
          <w:lang w:eastAsia="lt-LT"/>
        </w:rPr>
        <w:t>uostatuose;</w:t>
      </w:r>
    </w:p>
    <w:p w14:paraId="495E39E5" w14:textId="77777777" w:rsidR="00531AAA" w:rsidRPr="008502C3" w:rsidRDefault="00531AAA" w:rsidP="00531AAA">
      <w:pPr>
        <w:suppressAutoHyphens w:val="0"/>
        <w:spacing w:line="360" w:lineRule="auto"/>
        <w:ind w:firstLine="720"/>
        <w:jc w:val="both"/>
        <w:rPr>
          <w:lang w:eastAsia="lt-LT"/>
        </w:rPr>
      </w:pPr>
      <w:bookmarkStart w:id="3" w:name="part_402c5ee323e3426a8b1df3aea1cc4edc"/>
      <w:bookmarkEnd w:id="3"/>
      <w:r w:rsidRPr="008502C3">
        <w:rPr>
          <w:lang w:eastAsia="lt-LT"/>
        </w:rPr>
        <w:t>36.2. jeigu paslauga nesuteikta;</w:t>
      </w:r>
    </w:p>
    <w:p w14:paraId="3EDFF2C3" w14:textId="3ECFEF8D" w:rsidR="00531AAA" w:rsidRPr="008502C3" w:rsidRDefault="00531AAA" w:rsidP="00531AAA">
      <w:pPr>
        <w:suppressAutoHyphens w:val="0"/>
        <w:spacing w:line="360" w:lineRule="auto"/>
        <w:ind w:firstLine="720"/>
        <w:jc w:val="both"/>
        <w:rPr>
          <w:lang w:eastAsia="lt-LT"/>
        </w:rPr>
      </w:pPr>
      <w:bookmarkStart w:id="4" w:name="part_86486b905d8f41389b99d59ffb386fa5"/>
      <w:bookmarkEnd w:id="4"/>
      <w:r w:rsidRPr="008502C3">
        <w:rPr>
          <w:lang w:eastAsia="lt-LT"/>
        </w:rPr>
        <w:t xml:space="preserve">36.3. jeigu paslauga suteikta, bet pažeidžiant </w:t>
      </w:r>
      <w:r w:rsidR="002D0FBD" w:rsidRPr="008502C3">
        <w:rPr>
          <w:lang w:eastAsia="lt-LT"/>
        </w:rPr>
        <w:t>N</w:t>
      </w:r>
      <w:r w:rsidRPr="008502C3">
        <w:rPr>
          <w:lang w:eastAsia="lt-LT"/>
        </w:rPr>
        <w:t>uostatuose nustatytus šios paslaugos kokybės reikalavimus ir (ar) teikimo sąlygas</w:t>
      </w:r>
      <w:r w:rsidR="00BC0EA6">
        <w:rPr>
          <w:lang w:eastAsia="lt-LT"/>
        </w:rPr>
        <w:t>.</w:t>
      </w:r>
      <w:r w:rsidR="00633F08" w:rsidRPr="008502C3">
        <w:rPr>
          <w:lang w:eastAsia="lt-LT"/>
        </w:rPr>
        <w:t>“</w:t>
      </w:r>
      <w:r w:rsidRPr="008502C3">
        <w:rPr>
          <w:lang w:eastAsia="lt-LT"/>
        </w:rPr>
        <w:t>.</w:t>
      </w:r>
    </w:p>
    <w:p w14:paraId="3071043F" w14:textId="1E89E07A" w:rsidR="00526D97" w:rsidRPr="008502C3" w:rsidRDefault="00526D97" w:rsidP="00672B67">
      <w:pPr>
        <w:tabs>
          <w:tab w:val="left" w:pos="993"/>
          <w:tab w:val="left" w:pos="1560"/>
        </w:tabs>
        <w:adjustRightInd w:val="0"/>
        <w:spacing w:line="360" w:lineRule="auto"/>
        <w:ind w:firstLine="709"/>
        <w:jc w:val="both"/>
      </w:pPr>
      <w:r w:rsidRPr="008502C3">
        <w:t>1.</w:t>
      </w:r>
      <w:r w:rsidR="00672B67" w:rsidRPr="008502C3">
        <w:t>2</w:t>
      </w:r>
      <w:r w:rsidRPr="008502C3">
        <w:t xml:space="preserve">. Papildyti nuostatus </w:t>
      </w:r>
      <w:r w:rsidR="00DC6144" w:rsidRPr="008502C3">
        <w:t>36</w:t>
      </w:r>
      <w:r w:rsidR="00672B67" w:rsidRPr="008502C3">
        <w:rPr>
          <w:vertAlign w:val="superscript"/>
        </w:rPr>
        <w:t>1</w:t>
      </w:r>
      <w:r w:rsidR="008502C3" w:rsidRPr="008502C3">
        <w:t xml:space="preserve"> </w:t>
      </w:r>
      <w:r w:rsidRPr="008502C3">
        <w:t>punkt</w:t>
      </w:r>
      <w:r w:rsidR="008502C3" w:rsidRPr="008502C3">
        <w:t>u</w:t>
      </w:r>
      <w:r w:rsidRPr="008502C3">
        <w:t xml:space="preserve">: </w:t>
      </w:r>
    </w:p>
    <w:p w14:paraId="7ABCC3D1" w14:textId="77777777" w:rsidR="00DC6144" w:rsidRPr="008502C3" w:rsidRDefault="00526D97" w:rsidP="00672B67">
      <w:pPr>
        <w:tabs>
          <w:tab w:val="left" w:pos="1276"/>
          <w:tab w:val="left" w:pos="5876"/>
        </w:tabs>
        <w:spacing w:line="360" w:lineRule="auto"/>
        <w:ind w:firstLine="720"/>
        <w:jc w:val="both"/>
        <w:rPr>
          <w:lang w:eastAsia="lt-LT"/>
        </w:rPr>
      </w:pPr>
      <w:r w:rsidRPr="008502C3">
        <w:t>„</w:t>
      </w:r>
      <w:r w:rsidR="00DC6144" w:rsidRPr="008502C3">
        <w:rPr>
          <w:lang w:eastAsia="lt-LT"/>
        </w:rPr>
        <w:t>36</w:t>
      </w:r>
      <w:r w:rsidR="00672B67" w:rsidRPr="008502C3">
        <w:rPr>
          <w:vertAlign w:val="superscript"/>
          <w:lang w:eastAsia="lt-LT"/>
        </w:rPr>
        <w:t>1</w:t>
      </w:r>
      <w:r w:rsidR="00DC6144" w:rsidRPr="008502C3">
        <w:rPr>
          <w:lang w:eastAsia="lt-LT"/>
        </w:rPr>
        <w:t xml:space="preserve">. </w:t>
      </w:r>
      <w:r w:rsidR="00E87269" w:rsidRPr="008502C3">
        <w:rPr>
          <w:lang w:eastAsia="lt-LT"/>
        </w:rPr>
        <w:t>Grąžintin</w:t>
      </w:r>
      <w:r w:rsidR="002D0FBD" w:rsidRPr="008502C3">
        <w:rPr>
          <w:lang w:eastAsia="lt-LT"/>
        </w:rPr>
        <w:t>a</w:t>
      </w:r>
      <w:r w:rsidR="00DC6144" w:rsidRPr="008502C3">
        <w:rPr>
          <w:lang w:eastAsia="lt-LT"/>
        </w:rPr>
        <w:t xml:space="preserve"> per praeitą mokestinį laikotarpį sumokėtos </w:t>
      </w:r>
      <w:r w:rsidR="00E87269" w:rsidRPr="008502C3">
        <w:rPr>
          <w:lang w:eastAsia="lt-LT"/>
        </w:rPr>
        <w:t>Rinkliavos</w:t>
      </w:r>
      <w:r w:rsidR="00DC6144" w:rsidRPr="008502C3">
        <w:rPr>
          <w:lang w:eastAsia="lt-LT"/>
        </w:rPr>
        <w:t xml:space="preserve"> dalis, neviršijanti </w:t>
      </w:r>
      <w:r w:rsidR="00DC6144" w:rsidRPr="008502C3">
        <w:rPr>
          <w:bCs/>
          <w:lang w:eastAsia="lt-LT"/>
        </w:rPr>
        <w:t>30</w:t>
      </w:r>
      <w:r w:rsidR="00DC6144" w:rsidRPr="008502C3">
        <w:rPr>
          <w:lang w:eastAsia="lt-LT"/>
        </w:rPr>
        <w:t xml:space="preserve"> procentų tam mokestiniam laikotarpiui taikomo patvirtinto kintamosios </w:t>
      </w:r>
      <w:r w:rsidR="002D0FBD" w:rsidRPr="008502C3">
        <w:rPr>
          <w:lang w:eastAsia="lt-LT"/>
        </w:rPr>
        <w:t>Rinkliavos</w:t>
      </w:r>
      <w:r w:rsidR="00DC6144" w:rsidRPr="008502C3">
        <w:rPr>
          <w:lang w:eastAsia="lt-LT"/>
        </w:rPr>
        <w:t xml:space="preserve"> dalies dydžio, apskaičiuojama iš ateinančio mokestinio laikotarpio priskaičiuotos </w:t>
      </w:r>
      <w:r w:rsidR="002D0FBD" w:rsidRPr="008502C3">
        <w:rPr>
          <w:lang w:eastAsia="lt-LT"/>
        </w:rPr>
        <w:t>Rinkliavos</w:t>
      </w:r>
      <w:r w:rsidR="00DC6144" w:rsidRPr="008502C3">
        <w:rPr>
          <w:lang w:eastAsia="lt-LT"/>
        </w:rPr>
        <w:t xml:space="preserve"> sumos atėmus grąžintiną </w:t>
      </w:r>
      <w:r w:rsidR="002D0FBD" w:rsidRPr="008502C3">
        <w:rPr>
          <w:lang w:eastAsia="lt-LT"/>
        </w:rPr>
        <w:t>Rinkliavos</w:t>
      </w:r>
      <w:r w:rsidR="00DC6144" w:rsidRPr="008502C3">
        <w:rPr>
          <w:lang w:eastAsia="lt-LT"/>
        </w:rPr>
        <w:t xml:space="preserve"> dalį, kai </w:t>
      </w:r>
      <w:r w:rsidR="002D0FBD" w:rsidRPr="008502C3">
        <w:rPr>
          <w:lang w:eastAsia="lt-LT"/>
        </w:rPr>
        <w:t>MKA</w:t>
      </w:r>
      <w:r w:rsidR="00DC6144" w:rsidRPr="008502C3">
        <w:rPr>
          <w:lang w:eastAsia="lt-LT"/>
        </w:rPr>
        <w:t xml:space="preserve"> tvarkymo paslauga, suteikta per tą patį mokestinį laikotarpį, neatitiko bent vienos iš šių tokios paslaugos teikimo sąlygų:</w:t>
      </w:r>
    </w:p>
    <w:p w14:paraId="36B12E73" w14:textId="77777777" w:rsidR="00DC6144" w:rsidRPr="008502C3" w:rsidRDefault="00DC6144" w:rsidP="00672B67">
      <w:pPr>
        <w:tabs>
          <w:tab w:val="left" w:pos="1276"/>
          <w:tab w:val="left" w:pos="5876"/>
        </w:tabs>
        <w:spacing w:line="360" w:lineRule="auto"/>
        <w:ind w:firstLine="720"/>
        <w:jc w:val="both"/>
        <w:rPr>
          <w:lang w:eastAsia="lt-LT"/>
        </w:rPr>
      </w:pPr>
      <w:r w:rsidRPr="008502C3">
        <w:rPr>
          <w:lang w:eastAsia="lt-LT"/>
        </w:rPr>
        <w:t>36</w:t>
      </w:r>
      <w:r w:rsidR="00672B67" w:rsidRPr="008502C3">
        <w:rPr>
          <w:vertAlign w:val="superscript"/>
          <w:lang w:eastAsia="lt-LT"/>
        </w:rPr>
        <w:t>1</w:t>
      </w:r>
      <w:r w:rsidRPr="008502C3">
        <w:rPr>
          <w:lang w:eastAsia="lt-LT"/>
        </w:rPr>
        <w:t xml:space="preserve">.1. </w:t>
      </w:r>
      <w:r w:rsidR="002D0FBD" w:rsidRPr="008502C3">
        <w:rPr>
          <w:lang w:eastAsia="lt-LT"/>
        </w:rPr>
        <w:t>MKA</w:t>
      </w:r>
      <w:r w:rsidRPr="008502C3">
        <w:rPr>
          <w:lang w:eastAsia="lt-LT"/>
        </w:rPr>
        <w:t xml:space="preserve"> tvarkymo paslauga buvo teikiama nesilaikant </w:t>
      </w:r>
      <w:r w:rsidR="002D0FBD" w:rsidRPr="008502C3">
        <w:rPr>
          <w:lang w:eastAsia="lt-LT"/>
        </w:rPr>
        <w:t>MKA</w:t>
      </w:r>
      <w:r w:rsidRPr="008502C3">
        <w:rPr>
          <w:lang w:eastAsia="lt-LT"/>
        </w:rPr>
        <w:t xml:space="preserve"> išvežimo grafiko, išskyrus atvejus, kai ne vėliau kaip kitą dieną buvo įvykdytas </w:t>
      </w:r>
      <w:r w:rsidR="002D0FBD" w:rsidRPr="008502C3">
        <w:rPr>
          <w:lang w:eastAsia="lt-LT"/>
        </w:rPr>
        <w:t>MKA</w:t>
      </w:r>
      <w:r w:rsidRPr="008502C3">
        <w:rPr>
          <w:lang w:eastAsia="lt-LT"/>
        </w:rPr>
        <w:t xml:space="preserve"> išvežimas;</w:t>
      </w:r>
    </w:p>
    <w:p w14:paraId="464FBFA1" w14:textId="0CB2A139" w:rsidR="00DC6144" w:rsidRPr="008502C3" w:rsidRDefault="00DC6144" w:rsidP="00672B67">
      <w:pPr>
        <w:tabs>
          <w:tab w:val="left" w:pos="1276"/>
          <w:tab w:val="left" w:pos="5876"/>
        </w:tabs>
        <w:spacing w:line="360" w:lineRule="auto"/>
        <w:ind w:firstLine="720"/>
        <w:jc w:val="both"/>
        <w:rPr>
          <w:bCs/>
          <w:lang w:eastAsia="lt-LT"/>
        </w:rPr>
      </w:pPr>
      <w:r w:rsidRPr="008502C3">
        <w:rPr>
          <w:lang w:eastAsia="lt-LT"/>
        </w:rPr>
        <w:t>36</w:t>
      </w:r>
      <w:r w:rsidR="00672B67" w:rsidRPr="008502C3">
        <w:rPr>
          <w:vertAlign w:val="superscript"/>
          <w:lang w:eastAsia="lt-LT"/>
        </w:rPr>
        <w:t>1</w:t>
      </w:r>
      <w:r w:rsidRPr="008502C3">
        <w:rPr>
          <w:lang w:eastAsia="lt-LT"/>
        </w:rPr>
        <w:t>.2.</w:t>
      </w:r>
      <w:r w:rsidRPr="008502C3">
        <w:rPr>
          <w:bCs/>
          <w:lang w:eastAsia="lt-LT"/>
        </w:rPr>
        <w:t xml:space="preserve"> </w:t>
      </w:r>
      <w:r w:rsidR="002D0FBD" w:rsidRPr="008502C3">
        <w:rPr>
          <w:bCs/>
          <w:lang w:eastAsia="lt-LT"/>
        </w:rPr>
        <w:t>R</w:t>
      </w:r>
      <w:r w:rsidRPr="008502C3">
        <w:rPr>
          <w:bCs/>
          <w:lang w:eastAsia="lt-LT"/>
        </w:rPr>
        <w:t xml:space="preserve">inkliavos mokėtojui neužtikrinama galimybė naudotis </w:t>
      </w:r>
      <w:r w:rsidR="002D0FBD" w:rsidRPr="008502C3">
        <w:rPr>
          <w:bCs/>
          <w:lang w:eastAsia="lt-LT"/>
        </w:rPr>
        <w:t>MKA</w:t>
      </w:r>
      <w:r w:rsidRPr="008502C3">
        <w:rPr>
          <w:bCs/>
          <w:lang w:eastAsia="lt-LT"/>
        </w:rPr>
        <w:t xml:space="preserve"> konteineriu per 15 darbo dienų nuo atitinkamo jo prašymo pateikimo Administratoriui dienos</w:t>
      </w:r>
      <w:r w:rsidR="008502C3" w:rsidRPr="008502C3">
        <w:rPr>
          <w:bCs/>
          <w:lang w:eastAsia="lt-LT"/>
        </w:rPr>
        <w:t>;“.</w:t>
      </w:r>
    </w:p>
    <w:p w14:paraId="132AD415" w14:textId="03017745" w:rsidR="008502C3" w:rsidRPr="008502C3" w:rsidRDefault="008502C3" w:rsidP="008502C3">
      <w:pPr>
        <w:tabs>
          <w:tab w:val="left" w:pos="993"/>
          <w:tab w:val="left" w:pos="1560"/>
        </w:tabs>
        <w:adjustRightInd w:val="0"/>
        <w:spacing w:line="360" w:lineRule="auto"/>
        <w:ind w:firstLine="709"/>
        <w:jc w:val="both"/>
      </w:pPr>
      <w:r w:rsidRPr="008502C3">
        <w:t>1.3. Papildyti nuostatus 36</w:t>
      </w:r>
      <w:r w:rsidRPr="008502C3">
        <w:rPr>
          <w:vertAlign w:val="superscript"/>
        </w:rPr>
        <w:t>2</w:t>
      </w:r>
      <w:r w:rsidRPr="008502C3">
        <w:t xml:space="preserve"> punktu: </w:t>
      </w:r>
    </w:p>
    <w:p w14:paraId="7C7752C2" w14:textId="085BFBCC" w:rsidR="00DC6144" w:rsidRPr="008502C3" w:rsidRDefault="008502C3" w:rsidP="00672B67">
      <w:pPr>
        <w:tabs>
          <w:tab w:val="left" w:pos="1276"/>
          <w:tab w:val="left" w:pos="5876"/>
        </w:tabs>
        <w:spacing w:line="360" w:lineRule="auto"/>
        <w:ind w:firstLine="720"/>
        <w:jc w:val="both"/>
      </w:pPr>
      <w:r w:rsidRPr="008502C3">
        <w:rPr>
          <w:shd w:val="clear" w:color="auto" w:fill="FFFFFF"/>
          <w:lang w:eastAsia="lt-LT"/>
        </w:rPr>
        <w:t>„</w:t>
      </w:r>
      <w:r w:rsidR="00DC6144" w:rsidRPr="008502C3">
        <w:rPr>
          <w:shd w:val="clear" w:color="auto" w:fill="FFFFFF"/>
          <w:lang w:eastAsia="lt-LT"/>
        </w:rPr>
        <w:t>36</w:t>
      </w:r>
      <w:r w:rsidR="00672B67" w:rsidRPr="008502C3">
        <w:rPr>
          <w:shd w:val="clear" w:color="auto" w:fill="FFFFFF"/>
          <w:vertAlign w:val="superscript"/>
          <w:lang w:eastAsia="lt-LT"/>
        </w:rPr>
        <w:t>2</w:t>
      </w:r>
      <w:r w:rsidR="00DC6144" w:rsidRPr="008502C3">
        <w:rPr>
          <w:shd w:val="clear" w:color="auto" w:fill="FFFFFF"/>
          <w:lang w:eastAsia="lt-LT"/>
        </w:rPr>
        <w:t xml:space="preserve">. Šių nuostatų </w:t>
      </w:r>
      <w:r w:rsidR="00DC6144" w:rsidRPr="008502C3">
        <w:rPr>
          <w:lang w:eastAsia="lt-LT"/>
        </w:rPr>
        <w:t>36</w:t>
      </w:r>
      <w:r w:rsidR="00672B67" w:rsidRPr="008502C3">
        <w:rPr>
          <w:vertAlign w:val="superscript"/>
          <w:lang w:eastAsia="lt-LT"/>
        </w:rPr>
        <w:t>1</w:t>
      </w:r>
      <w:r w:rsidR="00DC6144" w:rsidRPr="008502C3">
        <w:rPr>
          <w:lang w:eastAsia="lt-LT"/>
        </w:rPr>
        <w:t xml:space="preserve">.1 papunktyje numatytu atveju </w:t>
      </w:r>
      <w:r w:rsidR="00DC6144" w:rsidRPr="008502C3">
        <w:rPr>
          <w:shd w:val="clear" w:color="auto" w:fill="FFFFFF"/>
          <w:lang w:eastAsia="lt-LT"/>
        </w:rPr>
        <w:t xml:space="preserve">konkreti grąžinamos </w:t>
      </w:r>
      <w:r w:rsidR="002D0FBD" w:rsidRPr="008502C3">
        <w:rPr>
          <w:lang w:eastAsia="lt-LT"/>
        </w:rPr>
        <w:t>R</w:t>
      </w:r>
      <w:r w:rsidR="00DC6144" w:rsidRPr="008502C3">
        <w:rPr>
          <w:shd w:val="clear" w:color="auto" w:fill="FFFFFF"/>
          <w:lang w:eastAsia="lt-LT"/>
        </w:rPr>
        <w:t xml:space="preserve">inkliavos suma, neviršijanti </w:t>
      </w:r>
      <w:r w:rsidR="00DC6144" w:rsidRPr="008502C3">
        <w:rPr>
          <w:lang w:eastAsia="lt-LT"/>
        </w:rPr>
        <w:t>36</w:t>
      </w:r>
      <w:r w:rsidR="00672B67" w:rsidRPr="008502C3">
        <w:rPr>
          <w:vertAlign w:val="superscript"/>
          <w:lang w:eastAsia="lt-LT"/>
        </w:rPr>
        <w:t>1</w:t>
      </w:r>
      <w:r w:rsidR="00DC6144" w:rsidRPr="008502C3">
        <w:rPr>
          <w:vertAlign w:val="superscript"/>
          <w:lang w:eastAsia="lt-LT"/>
        </w:rPr>
        <w:t xml:space="preserve"> </w:t>
      </w:r>
      <w:r w:rsidR="00DC6144" w:rsidRPr="008502C3">
        <w:rPr>
          <w:lang w:eastAsia="lt-LT"/>
        </w:rPr>
        <w:t xml:space="preserve">punkte įtvirtinto dydžio, apskaičiuojama atsižvelgiant į atitinkamų </w:t>
      </w:r>
      <w:r w:rsidR="002D0FBD" w:rsidRPr="008502C3">
        <w:rPr>
          <w:lang w:eastAsia="lt-LT"/>
        </w:rPr>
        <w:t>MKA</w:t>
      </w:r>
      <w:r w:rsidR="00DC6144" w:rsidRPr="008502C3">
        <w:rPr>
          <w:lang w:eastAsia="lt-LT"/>
        </w:rPr>
        <w:t xml:space="preserve"> tvarkymo paslaugos teikimo sąlygų pažeidimų per atitinkamą mokestinį laikotarpį skaičių. 36</w:t>
      </w:r>
      <w:r w:rsidR="00672B67" w:rsidRPr="008502C3">
        <w:rPr>
          <w:vertAlign w:val="superscript"/>
          <w:lang w:eastAsia="lt-LT"/>
        </w:rPr>
        <w:t>1</w:t>
      </w:r>
      <w:r w:rsidR="00DC6144" w:rsidRPr="008502C3">
        <w:rPr>
          <w:lang w:eastAsia="lt-LT"/>
        </w:rPr>
        <w:t xml:space="preserve">.1 papunktyje </w:t>
      </w:r>
      <w:r w:rsidR="00DC6144" w:rsidRPr="008502C3">
        <w:rPr>
          <w:lang w:eastAsia="lt-LT"/>
        </w:rPr>
        <w:lastRenderedPageBreak/>
        <w:t xml:space="preserve">apibrėžtas pažeidimas mažina to </w:t>
      </w:r>
      <w:r w:rsidR="002D0FBD" w:rsidRPr="008502C3">
        <w:rPr>
          <w:lang w:eastAsia="lt-LT"/>
        </w:rPr>
        <w:t>R</w:t>
      </w:r>
      <w:r w:rsidR="00DC6144" w:rsidRPr="008502C3">
        <w:rPr>
          <w:lang w:eastAsia="lt-LT"/>
        </w:rPr>
        <w:t>inkliava apmokestinamo nekilnojamojo turto objekto, kuriam priskirta (-</w:t>
      </w:r>
      <w:proofErr w:type="spellStart"/>
      <w:r w:rsidR="00DC6144" w:rsidRPr="008502C3">
        <w:rPr>
          <w:lang w:eastAsia="lt-LT"/>
        </w:rPr>
        <w:t>as</w:t>
      </w:r>
      <w:proofErr w:type="spellEnd"/>
      <w:r w:rsidR="00DC6144" w:rsidRPr="008502C3">
        <w:rPr>
          <w:lang w:eastAsia="lt-LT"/>
        </w:rPr>
        <w:t xml:space="preserve">, -i) </w:t>
      </w:r>
      <w:r w:rsidR="002D0FBD" w:rsidRPr="008502C3">
        <w:rPr>
          <w:lang w:eastAsia="lt-LT"/>
        </w:rPr>
        <w:t>MKA</w:t>
      </w:r>
      <w:r w:rsidR="00DC6144" w:rsidRPr="008502C3">
        <w:rPr>
          <w:lang w:eastAsia="lt-LT"/>
        </w:rPr>
        <w:t xml:space="preserve"> konteineris (-</w:t>
      </w:r>
      <w:proofErr w:type="spellStart"/>
      <w:r w:rsidR="00DC6144" w:rsidRPr="008502C3">
        <w:rPr>
          <w:lang w:eastAsia="lt-LT"/>
        </w:rPr>
        <w:t>iai</w:t>
      </w:r>
      <w:proofErr w:type="spellEnd"/>
      <w:r w:rsidR="00DC6144" w:rsidRPr="008502C3">
        <w:rPr>
          <w:lang w:eastAsia="lt-LT"/>
        </w:rPr>
        <w:t>) (konteinerių aikštelė), ir kurio (-</w:t>
      </w:r>
      <w:proofErr w:type="spellStart"/>
      <w:r w:rsidR="00DC6144" w:rsidRPr="008502C3">
        <w:rPr>
          <w:lang w:eastAsia="lt-LT"/>
        </w:rPr>
        <w:t>ių</w:t>
      </w:r>
      <w:proofErr w:type="spellEnd"/>
      <w:r w:rsidR="00DC6144" w:rsidRPr="008502C3">
        <w:rPr>
          <w:lang w:eastAsia="lt-LT"/>
        </w:rPr>
        <w:t>, -</w:t>
      </w:r>
      <w:proofErr w:type="spellStart"/>
      <w:r w:rsidR="00DC6144" w:rsidRPr="008502C3">
        <w:rPr>
          <w:lang w:eastAsia="lt-LT"/>
        </w:rPr>
        <w:t>ios</w:t>
      </w:r>
      <w:proofErr w:type="spellEnd"/>
      <w:r w:rsidR="00DC6144" w:rsidRPr="008502C3">
        <w:rPr>
          <w:lang w:eastAsia="lt-LT"/>
        </w:rPr>
        <w:t>) atžvilgiu nustatytas 36</w:t>
      </w:r>
      <w:r w:rsidR="00672B67" w:rsidRPr="008502C3">
        <w:rPr>
          <w:vertAlign w:val="superscript"/>
          <w:lang w:eastAsia="lt-LT"/>
        </w:rPr>
        <w:t>1</w:t>
      </w:r>
      <w:r w:rsidR="00DC6144" w:rsidRPr="008502C3">
        <w:rPr>
          <w:lang w:eastAsia="lt-LT"/>
        </w:rPr>
        <w:t xml:space="preserve">.1 papunktyje nurodytas pažeidimas, metinės </w:t>
      </w:r>
      <w:r w:rsidR="002D0FBD" w:rsidRPr="008502C3">
        <w:rPr>
          <w:lang w:eastAsia="lt-LT"/>
        </w:rPr>
        <w:t>R</w:t>
      </w:r>
      <w:r w:rsidR="00DC6144" w:rsidRPr="008502C3">
        <w:rPr>
          <w:lang w:eastAsia="lt-LT"/>
        </w:rPr>
        <w:t xml:space="preserve">inkliavos kintamąją dalį </w:t>
      </w:r>
      <w:r w:rsidR="00E87269" w:rsidRPr="008502C3">
        <w:rPr>
          <w:bCs/>
          <w:lang w:eastAsia="lt-LT"/>
        </w:rPr>
        <w:t>0,5</w:t>
      </w:r>
      <w:r w:rsidR="00DC6144" w:rsidRPr="008502C3">
        <w:rPr>
          <w:bCs/>
          <w:lang w:eastAsia="lt-LT"/>
        </w:rPr>
        <w:t xml:space="preserve"> Eur</w:t>
      </w:r>
      <w:r w:rsidR="00DC6144" w:rsidRPr="008502C3">
        <w:rPr>
          <w:lang w:eastAsia="lt-LT"/>
        </w:rPr>
        <w:t xml:space="preserve">, tačiau bendra tokiam apmokestinamo nekilnojamojo turto objekto priskaičiuota mažintina (grąžintina) </w:t>
      </w:r>
      <w:r w:rsidR="002D0FBD" w:rsidRPr="008502C3">
        <w:rPr>
          <w:lang w:eastAsia="lt-LT"/>
        </w:rPr>
        <w:t>R</w:t>
      </w:r>
      <w:r w:rsidR="00DC6144" w:rsidRPr="008502C3">
        <w:rPr>
          <w:lang w:eastAsia="lt-LT"/>
        </w:rPr>
        <w:t>inkliavos suma negali viršyti 36</w:t>
      </w:r>
      <w:r w:rsidR="00672B67" w:rsidRPr="008502C3">
        <w:rPr>
          <w:vertAlign w:val="superscript"/>
          <w:lang w:eastAsia="lt-LT"/>
        </w:rPr>
        <w:t>1</w:t>
      </w:r>
      <w:r w:rsidR="00DC6144" w:rsidRPr="008502C3">
        <w:rPr>
          <w:vertAlign w:val="superscript"/>
          <w:lang w:eastAsia="lt-LT"/>
        </w:rPr>
        <w:t xml:space="preserve"> </w:t>
      </w:r>
      <w:r w:rsidR="00DC6144" w:rsidRPr="008502C3">
        <w:rPr>
          <w:lang w:eastAsia="lt-LT"/>
        </w:rPr>
        <w:t>punkte įtvirtinto dydžio</w:t>
      </w:r>
      <w:r w:rsidRPr="008502C3">
        <w:rPr>
          <w:lang w:eastAsia="lt-LT"/>
        </w:rPr>
        <w:t>;“.</w:t>
      </w:r>
    </w:p>
    <w:p w14:paraId="4BD76BD1" w14:textId="21606910" w:rsidR="008502C3" w:rsidRPr="008502C3" w:rsidRDefault="008502C3" w:rsidP="008502C3">
      <w:pPr>
        <w:tabs>
          <w:tab w:val="left" w:pos="993"/>
          <w:tab w:val="left" w:pos="1560"/>
        </w:tabs>
        <w:adjustRightInd w:val="0"/>
        <w:spacing w:line="360" w:lineRule="auto"/>
        <w:ind w:firstLine="709"/>
        <w:jc w:val="both"/>
      </w:pPr>
      <w:r w:rsidRPr="008502C3">
        <w:t>1.4. Papildyti nuostatus 36</w:t>
      </w:r>
      <w:r w:rsidRPr="008502C3">
        <w:rPr>
          <w:vertAlign w:val="superscript"/>
        </w:rPr>
        <w:t>3</w:t>
      </w:r>
      <w:r w:rsidRPr="008502C3">
        <w:t xml:space="preserve"> punktu: </w:t>
      </w:r>
    </w:p>
    <w:p w14:paraId="08AEE36D" w14:textId="1B9AA486" w:rsidR="00DC6144" w:rsidRPr="008502C3" w:rsidRDefault="008502C3" w:rsidP="00672B67">
      <w:pPr>
        <w:tabs>
          <w:tab w:val="left" w:pos="1276"/>
          <w:tab w:val="left" w:pos="5876"/>
        </w:tabs>
        <w:spacing w:line="360" w:lineRule="auto"/>
        <w:ind w:firstLine="720"/>
        <w:jc w:val="both"/>
        <w:rPr>
          <w:rFonts w:eastAsia="Calibri"/>
          <w:lang w:eastAsia="lt-LT"/>
        </w:rPr>
      </w:pPr>
      <w:r w:rsidRPr="008502C3">
        <w:rPr>
          <w:rFonts w:eastAsia="Calibri"/>
          <w:shd w:val="clear" w:color="auto" w:fill="FFFFFF"/>
          <w:lang w:eastAsia="lt-LT"/>
        </w:rPr>
        <w:t>„</w:t>
      </w:r>
      <w:r w:rsidR="00DC6144" w:rsidRPr="008502C3">
        <w:rPr>
          <w:rFonts w:eastAsia="Calibri"/>
          <w:shd w:val="clear" w:color="auto" w:fill="FFFFFF"/>
          <w:lang w:eastAsia="lt-LT"/>
        </w:rPr>
        <w:t>36</w:t>
      </w:r>
      <w:r w:rsidR="00672B67" w:rsidRPr="008502C3">
        <w:rPr>
          <w:rFonts w:eastAsia="Calibri"/>
          <w:shd w:val="clear" w:color="auto" w:fill="FFFFFF"/>
          <w:vertAlign w:val="superscript"/>
          <w:lang w:eastAsia="lt-LT"/>
        </w:rPr>
        <w:t>3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. Šių nuostatų </w:t>
      </w:r>
      <w:r w:rsidR="00DC6144" w:rsidRPr="008502C3">
        <w:rPr>
          <w:rFonts w:eastAsia="Calibri"/>
          <w:lang w:eastAsia="lt-LT"/>
        </w:rPr>
        <w:t>36</w:t>
      </w:r>
      <w:r w:rsidR="00672B67" w:rsidRPr="008502C3">
        <w:rPr>
          <w:rFonts w:eastAsia="Calibri"/>
          <w:vertAlign w:val="superscript"/>
          <w:lang w:eastAsia="lt-LT"/>
        </w:rPr>
        <w:t>1</w:t>
      </w:r>
      <w:r w:rsidR="00DC6144" w:rsidRPr="008502C3">
        <w:rPr>
          <w:rFonts w:eastAsia="Calibri"/>
          <w:lang w:eastAsia="lt-LT"/>
        </w:rPr>
        <w:t xml:space="preserve">.2 papunktyje numatytu atveju 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konkreti grąžinamos </w:t>
      </w:r>
      <w:r w:rsidR="002D0FBD" w:rsidRPr="008502C3">
        <w:rPr>
          <w:rFonts w:eastAsia="Calibri"/>
          <w:shd w:val="clear" w:color="auto" w:fill="FFFFFF"/>
          <w:lang w:eastAsia="lt-LT"/>
        </w:rPr>
        <w:t>R</w:t>
      </w:r>
      <w:r w:rsidR="00DC6144" w:rsidRPr="008502C3">
        <w:rPr>
          <w:rFonts w:eastAsia="Calibri"/>
          <w:shd w:val="clear" w:color="auto" w:fill="FFFFFF"/>
          <w:lang w:eastAsia="lt-LT"/>
        </w:rPr>
        <w:t>inkliavos suma</w:t>
      </w:r>
      <w:r w:rsidR="00DC6144" w:rsidRPr="008502C3">
        <w:rPr>
          <w:rFonts w:eastAsia="Calibri"/>
          <w:lang w:eastAsia="lt-LT"/>
        </w:rPr>
        <w:t xml:space="preserve"> apskaičiuojama mėnesiniais dydžiais</w:t>
      </w:r>
      <w:r w:rsidR="00D84401">
        <w:rPr>
          <w:rFonts w:eastAsia="Calibri"/>
          <w:lang w:eastAsia="lt-LT"/>
        </w:rPr>
        <w:t>,</w:t>
      </w:r>
      <w:r w:rsidR="00DC6144" w:rsidRPr="008502C3">
        <w:rPr>
          <w:rFonts w:eastAsia="Calibri"/>
          <w:lang w:eastAsia="lt-LT"/>
        </w:rPr>
        <w:t xml:space="preserve"> atsižvelgiant į </w:t>
      </w:r>
      <w:r w:rsidR="002D0FBD" w:rsidRPr="008502C3">
        <w:rPr>
          <w:rFonts w:eastAsia="Calibri"/>
          <w:lang w:eastAsia="lt-LT"/>
        </w:rPr>
        <w:t>MKA</w:t>
      </w:r>
      <w:r w:rsidR="00DC6144" w:rsidRPr="008502C3">
        <w:rPr>
          <w:rFonts w:eastAsia="Calibri"/>
          <w:lang w:eastAsia="lt-LT"/>
        </w:rPr>
        <w:t xml:space="preserve"> tvarkymo paslaugos teikimo sąlygos pažeidimo per atitinkamą mokestinį laikotarpį trukmę mėnesiais. Vėlavimas per 36</w:t>
      </w:r>
      <w:r w:rsidR="00672B67" w:rsidRPr="008502C3">
        <w:rPr>
          <w:rFonts w:eastAsia="Calibri"/>
          <w:vertAlign w:val="superscript"/>
          <w:lang w:eastAsia="lt-LT"/>
        </w:rPr>
        <w:t>1</w:t>
      </w:r>
      <w:r w:rsidR="00DC6144" w:rsidRPr="008502C3">
        <w:rPr>
          <w:rFonts w:eastAsia="Calibri"/>
          <w:lang w:eastAsia="lt-LT"/>
        </w:rPr>
        <w:t xml:space="preserve">.2 papunktyje numatytą terminą užtikrinti galimybę </w:t>
      </w:r>
      <w:r w:rsidR="002D0FBD" w:rsidRPr="008502C3">
        <w:rPr>
          <w:lang w:eastAsia="lt-LT"/>
        </w:rPr>
        <w:t>R</w:t>
      </w:r>
      <w:r w:rsidR="00DC6144" w:rsidRPr="008502C3">
        <w:rPr>
          <w:rFonts w:eastAsia="Calibri"/>
          <w:lang w:eastAsia="lt-LT"/>
        </w:rPr>
        <w:t xml:space="preserve">inkliavos mokėtojui naudotis </w:t>
      </w:r>
      <w:r w:rsidR="002D0FBD" w:rsidRPr="008502C3">
        <w:rPr>
          <w:rFonts w:eastAsia="Calibri"/>
          <w:lang w:eastAsia="lt-LT"/>
        </w:rPr>
        <w:t>MKA</w:t>
      </w:r>
      <w:r w:rsidR="00DC6144" w:rsidRPr="008502C3">
        <w:rPr>
          <w:rFonts w:eastAsia="Calibri"/>
          <w:lang w:eastAsia="lt-LT"/>
        </w:rPr>
        <w:t xml:space="preserve"> konteineriu</w:t>
      </w:r>
      <w:r w:rsidR="0080196D">
        <w:rPr>
          <w:rFonts w:eastAsia="Calibri"/>
          <w:lang w:eastAsia="lt-LT"/>
        </w:rPr>
        <w:t>,</w:t>
      </w:r>
      <w:r w:rsidR="00DC6144" w:rsidRPr="008502C3">
        <w:rPr>
          <w:rFonts w:eastAsia="Calibri"/>
          <w:lang w:eastAsia="lt-LT"/>
        </w:rPr>
        <w:t xml:space="preserve"> mažina kintamąją rinkliavos dalį už tiek mėnesių, kiek nebuvo užtikrinta galimybė rinkliavos mokėtojui naudotis </w:t>
      </w:r>
      <w:r w:rsidR="002D0FBD" w:rsidRPr="008502C3">
        <w:rPr>
          <w:rFonts w:eastAsia="Calibri"/>
          <w:lang w:eastAsia="lt-LT"/>
        </w:rPr>
        <w:t>MKA</w:t>
      </w:r>
      <w:r w:rsidR="00DC6144" w:rsidRPr="008502C3">
        <w:rPr>
          <w:rFonts w:eastAsia="Calibri"/>
          <w:lang w:eastAsia="lt-LT"/>
        </w:rPr>
        <w:t xml:space="preserve"> konteineriu</w:t>
      </w:r>
      <w:r w:rsidRPr="008502C3">
        <w:rPr>
          <w:rFonts w:eastAsia="Calibri"/>
          <w:lang w:eastAsia="lt-LT"/>
        </w:rPr>
        <w:t>;“.</w:t>
      </w:r>
    </w:p>
    <w:p w14:paraId="59A998A9" w14:textId="6D62827D" w:rsidR="008502C3" w:rsidRPr="008502C3" w:rsidRDefault="008502C3" w:rsidP="008502C3">
      <w:pPr>
        <w:tabs>
          <w:tab w:val="left" w:pos="993"/>
          <w:tab w:val="left" w:pos="1560"/>
        </w:tabs>
        <w:adjustRightInd w:val="0"/>
        <w:spacing w:line="360" w:lineRule="auto"/>
        <w:ind w:firstLine="709"/>
        <w:jc w:val="both"/>
      </w:pPr>
      <w:r w:rsidRPr="008502C3">
        <w:t>1.5. Papildyti nuostatus 36</w:t>
      </w:r>
      <w:r w:rsidRPr="008502C3">
        <w:rPr>
          <w:vertAlign w:val="superscript"/>
        </w:rPr>
        <w:t>4</w:t>
      </w:r>
      <w:r w:rsidRPr="008502C3">
        <w:t xml:space="preserve"> punktu: </w:t>
      </w:r>
    </w:p>
    <w:p w14:paraId="38578552" w14:textId="16A66C6B" w:rsidR="00DC6144" w:rsidRPr="008502C3" w:rsidRDefault="008502C3" w:rsidP="00672B67">
      <w:pPr>
        <w:tabs>
          <w:tab w:val="left" w:pos="1276"/>
          <w:tab w:val="left" w:pos="5876"/>
        </w:tabs>
        <w:spacing w:line="360" w:lineRule="auto"/>
        <w:ind w:firstLine="720"/>
        <w:jc w:val="both"/>
        <w:rPr>
          <w:bCs/>
          <w:shd w:val="clear" w:color="auto" w:fill="FFFFFF"/>
          <w:lang w:eastAsia="lt-LT"/>
        </w:rPr>
      </w:pPr>
      <w:r w:rsidRPr="008502C3">
        <w:rPr>
          <w:rFonts w:eastAsia="Calibri"/>
          <w:shd w:val="clear" w:color="auto" w:fill="FFFFFF"/>
          <w:lang w:eastAsia="lt-LT"/>
        </w:rPr>
        <w:t>„</w:t>
      </w:r>
      <w:r w:rsidR="00DC6144" w:rsidRPr="008502C3">
        <w:rPr>
          <w:rFonts w:eastAsia="Calibri"/>
          <w:shd w:val="clear" w:color="auto" w:fill="FFFFFF"/>
          <w:lang w:eastAsia="lt-LT"/>
        </w:rPr>
        <w:t>36</w:t>
      </w:r>
      <w:r w:rsidR="00672B67" w:rsidRPr="008502C3">
        <w:rPr>
          <w:rFonts w:eastAsia="Calibri"/>
          <w:shd w:val="clear" w:color="auto" w:fill="FFFFFF"/>
          <w:vertAlign w:val="superscript"/>
          <w:lang w:eastAsia="lt-LT"/>
        </w:rPr>
        <w:t>4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. Administratorius, gavęs </w:t>
      </w:r>
      <w:r w:rsidR="002D0FBD" w:rsidRPr="008502C3">
        <w:rPr>
          <w:rFonts w:eastAsia="Calibri"/>
          <w:shd w:val="clear" w:color="auto" w:fill="FFFFFF"/>
          <w:lang w:eastAsia="lt-LT"/>
        </w:rPr>
        <w:t>R</w:t>
      </w:r>
      <w:r w:rsidR="00DC6144" w:rsidRPr="008502C3">
        <w:rPr>
          <w:rFonts w:eastAsia="Calibri"/>
          <w:shd w:val="clear" w:color="auto" w:fill="FFFFFF"/>
          <w:lang w:eastAsia="lt-LT"/>
        </w:rPr>
        <w:t>inkliavos mokėtojo</w:t>
      </w:r>
      <w:r w:rsidR="00DC6144" w:rsidRPr="008502C3">
        <w:rPr>
          <w:bCs/>
          <w:lang w:eastAsia="lt-LT"/>
        </w:rPr>
        <w:t xml:space="preserve">, kuris yra laiku sumokėjęs </w:t>
      </w:r>
      <w:r w:rsidR="002D0FBD" w:rsidRPr="008502C3">
        <w:rPr>
          <w:bCs/>
          <w:lang w:eastAsia="lt-LT"/>
        </w:rPr>
        <w:t>R</w:t>
      </w:r>
      <w:r w:rsidR="00DC6144" w:rsidRPr="008502C3">
        <w:rPr>
          <w:bCs/>
          <w:lang w:eastAsia="lt-LT"/>
        </w:rPr>
        <w:t xml:space="preserve">inkliavą, bet visais atvejais ne mažiau kaip pastoviąją </w:t>
      </w:r>
      <w:r w:rsidR="002D0FBD" w:rsidRPr="008502C3">
        <w:rPr>
          <w:bCs/>
          <w:lang w:eastAsia="lt-LT"/>
        </w:rPr>
        <w:t>R</w:t>
      </w:r>
      <w:r w:rsidR="00DC6144" w:rsidRPr="008502C3">
        <w:rPr>
          <w:bCs/>
          <w:lang w:eastAsia="lt-LT"/>
        </w:rPr>
        <w:t>inkliavos dalį,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 pranešimą apie </w:t>
      </w:r>
      <w:r w:rsidR="002D0FBD" w:rsidRPr="008502C3">
        <w:rPr>
          <w:rFonts w:eastAsia="Calibri"/>
          <w:shd w:val="clear" w:color="auto" w:fill="FFFFFF"/>
          <w:lang w:eastAsia="lt-LT"/>
        </w:rPr>
        <w:t>MKA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 vežėjo </w:t>
      </w:r>
      <w:r w:rsidR="002D0FBD" w:rsidRPr="008502C3">
        <w:rPr>
          <w:rFonts w:eastAsia="Calibri"/>
          <w:shd w:val="clear" w:color="auto" w:fill="FFFFFF"/>
          <w:lang w:eastAsia="lt-LT"/>
        </w:rPr>
        <w:t>MKA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 surinkimo ir išvežimo paslaugų teikimo sąlygų, numatytų </w:t>
      </w:r>
      <w:r w:rsidR="00DC6144" w:rsidRPr="008502C3">
        <w:rPr>
          <w:rFonts w:eastAsia="Calibri"/>
          <w:lang w:eastAsia="lt-LT"/>
        </w:rPr>
        <w:t>36</w:t>
      </w:r>
      <w:r w:rsidR="00672B67" w:rsidRPr="008502C3">
        <w:rPr>
          <w:rFonts w:eastAsia="Calibri"/>
          <w:vertAlign w:val="superscript"/>
          <w:lang w:eastAsia="lt-LT"/>
        </w:rPr>
        <w:t>1</w:t>
      </w:r>
      <w:r w:rsidR="00DC6144" w:rsidRPr="008502C3">
        <w:rPr>
          <w:rFonts w:eastAsia="Calibri"/>
          <w:lang w:eastAsia="lt-LT"/>
        </w:rPr>
        <w:t>.1 ir (ar) 36</w:t>
      </w:r>
      <w:r w:rsidR="00672B67" w:rsidRPr="008502C3">
        <w:rPr>
          <w:rFonts w:eastAsia="Calibri"/>
          <w:vertAlign w:val="superscript"/>
          <w:lang w:eastAsia="lt-LT"/>
        </w:rPr>
        <w:t>1</w:t>
      </w:r>
      <w:r w:rsidR="00DC6144" w:rsidRPr="008502C3">
        <w:rPr>
          <w:rFonts w:eastAsia="Calibri"/>
          <w:lang w:eastAsia="lt-LT"/>
        </w:rPr>
        <w:t xml:space="preserve">.2 papunkčiuose, galimą pažeidimą, atlieka </w:t>
      </w:r>
      <w:r w:rsidR="00DC6144" w:rsidRPr="008502C3">
        <w:rPr>
          <w:rFonts w:eastAsia="Calibri"/>
          <w:shd w:val="clear" w:color="auto" w:fill="FFFFFF"/>
          <w:lang w:eastAsia="lt-LT"/>
        </w:rPr>
        <w:t>minėtų paslaugų teikimo sąlygų</w:t>
      </w:r>
      <w:r w:rsidR="00DC6144" w:rsidRPr="008502C3">
        <w:rPr>
          <w:rFonts w:eastAsia="Calibri"/>
          <w:lang w:eastAsia="lt-LT"/>
        </w:rPr>
        <w:t xml:space="preserve"> vertinimą, o nustatęs jų pažeidimą, apskaičiuoja mažinamą </w:t>
      </w:r>
      <w:r w:rsidR="002D0FBD" w:rsidRPr="008502C3">
        <w:rPr>
          <w:lang w:eastAsia="lt-LT"/>
        </w:rPr>
        <w:t>R</w:t>
      </w:r>
      <w:r w:rsidR="00DC6144" w:rsidRPr="008502C3">
        <w:rPr>
          <w:rFonts w:eastAsia="Calibri"/>
          <w:lang w:eastAsia="lt-LT"/>
        </w:rPr>
        <w:t>inkliavos dydį, vadovaudamasi</w:t>
      </w:r>
      <w:r w:rsidR="00D84401">
        <w:rPr>
          <w:rFonts w:eastAsia="Calibri"/>
          <w:lang w:eastAsia="lt-LT"/>
        </w:rPr>
        <w:t>s</w:t>
      </w:r>
      <w:r w:rsidR="00DC6144" w:rsidRPr="008502C3">
        <w:rPr>
          <w:rFonts w:eastAsia="Calibri"/>
          <w:lang w:eastAsia="lt-LT"/>
        </w:rPr>
        <w:t xml:space="preserve"> šiame skyriuje nustatytomis taisyklėmis, ir nurodo jį einamojo mokestinio laikotarpio mokėjimo pranešime, siunčiamame </w:t>
      </w:r>
      <w:r w:rsidR="002D0FBD" w:rsidRPr="008502C3">
        <w:rPr>
          <w:lang w:eastAsia="lt-LT"/>
        </w:rPr>
        <w:t>R</w:t>
      </w:r>
      <w:r w:rsidR="00DC6144" w:rsidRPr="008502C3">
        <w:rPr>
          <w:rFonts w:eastAsia="Calibri"/>
          <w:lang w:eastAsia="lt-LT"/>
        </w:rPr>
        <w:t>inkliavos mokėtojui šiuose Nuostatuose nustatyta tvarka ir terminais</w:t>
      </w:r>
      <w:r w:rsidRPr="008502C3">
        <w:rPr>
          <w:bCs/>
          <w:shd w:val="clear" w:color="auto" w:fill="FFFFFF"/>
          <w:lang w:eastAsia="lt-LT"/>
        </w:rPr>
        <w:t>;“.</w:t>
      </w:r>
    </w:p>
    <w:p w14:paraId="64130D0B" w14:textId="5EA3FC15" w:rsidR="008502C3" w:rsidRPr="008502C3" w:rsidRDefault="008502C3" w:rsidP="008502C3">
      <w:pPr>
        <w:tabs>
          <w:tab w:val="left" w:pos="993"/>
          <w:tab w:val="left" w:pos="1560"/>
        </w:tabs>
        <w:adjustRightInd w:val="0"/>
        <w:spacing w:line="360" w:lineRule="auto"/>
        <w:ind w:firstLine="709"/>
        <w:jc w:val="both"/>
      </w:pPr>
      <w:r w:rsidRPr="008502C3">
        <w:t>1.6. Papildyti nuostatus 36</w:t>
      </w:r>
      <w:r w:rsidRPr="008502C3">
        <w:rPr>
          <w:vertAlign w:val="superscript"/>
        </w:rPr>
        <w:t>5</w:t>
      </w:r>
      <w:r w:rsidRPr="008502C3">
        <w:t xml:space="preserve"> punktu: </w:t>
      </w:r>
    </w:p>
    <w:p w14:paraId="10A26186" w14:textId="581905C4" w:rsidR="00B64C0F" w:rsidRPr="008502C3" w:rsidRDefault="008502C3" w:rsidP="00672B67">
      <w:pPr>
        <w:tabs>
          <w:tab w:val="left" w:pos="1276"/>
          <w:tab w:val="left" w:pos="5876"/>
        </w:tabs>
        <w:spacing w:line="360" w:lineRule="auto"/>
        <w:ind w:firstLine="720"/>
        <w:jc w:val="both"/>
        <w:rPr>
          <w:rFonts w:eastAsia="Courier New"/>
          <w:lang w:eastAsia="lt-LT"/>
        </w:rPr>
      </w:pPr>
      <w:r w:rsidRPr="008502C3">
        <w:rPr>
          <w:rFonts w:eastAsia="Calibri"/>
          <w:shd w:val="clear" w:color="auto" w:fill="FFFFFF"/>
          <w:lang w:eastAsia="lt-LT"/>
        </w:rPr>
        <w:t>„</w:t>
      </w:r>
      <w:r w:rsidR="00DC6144" w:rsidRPr="008502C3">
        <w:rPr>
          <w:rFonts w:eastAsia="Calibri"/>
          <w:shd w:val="clear" w:color="auto" w:fill="FFFFFF"/>
          <w:lang w:eastAsia="lt-LT"/>
        </w:rPr>
        <w:t>36</w:t>
      </w:r>
      <w:r w:rsidR="00672B67" w:rsidRPr="008502C3">
        <w:rPr>
          <w:rFonts w:eastAsia="Calibri"/>
          <w:shd w:val="clear" w:color="auto" w:fill="FFFFFF"/>
          <w:vertAlign w:val="superscript"/>
          <w:lang w:eastAsia="lt-LT"/>
        </w:rPr>
        <w:t>5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. Tais atvejais, kai </w:t>
      </w:r>
      <w:r w:rsidR="002D0FBD" w:rsidRPr="008502C3">
        <w:rPr>
          <w:lang w:eastAsia="lt-LT"/>
        </w:rPr>
        <w:t>R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inkliavos mokėtojas, turintis teisę į </w:t>
      </w:r>
      <w:r w:rsidR="002D0FBD" w:rsidRPr="008502C3">
        <w:rPr>
          <w:lang w:eastAsia="lt-LT"/>
        </w:rPr>
        <w:t>R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inkliavos už praeitus metus perskaičiavimą dėl </w:t>
      </w:r>
      <w:r w:rsidR="002D0FBD" w:rsidRPr="008502C3">
        <w:rPr>
          <w:rFonts w:eastAsia="Calibri"/>
          <w:shd w:val="clear" w:color="auto" w:fill="FFFFFF"/>
          <w:lang w:eastAsia="lt-LT"/>
        </w:rPr>
        <w:t>MKA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 surinkimo ir išvežimo paslaugų teikimo sąlygų, numatytų </w:t>
      </w:r>
      <w:r w:rsidR="00DC6144" w:rsidRPr="008502C3">
        <w:rPr>
          <w:rFonts w:eastAsia="Calibri"/>
          <w:lang w:eastAsia="lt-LT"/>
        </w:rPr>
        <w:t>36</w:t>
      </w:r>
      <w:r w:rsidR="00672B67" w:rsidRPr="008502C3">
        <w:rPr>
          <w:rFonts w:eastAsia="Calibri"/>
          <w:vertAlign w:val="superscript"/>
          <w:lang w:eastAsia="lt-LT"/>
        </w:rPr>
        <w:t>1</w:t>
      </w:r>
      <w:r w:rsidR="00DC6144" w:rsidRPr="008502C3">
        <w:rPr>
          <w:rFonts w:eastAsia="Calibri"/>
          <w:lang w:eastAsia="lt-LT"/>
        </w:rPr>
        <w:t>.1 ir (ar) 36</w:t>
      </w:r>
      <w:r w:rsidR="00672B67" w:rsidRPr="008502C3">
        <w:rPr>
          <w:rFonts w:eastAsia="Calibri"/>
          <w:vertAlign w:val="superscript"/>
          <w:lang w:eastAsia="lt-LT"/>
        </w:rPr>
        <w:t>1</w:t>
      </w:r>
      <w:r w:rsidR="00DC6144" w:rsidRPr="008502C3">
        <w:rPr>
          <w:rFonts w:eastAsia="Calibri"/>
          <w:lang w:eastAsia="lt-LT"/>
        </w:rPr>
        <w:t>.2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 papunkčiuose, pažeidimų, įvykdytų tais pačiais metais, einamųjų metų sausio 1 dieną neturi </w:t>
      </w:r>
      <w:r w:rsidR="002D0FBD" w:rsidRPr="008502C3">
        <w:rPr>
          <w:rFonts w:eastAsia="Calibri"/>
          <w:shd w:val="clear" w:color="auto" w:fill="FFFFFF"/>
          <w:lang w:eastAsia="lt-LT"/>
        </w:rPr>
        <w:t>R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inkliavos mokėtojo statuso ar netenka prievolės mokėti </w:t>
      </w:r>
      <w:r w:rsidR="002D0FBD" w:rsidRPr="008502C3">
        <w:rPr>
          <w:lang w:eastAsia="lt-LT"/>
        </w:rPr>
        <w:t>R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inkliavą už tą patį apmokestinamą nekilnojamojo turto objektą per einamuosius metus, grąžintina </w:t>
      </w:r>
      <w:r w:rsidR="002D0FBD" w:rsidRPr="008502C3">
        <w:rPr>
          <w:lang w:eastAsia="lt-LT"/>
        </w:rPr>
        <w:t>R</w:t>
      </w:r>
      <w:r w:rsidR="00DC6144" w:rsidRPr="008502C3">
        <w:rPr>
          <w:rFonts w:eastAsia="Calibri"/>
          <w:shd w:val="clear" w:color="auto" w:fill="FFFFFF"/>
          <w:lang w:eastAsia="lt-LT"/>
        </w:rPr>
        <w:t xml:space="preserve">inkliavos dalis grąžinama šiuose Nuostatuose nustatyta tvarka ne vėliau kaip per 10 darbo dienų tokiam </w:t>
      </w:r>
      <w:r w:rsidR="002D0FBD" w:rsidRPr="008502C3">
        <w:rPr>
          <w:lang w:eastAsia="lt-LT"/>
        </w:rPr>
        <w:t>R</w:t>
      </w:r>
      <w:r w:rsidR="00DC6144" w:rsidRPr="008502C3">
        <w:rPr>
          <w:rFonts w:eastAsia="Calibri"/>
          <w:shd w:val="clear" w:color="auto" w:fill="FFFFFF"/>
          <w:lang w:eastAsia="lt-LT"/>
        </w:rPr>
        <w:t>inkliavos mokėtojui pateikus prašymą Administratoriui</w:t>
      </w:r>
      <w:r w:rsidRPr="008502C3">
        <w:rPr>
          <w:rFonts w:eastAsia="Calibri"/>
          <w:shd w:val="clear" w:color="auto" w:fill="FFFFFF"/>
          <w:lang w:eastAsia="lt-LT"/>
        </w:rPr>
        <w:t>;“.</w:t>
      </w:r>
    </w:p>
    <w:p w14:paraId="40841723" w14:textId="2FE7A545" w:rsidR="00672B67" w:rsidRPr="008502C3" w:rsidRDefault="00672B67" w:rsidP="00672B67">
      <w:pPr>
        <w:tabs>
          <w:tab w:val="left" w:pos="993"/>
          <w:tab w:val="left" w:pos="1560"/>
        </w:tabs>
        <w:adjustRightInd w:val="0"/>
        <w:spacing w:line="360" w:lineRule="auto"/>
        <w:ind w:firstLine="709"/>
        <w:jc w:val="both"/>
      </w:pPr>
      <w:r w:rsidRPr="008502C3">
        <w:t>1.</w:t>
      </w:r>
      <w:r w:rsidR="008502C3" w:rsidRPr="008502C3">
        <w:t>7</w:t>
      </w:r>
      <w:r w:rsidRPr="008502C3">
        <w:t xml:space="preserve">. Pakeisti nuostatų 37 punktą ir išdėstyti jį taip: </w:t>
      </w:r>
    </w:p>
    <w:p w14:paraId="2678822B" w14:textId="7DAA54D3" w:rsidR="00672B67" w:rsidRPr="008502C3" w:rsidRDefault="00672B67" w:rsidP="00672B67">
      <w:pPr>
        <w:spacing w:line="360" w:lineRule="auto"/>
        <w:ind w:firstLine="709"/>
        <w:jc w:val="both"/>
      </w:pPr>
      <w:r w:rsidRPr="008502C3">
        <w:t>„</w:t>
      </w:r>
      <w:r w:rsidR="008502C3" w:rsidRPr="008502C3">
        <w:t>37</w:t>
      </w:r>
      <w:r w:rsidRPr="008502C3">
        <w:t>. Jeigu Rinkliavos mokėtojas sumokėjo didesnio dydžio Rinkliavą, nei nurodyta mokėjimo pranešime, arba susidarė Rinkliavos permoka dėl Rinkliavos perskaičiavimo, Rinkliava buvo neteisingai apskaičiuota, buvo sumažinta Rinkliava dėl 36</w:t>
      </w:r>
      <w:r w:rsidRPr="008502C3">
        <w:rPr>
          <w:vertAlign w:val="superscript"/>
        </w:rPr>
        <w:t>1</w:t>
      </w:r>
      <w:r w:rsidRPr="008502C3">
        <w:t>.1 ir (ar) 36</w:t>
      </w:r>
      <w:r w:rsidRPr="008502C3">
        <w:rPr>
          <w:vertAlign w:val="superscript"/>
        </w:rPr>
        <w:t>1</w:t>
      </w:r>
      <w:r w:rsidRPr="008502C3">
        <w:t xml:space="preserve">.2 </w:t>
      </w:r>
      <w:r w:rsidRPr="008502C3">
        <w:rPr>
          <w:shd w:val="clear" w:color="auto" w:fill="FFFFFF"/>
        </w:rPr>
        <w:t>papunkčiuose</w:t>
      </w:r>
      <w:r w:rsidRPr="008502C3">
        <w:t xml:space="preserve"> </w:t>
      </w:r>
      <w:r w:rsidRPr="008502C3">
        <w:rPr>
          <w:shd w:val="clear" w:color="auto" w:fill="FFFFFF"/>
        </w:rPr>
        <w:t>numatytų</w:t>
      </w:r>
      <w:r w:rsidRPr="008502C3">
        <w:t xml:space="preserve"> aplinkybių, permoka įskaitoma į būsimus Rinkliavos mokėjimus, išskyrus atvejus, kai Rinkliavos mokėtojas išbraukiamas iš Registro arba yra gautas prašymas dėl permokos grąžinimo, išskyrus </w:t>
      </w:r>
      <w:r w:rsidRPr="008502C3">
        <w:rPr>
          <w:shd w:val="clear" w:color="auto" w:fill="FFFFFF"/>
        </w:rPr>
        <w:t>36</w:t>
      </w:r>
      <w:r w:rsidRPr="008502C3">
        <w:rPr>
          <w:shd w:val="clear" w:color="auto" w:fill="FFFFFF"/>
          <w:vertAlign w:val="superscript"/>
        </w:rPr>
        <w:t xml:space="preserve">4 </w:t>
      </w:r>
      <w:r w:rsidRPr="008502C3">
        <w:rPr>
          <w:shd w:val="clear" w:color="auto" w:fill="FFFFFF"/>
        </w:rPr>
        <w:lastRenderedPageBreak/>
        <w:t>punkte numatytą atvejį</w:t>
      </w:r>
      <w:r w:rsidRPr="008502C3">
        <w:t>. Esant Rinkliavos mokėtojo prašymui dėl Rinkliavos permokos grąžinimo, permoka grąžinama per 30 kalendorinių dienų nuo prašymo pateikimo Administratoriui dienos</w:t>
      </w:r>
      <w:r w:rsidR="008502C3" w:rsidRPr="008502C3">
        <w:t>;“.</w:t>
      </w:r>
    </w:p>
    <w:p w14:paraId="78266709" w14:textId="1FE0B94B" w:rsidR="00293B08" w:rsidRPr="008502C3" w:rsidRDefault="00293B08" w:rsidP="00672B67">
      <w:pPr>
        <w:spacing w:line="360" w:lineRule="auto"/>
        <w:ind w:firstLine="709"/>
        <w:jc w:val="both"/>
      </w:pPr>
      <w:r w:rsidRPr="008502C3">
        <w:t>1.</w:t>
      </w:r>
      <w:r w:rsidR="008502C3" w:rsidRPr="008502C3">
        <w:t>8</w:t>
      </w:r>
      <w:r w:rsidRPr="008502C3">
        <w:t>. P</w:t>
      </w:r>
      <w:r w:rsidR="00DF4E77" w:rsidRPr="008502C3">
        <w:t xml:space="preserve">akeisti nuostatų </w:t>
      </w:r>
      <w:r w:rsidR="00672B67" w:rsidRPr="008502C3">
        <w:t>38</w:t>
      </w:r>
      <w:r w:rsidR="00DF4E77" w:rsidRPr="008502C3">
        <w:t xml:space="preserve"> punktą ir </w:t>
      </w:r>
      <w:r w:rsidRPr="008502C3">
        <w:t>išdėstyti</w:t>
      </w:r>
      <w:r w:rsidR="00DF4E77" w:rsidRPr="008502C3">
        <w:t xml:space="preserve"> jį</w:t>
      </w:r>
      <w:r w:rsidRPr="008502C3">
        <w:t xml:space="preserve"> taip:</w:t>
      </w:r>
    </w:p>
    <w:p w14:paraId="744BC60B" w14:textId="77777777" w:rsidR="00672B67" w:rsidRPr="008502C3" w:rsidRDefault="00293B08" w:rsidP="00672B67">
      <w:pPr>
        <w:spacing w:line="360" w:lineRule="auto"/>
        <w:ind w:firstLine="720"/>
        <w:jc w:val="both"/>
        <w:rPr>
          <w:lang w:eastAsia="lt-LT"/>
        </w:rPr>
      </w:pPr>
      <w:r w:rsidRPr="008502C3">
        <w:t>„</w:t>
      </w:r>
      <w:r w:rsidR="00672B67" w:rsidRPr="008502C3">
        <w:t>38</w:t>
      </w:r>
      <w:r w:rsidRPr="008502C3">
        <w:t xml:space="preserve">. </w:t>
      </w:r>
      <w:r w:rsidR="00672B67" w:rsidRPr="008502C3">
        <w:rPr>
          <w:lang w:eastAsia="lt-LT"/>
        </w:rPr>
        <w:t>Rinkliavos permokų, išskyrus, kai nustatomos 36</w:t>
      </w:r>
      <w:r w:rsidR="00672B67" w:rsidRPr="008502C3">
        <w:rPr>
          <w:vertAlign w:val="superscript"/>
          <w:lang w:eastAsia="lt-LT"/>
        </w:rPr>
        <w:t>1</w:t>
      </w:r>
      <w:r w:rsidR="00672B67" w:rsidRPr="008502C3">
        <w:rPr>
          <w:lang w:eastAsia="lt-LT"/>
        </w:rPr>
        <w:t>.1 ir (ar) 36</w:t>
      </w:r>
      <w:r w:rsidR="00672B67" w:rsidRPr="008502C3">
        <w:rPr>
          <w:vertAlign w:val="superscript"/>
          <w:lang w:eastAsia="lt-LT"/>
        </w:rPr>
        <w:t>1</w:t>
      </w:r>
      <w:r w:rsidR="00672B67" w:rsidRPr="008502C3">
        <w:rPr>
          <w:lang w:eastAsia="lt-LT"/>
        </w:rPr>
        <w:t xml:space="preserve">.2 </w:t>
      </w:r>
      <w:r w:rsidR="00672B67" w:rsidRPr="008502C3">
        <w:rPr>
          <w:shd w:val="clear" w:color="auto" w:fill="FFFFFF"/>
          <w:lang w:eastAsia="lt-LT"/>
        </w:rPr>
        <w:t>papunkčiuose</w:t>
      </w:r>
      <w:r w:rsidR="00672B67" w:rsidRPr="008502C3">
        <w:rPr>
          <w:lang w:eastAsia="lt-LT"/>
        </w:rPr>
        <w:t xml:space="preserve"> </w:t>
      </w:r>
      <w:r w:rsidR="00672B67" w:rsidRPr="008502C3">
        <w:rPr>
          <w:shd w:val="clear" w:color="auto" w:fill="FFFFFF"/>
          <w:lang w:eastAsia="lt-LT"/>
        </w:rPr>
        <w:t>numatytos aplinkybės,</w:t>
      </w:r>
      <w:r w:rsidR="00672B67" w:rsidRPr="008502C3">
        <w:rPr>
          <w:lang w:eastAsia="lt-LT"/>
        </w:rPr>
        <w:t xml:space="preserve"> ir klaidingai pervestų įmokų grąžinimas vykdomas šia tvarka:</w:t>
      </w:r>
    </w:p>
    <w:p w14:paraId="19F984EA" w14:textId="77777777" w:rsidR="00672B67" w:rsidRPr="008502C3" w:rsidRDefault="00672B67" w:rsidP="00672B67">
      <w:pPr>
        <w:suppressAutoHyphens w:val="0"/>
        <w:spacing w:line="360" w:lineRule="auto"/>
        <w:ind w:firstLine="720"/>
        <w:jc w:val="both"/>
        <w:rPr>
          <w:lang w:eastAsia="lt-LT"/>
        </w:rPr>
      </w:pPr>
      <w:bookmarkStart w:id="5" w:name="part_11244be841ed466ebe6df9c8d3626556"/>
      <w:bookmarkEnd w:id="5"/>
      <w:r w:rsidRPr="008502C3">
        <w:rPr>
          <w:lang w:eastAsia="lt-LT"/>
        </w:rPr>
        <w:t>38.1. Administratorius priima ir išnagrinėja rašytinius prašymus dėl Rinkliavos permokų arba klaidingai sumokėtų įmokų grąžinimo Rinkliavos mokėtojui ne vėliau kaip per 15 kalendorinių dienų nuo prašymo gavimo;</w:t>
      </w:r>
    </w:p>
    <w:p w14:paraId="146CD4A9" w14:textId="77777777" w:rsidR="00672B67" w:rsidRPr="00672B67" w:rsidRDefault="00672B67" w:rsidP="00672B67">
      <w:pPr>
        <w:suppressAutoHyphens w:val="0"/>
        <w:spacing w:line="360" w:lineRule="auto"/>
        <w:ind w:firstLine="720"/>
        <w:jc w:val="both"/>
        <w:rPr>
          <w:lang w:eastAsia="lt-LT"/>
        </w:rPr>
      </w:pPr>
      <w:bookmarkStart w:id="6" w:name="part_023d18e2df3b48aa895b1ac3bf5c59fc"/>
      <w:bookmarkEnd w:id="6"/>
      <w:r w:rsidRPr="008502C3">
        <w:rPr>
          <w:lang w:eastAsia="lt-LT"/>
        </w:rPr>
        <w:t xml:space="preserve">38.2. Administratorius pateikia Savivaldybės administracijai prašymą grąžinti Rinkliavos permoką arba klaidingai sumokėtą įmoką, o Savivaldybės administracija, atsižvelgdama į pateiktus duomenis, grąžina Rinkliavos permoką </w:t>
      </w:r>
      <w:r w:rsidRPr="00672B67">
        <w:rPr>
          <w:lang w:eastAsia="lt-LT"/>
        </w:rPr>
        <w:t>arba klaidingai sumokėtą įmoką į Administratoriaus prašyme nurodytą Rinkliavos mokėtojo atsiskaitomąją sąskaitą ne vėliau kaip per 15 kalendorinių dienų nuo Administratoriaus prašymo gavimo</w:t>
      </w:r>
      <w:r>
        <w:rPr>
          <w:lang w:eastAsia="lt-LT"/>
        </w:rPr>
        <w:t>.“.</w:t>
      </w:r>
    </w:p>
    <w:p w14:paraId="2E270E18" w14:textId="77777777" w:rsidR="00DF4E77" w:rsidRPr="001D781E" w:rsidRDefault="00DF4E77" w:rsidP="003A26C3">
      <w:pPr>
        <w:spacing w:line="360" w:lineRule="auto"/>
        <w:jc w:val="both"/>
      </w:pPr>
    </w:p>
    <w:p w14:paraId="2B547920" w14:textId="77777777" w:rsidR="00CD61C2" w:rsidRDefault="00F3529E" w:rsidP="00F3529E">
      <w:pPr>
        <w:tabs>
          <w:tab w:val="right" w:pos="9638"/>
        </w:tabs>
        <w:spacing w:line="360" w:lineRule="auto"/>
      </w:pPr>
      <w:r>
        <w:t>Savivaldybės merė</w:t>
      </w:r>
      <w:r>
        <w:tab/>
      </w:r>
      <w:proofErr w:type="spellStart"/>
      <w:r>
        <w:t>Ausma</w:t>
      </w:r>
      <w:proofErr w:type="spellEnd"/>
      <w:r>
        <w:t xml:space="preserve"> Miškinienė</w:t>
      </w:r>
    </w:p>
    <w:p w14:paraId="62B78243" w14:textId="77777777" w:rsidR="00F3529E" w:rsidRDefault="00F3529E" w:rsidP="00F3529E">
      <w:pPr>
        <w:tabs>
          <w:tab w:val="right" w:pos="9638"/>
        </w:tabs>
        <w:spacing w:line="360" w:lineRule="auto"/>
        <w:jc w:val="center"/>
      </w:pPr>
    </w:p>
    <w:p w14:paraId="350D22AD" w14:textId="77777777" w:rsidR="009B6D48" w:rsidRDefault="009B6D48" w:rsidP="00DF4E77">
      <w:pPr>
        <w:tabs>
          <w:tab w:val="right" w:pos="9638"/>
        </w:tabs>
        <w:spacing w:line="360" w:lineRule="auto"/>
        <w:jc w:val="both"/>
      </w:pPr>
    </w:p>
    <w:p w14:paraId="53F8149F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6F3C066E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6CCF8EAA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71A0EE64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45E65C0D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316643F4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3B49AA54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14182552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7D5C753B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5F0A4C59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291FCC2C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43E885A8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4A5C576C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53929875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39EFB29F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3BA449BD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28ADB88B" w14:textId="77777777" w:rsidR="00ED0F09" w:rsidRDefault="00ED0F09" w:rsidP="00DF4E77">
      <w:pPr>
        <w:tabs>
          <w:tab w:val="right" w:pos="9638"/>
        </w:tabs>
        <w:spacing w:line="360" w:lineRule="auto"/>
        <w:jc w:val="both"/>
      </w:pPr>
    </w:p>
    <w:p w14:paraId="6E9B4C18" w14:textId="5F4C5928" w:rsidR="00ED0F09" w:rsidRDefault="00BC0EA6" w:rsidP="00BC0EA6">
      <w:pPr>
        <w:tabs>
          <w:tab w:val="right" w:pos="9638"/>
        </w:tabs>
        <w:spacing w:line="360" w:lineRule="auto"/>
        <w:ind w:left="360"/>
        <w:jc w:val="both"/>
      </w:pPr>
      <w:r>
        <w:t xml:space="preserve">Indrė </w:t>
      </w:r>
      <w:r w:rsidR="00ED0F09">
        <w:t>Adomynienė, mob. 8</w:t>
      </w:r>
      <w:r>
        <w:t> </w:t>
      </w:r>
      <w:r w:rsidR="00ED0F09">
        <w:t>613</w:t>
      </w:r>
      <w:r>
        <w:t xml:space="preserve"> </w:t>
      </w:r>
      <w:r w:rsidR="00ED0F09">
        <w:t>05</w:t>
      </w:r>
      <w:r>
        <w:t xml:space="preserve"> </w:t>
      </w:r>
      <w:r w:rsidR="00ED0F09">
        <w:t>460</w:t>
      </w:r>
    </w:p>
    <w:p w14:paraId="56C32629" w14:textId="77777777" w:rsidR="00416427" w:rsidRDefault="00416427" w:rsidP="00ED0F09">
      <w:pPr>
        <w:tabs>
          <w:tab w:val="right" w:pos="9638"/>
        </w:tabs>
        <w:spacing w:line="360" w:lineRule="auto"/>
        <w:jc w:val="both"/>
        <w:sectPr w:rsidR="00416427" w:rsidSect="00416427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567" w:bottom="993" w:left="1701" w:header="567" w:footer="567" w:gutter="0"/>
          <w:cols w:space="1296"/>
          <w:titlePg/>
          <w:docGrid w:linePitch="326"/>
        </w:sectPr>
      </w:pPr>
    </w:p>
    <w:p w14:paraId="179BCD09" w14:textId="77777777" w:rsidR="00ED0F09" w:rsidRDefault="00ED0F09" w:rsidP="00ED0F09">
      <w:pPr>
        <w:spacing w:line="276" w:lineRule="auto"/>
        <w:jc w:val="center"/>
        <w:rPr>
          <w:b/>
          <w:lang w:eastAsia="lt-LT"/>
        </w:rPr>
      </w:pPr>
      <w:r>
        <w:rPr>
          <w:b/>
        </w:rPr>
        <w:lastRenderedPageBreak/>
        <w:t>LAZDIJŲ RAJONO SAVIVALDYBĖS SPRENDIMO „DĖL LAZDIJŲ RAJONO SAVIVALDYBĖS TARYBOS 2017 M. KOVO 31 D. SPRENDIMO NR. 5TS-801 „DĖL LAZDIJŲ RAJONO SAVIVALDYBĖS VIETINĖS RINKLIAVOS UŽ KOMUNALINIŲ ATLIEKŲ SURINKIMĄ IŠ ATLIEKŲ TURĖTOJŲ IR ATLIEKŲ TVARKYMĄ NUOSTATŲ PATVIRTINIMO“ PAKEITIMO“ PROJEKTO</w:t>
      </w:r>
    </w:p>
    <w:p w14:paraId="4F159973" w14:textId="77777777" w:rsidR="00ED0F09" w:rsidRDefault="00ED0F09" w:rsidP="00ED0F09">
      <w:pPr>
        <w:pStyle w:val="Antrat1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AIŠKINAMASIS RAŠTAS</w:t>
      </w:r>
    </w:p>
    <w:p w14:paraId="0AACC00D" w14:textId="77777777" w:rsidR="00ED0F09" w:rsidRDefault="00ED0F09" w:rsidP="00ED0F09">
      <w:pPr>
        <w:spacing w:line="276" w:lineRule="auto"/>
        <w:jc w:val="center"/>
      </w:pPr>
      <w:r>
        <w:t>2020-08-17</w:t>
      </w:r>
    </w:p>
    <w:p w14:paraId="20505C16" w14:textId="77777777" w:rsidR="00ED0F09" w:rsidRDefault="00ED0F09" w:rsidP="00ED0F09">
      <w:pPr>
        <w:spacing w:line="360" w:lineRule="auto"/>
        <w:ind w:firstLine="720"/>
        <w:jc w:val="both"/>
      </w:pPr>
    </w:p>
    <w:p w14:paraId="45E975A8" w14:textId="77777777" w:rsidR="00ED0F09" w:rsidRDefault="00ED0F09" w:rsidP="00ED0F09">
      <w:pPr>
        <w:spacing w:line="360" w:lineRule="auto"/>
        <w:ind w:firstLine="720"/>
        <w:jc w:val="both"/>
      </w:pPr>
      <w:r>
        <w:t>Lazdijų rajono savivaldybės tarybos sprendimo „Dėl Lazdijų rajono savivaldybės tarybos 2017 m. kovo 31 d. sprendimo Nr. 5TS-801 „Dėl Lazdijų rajono savivaldybės vietinės rinkliavos už komunalinių atliekų surinkimą iš atliekų turėtojų ir atliekų tvarkymą nuostatų patvirtinimo“ pakeitimo“</w:t>
      </w:r>
      <w:r>
        <w:rPr>
          <w:bCs/>
        </w:rPr>
        <w:t xml:space="preserve"> projek</w:t>
      </w:r>
      <w:r>
        <w:t xml:space="preserve">tas parengtas vadovaujantis </w:t>
      </w:r>
      <w:r>
        <w:rPr>
          <w:lang w:eastAsia="lt-LT"/>
        </w:rPr>
        <w:t>Lietuvos Respublikos vietos savivaldos įstatymo 18 straipsnio 1 dalimi ir Lietuvos Respublikos rinkliavų įstatymo 13</w:t>
      </w:r>
      <w:r>
        <w:rPr>
          <w:vertAlign w:val="superscript"/>
          <w:lang w:eastAsia="lt-LT"/>
        </w:rPr>
        <w:t>2</w:t>
      </w:r>
      <w:r>
        <w:rPr>
          <w:lang w:eastAsia="lt-LT"/>
        </w:rPr>
        <w:t xml:space="preserve"> straipsniu.</w:t>
      </w:r>
    </w:p>
    <w:p w14:paraId="28539AAE" w14:textId="77777777" w:rsidR="00ED0F09" w:rsidRDefault="00ED0F09" w:rsidP="00416427">
      <w:pPr>
        <w:spacing w:line="360" w:lineRule="auto"/>
        <w:ind w:firstLine="720"/>
        <w:jc w:val="both"/>
      </w:pPr>
      <w:r>
        <w:t>Šio sprendimo projekto tikslas – pakeisti Lazdijų rajono savivaldybės vietinės rinkliavos už komunalinių atliekų surinkimą iš atliekų turėtojų ir atliekų tvarkymą nuostatus (toliau – Nuostatai), patvirtintus Lazdijų rajono savivaldybės tarybos 2017 m. kovo 31 d. sprendimu Nr. 5TS-801 „Dėl Lazdijų rajono savivaldybės vietinės rinkliavos už komunalinių atliekų surinkimą iš atliekų turėtojų ir atliekų tvarkymą nuostatų patvirtinimo“.</w:t>
      </w:r>
    </w:p>
    <w:p w14:paraId="2A61C739" w14:textId="0F0543B4" w:rsidR="00ED0F09" w:rsidRPr="00416427" w:rsidRDefault="00ED0F09" w:rsidP="00416427">
      <w:pPr>
        <w:spacing w:line="360" w:lineRule="auto"/>
        <w:ind w:firstLine="720"/>
        <w:jc w:val="both"/>
        <w:rPr>
          <w:color w:val="000000"/>
          <w:lang w:eastAsia="lt-LT"/>
        </w:rPr>
      </w:pPr>
      <w:r>
        <w:t>Sprendimo projektu iš esmės keičiam</w:t>
      </w:r>
      <w:r w:rsidR="00416427">
        <w:t>o</w:t>
      </w:r>
      <w:r>
        <w:t xml:space="preserve">s </w:t>
      </w:r>
      <w:r w:rsidR="00416427">
        <w:t xml:space="preserve">Nuostatų </w:t>
      </w:r>
      <w:r>
        <w:t>VI</w:t>
      </w:r>
      <w:r w:rsidRPr="00ED0F09">
        <w:t xml:space="preserve"> skyri</w:t>
      </w:r>
      <w:r>
        <w:t>a</w:t>
      </w:r>
      <w:r w:rsidRPr="00ED0F09">
        <w:t xml:space="preserve">us </w:t>
      </w:r>
      <w:r>
        <w:t>„R</w:t>
      </w:r>
      <w:r w:rsidRPr="00ED0F09">
        <w:t>inkliavos permokų grąžinimo atvejai“</w:t>
      </w:r>
      <w:r>
        <w:rPr>
          <w:b/>
          <w:bCs/>
        </w:rPr>
        <w:t xml:space="preserve"> </w:t>
      </w:r>
      <w:r w:rsidR="00416427">
        <w:t>sąlygos</w:t>
      </w:r>
      <w:r>
        <w:t xml:space="preserve">. Iki šiol </w:t>
      </w:r>
      <w:r w:rsidR="00416427">
        <w:t>buvo nustatyta</w:t>
      </w:r>
      <w:r>
        <w:t xml:space="preserve">, kad Rinkliava gali būti grąžinama sumokėjus didesnio dydžio, nei Rinkliavos mokėjimo pranešime nurodyta, </w:t>
      </w:r>
      <w:r w:rsidRPr="00416427">
        <w:t>Rinkliavą arba jeigu ji neteisingai apskaičiuota ar nepagrįstai arba neteisėtai išieškota. Atsižvelgiant į LR Rinkliavų įstatymo 13</w:t>
      </w:r>
      <w:r w:rsidRPr="00416427">
        <w:rPr>
          <w:vertAlign w:val="superscript"/>
        </w:rPr>
        <w:t>2</w:t>
      </w:r>
      <w:r w:rsidRPr="00416427">
        <w:t xml:space="preserve"> punktą, Nuostatai papildomi, kad Rinkliava</w:t>
      </w:r>
      <w:r w:rsidR="00416427" w:rsidRPr="00416427">
        <w:t xml:space="preserve"> arba jos dalis</w:t>
      </w:r>
      <w:r w:rsidRPr="00416427">
        <w:t xml:space="preserve"> grąžinama </w:t>
      </w:r>
      <w:r w:rsidR="00416427" w:rsidRPr="00416427">
        <w:rPr>
          <w:color w:val="000000"/>
          <w:lang w:eastAsia="lt-LT"/>
        </w:rPr>
        <w:t xml:space="preserve">dar ir tada, jeigu </w:t>
      </w:r>
      <w:r w:rsidRPr="00ED0F09">
        <w:rPr>
          <w:color w:val="000000"/>
          <w:lang w:eastAsia="lt-LT"/>
        </w:rPr>
        <w:t>paslauga nesuteikta</w:t>
      </w:r>
      <w:r w:rsidR="00416427" w:rsidRPr="00416427">
        <w:rPr>
          <w:color w:val="000000"/>
          <w:lang w:eastAsia="lt-LT"/>
        </w:rPr>
        <w:t xml:space="preserve"> ir </w:t>
      </w:r>
      <w:r w:rsidRPr="00ED0F09">
        <w:rPr>
          <w:color w:val="000000"/>
          <w:lang w:eastAsia="lt-LT"/>
        </w:rPr>
        <w:t>jeigu paslauga suteikta, bet pažeidžiant vietinės rinkliavos nuostatuose nustatytus šios paslaugos kokybės reikalavimus ir (ar) teikimo sąlygas</w:t>
      </w:r>
      <w:r w:rsidR="00416427" w:rsidRPr="00416427">
        <w:rPr>
          <w:color w:val="000000"/>
          <w:lang w:eastAsia="lt-LT"/>
        </w:rPr>
        <w:t>.</w:t>
      </w:r>
    </w:p>
    <w:p w14:paraId="0424B086" w14:textId="77777777" w:rsidR="00416427" w:rsidRPr="00ED0F09" w:rsidRDefault="00416427" w:rsidP="00416427">
      <w:pPr>
        <w:spacing w:line="360" w:lineRule="auto"/>
        <w:ind w:firstLine="720"/>
        <w:jc w:val="both"/>
        <w:rPr>
          <w:lang w:eastAsia="lt-LT"/>
        </w:rPr>
      </w:pPr>
      <w:r w:rsidRPr="00416427">
        <w:rPr>
          <w:color w:val="000000"/>
          <w:lang w:eastAsia="lt-LT"/>
        </w:rPr>
        <w:t>Taip pat nuostatuose nustatomi šie paslaugos kokybės reikalavimai ir teikimo sąlygos:</w:t>
      </w:r>
    </w:p>
    <w:p w14:paraId="0E94BDDA" w14:textId="77777777" w:rsidR="00416427" w:rsidRPr="00672B67" w:rsidRDefault="00416427" w:rsidP="00416427">
      <w:pPr>
        <w:tabs>
          <w:tab w:val="left" w:pos="1276"/>
          <w:tab w:val="left" w:pos="5876"/>
        </w:tabs>
        <w:spacing w:line="360" w:lineRule="auto"/>
        <w:ind w:firstLine="720"/>
        <w:jc w:val="both"/>
        <w:rPr>
          <w:color w:val="000000"/>
          <w:lang w:eastAsia="lt-LT"/>
        </w:rPr>
      </w:pPr>
      <w:r w:rsidRPr="00416427">
        <w:rPr>
          <w:color w:val="000000"/>
          <w:lang w:eastAsia="lt-LT"/>
        </w:rPr>
        <w:t>1. MKA tvarkymo paslauga buvo teikiama nesilaikant MKA</w:t>
      </w:r>
      <w:r w:rsidRPr="00672B67">
        <w:rPr>
          <w:color w:val="000000"/>
          <w:lang w:eastAsia="lt-LT"/>
        </w:rPr>
        <w:t xml:space="preserve"> išvežimo grafiko, išskyrus atvejus, kai ne vėliau kaip kitą dieną buvo įvykdytas </w:t>
      </w:r>
      <w:r>
        <w:rPr>
          <w:color w:val="000000"/>
          <w:lang w:eastAsia="lt-LT"/>
        </w:rPr>
        <w:t>MKA</w:t>
      </w:r>
      <w:r w:rsidRPr="00672B67">
        <w:rPr>
          <w:color w:val="000000"/>
          <w:lang w:eastAsia="lt-LT"/>
        </w:rPr>
        <w:t xml:space="preserve"> išvežimas;</w:t>
      </w:r>
    </w:p>
    <w:p w14:paraId="7B441E5F" w14:textId="77777777" w:rsidR="00416427" w:rsidRPr="00672B67" w:rsidRDefault="00416427" w:rsidP="00416427">
      <w:pPr>
        <w:tabs>
          <w:tab w:val="left" w:pos="1276"/>
          <w:tab w:val="left" w:pos="5876"/>
        </w:tabs>
        <w:spacing w:line="360" w:lineRule="auto"/>
        <w:ind w:firstLine="720"/>
        <w:jc w:val="both"/>
        <w:rPr>
          <w:lang w:eastAsia="en-US"/>
        </w:rPr>
      </w:pPr>
      <w:r w:rsidRPr="00672B67">
        <w:rPr>
          <w:color w:val="000000"/>
          <w:lang w:eastAsia="lt-LT"/>
        </w:rPr>
        <w:t>2.</w:t>
      </w:r>
      <w:r w:rsidRPr="00672B67">
        <w:rPr>
          <w:bCs/>
          <w:color w:val="000000"/>
          <w:lang w:eastAsia="lt-LT"/>
        </w:rPr>
        <w:t xml:space="preserve"> </w:t>
      </w:r>
      <w:r>
        <w:rPr>
          <w:bCs/>
          <w:color w:val="000000"/>
          <w:lang w:eastAsia="lt-LT"/>
        </w:rPr>
        <w:t>R</w:t>
      </w:r>
      <w:r w:rsidRPr="00672B67">
        <w:rPr>
          <w:bCs/>
          <w:color w:val="000000"/>
          <w:lang w:eastAsia="lt-LT"/>
        </w:rPr>
        <w:t xml:space="preserve">inkliavos mokėtojui neužtikrinama galimybė naudotis </w:t>
      </w:r>
      <w:r>
        <w:rPr>
          <w:bCs/>
          <w:color w:val="000000"/>
          <w:lang w:eastAsia="lt-LT"/>
        </w:rPr>
        <w:t>MKA</w:t>
      </w:r>
      <w:r w:rsidRPr="00672B67">
        <w:rPr>
          <w:bCs/>
          <w:color w:val="000000"/>
          <w:lang w:eastAsia="lt-LT"/>
        </w:rPr>
        <w:t xml:space="preserve"> konteineriu per 15 darbo dienų nuo atitinkamo jo prašymo pateikimo Administratoriui dienos.</w:t>
      </w:r>
      <w:r w:rsidRPr="00672B67">
        <w:t xml:space="preserve"> </w:t>
      </w:r>
    </w:p>
    <w:p w14:paraId="7F4E1BF8" w14:textId="77777777" w:rsidR="00416427" w:rsidRDefault="00416427" w:rsidP="00ED0F09">
      <w:pPr>
        <w:spacing w:line="360" w:lineRule="auto"/>
        <w:ind w:firstLine="720"/>
        <w:jc w:val="both"/>
      </w:pPr>
      <w:r>
        <w:t>Nuostatai papildomi grąžintinos Rinkliavos apskaičiavimo</w:t>
      </w:r>
      <w:r w:rsidRPr="00416427">
        <w:t xml:space="preserve"> </w:t>
      </w:r>
      <w:r>
        <w:t>ir grąžinimo tvarka.</w:t>
      </w:r>
    </w:p>
    <w:p w14:paraId="7293E3DD" w14:textId="77777777" w:rsidR="00ED0F09" w:rsidRDefault="00ED0F09" w:rsidP="00ED0F09">
      <w:pPr>
        <w:spacing w:line="360" w:lineRule="auto"/>
        <w:ind w:firstLine="720"/>
        <w:jc w:val="both"/>
      </w:pPr>
      <w:r>
        <w:t>Priėmus šį Lazdijų rajono savivaldybės tarybos sprendimą, bus taikomos vietinės rinkliavos lengvatos, neprieštaraujant galiojantiems teisės aktams. Neigiamų pasekmių nenumatoma.</w:t>
      </w:r>
    </w:p>
    <w:p w14:paraId="2E998F58" w14:textId="77777777" w:rsidR="00ED0F09" w:rsidRDefault="00ED0F09" w:rsidP="00ED0F09">
      <w:pPr>
        <w:spacing w:line="360" w:lineRule="auto"/>
        <w:ind w:firstLine="720"/>
        <w:jc w:val="both"/>
      </w:pPr>
      <w:r>
        <w:t>Dėl sprendimo projekto pastabų ir pasiūlymų negauta.</w:t>
      </w:r>
    </w:p>
    <w:p w14:paraId="541CF8C3" w14:textId="580300A5" w:rsidR="00ED0F09" w:rsidRDefault="00ED0F09" w:rsidP="00ED0F09">
      <w:pPr>
        <w:spacing w:line="360" w:lineRule="auto"/>
        <w:ind w:firstLine="720"/>
        <w:jc w:val="both"/>
      </w:pPr>
      <w:r>
        <w:t xml:space="preserve">Sprendimo projektą parengė Lazdijų rajono savivaldybės administracijos Vietinio ūkio skyriaus </w:t>
      </w:r>
      <w:r w:rsidR="00416427">
        <w:t>vedėja</w:t>
      </w:r>
      <w:r>
        <w:t xml:space="preserve"> Indrė Adomynienė</w:t>
      </w:r>
      <w:r w:rsidR="00BC0EA6">
        <w:t>.</w:t>
      </w:r>
    </w:p>
    <w:p w14:paraId="768029DA" w14:textId="77777777" w:rsidR="00ED0F09" w:rsidRDefault="00ED0F09" w:rsidP="00ED0F09">
      <w:pPr>
        <w:spacing w:line="360" w:lineRule="auto"/>
        <w:ind w:firstLine="720"/>
        <w:jc w:val="both"/>
      </w:pPr>
    </w:p>
    <w:p w14:paraId="2DD2884F" w14:textId="77777777" w:rsidR="00ED0F09" w:rsidRPr="007C62C1" w:rsidRDefault="00416427" w:rsidP="00ED0F09">
      <w:pPr>
        <w:tabs>
          <w:tab w:val="right" w:pos="9638"/>
        </w:tabs>
        <w:spacing w:line="360" w:lineRule="auto"/>
        <w:jc w:val="both"/>
      </w:pPr>
      <w:r>
        <w:t>Vedėja</w:t>
      </w:r>
      <w:r w:rsidR="00ED0F09">
        <w:tab/>
        <w:t>Indrė Adomynienė</w:t>
      </w:r>
    </w:p>
    <w:sectPr w:rsidR="00ED0F09" w:rsidRPr="007C62C1" w:rsidSect="00416427">
      <w:footnotePr>
        <w:pos w:val="beneathText"/>
      </w:footnotePr>
      <w:pgSz w:w="11905" w:h="16837"/>
      <w:pgMar w:top="1134" w:right="567" w:bottom="142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B4DC" w14:textId="77777777" w:rsidR="00AA1B10" w:rsidRDefault="00AA1B10" w:rsidP="00270B4B">
      <w:r>
        <w:separator/>
      </w:r>
    </w:p>
  </w:endnote>
  <w:endnote w:type="continuationSeparator" w:id="0">
    <w:p w14:paraId="6F71DBBC" w14:textId="77777777" w:rsidR="00AA1B10" w:rsidRDefault="00AA1B10" w:rsidP="0027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3F8C6" w14:textId="77777777" w:rsidR="00AA1B10" w:rsidRDefault="00AA1B10" w:rsidP="00270B4B">
      <w:r>
        <w:separator/>
      </w:r>
    </w:p>
  </w:footnote>
  <w:footnote w:type="continuationSeparator" w:id="0">
    <w:p w14:paraId="12405197" w14:textId="77777777" w:rsidR="00AA1B10" w:rsidRDefault="00AA1B10" w:rsidP="00270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F554" w14:textId="77777777" w:rsidR="00BA4A72" w:rsidRPr="00592DC2" w:rsidRDefault="00BA4A72" w:rsidP="000A34D7">
    <w:pPr>
      <w:pStyle w:val="Antrats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5928" w14:textId="77777777" w:rsidR="007220F5" w:rsidRPr="00633F08" w:rsidRDefault="00FB1DE7" w:rsidP="00FB1DE7">
    <w:pPr>
      <w:pStyle w:val="Antrats"/>
      <w:jc w:val="right"/>
      <w:rPr>
        <w:bCs/>
        <w:sz w:val="20"/>
        <w:szCs w:val="20"/>
      </w:rPr>
    </w:pPr>
    <w:r w:rsidRPr="00633F08">
      <w:rPr>
        <w:bCs/>
        <w:sz w:val="20"/>
        <w:szCs w:val="20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11A63"/>
    <w:multiLevelType w:val="hybridMultilevel"/>
    <w:tmpl w:val="282EBBE6"/>
    <w:lvl w:ilvl="0" w:tplc="C914A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CF7EC4"/>
    <w:multiLevelType w:val="hybridMultilevel"/>
    <w:tmpl w:val="BE8CB6E4"/>
    <w:lvl w:ilvl="0" w:tplc="B28AC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F515F"/>
    <w:multiLevelType w:val="hybridMultilevel"/>
    <w:tmpl w:val="C560AFCE"/>
    <w:lvl w:ilvl="0" w:tplc="771A9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44A99"/>
    <w:multiLevelType w:val="hybridMultilevel"/>
    <w:tmpl w:val="5D389ED2"/>
    <w:lvl w:ilvl="0" w:tplc="5472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95"/>
    <w:rsid w:val="00001330"/>
    <w:rsid w:val="0001099A"/>
    <w:rsid w:val="00025857"/>
    <w:rsid w:val="000351BC"/>
    <w:rsid w:val="00051BB9"/>
    <w:rsid w:val="00055C34"/>
    <w:rsid w:val="00074796"/>
    <w:rsid w:val="000754BB"/>
    <w:rsid w:val="000903A3"/>
    <w:rsid w:val="000A34D7"/>
    <w:rsid w:val="000B31E9"/>
    <w:rsid w:val="000D2B43"/>
    <w:rsid w:val="000D7F30"/>
    <w:rsid w:val="000E6271"/>
    <w:rsid w:val="000F448C"/>
    <w:rsid w:val="00103A0F"/>
    <w:rsid w:val="00121B48"/>
    <w:rsid w:val="001507A9"/>
    <w:rsid w:val="00152E24"/>
    <w:rsid w:val="00180EF8"/>
    <w:rsid w:val="00194BA1"/>
    <w:rsid w:val="001A4079"/>
    <w:rsid w:val="001B0EB8"/>
    <w:rsid w:val="001C3E30"/>
    <w:rsid w:val="001C6D9E"/>
    <w:rsid w:val="001D76C8"/>
    <w:rsid w:val="001D781E"/>
    <w:rsid w:val="001E110B"/>
    <w:rsid w:val="001E733D"/>
    <w:rsid w:val="00206209"/>
    <w:rsid w:val="00211075"/>
    <w:rsid w:val="0021587E"/>
    <w:rsid w:val="00237ABE"/>
    <w:rsid w:val="002649B7"/>
    <w:rsid w:val="00270B4B"/>
    <w:rsid w:val="00286262"/>
    <w:rsid w:val="00293B08"/>
    <w:rsid w:val="002B4C85"/>
    <w:rsid w:val="002D0FBD"/>
    <w:rsid w:val="002D1E90"/>
    <w:rsid w:val="002D21BF"/>
    <w:rsid w:val="002D3A62"/>
    <w:rsid w:val="002F1F05"/>
    <w:rsid w:val="002F20C4"/>
    <w:rsid w:val="003155FD"/>
    <w:rsid w:val="0035328D"/>
    <w:rsid w:val="00380599"/>
    <w:rsid w:val="00382B0E"/>
    <w:rsid w:val="00393457"/>
    <w:rsid w:val="00394D77"/>
    <w:rsid w:val="003A26C3"/>
    <w:rsid w:val="003B6B15"/>
    <w:rsid w:val="003C5758"/>
    <w:rsid w:val="003D17D3"/>
    <w:rsid w:val="003D1C92"/>
    <w:rsid w:val="003D259E"/>
    <w:rsid w:val="003D6428"/>
    <w:rsid w:val="00416427"/>
    <w:rsid w:val="00422CF5"/>
    <w:rsid w:val="00431D3B"/>
    <w:rsid w:val="0044524C"/>
    <w:rsid w:val="00451B35"/>
    <w:rsid w:val="004711AD"/>
    <w:rsid w:val="0047652B"/>
    <w:rsid w:val="00477F0F"/>
    <w:rsid w:val="004A2422"/>
    <w:rsid w:val="004D44E5"/>
    <w:rsid w:val="004F431C"/>
    <w:rsid w:val="00515C6F"/>
    <w:rsid w:val="0052039F"/>
    <w:rsid w:val="00526D97"/>
    <w:rsid w:val="00530E95"/>
    <w:rsid w:val="00531AAA"/>
    <w:rsid w:val="0053246A"/>
    <w:rsid w:val="00534661"/>
    <w:rsid w:val="00541E55"/>
    <w:rsid w:val="00543720"/>
    <w:rsid w:val="0058057C"/>
    <w:rsid w:val="00587C41"/>
    <w:rsid w:val="005926FF"/>
    <w:rsid w:val="00592DC2"/>
    <w:rsid w:val="005A4868"/>
    <w:rsid w:val="005D6E50"/>
    <w:rsid w:val="005E018D"/>
    <w:rsid w:val="005E19E5"/>
    <w:rsid w:val="005F7429"/>
    <w:rsid w:val="00600240"/>
    <w:rsid w:val="006019AF"/>
    <w:rsid w:val="006163F0"/>
    <w:rsid w:val="0062589C"/>
    <w:rsid w:val="0062698D"/>
    <w:rsid w:val="00633F08"/>
    <w:rsid w:val="006355C5"/>
    <w:rsid w:val="0065002E"/>
    <w:rsid w:val="00652654"/>
    <w:rsid w:val="00652BA7"/>
    <w:rsid w:val="00656FCD"/>
    <w:rsid w:val="006572DD"/>
    <w:rsid w:val="00672B67"/>
    <w:rsid w:val="00674A23"/>
    <w:rsid w:val="006917CC"/>
    <w:rsid w:val="00694784"/>
    <w:rsid w:val="00695FBE"/>
    <w:rsid w:val="006A4B10"/>
    <w:rsid w:val="006A6A59"/>
    <w:rsid w:val="006A7CC9"/>
    <w:rsid w:val="006C014D"/>
    <w:rsid w:val="006C7C7E"/>
    <w:rsid w:val="006D0B92"/>
    <w:rsid w:val="006D1233"/>
    <w:rsid w:val="006D1DDE"/>
    <w:rsid w:val="006E5B2A"/>
    <w:rsid w:val="007015FF"/>
    <w:rsid w:val="00702717"/>
    <w:rsid w:val="00706730"/>
    <w:rsid w:val="007220F5"/>
    <w:rsid w:val="00725E31"/>
    <w:rsid w:val="00726DE7"/>
    <w:rsid w:val="0073786E"/>
    <w:rsid w:val="0075008E"/>
    <w:rsid w:val="0075271B"/>
    <w:rsid w:val="00787BF7"/>
    <w:rsid w:val="007A57A4"/>
    <w:rsid w:val="007C4886"/>
    <w:rsid w:val="007C5B53"/>
    <w:rsid w:val="007C62C1"/>
    <w:rsid w:val="007D5F03"/>
    <w:rsid w:val="0080196D"/>
    <w:rsid w:val="008502C3"/>
    <w:rsid w:val="00860209"/>
    <w:rsid w:val="0086228F"/>
    <w:rsid w:val="00870E2E"/>
    <w:rsid w:val="00873A39"/>
    <w:rsid w:val="0087630B"/>
    <w:rsid w:val="0088485D"/>
    <w:rsid w:val="00890A1F"/>
    <w:rsid w:val="00895CB5"/>
    <w:rsid w:val="008B031F"/>
    <w:rsid w:val="008B485B"/>
    <w:rsid w:val="008D3705"/>
    <w:rsid w:val="008D5E72"/>
    <w:rsid w:val="008E3717"/>
    <w:rsid w:val="008E57D9"/>
    <w:rsid w:val="008F014B"/>
    <w:rsid w:val="008F0935"/>
    <w:rsid w:val="008F1B10"/>
    <w:rsid w:val="00905190"/>
    <w:rsid w:val="00924FCF"/>
    <w:rsid w:val="00927FCA"/>
    <w:rsid w:val="00943B90"/>
    <w:rsid w:val="00944F55"/>
    <w:rsid w:val="009470E7"/>
    <w:rsid w:val="0095363C"/>
    <w:rsid w:val="00962235"/>
    <w:rsid w:val="009630E7"/>
    <w:rsid w:val="00965C8D"/>
    <w:rsid w:val="009740D8"/>
    <w:rsid w:val="0099291B"/>
    <w:rsid w:val="009931F3"/>
    <w:rsid w:val="009A415D"/>
    <w:rsid w:val="009B0C09"/>
    <w:rsid w:val="009B6D48"/>
    <w:rsid w:val="009E6DD6"/>
    <w:rsid w:val="009F189D"/>
    <w:rsid w:val="009F61EA"/>
    <w:rsid w:val="00A153C2"/>
    <w:rsid w:val="00A161B6"/>
    <w:rsid w:val="00A34DED"/>
    <w:rsid w:val="00A47313"/>
    <w:rsid w:val="00A6353C"/>
    <w:rsid w:val="00A713A5"/>
    <w:rsid w:val="00AA1B10"/>
    <w:rsid w:val="00AB2263"/>
    <w:rsid w:val="00AB4F1A"/>
    <w:rsid w:val="00AE06B1"/>
    <w:rsid w:val="00AE0C6D"/>
    <w:rsid w:val="00AE55C8"/>
    <w:rsid w:val="00AF0F48"/>
    <w:rsid w:val="00AF5148"/>
    <w:rsid w:val="00B32E33"/>
    <w:rsid w:val="00B46F72"/>
    <w:rsid w:val="00B50C89"/>
    <w:rsid w:val="00B64C0F"/>
    <w:rsid w:val="00B94DC0"/>
    <w:rsid w:val="00BA3D9A"/>
    <w:rsid w:val="00BA4A72"/>
    <w:rsid w:val="00BA5417"/>
    <w:rsid w:val="00BC0EA6"/>
    <w:rsid w:val="00BD3FE7"/>
    <w:rsid w:val="00BD521B"/>
    <w:rsid w:val="00C00A6F"/>
    <w:rsid w:val="00C01296"/>
    <w:rsid w:val="00C0268F"/>
    <w:rsid w:val="00C0693C"/>
    <w:rsid w:val="00C11BC8"/>
    <w:rsid w:val="00C15E9E"/>
    <w:rsid w:val="00C444C5"/>
    <w:rsid w:val="00C52F5A"/>
    <w:rsid w:val="00C61766"/>
    <w:rsid w:val="00C64F76"/>
    <w:rsid w:val="00C65F77"/>
    <w:rsid w:val="00C729E9"/>
    <w:rsid w:val="00C76C0A"/>
    <w:rsid w:val="00C9447C"/>
    <w:rsid w:val="00C94EBD"/>
    <w:rsid w:val="00CA5001"/>
    <w:rsid w:val="00CC355C"/>
    <w:rsid w:val="00CD2EED"/>
    <w:rsid w:val="00CD2F8E"/>
    <w:rsid w:val="00CD4B84"/>
    <w:rsid w:val="00CD61C2"/>
    <w:rsid w:val="00CF0DA5"/>
    <w:rsid w:val="00CF3367"/>
    <w:rsid w:val="00D041CB"/>
    <w:rsid w:val="00D6167E"/>
    <w:rsid w:val="00D65051"/>
    <w:rsid w:val="00D7388E"/>
    <w:rsid w:val="00D84401"/>
    <w:rsid w:val="00D91827"/>
    <w:rsid w:val="00DB6BB1"/>
    <w:rsid w:val="00DC6144"/>
    <w:rsid w:val="00DF1FAB"/>
    <w:rsid w:val="00DF2A41"/>
    <w:rsid w:val="00DF4E77"/>
    <w:rsid w:val="00E1294A"/>
    <w:rsid w:val="00E158AF"/>
    <w:rsid w:val="00E32A8B"/>
    <w:rsid w:val="00E36BFA"/>
    <w:rsid w:val="00E4733F"/>
    <w:rsid w:val="00E52853"/>
    <w:rsid w:val="00E53A29"/>
    <w:rsid w:val="00E6168C"/>
    <w:rsid w:val="00E6373F"/>
    <w:rsid w:val="00E67E43"/>
    <w:rsid w:val="00E7279E"/>
    <w:rsid w:val="00E77774"/>
    <w:rsid w:val="00E812FE"/>
    <w:rsid w:val="00E87269"/>
    <w:rsid w:val="00E8770B"/>
    <w:rsid w:val="00EA3C33"/>
    <w:rsid w:val="00EB6882"/>
    <w:rsid w:val="00ED0F09"/>
    <w:rsid w:val="00EF37DD"/>
    <w:rsid w:val="00F212E6"/>
    <w:rsid w:val="00F257A6"/>
    <w:rsid w:val="00F33606"/>
    <w:rsid w:val="00F3529E"/>
    <w:rsid w:val="00F437BA"/>
    <w:rsid w:val="00F476A7"/>
    <w:rsid w:val="00F7563F"/>
    <w:rsid w:val="00F822C3"/>
    <w:rsid w:val="00F943C5"/>
    <w:rsid w:val="00FA70CB"/>
    <w:rsid w:val="00FB1DE7"/>
    <w:rsid w:val="00FB3544"/>
    <w:rsid w:val="00FB55D8"/>
    <w:rsid w:val="00FF177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0D80"/>
  <w15:chartTrackingRefBased/>
  <w15:docId w15:val="{516B5258-115C-4C9A-8EFF-695B5616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2C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22CF5"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270B4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70B4B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E32A8B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D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ED0F09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e48933d9a8374b869a201ac9f0c23b4f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1B64-B6AD-44B2-84F2-C57FFF35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e48933d9a8374b869a201ac9f0c23b4f</Template>
  <TotalTime>1</TotalTime>
  <Pages>4</Pages>
  <Words>5708</Words>
  <Characters>3254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2017 M. KOVO 31 D. SPRENDIMO NR. 5TS-801 "DĖL LAZDIJŲ RAJONO SAVIVALDYBĖS VIETINĖS RINKLIAVOS UŽ KOMUNALINIŲ ATLIEKŲ SURINKIMĄ IŠ ATLIEKŲ TURĖTOJŲ IR ATLIEKŲ TVARKYMĄ NUOSTATŲ PATVIRTINIMO" PAKEITIMO</vt:lpstr>
      <vt:lpstr>DĖL LAZDIJŲ RAJONO SAVIVALDYBĖS TARYBOS 2017 M. GEGUŽĖS 18 D. SPRENDIMO NR. 5TS-926 "DĖL VIETINĖS RINKLIAVOS UŽ KOMUNALINIŲ ATLIEKŲ SURINKIMĄ IŠ ATLIEKŲ TURĖTOJŲ IR ATLIEKŲ TVARKYMĄ LENGVATŲ" PAKEITIMO</vt:lpstr>
    </vt:vector>
  </TitlesOfParts>
  <Manager>2019-09-20</Manager>
  <Company>Lazdijų raj.Savivaldybės administracija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2017 M. KOVO 31 D. SPRENDIMO NR. 5TS-801 "DĖL LAZDIJŲ RAJONO SAVIVALDYBĖS VIETINĖS RINKLIAVOS UŽ KOMUNALINIŲ ATLIEKŲ SURINKIMĄ IŠ ATLIEKŲ TURĖTOJŲ IR ATLIEKŲ TVARKYMĄ NUOSTATŲ PATVIRTINIMO" PAKEITIMO</dc:title>
  <dc:subject>5TS-131</dc:subject>
  <dc:creator>LAZDIJŲ RAJONO SAVIVALDYBĖS TARYBA</dc:creator>
  <cp:keywords/>
  <cp:lastModifiedBy>Laima Jauniskiene</cp:lastModifiedBy>
  <cp:revision>2</cp:revision>
  <cp:lastPrinted>2018-01-23T14:21:00Z</cp:lastPrinted>
  <dcterms:created xsi:type="dcterms:W3CDTF">2020-08-25T05:46:00Z</dcterms:created>
  <dcterms:modified xsi:type="dcterms:W3CDTF">2020-08-25T05:46:00Z</dcterms:modified>
  <cp:category>Sprendimas</cp:category>
</cp:coreProperties>
</file>