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000E" w14:textId="77777777" w:rsidR="009A13BB" w:rsidRPr="0080040F" w:rsidRDefault="009A13BB" w:rsidP="009A13BB">
      <w:pPr>
        <w:jc w:val="right"/>
        <w:rPr>
          <w:rFonts w:ascii="Times New Roman" w:hAnsi="Times New Roman"/>
          <w:bCs/>
          <w:sz w:val="24"/>
          <w:szCs w:val="24"/>
        </w:rPr>
      </w:pPr>
      <w:r w:rsidRPr="0080040F">
        <w:rPr>
          <w:rFonts w:ascii="Times New Roman" w:hAnsi="Times New Roman"/>
          <w:bCs/>
          <w:noProof/>
          <w:sz w:val="24"/>
          <w:szCs w:val="24"/>
          <w:lang w:eastAsia="lt-LT"/>
        </w:rPr>
        <w:t>Projektas</w:t>
      </w:r>
    </w:p>
    <w:p w14:paraId="53F1FED6" w14:textId="77777777" w:rsidR="009A13BB" w:rsidRPr="0080040F" w:rsidRDefault="009A13BB" w:rsidP="009A13BB">
      <w:pPr>
        <w:spacing w:after="0" w:line="240" w:lineRule="auto"/>
        <w:jc w:val="center"/>
        <w:outlineLvl w:val="0"/>
        <w:rPr>
          <w:rFonts w:ascii="Times New Roman" w:hAnsi="Times New Roman"/>
          <w:b/>
          <w:sz w:val="24"/>
          <w:szCs w:val="24"/>
        </w:rPr>
      </w:pPr>
      <w:bookmarkStart w:id="0" w:name="institucija"/>
      <w:r w:rsidRPr="0080040F">
        <w:rPr>
          <w:rFonts w:ascii="Times New Roman" w:hAnsi="Times New Roman"/>
          <w:b/>
          <w:sz w:val="24"/>
          <w:szCs w:val="24"/>
        </w:rPr>
        <w:t>LAZDIJŲ RAJONO SAVIVALDYBĖ</w:t>
      </w:r>
      <w:bookmarkEnd w:id="0"/>
      <w:r w:rsidRPr="0080040F">
        <w:rPr>
          <w:rFonts w:ascii="Times New Roman" w:hAnsi="Times New Roman"/>
          <w:b/>
          <w:sz w:val="24"/>
          <w:szCs w:val="24"/>
        </w:rPr>
        <w:t>S TARYBA</w:t>
      </w:r>
    </w:p>
    <w:p w14:paraId="05CA4B36" w14:textId="77777777" w:rsidR="009A13BB" w:rsidRPr="0080040F" w:rsidRDefault="009A13BB" w:rsidP="009A13BB">
      <w:pPr>
        <w:spacing w:after="0" w:line="240" w:lineRule="auto"/>
        <w:jc w:val="center"/>
        <w:rPr>
          <w:rFonts w:ascii="Times New Roman" w:hAnsi="Times New Roman"/>
          <w:b/>
          <w:sz w:val="24"/>
          <w:szCs w:val="24"/>
        </w:rPr>
      </w:pPr>
    </w:p>
    <w:p w14:paraId="3CB40692" w14:textId="77777777" w:rsidR="009A13BB" w:rsidRPr="0080040F" w:rsidRDefault="009A13BB" w:rsidP="009A13BB">
      <w:pPr>
        <w:spacing w:after="0" w:line="240" w:lineRule="auto"/>
        <w:jc w:val="center"/>
        <w:outlineLvl w:val="0"/>
        <w:rPr>
          <w:rFonts w:ascii="Times New Roman" w:hAnsi="Times New Roman"/>
          <w:b/>
          <w:sz w:val="24"/>
          <w:szCs w:val="24"/>
        </w:rPr>
      </w:pPr>
      <w:bookmarkStart w:id="1" w:name="Forma"/>
      <w:r w:rsidRPr="0080040F">
        <w:rPr>
          <w:rFonts w:ascii="Times New Roman" w:hAnsi="Times New Roman"/>
          <w:b/>
          <w:sz w:val="24"/>
          <w:szCs w:val="24"/>
        </w:rPr>
        <w:t>SPRENDIMAS</w:t>
      </w:r>
      <w:bookmarkEnd w:id="1"/>
    </w:p>
    <w:p w14:paraId="616CF278" w14:textId="77777777" w:rsidR="009A13BB" w:rsidRPr="0080040F" w:rsidRDefault="009A13BB" w:rsidP="009A13BB">
      <w:pPr>
        <w:spacing w:after="0" w:line="240" w:lineRule="auto"/>
        <w:jc w:val="center"/>
        <w:rPr>
          <w:rFonts w:ascii="Times New Roman" w:hAnsi="Times New Roman"/>
          <w:b/>
          <w:sz w:val="24"/>
          <w:szCs w:val="24"/>
        </w:rPr>
      </w:pPr>
      <w:r w:rsidRPr="0080040F">
        <w:rPr>
          <w:rFonts w:ascii="Times New Roman" w:hAnsi="Times New Roman"/>
          <w:b/>
          <w:sz w:val="24"/>
          <w:szCs w:val="24"/>
        </w:rPr>
        <w:t xml:space="preserve">DĖL LAZDIJŲ RAJONO SAVIVALDYBĖS TARYBOS </w:t>
      </w:r>
      <w:r>
        <w:rPr>
          <w:rFonts w:ascii="Times New Roman" w:hAnsi="Times New Roman"/>
          <w:b/>
          <w:sz w:val="24"/>
          <w:szCs w:val="24"/>
        </w:rPr>
        <w:t>2020 M. VASARIO 28 D. SPREN</w:t>
      </w:r>
      <w:r w:rsidR="00C14B3B">
        <w:rPr>
          <w:rFonts w:ascii="Times New Roman" w:hAnsi="Times New Roman"/>
          <w:b/>
          <w:sz w:val="24"/>
          <w:szCs w:val="24"/>
        </w:rPr>
        <w:t>D</w:t>
      </w:r>
      <w:r>
        <w:rPr>
          <w:rFonts w:ascii="Times New Roman" w:hAnsi="Times New Roman"/>
          <w:b/>
          <w:sz w:val="24"/>
          <w:szCs w:val="24"/>
        </w:rPr>
        <w:t>IMO NR. 5TS-272 „DĖL LAZDIJŲ RAJONO SAVIVALDYBĖS 2020 METŲ UŽIMTUMO DIDINIMO PROGRAMOS PATVIRTINIMO</w:t>
      </w:r>
      <w:r w:rsidRPr="0080040F">
        <w:rPr>
          <w:rFonts w:ascii="Times New Roman" w:hAnsi="Times New Roman"/>
          <w:b/>
          <w:sz w:val="24"/>
          <w:szCs w:val="24"/>
        </w:rPr>
        <w:t>“ PAKEITIMO</w:t>
      </w:r>
    </w:p>
    <w:p w14:paraId="2B9EC0DC" w14:textId="77777777" w:rsidR="009A13BB" w:rsidRPr="0080040F" w:rsidRDefault="009A13BB" w:rsidP="009A13BB">
      <w:pPr>
        <w:spacing w:after="0" w:line="240" w:lineRule="auto"/>
        <w:jc w:val="center"/>
        <w:rPr>
          <w:rFonts w:ascii="Times New Roman" w:hAnsi="Times New Roman"/>
          <w:sz w:val="24"/>
          <w:szCs w:val="24"/>
        </w:rPr>
      </w:pPr>
    </w:p>
    <w:p w14:paraId="0459748B" w14:textId="41BA885C" w:rsidR="009A13BB" w:rsidRPr="0080040F" w:rsidRDefault="009A13BB" w:rsidP="009A13BB">
      <w:pPr>
        <w:spacing w:after="0" w:line="240" w:lineRule="auto"/>
        <w:jc w:val="center"/>
        <w:rPr>
          <w:rFonts w:ascii="Times New Roman" w:hAnsi="Times New Roman"/>
          <w:sz w:val="24"/>
          <w:szCs w:val="24"/>
        </w:rPr>
      </w:pPr>
      <w:r w:rsidRPr="0080040F">
        <w:rPr>
          <w:rFonts w:ascii="Times New Roman" w:hAnsi="Times New Roman"/>
          <w:sz w:val="24"/>
          <w:szCs w:val="24"/>
        </w:rPr>
        <w:t>2020 m. liepos</w:t>
      </w:r>
      <w:r w:rsidR="00351B05">
        <w:rPr>
          <w:rFonts w:ascii="Times New Roman" w:hAnsi="Times New Roman"/>
          <w:sz w:val="24"/>
          <w:szCs w:val="24"/>
        </w:rPr>
        <w:t xml:space="preserve"> 16 </w:t>
      </w:r>
      <w:r w:rsidRPr="0080040F">
        <w:rPr>
          <w:rFonts w:ascii="Times New Roman" w:hAnsi="Times New Roman"/>
          <w:sz w:val="24"/>
          <w:szCs w:val="24"/>
        </w:rPr>
        <w:t xml:space="preserve">d. Nr. </w:t>
      </w:r>
      <w:r w:rsidR="00351B05">
        <w:rPr>
          <w:rFonts w:ascii="Times New Roman" w:hAnsi="Times New Roman"/>
          <w:sz w:val="24"/>
          <w:szCs w:val="24"/>
        </w:rPr>
        <w:t>34-448</w:t>
      </w:r>
    </w:p>
    <w:p w14:paraId="76D8A9F2" w14:textId="77777777" w:rsidR="009A13BB" w:rsidRPr="0080040F" w:rsidRDefault="009A13BB" w:rsidP="009A13BB">
      <w:pPr>
        <w:spacing w:after="0" w:line="240" w:lineRule="auto"/>
        <w:jc w:val="center"/>
        <w:rPr>
          <w:rFonts w:ascii="Times New Roman" w:hAnsi="Times New Roman"/>
          <w:sz w:val="24"/>
          <w:szCs w:val="24"/>
        </w:rPr>
      </w:pPr>
      <w:r w:rsidRPr="0080040F">
        <w:rPr>
          <w:rFonts w:ascii="Times New Roman" w:hAnsi="Times New Roman"/>
          <w:sz w:val="24"/>
          <w:szCs w:val="24"/>
        </w:rPr>
        <w:t>Lazdijai</w:t>
      </w:r>
    </w:p>
    <w:p w14:paraId="70FCA49E" w14:textId="77777777" w:rsidR="009A13BB" w:rsidRPr="0080040F" w:rsidRDefault="009A13BB" w:rsidP="009A13BB">
      <w:pPr>
        <w:spacing w:line="360" w:lineRule="auto"/>
        <w:ind w:firstLineChars="720" w:firstLine="1735"/>
        <w:jc w:val="both"/>
        <w:rPr>
          <w:rFonts w:ascii="Times New Roman" w:hAnsi="Times New Roman"/>
          <w:b/>
          <w:color w:val="000000"/>
          <w:sz w:val="24"/>
          <w:szCs w:val="24"/>
        </w:rPr>
      </w:pPr>
    </w:p>
    <w:p w14:paraId="27443D68" w14:textId="77777777" w:rsidR="009A13BB" w:rsidRPr="003B114F" w:rsidRDefault="009A13BB" w:rsidP="009A13BB">
      <w:pPr>
        <w:pStyle w:val="Betarp"/>
        <w:spacing w:line="360" w:lineRule="auto"/>
        <w:ind w:firstLine="720"/>
        <w:jc w:val="both"/>
        <w:rPr>
          <w:rFonts w:ascii="Times New Roman" w:hAnsi="Times New Roman"/>
          <w:sz w:val="24"/>
          <w:szCs w:val="24"/>
          <w:lang w:eastAsia="zh-TW"/>
        </w:rPr>
      </w:pPr>
      <w:r w:rsidRPr="003B114F">
        <w:rPr>
          <w:rFonts w:ascii="Times New Roman" w:hAnsi="Times New Roman"/>
          <w:sz w:val="24"/>
          <w:szCs w:val="24"/>
          <w:lang w:eastAsia="zh-TW"/>
        </w:rPr>
        <w:t>Vadovaudamasi Lietuvos Respublikos vietos savivaldos įstatymo 7 straipsnio 18 punktu,</w:t>
      </w:r>
      <w:r w:rsidR="00655BBD">
        <w:rPr>
          <w:rFonts w:ascii="Times New Roman" w:hAnsi="Times New Roman"/>
          <w:sz w:val="24"/>
          <w:szCs w:val="24"/>
          <w:lang w:eastAsia="zh-TW"/>
        </w:rPr>
        <w:t xml:space="preserve"> 18 straipsnio 1 dalimi,</w:t>
      </w:r>
      <w:r w:rsidRPr="003B114F">
        <w:rPr>
          <w:rFonts w:ascii="Times New Roman" w:hAnsi="Times New Roman"/>
          <w:sz w:val="24"/>
          <w:szCs w:val="24"/>
          <w:lang w:eastAsia="zh-TW"/>
        </w:rPr>
        <w:t xml:space="preserve"> Lietuvos Respublikos užimtumo įstatymo 17 straipsniu, </w:t>
      </w:r>
      <w:r w:rsidRPr="009A13BB">
        <w:rPr>
          <w:rFonts w:ascii="Times New Roman" w:hAnsi="Times New Roman"/>
          <w:color w:val="000000" w:themeColor="text1"/>
          <w:sz w:val="24"/>
          <w:szCs w:val="24"/>
          <w:lang w:eastAsia="zh-TW"/>
        </w:rPr>
        <w:t xml:space="preserve">48 straipsnio 1 dalies 3 punktu ir 3 dalimi, </w:t>
      </w:r>
      <w:r w:rsidRPr="003B114F">
        <w:rPr>
          <w:rFonts w:ascii="Times New Roman" w:hAnsi="Times New Roman"/>
          <w:sz w:val="24"/>
          <w:szCs w:val="24"/>
          <w:lang w:eastAsia="zh-TW"/>
        </w:rPr>
        <w:t>Užimtumo didinimo programų rengimo ir jų finansavimo tvarkos apraš</w:t>
      </w:r>
      <w:r>
        <w:rPr>
          <w:rFonts w:ascii="Times New Roman" w:hAnsi="Times New Roman"/>
          <w:sz w:val="24"/>
          <w:szCs w:val="24"/>
          <w:lang w:eastAsia="zh-TW"/>
        </w:rPr>
        <w:t>o</w:t>
      </w:r>
      <w:r w:rsidRPr="003B114F">
        <w:rPr>
          <w:rFonts w:ascii="Times New Roman" w:hAnsi="Times New Roman"/>
          <w:sz w:val="24"/>
          <w:szCs w:val="24"/>
          <w:lang w:eastAsia="zh-TW"/>
        </w:rPr>
        <w:t xml:space="preserve">, </w:t>
      </w:r>
      <w:r>
        <w:rPr>
          <w:rFonts w:ascii="Times New Roman" w:hAnsi="Times New Roman"/>
          <w:sz w:val="24"/>
          <w:szCs w:val="24"/>
          <w:lang w:eastAsia="zh-TW"/>
        </w:rPr>
        <w:t xml:space="preserve">patvirtinto </w:t>
      </w:r>
      <w:r w:rsidRPr="003B114F">
        <w:rPr>
          <w:rFonts w:ascii="Times New Roman" w:hAnsi="Times New Roman"/>
          <w:sz w:val="24"/>
          <w:szCs w:val="24"/>
          <w:lang w:eastAsia="zh-TW"/>
        </w:rPr>
        <w:t>Lietuvos Respublikos socialinės apsaugos ir darbo ministro 2017 m. gegužės 23 d. įsakymu Nr. A1-257 „Dėl Užimtumo didinimo programų rengimo ir jų finansavimo tvarkos aprašo patvirtinimo“</w:t>
      </w:r>
      <w:r w:rsidR="00B416F7">
        <w:rPr>
          <w:rFonts w:ascii="Times New Roman" w:hAnsi="Times New Roman"/>
          <w:sz w:val="24"/>
          <w:szCs w:val="24"/>
          <w:lang w:eastAsia="zh-TW"/>
        </w:rPr>
        <w:t>,</w:t>
      </w:r>
      <w:r>
        <w:rPr>
          <w:rFonts w:ascii="Times New Roman" w:hAnsi="Times New Roman"/>
          <w:sz w:val="24"/>
          <w:szCs w:val="24"/>
          <w:lang w:eastAsia="zh-TW"/>
        </w:rPr>
        <w:t xml:space="preserve"> 2 punktu, </w:t>
      </w:r>
      <w:r w:rsidRPr="003B114F">
        <w:rPr>
          <w:rFonts w:ascii="Times New Roman" w:hAnsi="Times New Roman"/>
          <w:sz w:val="24"/>
          <w:szCs w:val="24"/>
          <w:lang w:eastAsia="zh-TW"/>
        </w:rPr>
        <w:t xml:space="preserve">Lazdijų rajono savivaldybės taryba </w:t>
      </w:r>
      <w:r w:rsidRPr="003B114F">
        <w:rPr>
          <w:rFonts w:ascii="Times New Roman" w:hAnsi="Times New Roman"/>
          <w:spacing w:val="60"/>
          <w:sz w:val="24"/>
          <w:szCs w:val="24"/>
          <w:lang w:eastAsia="zh-TW"/>
        </w:rPr>
        <w:t>nusprendži</w:t>
      </w:r>
      <w:r w:rsidRPr="003B114F">
        <w:rPr>
          <w:rFonts w:ascii="Times New Roman" w:hAnsi="Times New Roman"/>
          <w:sz w:val="24"/>
          <w:szCs w:val="24"/>
          <w:lang w:eastAsia="zh-TW"/>
        </w:rPr>
        <w:t xml:space="preserve">a: </w:t>
      </w:r>
    </w:p>
    <w:p w14:paraId="7FF489EE" w14:textId="77777777" w:rsidR="009A13BB" w:rsidRDefault="009A13BB" w:rsidP="009A13BB">
      <w:pPr>
        <w:tabs>
          <w:tab w:val="left" w:pos="0"/>
          <w:tab w:val="left" w:pos="709"/>
          <w:tab w:val="left" w:pos="1134"/>
        </w:tabs>
        <w:spacing w:after="0" w:line="360" w:lineRule="auto"/>
        <w:ind w:firstLine="709"/>
        <w:jc w:val="both"/>
        <w:rPr>
          <w:rFonts w:ascii="Times New Roman" w:hAnsi="Times New Roman"/>
          <w:sz w:val="24"/>
          <w:szCs w:val="24"/>
        </w:rPr>
      </w:pPr>
      <w:r w:rsidRPr="0080040F">
        <w:rPr>
          <w:rFonts w:ascii="Times New Roman" w:hAnsi="Times New Roman"/>
          <w:sz w:val="24"/>
          <w:szCs w:val="24"/>
        </w:rPr>
        <w:t xml:space="preserve">Pakeisti </w:t>
      </w:r>
      <w:r>
        <w:rPr>
          <w:rFonts w:ascii="Times New Roman" w:hAnsi="Times New Roman"/>
          <w:sz w:val="24"/>
          <w:szCs w:val="24"/>
        </w:rPr>
        <w:t xml:space="preserve">Lazdijų rajono savivaldybės 2020 metų užimtumo didinimo programą, patvirtintą </w:t>
      </w:r>
      <w:r w:rsidRPr="0080040F">
        <w:rPr>
          <w:rFonts w:ascii="Times New Roman" w:hAnsi="Times New Roman"/>
          <w:sz w:val="24"/>
          <w:szCs w:val="24"/>
        </w:rPr>
        <w:t xml:space="preserve">Lazdijų rajono savivaldybės tarybos </w:t>
      </w:r>
      <w:r>
        <w:rPr>
          <w:rFonts w:ascii="Times New Roman" w:hAnsi="Times New Roman"/>
          <w:sz w:val="24"/>
          <w:szCs w:val="24"/>
        </w:rPr>
        <w:t xml:space="preserve">2020 m. vasario 28 </w:t>
      </w:r>
      <w:r w:rsidRPr="0080040F">
        <w:rPr>
          <w:rFonts w:ascii="Times New Roman" w:hAnsi="Times New Roman"/>
          <w:sz w:val="24"/>
          <w:szCs w:val="24"/>
        </w:rPr>
        <w:t>d. sprendim</w:t>
      </w:r>
      <w:r w:rsidR="00473276">
        <w:rPr>
          <w:rFonts w:ascii="Times New Roman" w:hAnsi="Times New Roman"/>
          <w:sz w:val="24"/>
          <w:szCs w:val="24"/>
        </w:rPr>
        <w:t>o</w:t>
      </w:r>
      <w:r w:rsidRPr="0080040F">
        <w:rPr>
          <w:rFonts w:ascii="Times New Roman" w:hAnsi="Times New Roman"/>
          <w:sz w:val="24"/>
          <w:szCs w:val="24"/>
        </w:rPr>
        <w:t xml:space="preserve"> Nr. 5TS-</w:t>
      </w:r>
      <w:r w:rsidR="003F7879">
        <w:rPr>
          <w:rFonts w:ascii="Times New Roman" w:hAnsi="Times New Roman"/>
          <w:sz w:val="24"/>
          <w:szCs w:val="24"/>
        </w:rPr>
        <w:t>272</w:t>
      </w:r>
      <w:r w:rsidRPr="0080040F">
        <w:rPr>
          <w:rFonts w:ascii="Times New Roman" w:hAnsi="Times New Roman"/>
          <w:sz w:val="24"/>
          <w:szCs w:val="24"/>
        </w:rPr>
        <w:t xml:space="preserve"> „Dėl </w:t>
      </w:r>
      <w:r w:rsidR="003F7879">
        <w:rPr>
          <w:rFonts w:ascii="Times New Roman" w:hAnsi="Times New Roman"/>
          <w:sz w:val="24"/>
          <w:szCs w:val="24"/>
        </w:rPr>
        <w:t>Lazdijų rajono savivaldybės 2020 metų užimtumo didinimo programos patvirtinimo</w:t>
      </w:r>
      <w:r w:rsidRPr="0080040F">
        <w:rPr>
          <w:rFonts w:ascii="Times New Roman" w:hAnsi="Times New Roman"/>
          <w:sz w:val="24"/>
          <w:szCs w:val="24"/>
        </w:rPr>
        <w:t>“</w:t>
      </w:r>
      <w:r w:rsidR="00473276">
        <w:rPr>
          <w:rFonts w:ascii="Times New Roman" w:hAnsi="Times New Roman"/>
          <w:sz w:val="24"/>
          <w:szCs w:val="24"/>
        </w:rPr>
        <w:t xml:space="preserve"> 1 punktu</w:t>
      </w:r>
      <w:r w:rsidR="00AB1588">
        <w:rPr>
          <w:rFonts w:ascii="Times New Roman" w:hAnsi="Times New Roman"/>
          <w:sz w:val="24"/>
          <w:szCs w:val="24"/>
        </w:rPr>
        <w:t>,</w:t>
      </w:r>
      <w:r w:rsidR="00473276">
        <w:rPr>
          <w:rFonts w:ascii="Times New Roman" w:hAnsi="Times New Roman"/>
          <w:sz w:val="24"/>
          <w:szCs w:val="24"/>
        </w:rPr>
        <w:t xml:space="preserve"> ir</w:t>
      </w:r>
      <w:r w:rsidR="003F7879">
        <w:rPr>
          <w:rFonts w:ascii="Times New Roman" w:hAnsi="Times New Roman"/>
          <w:sz w:val="24"/>
          <w:szCs w:val="24"/>
        </w:rPr>
        <w:t xml:space="preserve"> išdėst</w:t>
      </w:r>
      <w:r w:rsidR="00B416F7">
        <w:rPr>
          <w:rFonts w:ascii="Times New Roman" w:hAnsi="Times New Roman"/>
          <w:sz w:val="24"/>
          <w:szCs w:val="24"/>
        </w:rPr>
        <w:t>yti</w:t>
      </w:r>
      <w:r w:rsidR="003F7879">
        <w:rPr>
          <w:rFonts w:ascii="Times New Roman" w:hAnsi="Times New Roman"/>
          <w:sz w:val="24"/>
          <w:szCs w:val="24"/>
        </w:rPr>
        <w:t xml:space="preserve"> ją nauja redakcija</w:t>
      </w:r>
      <w:r w:rsidR="00473276">
        <w:rPr>
          <w:rFonts w:ascii="Times New Roman" w:hAnsi="Times New Roman"/>
          <w:sz w:val="24"/>
          <w:szCs w:val="24"/>
        </w:rPr>
        <w:t xml:space="preserve"> (pridedama).</w:t>
      </w:r>
    </w:p>
    <w:p w14:paraId="635C76C8" w14:textId="77777777" w:rsidR="00473276" w:rsidRPr="0080040F" w:rsidRDefault="00473276" w:rsidP="009A13BB">
      <w:pPr>
        <w:tabs>
          <w:tab w:val="left" w:pos="0"/>
          <w:tab w:val="left" w:pos="709"/>
          <w:tab w:val="left" w:pos="1134"/>
        </w:tabs>
        <w:spacing w:after="0" w:line="360" w:lineRule="auto"/>
        <w:ind w:firstLine="709"/>
        <w:jc w:val="both"/>
        <w:rPr>
          <w:rFonts w:ascii="Times New Roman" w:hAnsi="Times New Roman"/>
          <w:sz w:val="24"/>
          <w:szCs w:val="24"/>
        </w:rPr>
      </w:pPr>
    </w:p>
    <w:p w14:paraId="6D45B24B" w14:textId="77777777" w:rsidR="003F7879" w:rsidRDefault="003F7879" w:rsidP="009A13BB">
      <w:pPr>
        <w:tabs>
          <w:tab w:val="right" w:pos="9638"/>
        </w:tabs>
        <w:rPr>
          <w:rFonts w:ascii="Times New Roman" w:hAnsi="Times New Roman"/>
          <w:color w:val="000000"/>
          <w:sz w:val="24"/>
          <w:szCs w:val="24"/>
        </w:rPr>
      </w:pPr>
    </w:p>
    <w:p w14:paraId="25D5C6B5" w14:textId="77777777" w:rsidR="009A13BB" w:rsidRPr="0080040F" w:rsidRDefault="009A13BB" w:rsidP="009A13BB">
      <w:pPr>
        <w:tabs>
          <w:tab w:val="right" w:pos="9638"/>
        </w:tabs>
        <w:rPr>
          <w:rFonts w:ascii="Times New Roman" w:hAnsi="Times New Roman"/>
          <w:color w:val="000000"/>
          <w:sz w:val="24"/>
          <w:szCs w:val="24"/>
        </w:rPr>
      </w:pPr>
      <w:r w:rsidRPr="0080040F">
        <w:rPr>
          <w:rFonts w:ascii="Times New Roman" w:hAnsi="Times New Roman"/>
          <w:color w:val="000000"/>
          <w:sz w:val="24"/>
          <w:szCs w:val="24"/>
        </w:rPr>
        <w:t>Savivaldybės merė</w:t>
      </w:r>
      <w:r w:rsidRPr="0080040F">
        <w:rPr>
          <w:rFonts w:ascii="Times New Roman" w:hAnsi="Times New Roman"/>
          <w:color w:val="000000"/>
          <w:sz w:val="24"/>
          <w:szCs w:val="24"/>
        </w:rPr>
        <w:tab/>
      </w:r>
      <w:proofErr w:type="spellStart"/>
      <w:r w:rsidRPr="0080040F">
        <w:rPr>
          <w:rFonts w:ascii="Times New Roman" w:hAnsi="Times New Roman"/>
          <w:color w:val="000000"/>
          <w:sz w:val="24"/>
          <w:szCs w:val="24"/>
        </w:rPr>
        <w:t>Ausma</w:t>
      </w:r>
      <w:proofErr w:type="spellEnd"/>
      <w:r w:rsidRPr="0080040F">
        <w:rPr>
          <w:rFonts w:ascii="Times New Roman" w:hAnsi="Times New Roman"/>
          <w:color w:val="000000"/>
          <w:sz w:val="24"/>
          <w:szCs w:val="24"/>
        </w:rPr>
        <w:t xml:space="preserve"> Miškinienė</w:t>
      </w:r>
    </w:p>
    <w:p w14:paraId="1534D11E" w14:textId="77777777" w:rsidR="009A13BB" w:rsidRPr="0080040F" w:rsidRDefault="009A13BB" w:rsidP="009A13BB">
      <w:pPr>
        <w:tabs>
          <w:tab w:val="right" w:pos="9638"/>
        </w:tabs>
        <w:jc w:val="center"/>
        <w:rPr>
          <w:rFonts w:ascii="Times New Roman" w:hAnsi="Times New Roman"/>
          <w:color w:val="000000"/>
          <w:sz w:val="24"/>
          <w:szCs w:val="24"/>
        </w:rPr>
      </w:pPr>
    </w:p>
    <w:p w14:paraId="26472AB1" w14:textId="77777777" w:rsidR="009A13BB" w:rsidRPr="0080040F" w:rsidRDefault="009A13BB" w:rsidP="009A13BB">
      <w:pPr>
        <w:rPr>
          <w:rFonts w:ascii="Times New Roman" w:hAnsi="Times New Roman"/>
          <w:color w:val="000000"/>
          <w:sz w:val="24"/>
          <w:szCs w:val="24"/>
        </w:rPr>
      </w:pPr>
    </w:p>
    <w:p w14:paraId="133D8406" w14:textId="77777777" w:rsidR="009A13BB" w:rsidRPr="0080040F" w:rsidRDefault="009A13BB" w:rsidP="009A13BB">
      <w:pPr>
        <w:rPr>
          <w:rFonts w:ascii="Times New Roman" w:hAnsi="Times New Roman"/>
          <w:color w:val="000000"/>
          <w:sz w:val="24"/>
          <w:szCs w:val="24"/>
        </w:rPr>
      </w:pPr>
    </w:p>
    <w:p w14:paraId="39FE84BD" w14:textId="77777777" w:rsidR="009A13BB" w:rsidRDefault="009A13BB" w:rsidP="009A13BB">
      <w:pPr>
        <w:rPr>
          <w:rFonts w:ascii="Times New Roman" w:hAnsi="Times New Roman"/>
          <w:color w:val="000000"/>
          <w:sz w:val="24"/>
          <w:szCs w:val="24"/>
        </w:rPr>
      </w:pPr>
    </w:p>
    <w:p w14:paraId="74372717" w14:textId="77777777" w:rsidR="00473276" w:rsidRDefault="00473276" w:rsidP="009A13BB">
      <w:pPr>
        <w:rPr>
          <w:rFonts w:ascii="Times New Roman" w:hAnsi="Times New Roman"/>
          <w:color w:val="000000"/>
          <w:sz w:val="24"/>
          <w:szCs w:val="24"/>
        </w:rPr>
      </w:pPr>
    </w:p>
    <w:p w14:paraId="02E394CC" w14:textId="77777777" w:rsidR="00473276" w:rsidRPr="0080040F" w:rsidRDefault="00473276" w:rsidP="009A13BB">
      <w:pPr>
        <w:rPr>
          <w:rFonts w:ascii="Times New Roman" w:hAnsi="Times New Roman"/>
          <w:color w:val="000000"/>
          <w:sz w:val="24"/>
          <w:szCs w:val="24"/>
        </w:rPr>
      </w:pPr>
    </w:p>
    <w:p w14:paraId="6FCFF7E6" w14:textId="77777777" w:rsidR="009A13BB" w:rsidRPr="0080040F" w:rsidRDefault="009A13BB" w:rsidP="009A13BB">
      <w:pPr>
        <w:rPr>
          <w:rFonts w:ascii="Times New Roman" w:hAnsi="Times New Roman"/>
          <w:color w:val="000000"/>
          <w:sz w:val="24"/>
          <w:szCs w:val="24"/>
        </w:rPr>
      </w:pPr>
    </w:p>
    <w:p w14:paraId="18662FB1" w14:textId="77777777" w:rsidR="009A13BB" w:rsidRPr="0080040F" w:rsidRDefault="009A13BB" w:rsidP="009A13BB">
      <w:pPr>
        <w:rPr>
          <w:rFonts w:ascii="Times New Roman" w:hAnsi="Times New Roman"/>
          <w:color w:val="000000"/>
          <w:sz w:val="24"/>
          <w:szCs w:val="24"/>
        </w:rPr>
      </w:pPr>
    </w:p>
    <w:p w14:paraId="23404A88" w14:textId="77777777" w:rsidR="009A13BB" w:rsidRDefault="00473276" w:rsidP="009A13BB">
      <w:pPr>
        <w:rPr>
          <w:rFonts w:ascii="Times New Roman" w:hAnsi="Times New Roman"/>
          <w:color w:val="000000"/>
          <w:sz w:val="24"/>
          <w:szCs w:val="24"/>
        </w:rPr>
      </w:pPr>
      <w:r>
        <w:rPr>
          <w:rFonts w:ascii="Times New Roman" w:hAnsi="Times New Roman"/>
          <w:color w:val="000000"/>
          <w:sz w:val="24"/>
          <w:szCs w:val="24"/>
        </w:rPr>
        <w:t>Rima Šukienė</w:t>
      </w:r>
      <w:r w:rsidR="009A13BB" w:rsidRPr="0080040F">
        <w:rPr>
          <w:rFonts w:ascii="Times New Roman" w:hAnsi="Times New Roman"/>
          <w:color w:val="000000"/>
          <w:sz w:val="24"/>
          <w:szCs w:val="24"/>
        </w:rPr>
        <w:t xml:space="preserve">, tel. (8 318) </w:t>
      </w:r>
      <w:r>
        <w:rPr>
          <w:rFonts w:ascii="Times New Roman" w:hAnsi="Times New Roman"/>
          <w:color w:val="000000"/>
          <w:sz w:val="24"/>
          <w:szCs w:val="24"/>
        </w:rPr>
        <w:t>51</w:t>
      </w:r>
      <w:r w:rsidR="009F66AE">
        <w:rPr>
          <w:rFonts w:ascii="Times New Roman" w:hAnsi="Times New Roman"/>
          <w:color w:val="000000"/>
          <w:sz w:val="24"/>
          <w:szCs w:val="24"/>
        </w:rPr>
        <w:t> </w:t>
      </w:r>
      <w:r>
        <w:rPr>
          <w:rFonts w:ascii="Times New Roman" w:hAnsi="Times New Roman"/>
          <w:color w:val="000000"/>
          <w:sz w:val="24"/>
          <w:szCs w:val="24"/>
        </w:rPr>
        <w:t>399</w:t>
      </w:r>
      <w:r w:rsidR="009A13BB" w:rsidRPr="0080040F">
        <w:rPr>
          <w:rFonts w:ascii="Times New Roman" w:hAnsi="Times New Roman"/>
          <w:color w:val="000000"/>
          <w:sz w:val="24"/>
          <w:szCs w:val="24"/>
        </w:rPr>
        <w:t xml:space="preserve"> </w:t>
      </w:r>
    </w:p>
    <w:p w14:paraId="747803D7" w14:textId="77777777" w:rsidR="009F66AE" w:rsidRDefault="009F66AE" w:rsidP="009A13BB">
      <w:pPr>
        <w:rPr>
          <w:rFonts w:ascii="Times New Roman" w:hAnsi="Times New Roman"/>
          <w:color w:val="000000"/>
          <w:sz w:val="24"/>
          <w:szCs w:val="24"/>
        </w:rPr>
        <w:sectPr w:rsidR="009F66AE" w:rsidSect="008F58D0">
          <w:headerReference w:type="default" r:id="rId8"/>
          <w:headerReference w:type="first" r:id="rId9"/>
          <w:pgSz w:w="11906" w:h="16838" w:code="9"/>
          <w:pgMar w:top="1134" w:right="567" w:bottom="1134" w:left="1701" w:header="567" w:footer="567" w:gutter="0"/>
          <w:pgNumType w:start="1"/>
          <w:cols w:space="1296"/>
          <w:titlePg/>
          <w:docGrid w:linePitch="360"/>
        </w:sectPr>
      </w:pPr>
    </w:p>
    <w:p w14:paraId="3B385767" w14:textId="77777777" w:rsidR="00F44171" w:rsidRDefault="00F44171" w:rsidP="00F44171">
      <w:pPr>
        <w:spacing w:after="0" w:line="240" w:lineRule="auto"/>
        <w:ind w:left="3894" w:firstLine="1559"/>
        <w:jc w:val="both"/>
        <w:rPr>
          <w:rFonts w:ascii="Times New Roman" w:hAnsi="Times New Roman"/>
          <w:sz w:val="24"/>
          <w:szCs w:val="24"/>
          <w:lang w:eastAsia="lt-LT"/>
        </w:rPr>
      </w:pPr>
      <w:r>
        <w:rPr>
          <w:rFonts w:ascii="Times New Roman" w:hAnsi="Times New Roman"/>
          <w:sz w:val="24"/>
          <w:szCs w:val="24"/>
          <w:lang w:eastAsia="lt-LT"/>
        </w:rPr>
        <w:lastRenderedPageBreak/>
        <w:t>PATVIRTINTA</w:t>
      </w:r>
    </w:p>
    <w:p w14:paraId="7B7DCD7A" w14:textId="77777777" w:rsidR="00655BBD" w:rsidRPr="00655BBD" w:rsidRDefault="00655BBD" w:rsidP="00655BBD">
      <w:pPr>
        <w:spacing w:after="0" w:line="240" w:lineRule="auto"/>
        <w:ind w:left="3894" w:firstLine="1559"/>
        <w:jc w:val="both"/>
        <w:rPr>
          <w:rFonts w:ascii="Times New Roman" w:hAnsi="Times New Roman"/>
          <w:sz w:val="24"/>
          <w:szCs w:val="24"/>
          <w:lang w:eastAsia="lt-LT"/>
        </w:rPr>
      </w:pPr>
      <w:r w:rsidRPr="00655BBD">
        <w:rPr>
          <w:rFonts w:ascii="Times New Roman" w:hAnsi="Times New Roman"/>
          <w:sz w:val="24"/>
          <w:szCs w:val="24"/>
          <w:lang w:eastAsia="lt-LT"/>
        </w:rPr>
        <w:t>Lazdijų rajono savivaldybės tarybos</w:t>
      </w:r>
    </w:p>
    <w:p w14:paraId="2440B0F7" w14:textId="77777777" w:rsidR="00655BBD" w:rsidRDefault="00655BBD" w:rsidP="00655BBD">
      <w:pPr>
        <w:spacing w:after="0" w:line="240" w:lineRule="auto"/>
        <w:ind w:left="3894" w:firstLine="1559"/>
        <w:jc w:val="both"/>
        <w:rPr>
          <w:rFonts w:ascii="Times New Roman" w:hAnsi="Times New Roman"/>
          <w:sz w:val="24"/>
          <w:szCs w:val="24"/>
          <w:lang w:eastAsia="lt-LT"/>
        </w:rPr>
      </w:pPr>
      <w:r w:rsidRPr="00655BBD">
        <w:rPr>
          <w:rFonts w:ascii="Times New Roman" w:hAnsi="Times New Roman"/>
          <w:sz w:val="24"/>
          <w:szCs w:val="24"/>
          <w:lang w:eastAsia="lt-LT"/>
        </w:rPr>
        <w:t>20</w:t>
      </w:r>
      <w:r>
        <w:rPr>
          <w:rFonts w:ascii="Times New Roman" w:hAnsi="Times New Roman"/>
          <w:sz w:val="24"/>
          <w:szCs w:val="24"/>
          <w:lang w:eastAsia="lt-LT"/>
        </w:rPr>
        <w:t>20</w:t>
      </w:r>
      <w:r w:rsidRPr="00655BBD">
        <w:rPr>
          <w:rFonts w:ascii="Times New Roman" w:hAnsi="Times New Roman"/>
          <w:sz w:val="24"/>
          <w:szCs w:val="24"/>
          <w:lang w:eastAsia="lt-LT"/>
        </w:rPr>
        <w:t xml:space="preserve"> m.</w:t>
      </w:r>
      <w:r>
        <w:rPr>
          <w:rFonts w:ascii="Times New Roman" w:hAnsi="Times New Roman"/>
          <w:sz w:val="24"/>
          <w:szCs w:val="24"/>
          <w:lang w:eastAsia="lt-LT"/>
        </w:rPr>
        <w:t xml:space="preserve"> vasario</w:t>
      </w:r>
      <w:r w:rsidRPr="00655BBD">
        <w:rPr>
          <w:rFonts w:ascii="Times New Roman" w:hAnsi="Times New Roman"/>
          <w:sz w:val="24"/>
          <w:szCs w:val="24"/>
          <w:lang w:eastAsia="lt-LT"/>
        </w:rPr>
        <w:t xml:space="preserve"> 2</w:t>
      </w:r>
      <w:r w:rsidR="00182EAF">
        <w:rPr>
          <w:rFonts w:ascii="Times New Roman" w:hAnsi="Times New Roman"/>
          <w:sz w:val="24"/>
          <w:szCs w:val="24"/>
          <w:lang w:eastAsia="lt-LT"/>
        </w:rPr>
        <w:t>8</w:t>
      </w:r>
      <w:r w:rsidRPr="00655BBD">
        <w:rPr>
          <w:rFonts w:ascii="Times New Roman" w:hAnsi="Times New Roman"/>
          <w:sz w:val="24"/>
          <w:szCs w:val="24"/>
          <w:lang w:eastAsia="lt-LT"/>
        </w:rPr>
        <w:t xml:space="preserve"> d sprendimu Nr.5TS-</w:t>
      </w:r>
    </w:p>
    <w:p w14:paraId="60D1C015" w14:textId="77777777" w:rsidR="00655BBD" w:rsidRPr="00655BBD" w:rsidRDefault="00655BBD" w:rsidP="00655BBD">
      <w:pPr>
        <w:spacing w:after="0" w:line="240" w:lineRule="auto"/>
        <w:ind w:left="3894" w:firstLine="1559"/>
        <w:jc w:val="both"/>
        <w:rPr>
          <w:rFonts w:ascii="Times New Roman" w:hAnsi="Times New Roman"/>
          <w:sz w:val="24"/>
          <w:szCs w:val="24"/>
          <w:lang w:eastAsia="lt-LT"/>
        </w:rPr>
      </w:pPr>
      <w:r>
        <w:rPr>
          <w:rFonts w:ascii="Times New Roman" w:hAnsi="Times New Roman"/>
          <w:sz w:val="24"/>
          <w:szCs w:val="24"/>
          <w:lang w:eastAsia="lt-LT"/>
        </w:rPr>
        <w:t>272</w:t>
      </w:r>
    </w:p>
    <w:p w14:paraId="69C2C2FD" w14:textId="77777777" w:rsidR="00655BBD" w:rsidRPr="00655BBD" w:rsidRDefault="00655BBD" w:rsidP="00655BBD">
      <w:pPr>
        <w:spacing w:after="0" w:line="240" w:lineRule="auto"/>
        <w:ind w:left="3894" w:firstLine="1559"/>
        <w:jc w:val="both"/>
        <w:rPr>
          <w:rFonts w:ascii="Times New Roman" w:hAnsi="Times New Roman"/>
          <w:sz w:val="24"/>
          <w:szCs w:val="24"/>
          <w:lang w:eastAsia="lt-LT"/>
        </w:rPr>
      </w:pPr>
      <w:r w:rsidRPr="00655BBD">
        <w:rPr>
          <w:rFonts w:ascii="Times New Roman" w:hAnsi="Times New Roman"/>
          <w:sz w:val="24"/>
          <w:szCs w:val="24"/>
          <w:lang w:eastAsia="lt-LT"/>
        </w:rPr>
        <w:t>(Lazdijų rajono savivaldybės tarybos</w:t>
      </w:r>
    </w:p>
    <w:p w14:paraId="6FBF4A2F" w14:textId="77777777" w:rsidR="00655BBD" w:rsidRPr="00655BBD" w:rsidRDefault="00655BBD" w:rsidP="00655BBD">
      <w:pPr>
        <w:spacing w:after="0" w:line="240" w:lineRule="auto"/>
        <w:ind w:left="3894" w:firstLine="1559"/>
        <w:jc w:val="both"/>
        <w:rPr>
          <w:rFonts w:ascii="Times New Roman" w:hAnsi="Times New Roman"/>
          <w:sz w:val="24"/>
          <w:szCs w:val="24"/>
          <w:lang w:eastAsia="lt-LT"/>
        </w:rPr>
      </w:pPr>
      <w:r w:rsidRPr="00655BBD">
        <w:rPr>
          <w:rFonts w:ascii="Times New Roman" w:hAnsi="Times New Roman"/>
          <w:sz w:val="24"/>
          <w:szCs w:val="24"/>
          <w:lang w:eastAsia="lt-LT"/>
        </w:rPr>
        <w:t xml:space="preserve">2020 m. </w:t>
      </w:r>
      <w:r>
        <w:rPr>
          <w:rFonts w:ascii="Times New Roman" w:hAnsi="Times New Roman"/>
          <w:sz w:val="24"/>
          <w:szCs w:val="24"/>
          <w:lang w:eastAsia="lt-LT"/>
        </w:rPr>
        <w:t>liepos</w:t>
      </w:r>
      <w:r w:rsidRPr="00655BBD">
        <w:rPr>
          <w:rFonts w:ascii="Times New Roman" w:hAnsi="Times New Roman"/>
          <w:sz w:val="24"/>
          <w:szCs w:val="24"/>
          <w:lang w:eastAsia="lt-LT"/>
        </w:rPr>
        <w:t xml:space="preserve">  d. sprendimo Nr. 5TS-</w:t>
      </w:r>
    </w:p>
    <w:p w14:paraId="188DEAF5" w14:textId="77777777" w:rsidR="00655BBD" w:rsidRDefault="00655BBD" w:rsidP="00655BBD">
      <w:pPr>
        <w:spacing w:after="0" w:line="240" w:lineRule="auto"/>
        <w:ind w:left="3894" w:firstLine="1559"/>
        <w:jc w:val="both"/>
        <w:rPr>
          <w:rFonts w:ascii="Times New Roman" w:hAnsi="Times New Roman"/>
          <w:sz w:val="24"/>
          <w:szCs w:val="24"/>
          <w:lang w:eastAsia="lt-LT"/>
        </w:rPr>
      </w:pPr>
      <w:r w:rsidRPr="00655BBD">
        <w:rPr>
          <w:rFonts w:ascii="Times New Roman" w:hAnsi="Times New Roman"/>
          <w:sz w:val="24"/>
          <w:szCs w:val="24"/>
          <w:lang w:eastAsia="lt-LT"/>
        </w:rPr>
        <w:t>redakcija)</w:t>
      </w:r>
    </w:p>
    <w:p w14:paraId="177B727A" w14:textId="77777777" w:rsidR="00F44171" w:rsidRDefault="00F44171" w:rsidP="00F44171">
      <w:pPr>
        <w:jc w:val="right"/>
        <w:outlineLvl w:val="0"/>
      </w:pPr>
    </w:p>
    <w:p w14:paraId="75E37202" w14:textId="77777777" w:rsidR="00F44171" w:rsidRDefault="00F44171" w:rsidP="00F44171">
      <w:pPr>
        <w:jc w:val="center"/>
        <w:rPr>
          <w:rFonts w:ascii="Times New Roman" w:hAnsi="Times New Roman"/>
          <w:b/>
          <w:sz w:val="24"/>
          <w:szCs w:val="24"/>
        </w:rPr>
      </w:pPr>
      <w:r>
        <w:rPr>
          <w:rFonts w:ascii="Times New Roman" w:eastAsia="Times New Roman" w:hAnsi="Times New Roman"/>
          <w:b/>
          <w:sz w:val="24"/>
          <w:szCs w:val="24"/>
        </w:rPr>
        <w:t>LAZDIJŲ RAJONO SAVIVALDYBĖS</w:t>
      </w:r>
      <w:r>
        <w:rPr>
          <w:rFonts w:ascii="Times New Roman" w:eastAsia="Times New Roman" w:hAnsi="Times New Roman"/>
          <w:sz w:val="24"/>
          <w:szCs w:val="24"/>
        </w:rPr>
        <w:t xml:space="preserve"> </w:t>
      </w:r>
      <w:r>
        <w:rPr>
          <w:rFonts w:ascii="Times New Roman" w:hAnsi="Times New Roman"/>
          <w:b/>
          <w:sz w:val="24"/>
          <w:szCs w:val="24"/>
        </w:rPr>
        <w:t>2020 METŲ UŽIMTUMO DIDINIMO PROGRAMA</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1"/>
      </w:tblGrid>
      <w:tr w:rsidR="00F44171" w14:paraId="5BE38981" w14:textId="77777777" w:rsidTr="00F44171">
        <w:tc>
          <w:tcPr>
            <w:tcW w:w="2127" w:type="dxa"/>
            <w:tcBorders>
              <w:top w:val="single" w:sz="4" w:space="0" w:color="auto"/>
              <w:left w:val="single" w:sz="4" w:space="0" w:color="auto"/>
              <w:bottom w:val="single" w:sz="4" w:space="0" w:color="auto"/>
              <w:right w:val="single" w:sz="4" w:space="0" w:color="auto"/>
            </w:tcBorders>
            <w:hideMark/>
          </w:tcPr>
          <w:p w14:paraId="31999FB4" w14:textId="77777777" w:rsidR="00F44171" w:rsidRDefault="00F44171">
            <w:pPr>
              <w:spacing w:after="0" w:line="240" w:lineRule="auto"/>
              <w:rPr>
                <w:rFonts w:ascii="Times New Roman" w:hAnsi="Times New Roman"/>
                <w:sz w:val="24"/>
                <w:szCs w:val="24"/>
              </w:rPr>
            </w:pPr>
            <w:r>
              <w:rPr>
                <w:rFonts w:ascii="Times New Roman" w:eastAsia="Times New Roman" w:hAnsi="Times New Roman"/>
                <w:b/>
                <w:bCs/>
                <w:sz w:val="24"/>
                <w:szCs w:val="24"/>
              </w:rPr>
              <w:t>Biudžetiniai metai</w:t>
            </w:r>
          </w:p>
        </w:tc>
        <w:tc>
          <w:tcPr>
            <w:tcW w:w="7511" w:type="dxa"/>
            <w:tcBorders>
              <w:top w:val="single" w:sz="4" w:space="0" w:color="auto"/>
              <w:left w:val="single" w:sz="4" w:space="0" w:color="auto"/>
              <w:bottom w:val="single" w:sz="4" w:space="0" w:color="auto"/>
              <w:right w:val="single" w:sz="4" w:space="0" w:color="auto"/>
            </w:tcBorders>
            <w:hideMark/>
          </w:tcPr>
          <w:p w14:paraId="6D90824C" w14:textId="77777777" w:rsidR="00F44171" w:rsidRDefault="00F44171">
            <w:pPr>
              <w:spacing w:after="0" w:line="240" w:lineRule="auto"/>
              <w:rPr>
                <w:rFonts w:ascii="Times New Roman" w:hAnsi="Times New Roman"/>
                <w:sz w:val="24"/>
                <w:szCs w:val="24"/>
              </w:rPr>
            </w:pPr>
            <w:r>
              <w:rPr>
                <w:rFonts w:ascii="Times New Roman" w:hAnsi="Times New Roman"/>
                <w:sz w:val="24"/>
                <w:szCs w:val="24"/>
              </w:rPr>
              <w:t>2020 metai</w:t>
            </w:r>
          </w:p>
        </w:tc>
      </w:tr>
      <w:tr w:rsidR="00F44171" w14:paraId="5762D883" w14:textId="77777777" w:rsidTr="00F44171">
        <w:tc>
          <w:tcPr>
            <w:tcW w:w="2127" w:type="dxa"/>
            <w:tcBorders>
              <w:top w:val="single" w:sz="4" w:space="0" w:color="auto"/>
              <w:left w:val="single" w:sz="4" w:space="0" w:color="auto"/>
              <w:bottom w:val="single" w:sz="4" w:space="0" w:color="auto"/>
              <w:right w:val="single" w:sz="4" w:space="0" w:color="auto"/>
            </w:tcBorders>
            <w:hideMark/>
          </w:tcPr>
          <w:p w14:paraId="431F0948" w14:textId="77777777" w:rsidR="00F44171" w:rsidRDefault="00F44171">
            <w:pPr>
              <w:spacing w:after="0" w:line="240" w:lineRule="auto"/>
              <w:rPr>
                <w:rFonts w:ascii="Times New Roman" w:hAnsi="Times New Roman"/>
                <w:sz w:val="24"/>
                <w:szCs w:val="24"/>
              </w:rPr>
            </w:pPr>
            <w:r>
              <w:rPr>
                <w:rFonts w:ascii="Times New Roman" w:eastAsia="Times New Roman" w:hAnsi="Times New Roman"/>
                <w:b/>
                <w:bCs/>
                <w:sz w:val="24"/>
                <w:szCs w:val="24"/>
              </w:rPr>
              <w:t>Asignavimų valdytojas (-ai), kodas</w:t>
            </w:r>
          </w:p>
        </w:tc>
        <w:tc>
          <w:tcPr>
            <w:tcW w:w="7511" w:type="dxa"/>
            <w:tcBorders>
              <w:top w:val="single" w:sz="4" w:space="0" w:color="auto"/>
              <w:left w:val="single" w:sz="4" w:space="0" w:color="auto"/>
              <w:bottom w:val="single" w:sz="4" w:space="0" w:color="auto"/>
              <w:right w:val="single" w:sz="4" w:space="0" w:color="auto"/>
            </w:tcBorders>
            <w:hideMark/>
          </w:tcPr>
          <w:p w14:paraId="18B3ECD2" w14:textId="77777777" w:rsidR="00F44171" w:rsidRDefault="00F44171">
            <w:pPr>
              <w:spacing w:after="0" w:line="240" w:lineRule="auto"/>
              <w:rPr>
                <w:rFonts w:ascii="Times New Roman" w:hAnsi="Times New Roman"/>
                <w:sz w:val="24"/>
                <w:szCs w:val="24"/>
              </w:rPr>
            </w:pPr>
            <w:r>
              <w:rPr>
                <w:rFonts w:ascii="Times New Roman" w:hAnsi="Times New Roman"/>
                <w:sz w:val="24"/>
                <w:szCs w:val="24"/>
              </w:rPr>
              <w:t>Lazdijų rajono savivaldybės administracija</w:t>
            </w:r>
          </w:p>
          <w:p w14:paraId="4990E9B6" w14:textId="77777777" w:rsidR="00F44171" w:rsidRDefault="00F44171">
            <w:pPr>
              <w:spacing w:after="0" w:line="240" w:lineRule="auto"/>
              <w:rPr>
                <w:rFonts w:ascii="Times New Roman" w:hAnsi="Times New Roman"/>
                <w:sz w:val="24"/>
                <w:szCs w:val="24"/>
              </w:rPr>
            </w:pPr>
            <w:r>
              <w:rPr>
                <w:rFonts w:ascii="Times New Roman" w:hAnsi="Times New Roman"/>
                <w:sz w:val="24"/>
                <w:szCs w:val="24"/>
              </w:rPr>
              <w:t>Kodas 188714992</w:t>
            </w:r>
          </w:p>
        </w:tc>
      </w:tr>
      <w:tr w:rsidR="00F44171" w14:paraId="30386E67" w14:textId="77777777" w:rsidTr="00F44171">
        <w:tc>
          <w:tcPr>
            <w:tcW w:w="2127" w:type="dxa"/>
            <w:tcBorders>
              <w:top w:val="single" w:sz="4" w:space="0" w:color="auto"/>
              <w:left w:val="single" w:sz="4" w:space="0" w:color="auto"/>
              <w:bottom w:val="single" w:sz="4" w:space="0" w:color="auto"/>
              <w:right w:val="single" w:sz="4" w:space="0" w:color="auto"/>
            </w:tcBorders>
            <w:hideMark/>
          </w:tcPr>
          <w:p w14:paraId="0618FAED" w14:textId="77777777" w:rsidR="00F44171" w:rsidRDefault="00F4417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Teisinis programos parengimo pagrindas</w:t>
            </w:r>
          </w:p>
        </w:tc>
        <w:tc>
          <w:tcPr>
            <w:tcW w:w="7511" w:type="dxa"/>
            <w:tcBorders>
              <w:top w:val="single" w:sz="4" w:space="0" w:color="auto"/>
              <w:left w:val="single" w:sz="4" w:space="0" w:color="auto"/>
              <w:bottom w:val="single" w:sz="4" w:space="0" w:color="auto"/>
              <w:right w:val="single" w:sz="4" w:space="0" w:color="auto"/>
            </w:tcBorders>
            <w:hideMark/>
          </w:tcPr>
          <w:p w14:paraId="075F07B4" w14:textId="77777777" w:rsidR="00F44171" w:rsidRDefault="00F44171">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Lietuvos Respublikos užimtumo įstatymas (17 straipsnis, 18 straipsnio 2 dalis, 20 straipsnio 2 dalis, 24 straipsnio 4 dalies 5 ir 6 punktai, 31 straipsnio 1 dalis, 48 straipsnio 2 ir 4 dalys</w:t>
            </w:r>
            <w:r w:rsidR="00473276">
              <w:rPr>
                <w:rFonts w:ascii="Times New Roman" w:eastAsia="Times New Roman" w:hAnsi="Times New Roman"/>
                <w:bCs/>
                <w:sz w:val="24"/>
                <w:szCs w:val="24"/>
              </w:rPr>
              <w:t>, 48</w:t>
            </w:r>
            <w:r w:rsidR="00473276">
              <w:rPr>
                <w:rFonts w:ascii="Times New Roman" w:eastAsia="Times New Roman" w:hAnsi="Times New Roman"/>
                <w:bCs/>
                <w:sz w:val="24"/>
                <w:szCs w:val="24"/>
                <w:vertAlign w:val="superscript"/>
              </w:rPr>
              <w:t>1</w:t>
            </w:r>
            <w:r w:rsidR="00473276">
              <w:rPr>
                <w:rFonts w:ascii="Times New Roman" w:eastAsia="Times New Roman" w:hAnsi="Times New Roman"/>
                <w:bCs/>
                <w:sz w:val="24"/>
                <w:szCs w:val="24"/>
              </w:rPr>
              <w:t xml:space="preserve"> straipsnis</w:t>
            </w:r>
            <w:r>
              <w:rPr>
                <w:rFonts w:ascii="Times New Roman" w:eastAsia="Times New Roman" w:hAnsi="Times New Roman"/>
                <w:bCs/>
                <w:sz w:val="24"/>
                <w:szCs w:val="24"/>
              </w:rPr>
              <w:t>)</w:t>
            </w:r>
            <w:r w:rsidR="00864BE3">
              <w:rPr>
                <w:rFonts w:ascii="Times New Roman" w:eastAsia="Times New Roman" w:hAnsi="Times New Roman"/>
                <w:bCs/>
                <w:sz w:val="24"/>
                <w:szCs w:val="24"/>
              </w:rPr>
              <w:t>;</w:t>
            </w:r>
          </w:p>
          <w:p w14:paraId="63B7414E" w14:textId="77777777" w:rsidR="00F44171" w:rsidRDefault="00F44171">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Lietuvos Respublikos socialinės apsaugos ir darbo ministro 2017 m. gegužės 23 d. įsakymas Nr. A1-257 „Dėl Užimtumo programų rengimo ir jų finansavimo tvarkos aprašo patvirtinimo“</w:t>
            </w:r>
            <w:r w:rsidR="00864BE3">
              <w:rPr>
                <w:rFonts w:ascii="Times New Roman" w:eastAsia="Times New Roman" w:hAnsi="Times New Roman"/>
                <w:bCs/>
                <w:sz w:val="24"/>
                <w:szCs w:val="24"/>
              </w:rPr>
              <w:t>;</w:t>
            </w:r>
          </w:p>
          <w:p w14:paraId="08514107" w14:textId="77777777" w:rsidR="00F44171" w:rsidRDefault="00F44171">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Lietuvos Respublikos socialinės apsaugos ir darbo ministro 2018 m. gruodžio 12 d.  įsakymas Nr. A1-715 „Užimtumo didinimo programos, skirtos užimtumo skatinimo ir motyvavimo paslaugų nedirbantiems ir socialinę paramą gaunantiems asmenims modeliui įgyvendinti, rengimo tvarkos aprašas“ (toliau – Aprašas)</w:t>
            </w:r>
            <w:r w:rsidR="00864BE3">
              <w:rPr>
                <w:rFonts w:ascii="Times New Roman" w:eastAsia="Times New Roman" w:hAnsi="Times New Roman"/>
                <w:bCs/>
                <w:sz w:val="24"/>
                <w:szCs w:val="24"/>
              </w:rPr>
              <w:t>.</w:t>
            </w:r>
          </w:p>
        </w:tc>
      </w:tr>
      <w:tr w:rsidR="00F44171" w14:paraId="343AA3D1" w14:textId="77777777" w:rsidTr="00F44171">
        <w:tc>
          <w:tcPr>
            <w:tcW w:w="2127" w:type="dxa"/>
            <w:tcBorders>
              <w:top w:val="single" w:sz="4" w:space="0" w:color="auto"/>
              <w:left w:val="single" w:sz="4" w:space="0" w:color="auto"/>
              <w:bottom w:val="single" w:sz="4" w:space="0" w:color="auto"/>
              <w:right w:val="single" w:sz="4" w:space="0" w:color="auto"/>
            </w:tcBorders>
            <w:hideMark/>
          </w:tcPr>
          <w:p w14:paraId="7FF03C7B" w14:textId="77777777" w:rsidR="00F44171" w:rsidRDefault="00F4417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Programos įgyvendinimo laikotarpis</w:t>
            </w:r>
          </w:p>
        </w:tc>
        <w:tc>
          <w:tcPr>
            <w:tcW w:w="7511" w:type="dxa"/>
            <w:tcBorders>
              <w:top w:val="single" w:sz="4" w:space="0" w:color="auto"/>
              <w:left w:val="single" w:sz="4" w:space="0" w:color="auto"/>
              <w:bottom w:val="single" w:sz="4" w:space="0" w:color="auto"/>
              <w:right w:val="single" w:sz="4" w:space="0" w:color="auto"/>
            </w:tcBorders>
            <w:hideMark/>
          </w:tcPr>
          <w:p w14:paraId="3E4D3D6F" w14:textId="77777777" w:rsidR="00F44171" w:rsidRDefault="00F44171">
            <w:pPr>
              <w:spacing w:after="0" w:line="240" w:lineRule="auto"/>
              <w:jc w:val="both"/>
              <w:rPr>
                <w:rFonts w:ascii="Times New Roman" w:eastAsia="Times New Roman" w:hAnsi="Times New Roman"/>
                <w:bCs/>
                <w:sz w:val="24"/>
                <w:szCs w:val="24"/>
                <w:lang w:val="en-US"/>
              </w:rPr>
            </w:pPr>
            <w:r>
              <w:rPr>
                <w:rFonts w:ascii="Times New Roman" w:eastAsia="Times New Roman" w:hAnsi="Times New Roman"/>
                <w:bCs/>
                <w:sz w:val="24"/>
                <w:szCs w:val="24"/>
              </w:rPr>
              <w:t xml:space="preserve">Nuo 2020 m. balandžio 1 d. iki 2020 m. gruodžio 31 d. </w:t>
            </w:r>
          </w:p>
        </w:tc>
      </w:tr>
      <w:tr w:rsidR="00F44171" w14:paraId="0A9BA1C6" w14:textId="77777777" w:rsidTr="00F44171">
        <w:tc>
          <w:tcPr>
            <w:tcW w:w="2127" w:type="dxa"/>
            <w:tcBorders>
              <w:top w:val="single" w:sz="4" w:space="0" w:color="auto"/>
              <w:left w:val="single" w:sz="4" w:space="0" w:color="auto"/>
              <w:bottom w:val="single" w:sz="4" w:space="0" w:color="auto"/>
              <w:right w:val="single" w:sz="4" w:space="0" w:color="auto"/>
            </w:tcBorders>
            <w:hideMark/>
          </w:tcPr>
          <w:p w14:paraId="48AB5042" w14:textId="77777777" w:rsidR="00F44171" w:rsidRDefault="00F4417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Programos įgyvendinimui skirtos lėšos</w:t>
            </w:r>
          </w:p>
        </w:tc>
        <w:tc>
          <w:tcPr>
            <w:tcW w:w="7511" w:type="dxa"/>
            <w:tcBorders>
              <w:top w:val="single" w:sz="4" w:space="0" w:color="auto"/>
              <w:left w:val="single" w:sz="4" w:space="0" w:color="auto"/>
              <w:bottom w:val="single" w:sz="4" w:space="0" w:color="auto"/>
              <w:right w:val="single" w:sz="4" w:space="0" w:color="auto"/>
            </w:tcBorders>
            <w:hideMark/>
          </w:tcPr>
          <w:p w14:paraId="6F32CAD1" w14:textId="77777777" w:rsidR="00F44171" w:rsidRDefault="00F44171">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Lietuvos Respublikos valstybės biudžeto specialioji tikslinė dotacija</w:t>
            </w:r>
            <w:r w:rsidR="008A1311">
              <w:rPr>
                <w:rFonts w:ascii="Times New Roman" w:eastAsia="Times New Roman" w:hAnsi="Times New Roman"/>
                <w:bCs/>
                <w:sz w:val="24"/>
                <w:szCs w:val="24"/>
              </w:rPr>
              <w:t xml:space="preserve"> – </w:t>
            </w:r>
            <w:r>
              <w:rPr>
                <w:rFonts w:ascii="Times New Roman" w:eastAsia="Times New Roman" w:hAnsi="Times New Roman"/>
                <w:bCs/>
                <w:sz w:val="24"/>
                <w:szCs w:val="24"/>
              </w:rPr>
              <w:t xml:space="preserve"> 230,90 tūkst. eurų, iš jų 84 tūkst. eurų skirti Užimtumo didinimo programos, skirtos užimtumo skatinimo ir motyvavimo paslaugų nedirbantiems ir socialinę paramą gaunantiems asmenims, modeliui įgyvendinti</w:t>
            </w:r>
            <w:r w:rsidR="00864BE3">
              <w:rPr>
                <w:rFonts w:ascii="Times New Roman" w:eastAsia="Times New Roman" w:hAnsi="Times New Roman"/>
                <w:bCs/>
                <w:sz w:val="24"/>
                <w:szCs w:val="24"/>
              </w:rPr>
              <w:t>.</w:t>
            </w:r>
            <w:r>
              <w:rPr>
                <w:rFonts w:ascii="Times New Roman" w:eastAsia="Times New Roman" w:hAnsi="Times New Roman"/>
                <w:bCs/>
                <w:sz w:val="24"/>
                <w:szCs w:val="24"/>
              </w:rPr>
              <w:t xml:space="preserve"> </w:t>
            </w:r>
          </w:p>
        </w:tc>
      </w:tr>
    </w:tbl>
    <w:p w14:paraId="0F99E780" w14:textId="77777777" w:rsidR="00F44171" w:rsidRDefault="00F44171" w:rsidP="00F44171"/>
    <w:tbl>
      <w:tblPr>
        <w:tblpPr w:leftFromText="180" w:rightFromText="180" w:bottomFromText="16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7463"/>
      </w:tblGrid>
      <w:tr w:rsidR="00F44171" w14:paraId="59AD4339" w14:textId="77777777" w:rsidTr="00F44171">
        <w:tc>
          <w:tcPr>
            <w:tcW w:w="2160" w:type="dxa"/>
            <w:tcBorders>
              <w:top w:val="single" w:sz="4" w:space="0" w:color="auto"/>
              <w:left w:val="single" w:sz="4" w:space="0" w:color="auto"/>
              <w:bottom w:val="single" w:sz="4" w:space="0" w:color="auto"/>
              <w:right w:val="single" w:sz="4" w:space="0" w:color="auto"/>
            </w:tcBorders>
          </w:tcPr>
          <w:p w14:paraId="1E52C051" w14:textId="77777777" w:rsidR="00F44171" w:rsidRDefault="00F44171">
            <w:pPr>
              <w:pStyle w:val="Sraopastraipa"/>
              <w:spacing w:after="0" w:line="240" w:lineRule="auto"/>
              <w:ind w:left="285" w:firstLine="851"/>
              <w:rPr>
                <w:sz w:val="24"/>
                <w:szCs w:val="24"/>
              </w:rPr>
            </w:pPr>
          </w:p>
          <w:p w14:paraId="67A89A59" w14:textId="77777777" w:rsidR="00F44171" w:rsidRDefault="00F44171">
            <w:pPr>
              <w:pStyle w:val="Sraopastraipa"/>
              <w:spacing w:after="0" w:line="240" w:lineRule="auto"/>
              <w:ind w:left="-90"/>
              <w:rPr>
                <w:sz w:val="24"/>
                <w:szCs w:val="24"/>
              </w:rPr>
            </w:pPr>
            <w:r>
              <w:rPr>
                <w:rFonts w:ascii="Times New Roman" w:hAnsi="Times New Roman"/>
                <w:sz w:val="24"/>
                <w:szCs w:val="24"/>
              </w:rPr>
              <w:t>1. ĮVADAS</w:t>
            </w:r>
          </w:p>
          <w:p w14:paraId="4A3627A4" w14:textId="77777777" w:rsidR="00F44171" w:rsidRDefault="00F44171">
            <w:pPr>
              <w:pStyle w:val="Sraopastraipa"/>
              <w:spacing w:after="0" w:line="240" w:lineRule="auto"/>
              <w:ind w:left="-90"/>
              <w:rPr>
                <w:rFonts w:ascii="Times New Roman" w:hAnsi="Times New Roman"/>
                <w:sz w:val="24"/>
                <w:szCs w:val="24"/>
              </w:rPr>
            </w:pPr>
          </w:p>
        </w:tc>
        <w:tc>
          <w:tcPr>
            <w:tcW w:w="7474" w:type="dxa"/>
            <w:tcBorders>
              <w:top w:val="single" w:sz="4" w:space="0" w:color="auto"/>
              <w:left w:val="single" w:sz="4" w:space="0" w:color="auto"/>
              <w:bottom w:val="single" w:sz="4" w:space="0" w:color="auto"/>
              <w:right w:val="single" w:sz="4" w:space="0" w:color="auto"/>
            </w:tcBorders>
            <w:hideMark/>
          </w:tcPr>
          <w:p w14:paraId="1A9B9A38"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xml:space="preserve">Užimtumo didinimo programa – valstybės lėšomis remiama ir įgyvendinama programa, skirta padėti asmenims atkurti darbinius įgūdžius, tapti aktyvios darbo rinkos dalimi bei mažinti socialinę atskirtį ar gerinti socialinę padėtį didinant jų užimtumą. Įgyvendinant programą, dalyvauja Lazdijų rajono savivaldybės administracija, Užimtumo tarnybos prie Lietuvos Respublikos socialinės apsaugos ir darbo ministerijos Kauno klientų aptarnavimo departamento Lazdijų skyrius, Lazdijų rajono verslo organizacijos, nevyriausybinės organizacijos ir kiti socialiniai partneriai. </w:t>
            </w:r>
          </w:p>
          <w:p w14:paraId="5E780F70" w14:textId="77777777" w:rsidR="00F44171" w:rsidRDefault="00F44171">
            <w:pPr>
              <w:pStyle w:val="Betarp"/>
              <w:spacing w:line="256" w:lineRule="auto"/>
              <w:jc w:val="both"/>
              <w:rPr>
                <w:rFonts w:ascii="Times New Roman" w:hAnsi="Times New Roman"/>
                <w:b/>
                <w:sz w:val="24"/>
                <w:szCs w:val="24"/>
                <w:lang w:val="en-US"/>
              </w:rPr>
            </w:pPr>
            <w:r>
              <w:rPr>
                <w:rFonts w:ascii="Times New Roman" w:hAnsi="Times New Roman"/>
                <w:b/>
                <w:sz w:val="24"/>
                <w:szCs w:val="24"/>
              </w:rPr>
              <w:t>Programa parengta vadovaujantis šiais principais:</w:t>
            </w:r>
          </w:p>
          <w:p w14:paraId="3EF52543" w14:textId="77777777" w:rsidR="00F44171" w:rsidRDefault="00F44171">
            <w:pPr>
              <w:pStyle w:val="Betarp"/>
              <w:spacing w:line="256" w:lineRule="auto"/>
              <w:jc w:val="both"/>
              <w:rPr>
                <w:rFonts w:ascii="Times New Roman" w:hAnsi="Times New Roman"/>
                <w:sz w:val="24"/>
                <w:szCs w:val="24"/>
                <w:lang w:val="en-US"/>
              </w:rPr>
            </w:pPr>
            <w:bookmarkStart w:id="2" w:name="part_b0a6d116aa804bbbb76e5ab0fc3d3e89"/>
            <w:bookmarkEnd w:id="2"/>
            <w:r>
              <w:rPr>
                <w:rFonts w:ascii="Times New Roman" w:hAnsi="Times New Roman"/>
                <w:sz w:val="24"/>
                <w:szCs w:val="24"/>
              </w:rPr>
              <w:t>1. Bendradarbiavimo – aktyvus gyvenamosios vietovės bendruomenės įtraukimas į veiklą, skatinant jos iniciatyvą, bendradarbiavimas su visomis suinteresuotomis institucijomis, organizacijomis;</w:t>
            </w:r>
          </w:p>
          <w:p w14:paraId="5DA3528E" w14:textId="77777777" w:rsidR="00F44171" w:rsidRDefault="00F44171">
            <w:pPr>
              <w:pStyle w:val="Betarp"/>
              <w:spacing w:line="256" w:lineRule="auto"/>
              <w:jc w:val="both"/>
              <w:rPr>
                <w:rFonts w:ascii="Times New Roman" w:hAnsi="Times New Roman"/>
                <w:sz w:val="24"/>
                <w:szCs w:val="24"/>
                <w:lang w:val="en-US"/>
              </w:rPr>
            </w:pPr>
            <w:bookmarkStart w:id="3" w:name="part_f5d1df0a21954f1b81e02bf844212e32"/>
            <w:bookmarkEnd w:id="3"/>
            <w:r>
              <w:rPr>
                <w:rFonts w:ascii="Times New Roman" w:hAnsi="Times New Roman"/>
                <w:sz w:val="24"/>
                <w:szCs w:val="24"/>
              </w:rPr>
              <w:t>2. Kompleksiškumo – įgyvendinant Programą, kompleksiškai sprendžiamos asmenų užimtumo problemos, įtraukiant Užimtumo tarnybą, socialinius partnerius ir organizacijas;</w:t>
            </w:r>
          </w:p>
          <w:p w14:paraId="5DA2FBE8" w14:textId="77777777" w:rsidR="00F44171" w:rsidRDefault="00F44171">
            <w:pPr>
              <w:pStyle w:val="Betarp"/>
              <w:spacing w:line="256" w:lineRule="auto"/>
              <w:jc w:val="both"/>
              <w:rPr>
                <w:rFonts w:ascii="Times New Roman" w:hAnsi="Times New Roman"/>
                <w:sz w:val="24"/>
                <w:szCs w:val="24"/>
                <w:lang w:val="en-US"/>
              </w:rPr>
            </w:pPr>
            <w:bookmarkStart w:id="4" w:name="part_a3af83e5e0c049f7ac0a781257a0e668"/>
            <w:bookmarkEnd w:id="4"/>
            <w:r>
              <w:rPr>
                <w:rFonts w:ascii="Times New Roman" w:hAnsi="Times New Roman"/>
                <w:sz w:val="24"/>
                <w:szCs w:val="24"/>
              </w:rPr>
              <w:lastRenderedPageBreak/>
              <w:t>3. Individualumo – Programoje numatomos priemonės organizuojamos ir paslaugos teikiamos atsižvelgiant į individualius asmenų poreikius bei jų motyvaciją integruotis į darbo rinką;</w:t>
            </w:r>
          </w:p>
          <w:p w14:paraId="50A6E9D1" w14:textId="77777777" w:rsidR="00F44171" w:rsidRDefault="00F44171">
            <w:pPr>
              <w:pStyle w:val="Betarp"/>
              <w:spacing w:line="256" w:lineRule="auto"/>
              <w:ind w:left="-1286" w:firstLine="1286"/>
              <w:jc w:val="both"/>
              <w:rPr>
                <w:rFonts w:ascii="Times New Roman" w:hAnsi="Times New Roman"/>
                <w:sz w:val="24"/>
                <w:szCs w:val="24"/>
                <w:lang w:val="en-US"/>
              </w:rPr>
            </w:pPr>
            <w:bookmarkStart w:id="5" w:name="part_b67c0ffdd7e04acf8ef1cf8c0a3a5016"/>
            <w:bookmarkEnd w:id="5"/>
            <w:r>
              <w:rPr>
                <w:rFonts w:ascii="Times New Roman" w:hAnsi="Times New Roman"/>
                <w:sz w:val="24"/>
                <w:szCs w:val="24"/>
              </w:rPr>
              <w:t>4. Tęstinumo – Programoje numatytas veiklų tęstinumas, nuolatinė Programos į įgyvendinimo priežiūra ir tikslinimas pagal kintančias aplinkybes;</w:t>
            </w:r>
          </w:p>
          <w:p w14:paraId="2E64DE67" w14:textId="77777777" w:rsidR="00F44171" w:rsidRDefault="00F44171">
            <w:pPr>
              <w:pStyle w:val="Betarp"/>
              <w:spacing w:line="256" w:lineRule="auto"/>
              <w:jc w:val="both"/>
              <w:rPr>
                <w:rFonts w:ascii="Times New Roman" w:hAnsi="Times New Roman"/>
                <w:sz w:val="24"/>
                <w:szCs w:val="24"/>
                <w:lang w:val="en-US"/>
              </w:rPr>
            </w:pPr>
            <w:bookmarkStart w:id="6" w:name="part_7b949376390e4edb9831f27c217675af"/>
            <w:bookmarkEnd w:id="6"/>
            <w:r>
              <w:rPr>
                <w:rFonts w:ascii="Times New Roman" w:hAnsi="Times New Roman"/>
                <w:sz w:val="24"/>
                <w:szCs w:val="24"/>
              </w:rPr>
              <w:t>5. Efektyvumo – pagrindinis Programos priemonių teikimo rezultatas ir vertinimo kriterijus yra asmens įsidarbinimas pagal darbo sutartį arba darbo santykiams prilygintinų teisinių santykių pagrindu;</w:t>
            </w:r>
          </w:p>
          <w:p w14:paraId="6EB4E956" w14:textId="77777777" w:rsidR="00F44171" w:rsidRDefault="00F44171">
            <w:pPr>
              <w:pStyle w:val="Betarp"/>
              <w:spacing w:line="256" w:lineRule="auto"/>
              <w:jc w:val="both"/>
              <w:rPr>
                <w:rFonts w:ascii="Times New Roman" w:hAnsi="Times New Roman"/>
                <w:sz w:val="24"/>
                <w:szCs w:val="24"/>
                <w:lang w:val="en-US"/>
              </w:rPr>
            </w:pPr>
            <w:bookmarkStart w:id="7" w:name="part_4eb216c81052457e95457ef4e350a3d9"/>
            <w:bookmarkEnd w:id="7"/>
            <w:r>
              <w:rPr>
                <w:rFonts w:ascii="Times New Roman" w:hAnsi="Times New Roman"/>
                <w:sz w:val="24"/>
                <w:szCs w:val="24"/>
              </w:rPr>
              <w:t>6. Ekonomiškumo – maksimalus Programai įgyvendinti skirtų lėšų panaudojimas, vadovaujantis ekonominio naudingumo principu, tiek rengiant Programą, tiek ją įgyvendinant;</w:t>
            </w:r>
          </w:p>
          <w:p w14:paraId="2D6872DE" w14:textId="77777777" w:rsidR="00F44171" w:rsidRDefault="00F44171">
            <w:pPr>
              <w:pStyle w:val="Betarp"/>
              <w:spacing w:line="256" w:lineRule="auto"/>
              <w:jc w:val="both"/>
              <w:rPr>
                <w:rFonts w:ascii="Times New Roman" w:hAnsi="Times New Roman"/>
                <w:sz w:val="24"/>
                <w:szCs w:val="24"/>
                <w:lang w:val="en-US"/>
              </w:rPr>
            </w:pPr>
            <w:bookmarkStart w:id="8" w:name="part_e2c8cf4ef06d41ea9a755652adc368d0"/>
            <w:bookmarkEnd w:id="8"/>
            <w:r>
              <w:rPr>
                <w:rFonts w:ascii="Times New Roman" w:hAnsi="Times New Roman"/>
                <w:sz w:val="24"/>
                <w:szCs w:val="24"/>
              </w:rPr>
              <w:t>7. Viešumo – Programos įgyvendinimo eigos ir rezultatų viešinimas.</w:t>
            </w:r>
          </w:p>
          <w:p w14:paraId="1B0B7469" w14:textId="77777777" w:rsidR="00F44171" w:rsidRDefault="00F44171">
            <w:pPr>
              <w:pStyle w:val="Betarp"/>
              <w:spacing w:line="256" w:lineRule="auto"/>
              <w:jc w:val="both"/>
              <w:rPr>
                <w:rFonts w:ascii="Times New Roman" w:hAnsi="Times New Roman"/>
                <w:b/>
                <w:sz w:val="24"/>
                <w:szCs w:val="24"/>
              </w:rPr>
            </w:pPr>
            <w:r>
              <w:rPr>
                <w:rFonts w:ascii="Times New Roman" w:hAnsi="Times New Roman"/>
                <w:b/>
                <w:sz w:val="24"/>
                <w:szCs w:val="24"/>
              </w:rPr>
              <w:t>Programos tikslai:</w:t>
            </w:r>
          </w:p>
          <w:p w14:paraId="217D97BE"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palengvinti ilgą laiką nedirbusių asmenų perėjimą nuo nedarbo prie užimtumo darbo rinkoje;</w:t>
            </w:r>
          </w:p>
          <w:p w14:paraId="6A332552"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suderinti užimtumo skatinimo ir motyvavimo paslaugų bei piniginės socialinės paramos teikimą, integruojant ilgą laiką nedirbusius asmenis į darbo rinką;</w:t>
            </w:r>
          </w:p>
          <w:p w14:paraId="472B97B3"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užtikrinti valstybės ir savivaldybių institucijų, įstaigų ir (ar) organizacijų, teikiančių užimtumo skatinimo, motyvavimo paslaugas ir piniginę socialinę paramą nedirbantiems asmenims, veiklos koordinavimą ir skatinti jų bendradarbiavimą;</w:t>
            </w:r>
          </w:p>
          <w:p w14:paraId="6E6790DB"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ugdyti darbo ieškančių asmenų socialinius, darbinius įgūdžius;</w:t>
            </w:r>
          </w:p>
          <w:p w14:paraId="162D11CE"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kelti motyvaciją dirbti ir sėkmingai integruotis į darbo rinką;</w:t>
            </w:r>
          </w:p>
          <w:p w14:paraId="5A10C335"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daliai bedarbių užtikrinti tvarų įdarbinimą.</w:t>
            </w:r>
          </w:p>
          <w:p w14:paraId="501DAB02"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Siekiant didinti gyventojų užimtumą ir integruoti juos į darbo rinką bei mažinti patiriamą socialinę atskirtį visuomenėje, reikalingos kompleksinės priemonės, padedančios spręsti iš nedarbo kylančias problemas. Viena iš tokių priemonių yra įgyvendinti Užimtumo didinimo programą Lazdijų rajono savivaldybėje. Užimtumo įstatyme yra apibrėžtos Užimtumo didinimo programos tikslinės asmenų grupės. Lazdijų rajono savivaldybės užimtumo didinimo programos tikslinė grupė – bedarbiai, kurie atitinka vieną iš žemiau nurodytų statusų:</w:t>
            </w:r>
          </w:p>
          <w:p w14:paraId="1D365501"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piniginės socialinės paramos gavėjai</w:t>
            </w:r>
            <w:r w:rsidR="009F66AE">
              <w:rPr>
                <w:rFonts w:ascii="Times New Roman" w:hAnsi="Times New Roman"/>
                <w:sz w:val="24"/>
                <w:szCs w:val="24"/>
              </w:rPr>
              <w:t xml:space="preserve"> ar </w:t>
            </w:r>
            <w:r w:rsidR="00A8033A">
              <w:rPr>
                <w:rFonts w:ascii="Times New Roman" w:hAnsi="Times New Roman"/>
                <w:sz w:val="24"/>
                <w:szCs w:val="24"/>
              </w:rPr>
              <w:t xml:space="preserve">asmenys, </w:t>
            </w:r>
            <w:r w:rsidR="009F66AE">
              <w:rPr>
                <w:rFonts w:ascii="Times New Roman" w:hAnsi="Times New Roman"/>
                <w:sz w:val="24"/>
                <w:szCs w:val="24"/>
              </w:rPr>
              <w:t>gaun</w:t>
            </w:r>
            <w:r w:rsidR="00A8033A">
              <w:rPr>
                <w:rFonts w:ascii="Times New Roman" w:hAnsi="Times New Roman"/>
                <w:sz w:val="24"/>
                <w:szCs w:val="24"/>
              </w:rPr>
              <w:t>antys</w:t>
            </w:r>
            <w:r w:rsidR="009F66AE">
              <w:rPr>
                <w:rFonts w:ascii="Times New Roman" w:hAnsi="Times New Roman"/>
                <w:sz w:val="24"/>
                <w:szCs w:val="24"/>
              </w:rPr>
              <w:t xml:space="preserve"> Užimtumo įstatymo 48</w:t>
            </w:r>
            <w:r w:rsidR="009F66AE">
              <w:rPr>
                <w:rFonts w:ascii="Times New Roman" w:hAnsi="Times New Roman"/>
                <w:sz w:val="24"/>
                <w:szCs w:val="24"/>
                <w:vertAlign w:val="superscript"/>
              </w:rPr>
              <w:t>1</w:t>
            </w:r>
            <w:r w:rsidR="009F66AE">
              <w:rPr>
                <w:rFonts w:ascii="Times New Roman" w:hAnsi="Times New Roman"/>
                <w:sz w:val="24"/>
                <w:szCs w:val="24"/>
              </w:rPr>
              <w:t xml:space="preserve"> straipsnyje nurodytą darbo paieškos išmoką</w:t>
            </w:r>
            <w:r>
              <w:rPr>
                <w:rFonts w:ascii="Times New Roman" w:hAnsi="Times New Roman"/>
                <w:sz w:val="24"/>
                <w:szCs w:val="24"/>
              </w:rPr>
              <w:t>;</w:t>
            </w:r>
          </w:p>
          <w:p w14:paraId="4867C2B5"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asmenys, patiriantys socialinę riziką;</w:t>
            </w:r>
          </w:p>
          <w:p w14:paraId="4FA56E33"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vyresni kaip 40 metų;</w:t>
            </w:r>
          </w:p>
          <w:p w14:paraId="18816934" w14:textId="77777777" w:rsidR="00F44171" w:rsidRDefault="00F44171">
            <w:pPr>
              <w:spacing w:after="0" w:line="240" w:lineRule="auto"/>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 xml:space="preserve">- </w:t>
            </w:r>
            <w:r>
              <w:rPr>
                <w:rFonts w:ascii="Times New Roman" w:hAnsi="Times New Roman"/>
                <w:color w:val="000000" w:themeColor="text1"/>
                <w:sz w:val="24"/>
                <w:szCs w:val="24"/>
              </w:rPr>
              <w:t xml:space="preserve"> nėščios moterys, vaiko motina (įmotė) arba tėvas (įtėvis), vaiko globėjas, rūpintojas ir asmenys, faktiškai auginantys vaiką (įvaikį) iki 8 metų arba neįgalų vaiką (įvaikį) iki 18 metų (iki 2005 m. liepos 1 d. pripažintą vaiku invalidu), ir asmenys, prižiūrintys neįgalius šeimos narius, kuriems Neįgalumo ir darbingumo nustatymo tarnybos sprendimu nustatyta nuolatinė slauga ar priežiūra.</w:t>
            </w:r>
          </w:p>
          <w:p w14:paraId="37ADBF17"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xml:space="preserve">Įgyvendinat Užimtumo didinimo programą, šių asmenų grupėms yra  sudarytos galimybės tapti darbo rinkos dalyviais, gauti darbo užmokestį ir integruoti save darbo rinkoje ne ilgiau kaip 6 mėnesius. Taip pat asmenys gali atstatyti nutrūkusius darbinius, socialinius ryšius, atkurti turimą ar įgyti naują patirtį. Tapus darbo rinkos dalyviu, asmuo galės padidinti gaunamas pajamas, užtikrinti sau ar savo šeimos nariams oresnį pragyvenimo lygį. </w:t>
            </w:r>
            <w:r>
              <w:rPr>
                <w:rFonts w:ascii="Times New Roman" w:hAnsi="Times New Roman"/>
                <w:sz w:val="24"/>
                <w:szCs w:val="24"/>
              </w:rPr>
              <w:lastRenderedPageBreak/>
              <w:t xml:space="preserve">Įgyvendinant Užimtumo didinimo programą, bus didinama socialinė </w:t>
            </w:r>
            <w:proofErr w:type="spellStart"/>
            <w:r>
              <w:rPr>
                <w:rFonts w:ascii="Times New Roman" w:hAnsi="Times New Roman"/>
                <w:sz w:val="24"/>
                <w:szCs w:val="24"/>
              </w:rPr>
              <w:t>įtrauktis</w:t>
            </w:r>
            <w:proofErr w:type="spellEnd"/>
            <w:r>
              <w:rPr>
                <w:rFonts w:ascii="Times New Roman" w:hAnsi="Times New Roman"/>
                <w:sz w:val="24"/>
                <w:szCs w:val="24"/>
              </w:rPr>
              <w:t>, mažinamas skurdas.</w:t>
            </w:r>
          </w:p>
          <w:p w14:paraId="1F88AEF9"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Lazdijų rajono savivaldybė 2020 m. įgyvendins Užimtumo didinimo programos, skirtos užimtumo skatinimo ir motyvavimo paslaugų nedirbantiems ir socialinę paramą gaunantiems asmenims, modelį. Vadovaujantis Aprašo 5 punktu, tikslinės grupės asmenys yra atitinkantys visus šiuos kriterijus: ilgą laiką nedirbęs asmuo (apie 12 ir daugiau mėnesių); asmuo, kuris priklauso Užimtumo įstatymo 48 straipsnio 2 dalies 4 punkte nurodytai asmenų grupei</w:t>
            </w:r>
            <w:r w:rsidR="009F66AE">
              <w:rPr>
                <w:rFonts w:ascii="Times New Roman" w:hAnsi="Times New Roman"/>
                <w:sz w:val="24"/>
                <w:szCs w:val="24"/>
              </w:rPr>
              <w:t xml:space="preserve"> ar gauna Užimtumo įstatymo 48</w:t>
            </w:r>
            <w:r w:rsidR="009F66AE">
              <w:rPr>
                <w:rFonts w:ascii="Times New Roman" w:hAnsi="Times New Roman"/>
                <w:sz w:val="24"/>
                <w:szCs w:val="24"/>
                <w:vertAlign w:val="superscript"/>
              </w:rPr>
              <w:t>1</w:t>
            </w:r>
            <w:r w:rsidR="009F66AE">
              <w:rPr>
                <w:rFonts w:ascii="Times New Roman" w:hAnsi="Times New Roman"/>
                <w:sz w:val="24"/>
                <w:szCs w:val="24"/>
              </w:rPr>
              <w:t xml:space="preserve"> straipsnyje nurodytą darbo paieškos išmoką</w:t>
            </w:r>
            <w:r>
              <w:rPr>
                <w:rFonts w:ascii="Times New Roman" w:hAnsi="Times New Roman"/>
                <w:sz w:val="24"/>
                <w:szCs w:val="24"/>
              </w:rPr>
              <w:t>; asmuo priklauso bent vienai iš Užimtumo įstatymo 48 straipsnio 2 dalies 1–3, 5–10 punktuose nurodytų asmenų grupių.</w:t>
            </w:r>
          </w:p>
        </w:tc>
      </w:tr>
      <w:tr w:rsidR="00F44171" w14:paraId="49B4F044" w14:textId="77777777" w:rsidTr="00F44171">
        <w:trPr>
          <w:trHeight w:val="58"/>
        </w:trPr>
        <w:tc>
          <w:tcPr>
            <w:tcW w:w="2160" w:type="dxa"/>
            <w:tcBorders>
              <w:top w:val="single" w:sz="4" w:space="0" w:color="auto"/>
              <w:left w:val="single" w:sz="4" w:space="0" w:color="auto"/>
              <w:bottom w:val="single" w:sz="4" w:space="0" w:color="auto"/>
              <w:right w:val="single" w:sz="4" w:space="0" w:color="auto"/>
            </w:tcBorders>
          </w:tcPr>
          <w:p w14:paraId="66F8C775" w14:textId="77777777" w:rsidR="00F44171" w:rsidRDefault="00F44171">
            <w:pPr>
              <w:spacing w:after="0" w:line="240" w:lineRule="auto"/>
              <w:rPr>
                <w:rFonts w:ascii="Times New Roman" w:hAnsi="Times New Roman"/>
                <w:sz w:val="24"/>
                <w:szCs w:val="24"/>
              </w:rPr>
            </w:pPr>
            <w:r>
              <w:rPr>
                <w:rFonts w:ascii="Times New Roman" w:hAnsi="Times New Roman"/>
                <w:sz w:val="24"/>
                <w:szCs w:val="24"/>
              </w:rPr>
              <w:lastRenderedPageBreak/>
              <w:t>2. BŪKLĖS ANALIZĖ</w:t>
            </w:r>
          </w:p>
          <w:p w14:paraId="7108C6F7" w14:textId="77777777" w:rsidR="00F44171" w:rsidRDefault="00F44171">
            <w:pPr>
              <w:spacing w:after="0" w:line="240" w:lineRule="auto"/>
              <w:jc w:val="center"/>
              <w:rPr>
                <w:rFonts w:ascii="Times New Roman" w:hAnsi="Times New Roman"/>
                <w:sz w:val="24"/>
                <w:szCs w:val="24"/>
              </w:rPr>
            </w:pPr>
          </w:p>
        </w:tc>
        <w:tc>
          <w:tcPr>
            <w:tcW w:w="7474" w:type="dxa"/>
            <w:tcBorders>
              <w:top w:val="single" w:sz="4" w:space="0" w:color="auto"/>
              <w:left w:val="single" w:sz="4" w:space="0" w:color="auto"/>
              <w:bottom w:val="single" w:sz="4" w:space="0" w:color="auto"/>
              <w:right w:val="single" w:sz="4" w:space="0" w:color="auto"/>
            </w:tcBorders>
          </w:tcPr>
          <w:p w14:paraId="78C5EE68"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Demografinė padėtis. Lazdijų rajono savivaldybėje, kaip ir visoje Lietuvos Respublikoje, mažėja gyventojų skaičius. Lietuvos statistikos departamento duomenimis, 2020 m. pradžioje Lazdijų rajono savivaldybėje buvo 18331 nuolatinis gyventojas. Tai yra 165 mažiau nei 2019 m. ir 784 mažiau nei 2018 m. Demografinės senatvės koeficientas (pagyvenusių (65 metų ir vyresnio amžiaus) žmonių skaičius, tenkantis šimtui vaikų iki 15 metų amžiaus</w:t>
            </w:r>
            <w:r w:rsidR="003212D3">
              <w:rPr>
                <w:rFonts w:ascii="Times New Roman" w:hAnsi="Times New Roman"/>
                <w:sz w:val="24"/>
                <w:szCs w:val="24"/>
              </w:rPr>
              <w:t>,</w:t>
            </w:r>
            <w:r>
              <w:rPr>
                <w:rFonts w:ascii="Times New Roman" w:hAnsi="Times New Roman"/>
                <w:sz w:val="24"/>
                <w:szCs w:val="24"/>
              </w:rPr>
              <w:t xml:space="preserve"> 2019 m. – 182. </w:t>
            </w:r>
          </w:p>
          <w:p w14:paraId="5C581593"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Laisvosios rinkos instituto tyrimais</w:t>
            </w:r>
            <w:r w:rsidR="003212D3">
              <w:rPr>
                <w:rFonts w:ascii="Times New Roman" w:hAnsi="Times New Roman"/>
                <w:sz w:val="24"/>
                <w:szCs w:val="24"/>
              </w:rPr>
              <w:t>,</w:t>
            </w:r>
            <w:r>
              <w:rPr>
                <w:rFonts w:ascii="Times New Roman" w:hAnsi="Times New Roman"/>
                <w:sz w:val="24"/>
                <w:szCs w:val="24"/>
              </w:rPr>
              <w:t xml:space="preserve"> 2015–2018 m. neigiama migracija buvo beveik visose šalies savivaldybėse</w:t>
            </w:r>
            <w:r>
              <w:rPr>
                <w:rFonts w:ascii="Times New Roman" w:hAnsi="Times New Roman"/>
                <w:color w:val="333333"/>
                <w:sz w:val="24"/>
                <w:szCs w:val="24"/>
              </w:rPr>
              <w:t>.</w:t>
            </w:r>
            <w:r>
              <w:rPr>
                <w:rFonts w:ascii="Times New Roman" w:hAnsi="Times New Roman"/>
                <w:sz w:val="24"/>
                <w:szCs w:val="24"/>
              </w:rPr>
              <w:t xml:space="preserve"> Lazdijų rajono savivaldybėje yra mažesnis ekonominis aktyvumas, aukštas nedarbo lygis, didelis socialinių pašalpų gavėjų skaičius bei mažesnė darbingo amžiaus gyventojų dalis. Dėl šios priežasties dalis savivaldybės žmonių emigruoja.</w:t>
            </w:r>
          </w:p>
          <w:p w14:paraId="3A4083BE"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xml:space="preserve">Analizuojant turimus duomenis, pastebima, kad migracija vyksta. Viena iš pagrindinių migracijos priežasčių gali būti aukštas nedarbo lygis Lazdijų rajono savivaldybėje. </w:t>
            </w:r>
          </w:p>
          <w:p w14:paraId="580AD39C" w14:textId="77777777" w:rsidR="00F44171" w:rsidRDefault="00F44171">
            <w:pPr>
              <w:pStyle w:val="Betarp"/>
              <w:spacing w:line="256" w:lineRule="auto"/>
              <w:jc w:val="both"/>
              <w:rPr>
                <w:rFonts w:ascii="Times New Roman" w:hAnsi="Times New Roman"/>
                <w:sz w:val="24"/>
                <w:szCs w:val="24"/>
              </w:rPr>
            </w:pPr>
            <w:bookmarkStart w:id="9" w:name="_Hlk32303112"/>
            <w:r>
              <w:rPr>
                <w:rFonts w:ascii="Times New Roman" w:hAnsi="Times New Roman"/>
                <w:sz w:val="24"/>
                <w:szCs w:val="24"/>
              </w:rPr>
              <w:t xml:space="preserve">Užimtumo tarnybos prie Lietuvos Respublikos socialinės apsaugos ir darbo ministerijos Kauno klientų aptarnavimo departamento Lazdijų skyriaus duomenimis (toliau – Lazdijų skyrius) 2020-01-01 yra registruoti 1651  darbo ieškantys asmenys, iš jų 1386 bedarbiai. Bedarbių dalis nuo darbingų asmenų skaičiaus Lazdijų rajono savivaldybėje sudarė 12,5 proc. (šalies rodiklis – 8,7 proc.). 2020-01-01 Lazdijų rajono savivaldybėje registruoti 579 ilgalaikiai bedarbiai, </w:t>
            </w:r>
            <w:r>
              <w:rPr>
                <w:rFonts w:ascii="Times New Roman" w:hAnsi="Times New Roman"/>
                <w:color w:val="000000"/>
                <w:sz w:val="24"/>
                <w:szCs w:val="24"/>
              </w:rPr>
              <w:t xml:space="preserve">jaunimo iki 29 m. – 251, vyresnių kaip 40 m. – 954, </w:t>
            </w:r>
            <w:r>
              <w:rPr>
                <w:rFonts w:ascii="Times New Roman" w:hAnsi="Times New Roman"/>
                <w:sz w:val="24"/>
                <w:szCs w:val="24"/>
              </w:rPr>
              <w:t xml:space="preserve">o darbdavių įregistruota tik 41 laisva darbo vieta. </w:t>
            </w:r>
            <w:bookmarkEnd w:id="9"/>
          </w:p>
          <w:p w14:paraId="3264DB5E" w14:textId="77777777" w:rsidR="00F44171" w:rsidRDefault="00F44171">
            <w:pPr>
              <w:pStyle w:val="Betarp"/>
              <w:spacing w:line="256" w:lineRule="auto"/>
              <w:jc w:val="both"/>
              <w:rPr>
                <w:rFonts w:ascii="Times New Roman" w:hAnsi="Times New Roman"/>
                <w:color w:val="000000" w:themeColor="text1"/>
                <w:sz w:val="24"/>
                <w:szCs w:val="24"/>
              </w:rPr>
            </w:pPr>
            <w:r>
              <w:rPr>
                <w:rFonts w:ascii="Times New Roman" w:hAnsi="Times New Roman"/>
                <w:sz w:val="24"/>
                <w:szCs w:val="24"/>
              </w:rPr>
              <w:t xml:space="preserve">Registruotų darbo ieškančių asmenų skaičius (2020-01-01) pagal Lietuvos Respublikos užimtumo įstatymo 48 straipsnio 2 dalį savivaldybėje: </w:t>
            </w:r>
            <w:r>
              <w:rPr>
                <w:rFonts w:ascii="Times New Roman" w:hAnsi="Times New Roman"/>
                <w:color w:val="000000"/>
                <w:sz w:val="24"/>
                <w:szCs w:val="24"/>
              </w:rPr>
              <w:t xml:space="preserve">piniginės socialinės paramos gavėjų – 372, asmenų, vyresnių kaip 40 m. – 954, asmenų, patiriančių socialinę riziką – 167, </w:t>
            </w:r>
            <w:r>
              <w:rPr>
                <w:rFonts w:ascii="Times New Roman" w:hAnsi="Times New Roman"/>
                <w:color w:val="000000" w:themeColor="text1"/>
                <w:sz w:val="24"/>
                <w:szCs w:val="24"/>
              </w:rPr>
              <w:t>nėščių moterų, vaikų motinų (įmočių) arba tėvų (įtėvių), vaikų globėjų, rūpintojų ir asmenų, faktiškai auginančių vaikus (įvaikius) iki 8 metų arba neįgalius vaikus (įvaikius) iki 18 metų (iki 2005 m. liepos 1 d. pripažintais vaikais invalidais), ir asmenų, prižiūrinčių neįgalius šeimos narius, kuriems Neįgalumo ir darbingumo nustatymo tarnybos sprendimu nustatyta nuolatinė slauga ar priežiūra</w:t>
            </w:r>
            <w:r>
              <w:rPr>
                <w:rFonts w:ascii="Times New Roman" w:hAnsi="Times New Roman"/>
                <w:color w:val="000000"/>
                <w:sz w:val="24"/>
                <w:szCs w:val="24"/>
              </w:rPr>
              <w:t xml:space="preserve"> – 51.</w:t>
            </w:r>
          </w:p>
          <w:p w14:paraId="62407ADD"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Skaičių analizė rodo aukštą nedarbo lygį Lazdijų rajono savivaldybėje lyginant su bendru šalies rodikliu.</w:t>
            </w:r>
          </w:p>
          <w:p w14:paraId="5EB668B2"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xml:space="preserve">Galimos priežastys: susisiekimo problemos, socialinių įgūdžių stoka, nepakankamas išsilavinimas, įsiskolinimai antstoliams, sveikatos problemos, žalingi įpročiai, smulkių paslaugų įmonių sektoriaus vyravimas, </w:t>
            </w:r>
            <w:r>
              <w:rPr>
                <w:rFonts w:ascii="Times New Roman" w:hAnsi="Times New Roman"/>
                <w:sz w:val="24"/>
                <w:szCs w:val="24"/>
              </w:rPr>
              <w:lastRenderedPageBreak/>
              <w:t xml:space="preserve">neišvystytas pramonės sektorius, ūkiai, galintys įdarbinti tik nedidelį kiekį darbuotojų. </w:t>
            </w:r>
            <w:bookmarkStart w:id="10" w:name="_Hlk32303269"/>
          </w:p>
          <w:p w14:paraId="16DB4A89"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Lazdijų rajono savivaldybės administracijos Kaimo ir žemės ūkio plėtros skyriaus 2020 m. sausio 1 d. duomenimis, savo ūkius yra užregistravę  2653  ūkininkai, kurie dirba 20517,62 ha žemės. Vidutinis ūkininko ūkio dydis yra 7,48 hektaro. </w:t>
            </w:r>
            <w:bookmarkEnd w:id="10"/>
          </w:p>
          <w:p w14:paraId="75C72363"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xml:space="preserve">Vykdant 2020 m. Programą, planuojama, kad bus įdarbinti 102 darbo ieškantys asmenys, kuriems bus sudaryta galimybė atkurti darbo įgūdžius ir ryšius, įgyti naujos patirties, padidinti gaunamas pajamas ir, dalyvaujant laikino pobūdžio priemonėse, nepriklausyti socialinės paramos gavėjams. Įvertinus bendrą socialinę, ekonominę ir demografinę situaciją darbo rinkoje, bedarbių integravimąsi, matyti, kad Lazdijų skyrius siekia didinti darbo ieškančių asmenų užimtumą, vykdydamas įvairias integracijos, savarankiško užimtumo programas. Pastebima, kad trūksta priemonių įgūdžiams ugdyti, perkvalifikavimui, mokymams, </w:t>
            </w:r>
            <w:r>
              <w:rPr>
                <w:rFonts w:ascii="Times New Roman" w:hAnsi="Times New Roman"/>
                <w:color w:val="000000" w:themeColor="text1"/>
                <w:sz w:val="24"/>
                <w:szCs w:val="24"/>
              </w:rPr>
              <w:t xml:space="preserve">remiant fizinių ir juridinių asmenų steigimo, darbo vietų įrengimo išlaidas, sukuriant naujas darbo vietas ir įdarbinant tikslinės grupės asmenis. </w:t>
            </w:r>
            <w:r>
              <w:rPr>
                <w:rFonts w:ascii="Times New Roman" w:hAnsi="Times New Roman"/>
                <w:sz w:val="24"/>
                <w:szCs w:val="24"/>
              </w:rPr>
              <w:t>Ilgalaikiams bedarbiams ir socialinių išmokų gavėjams trūksta priemonių, ugdančių asmenų socialinius ir darbinius įgūdžius, padedančių įtraukti asmenis, ilgą laiką nedirbusius ar neketinusius dirbti</w:t>
            </w:r>
            <w:r w:rsidR="00CA6B9F">
              <w:rPr>
                <w:rFonts w:ascii="Times New Roman" w:hAnsi="Times New Roman"/>
                <w:sz w:val="24"/>
                <w:szCs w:val="24"/>
              </w:rPr>
              <w:t>,</w:t>
            </w:r>
            <w:r>
              <w:rPr>
                <w:rFonts w:ascii="Times New Roman" w:hAnsi="Times New Roman"/>
                <w:sz w:val="24"/>
                <w:szCs w:val="24"/>
              </w:rPr>
              <w:t xml:space="preserve"> į darbo rinką ir joje išsilaikyti.</w:t>
            </w:r>
          </w:p>
          <w:p w14:paraId="73A580F3"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xml:space="preserve">Įgyvendinat Užimtumo didinimo programą, dalyvauja verslo įmonės, taip pat paraiškas tvarkyti viešąją infrastruktūrą, teikti socialines, sveikatos ir kitas viešąsias paslaugas 2020 m. gali teikti viešosios ir  biudžetinės įstaigos, nevyriausybinės organizacijos. Programos įgyvendinime dalyvaujantys darbdaviai (įmonės, įstaigos, organizacijos ir pan.) turi būti įregistruoti ir veiklą vykdantys Lazdijų rajono savivaldybėje. Pagal Užimtumo didinimo programą įdarbinami tik Lazdijų rajono savivaldybės gyventojai. Prioritetas teikiamas tiems darbdaviams, kurie paraiškas teikia pirmą kartą. </w:t>
            </w:r>
          </w:p>
          <w:p w14:paraId="2F50F160"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2020 m. planuojamos vienam programos dalyviui tenkančios išlaidos per mėnesį – ne daugiau kaip 688,99 eurai, įskaitant darbdaviui ir jo darbuotojui (-</w:t>
            </w:r>
            <w:proofErr w:type="spellStart"/>
            <w:r>
              <w:rPr>
                <w:rFonts w:ascii="Times New Roman" w:hAnsi="Times New Roman"/>
                <w:sz w:val="24"/>
                <w:szCs w:val="24"/>
              </w:rPr>
              <w:t>ams</w:t>
            </w:r>
            <w:proofErr w:type="spellEnd"/>
            <w:r>
              <w:rPr>
                <w:rFonts w:ascii="Times New Roman" w:hAnsi="Times New Roman"/>
                <w:sz w:val="24"/>
                <w:szCs w:val="24"/>
              </w:rPr>
              <w:t xml:space="preserve">) Lietuvos Respublikos teisės aktų nustatyta tvarka privalomus mokėti mokesčius ir kitas privalomas su darbo teisiniais santykiais susijusias išmokas. Ši suma taikoma 100 procentų subsidijai 2020 m. naujai įdarbinant programos dalyvius, programoje 2019 m. dalyvavusius ir įdarbintus dalyvius. </w:t>
            </w:r>
          </w:p>
          <w:p w14:paraId="4F48B688"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Planuojama Užimtumo didinimo programos dalyvių įdarbinimo trukmė 2 mėn. – 42 darbo dienos (su galimybe pratęsti iki 6 mėn. – 126 darbo dienas), darbo sutartis sudarant ne vėlesniam nei iki 2020 m. gruodžio 15 d. laikotarpiui. Įgyvendinant 2020 m. programą, planuojama įdarbinti apie 102 tikslinės grupės dalyvius, kompensuojant 100 procentų darbo užmokesčio (įskaitant darbdaviui ir jo darbuotojui (-</w:t>
            </w:r>
            <w:proofErr w:type="spellStart"/>
            <w:r>
              <w:rPr>
                <w:rFonts w:ascii="Times New Roman" w:hAnsi="Times New Roman"/>
                <w:sz w:val="24"/>
                <w:szCs w:val="24"/>
              </w:rPr>
              <w:t>ams</w:t>
            </w:r>
            <w:proofErr w:type="spellEnd"/>
            <w:r>
              <w:rPr>
                <w:rFonts w:ascii="Times New Roman" w:hAnsi="Times New Roman"/>
                <w:sz w:val="24"/>
                <w:szCs w:val="24"/>
              </w:rPr>
              <w:t>) Lietuvos Respublikos teisės aktų nustatyta tvarka privalomus mokėti mokesčius ir kitas privalomas su darbo teisiniais santykiais susijusias išmokas).</w:t>
            </w:r>
          </w:p>
          <w:p w14:paraId="338F6443"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Užimtumo didinimo programos</w:t>
            </w:r>
            <w:r w:rsidR="00DA697D">
              <w:rPr>
                <w:rFonts w:ascii="Times New Roman" w:hAnsi="Times New Roman"/>
                <w:sz w:val="24"/>
                <w:szCs w:val="24"/>
              </w:rPr>
              <w:t xml:space="preserve"> metu</w:t>
            </w:r>
            <w:r>
              <w:rPr>
                <w:rFonts w:ascii="Times New Roman" w:hAnsi="Times New Roman"/>
                <w:sz w:val="24"/>
                <w:szCs w:val="24"/>
              </w:rPr>
              <w:t>, skirtos užimtumo skatinimo ir motyvavimo paslaugų nedirbantiems ir socialinę paramą gaunantiems asmenims modeliui įgyvendinti</w:t>
            </w:r>
            <w:r w:rsidR="00DA697D">
              <w:rPr>
                <w:rFonts w:ascii="Times New Roman" w:hAnsi="Times New Roman"/>
                <w:sz w:val="24"/>
                <w:szCs w:val="24"/>
              </w:rPr>
              <w:t>,</w:t>
            </w:r>
            <w:r>
              <w:rPr>
                <w:rFonts w:ascii="Times New Roman" w:hAnsi="Times New Roman"/>
                <w:sz w:val="24"/>
                <w:szCs w:val="24"/>
              </w:rPr>
              <w:t xml:space="preserve"> planuojama suteikti paslaugų apie 70 asmenų. Lėšos skiriamos ne mažiau kaip 14 tūkst. eurų nedirbančių asmenų atvejo vadybininko darbo užmokesčiui ir 70 tūkst. eurų nedirbančių ir socialinę paramą gaunančių asmenų užimtumo skatinimo ir motyvavimo </w:t>
            </w:r>
            <w:r>
              <w:rPr>
                <w:rFonts w:ascii="Times New Roman" w:hAnsi="Times New Roman"/>
                <w:sz w:val="24"/>
                <w:szCs w:val="24"/>
              </w:rPr>
              <w:lastRenderedPageBreak/>
              <w:t xml:space="preserve">paslaugoms. Įgyvendinant šį projektą, planuojama įdarbinti apie 30 proc. projekte dalyvavusių asmenų. </w:t>
            </w:r>
          </w:p>
          <w:p w14:paraId="1F06248D" w14:textId="77777777" w:rsidR="00F44171" w:rsidRDefault="00F44171">
            <w:pPr>
              <w:pStyle w:val="Betarp"/>
              <w:spacing w:line="256" w:lineRule="auto"/>
              <w:jc w:val="both"/>
              <w:rPr>
                <w:rFonts w:ascii="Times New Roman" w:hAnsi="Times New Roman"/>
                <w:sz w:val="24"/>
                <w:szCs w:val="24"/>
              </w:rPr>
            </w:pPr>
          </w:p>
        </w:tc>
      </w:tr>
      <w:tr w:rsidR="00F44171" w14:paraId="262E8505" w14:textId="77777777" w:rsidTr="00F44171">
        <w:tc>
          <w:tcPr>
            <w:tcW w:w="2160" w:type="dxa"/>
            <w:tcBorders>
              <w:top w:val="single" w:sz="4" w:space="0" w:color="auto"/>
              <w:left w:val="single" w:sz="4" w:space="0" w:color="auto"/>
              <w:bottom w:val="single" w:sz="4" w:space="0" w:color="auto"/>
              <w:right w:val="single" w:sz="4" w:space="0" w:color="auto"/>
            </w:tcBorders>
            <w:hideMark/>
          </w:tcPr>
          <w:p w14:paraId="3D723FA3" w14:textId="77777777" w:rsidR="00F44171" w:rsidRDefault="00F44171">
            <w:pPr>
              <w:spacing w:after="0" w:line="240" w:lineRule="auto"/>
              <w:rPr>
                <w:rFonts w:ascii="Times New Roman" w:hAnsi="Times New Roman"/>
                <w:sz w:val="24"/>
                <w:szCs w:val="24"/>
              </w:rPr>
            </w:pPr>
            <w:r>
              <w:rPr>
                <w:rFonts w:ascii="Times New Roman" w:hAnsi="Times New Roman"/>
                <w:sz w:val="24"/>
                <w:szCs w:val="24"/>
              </w:rPr>
              <w:lastRenderedPageBreak/>
              <w:t>3. PROGRAMOS PASLAUGŲ IR PRIEMONIŲ PLANAS</w:t>
            </w:r>
          </w:p>
        </w:tc>
        <w:tc>
          <w:tcPr>
            <w:tcW w:w="7474" w:type="dxa"/>
            <w:tcBorders>
              <w:top w:val="single" w:sz="4" w:space="0" w:color="auto"/>
              <w:left w:val="single" w:sz="4" w:space="0" w:color="auto"/>
              <w:bottom w:val="single" w:sz="4" w:space="0" w:color="auto"/>
              <w:right w:val="single" w:sz="4" w:space="0" w:color="auto"/>
            </w:tcBorders>
          </w:tcPr>
          <w:p w14:paraId="63002F5F" w14:textId="77777777" w:rsidR="00F44171" w:rsidRDefault="00F44171">
            <w:pPr>
              <w:spacing w:after="0" w:line="240" w:lineRule="auto"/>
              <w:jc w:val="both"/>
              <w:rPr>
                <w:rFonts w:ascii="Times New Roman" w:hAnsi="Times New Roman"/>
                <w:sz w:val="24"/>
                <w:szCs w:val="24"/>
              </w:rPr>
            </w:pPr>
            <w:r>
              <w:rPr>
                <w:rFonts w:ascii="Times New Roman" w:hAnsi="Times New Roman"/>
                <w:sz w:val="24"/>
                <w:szCs w:val="24"/>
              </w:rPr>
              <w:t>Planuojama, kad įgyvendinant 2020 m. užimtumo didinimo programą, darbdaviams bus skiriama 100 proc. subsidija darbo užmokesčiui, įskaitant darbdaviui ir jo darbuotojui (-</w:t>
            </w:r>
            <w:proofErr w:type="spellStart"/>
            <w:r>
              <w:rPr>
                <w:rFonts w:ascii="Times New Roman" w:hAnsi="Times New Roman"/>
                <w:sz w:val="24"/>
                <w:szCs w:val="24"/>
              </w:rPr>
              <w:t>ams</w:t>
            </w:r>
            <w:proofErr w:type="spellEnd"/>
            <w:r>
              <w:rPr>
                <w:rFonts w:ascii="Times New Roman" w:hAnsi="Times New Roman"/>
                <w:sz w:val="24"/>
                <w:szCs w:val="24"/>
              </w:rPr>
              <w:t xml:space="preserve">) Lietuvos Respublikos teisės aktų nustatyta tvarka privalomus mokėti mokesčius ir kitas privalomas su darbo teisiniais santykiais susijusias išmokas. </w:t>
            </w:r>
          </w:p>
          <w:p w14:paraId="19264394" w14:textId="77777777" w:rsidR="00F44171" w:rsidRDefault="00F44171">
            <w:pPr>
              <w:spacing w:after="0" w:line="240" w:lineRule="auto"/>
              <w:jc w:val="both"/>
              <w:rPr>
                <w:rFonts w:ascii="Times New Roman" w:hAnsi="Times New Roman"/>
                <w:sz w:val="24"/>
                <w:szCs w:val="24"/>
              </w:rPr>
            </w:pPr>
            <w:r>
              <w:rPr>
                <w:rFonts w:ascii="Times New Roman" w:hAnsi="Times New Roman"/>
                <w:sz w:val="24"/>
                <w:szCs w:val="24"/>
              </w:rPr>
              <w:t xml:space="preserve">Įgyvendinant Užimtumo didinimo programos, skirtos užimtumo skatinimo ir motyvavimo paslaugų nedirbantiems ir socialinę paramą gaunantiems asmenims, modelį, planuojama skirti vidutiniškai apie 700 eurų sumą, skirtą užimtumo skatinimo ir motyvavimo paslaugoms vienam asmeniui. </w:t>
            </w:r>
          </w:p>
          <w:p w14:paraId="6BFB461A" w14:textId="77777777" w:rsidR="00F44171" w:rsidRDefault="00F44171">
            <w:pPr>
              <w:spacing w:after="0" w:line="240" w:lineRule="auto"/>
              <w:jc w:val="both"/>
              <w:rPr>
                <w:rFonts w:ascii="Times New Roman" w:hAnsi="Times New Roman"/>
                <w:sz w:val="24"/>
                <w:szCs w:val="24"/>
              </w:rPr>
            </w:pPr>
            <w:r>
              <w:rPr>
                <w:rFonts w:ascii="Times New Roman" w:hAnsi="Times New Roman"/>
                <w:sz w:val="24"/>
                <w:szCs w:val="24"/>
              </w:rPr>
              <w:t>Programos įgyvendinimo planas:</w:t>
            </w:r>
          </w:p>
          <w:p w14:paraId="21BD3C46" w14:textId="77777777" w:rsidR="00F44171" w:rsidRDefault="00F44171">
            <w:pPr>
              <w:spacing w:after="0" w:line="240" w:lineRule="auto"/>
              <w:jc w:val="both"/>
              <w:rPr>
                <w:rFonts w:ascii="Times New Roman" w:hAnsi="Times New Roman"/>
                <w:sz w:val="24"/>
                <w:szCs w:val="24"/>
              </w:rPr>
            </w:pPr>
            <w:r>
              <w:rPr>
                <w:rFonts w:ascii="Times New Roman" w:hAnsi="Times New Roman"/>
                <w:sz w:val="24"/>
                <w:szCs w:val="24"/>
              </w:rPr>
              <w:t>1. Paskelbti darbdavių atranką.</w:t>
            </w:r>
          </w:p>
          <w:p w14:paraId="73BE0166" w14:textId="77777777" w:rsidR="00F44171" w:rsidRDefault="00F44171">
            <w:pPr>
              <w:spacing w:after="0" w:line="240" w:lineRule="auto"/>
              <w:jc w:val="both"/>
              <w:rPr>
                <w:rFonts w:ascii="Times New Roman" w:hAnsi="Times New Roman"/>
                <w:sz w:val="24"/>
                <w:szCs w:val="24"/>
              </w:rPr>
            </w:pPr>
            <w:r>
              <w:rPr>
                <w:rFonts w:ascii="Times New Roman" w:hAnsi="Times New Roman"/>
                <w:sz w:val="24"/>
                <w:szCs w:val="24"/>
              </w:rPr>
              <w:t>2. Įvertinti atrankoje pateiktas paraiškas ir jas apsvarstyti komisijoje.</w:t>
            </w:r>
          </w:p>
          <w:p w14:paraId="5B489A31" w14:textId="77777777" w:rsidR="00F44171" w:rsidRDefault="00F44171">
            <w:pPr>
              <w:spacing w:after="0" w:line="240" w:lineRule="auto"/>
              <w:jc w:val="both"/>
              <w:rPr>
                <w:rFonts w:ascii="Times New Roman" w:hAnsi="Times New Roman"/>
                <w:sz w:val="24"/>
                <w:szCs w:val="24"/>
              </w:rPr>
            </w:pPr>
            <w:r>
              <w:rPr>
                <w:rFonts w:ascii="Times New Roman" w:hAnsi="Times New Roman"/>
                <w:sz w:val="24"/>
                <w:szCs w:val="24"/>
              </w:rPr>
              <w:t>3. Pasirašyti dvišales sutartis su atrinktais darbdaviais. Darbdavių atranką, pagal administracijos direktoriaus įsakymu patvirtintą aprašą, skelbia ir vykdo administracijos direktoriaus įsakymu sudaryta komisija.</w:t>
            </w:r>
          </w:p>
          <w:p w14:paraId="0B5038A0" w14:textId="77777777" w:rsidR="00F44171" w:rsidRDefault="00F44171" w:rsidP="003B0D0A">
            <w:pPr>
              <w:spacing w:after="0" w:line="240" w:lineRule="auto"/>
              <w:jc w:val="both"/>
              <w:rPr>
                <w:rFonts w:ascii="Times New Roman" w:hAnsi="Times New Roman"/>
                <w:sz w:val="24"/>
                <w:szCs w:val="24"/>
              </w:rPr>
            </w:pPr>
            <w:r>
              <w:rPr>
                <w:rFonts w:ascii="Times New Roman" w:hAnsi="Times New Roman"/>
                <w:sz w:val="24"/>
                <w:szCs w:val="24"/>
              </w:rPr>
              <w:t>4. Atrinkti Užimtumo didinimo programos dalyvius</w:t>
            </w:r>
            <w:r w:rsidR="003B0D0A">
              <w:rPr>
                <w:rFonts w:ascii="Times New Roman" w:hAnsi="Times New Roman"/>
                <w:sz w:val="24"/>
                <w:szCs w:val="24"/>
              </w:rPr>
              <w:t>,</w:t>
            </w:r>
            <w:r>
              <w:rPr>
                <w:rFonts w:ascii="Times New Roman" w:hAnsi="Times New Roman"/>
                <w:sz w:val="24"/>
                <w:szCs w:val="24"/>
              </w:rPr>
              <w:t xml:space="preserve"> bendradarbiaujant su  Užimtumo tarnybos prie Socialinės apsaugos ir darbo ministerijos Kauno klientų aptarnavimo departamento Lazdijų skyriumi.</w:t>
            </w:r>
          </w:p>
          <w:p w14:paraId="1F98F80B" w14:textId="77777777" w:rsidR="00F44171" w:rsidRDefault="00F44171">
            <w:pPr>
              <w:spacing w:after="0" w:line="240" w:lineRule="auto"/>
              <w:rPr>
                <w:rFonts w:ascii="Times New Roman" w:hAnsi="Times New Roman"/>
                <w:sz w:val="24"/>
                <w:szCs w:val="24"/>
              </w:rPr>
            </w:pPr>
            <w:r>
              <w:rPr>
                <w:rFonts w:ascii="Times New Roman" w:hAnsi="Times New Roman"/>
                <w:sz w:val="24"/>
                <w:szCs w:val="24"/>
              </w:rPr>
              <w:t>5. Užtikrinti programos viešinimą.</w:t>
            </w:r>
          </w:p>
          <w:p w14:paraId="4A706E06" w14:textId="77777777" w:rsidR="00F44171" w:rsidRDefault="00F44171">
            <w:pPr>
              <w:spacing w:after="0" w:line="240" w:lineRule="auto"/>
              <w:rPr>
                <w:rFonts w:ascii="Times New Roman" w:hAnsi="Times New Roman"/>
                <w:sz w:val="24"/>
                <w:szCs w:val="24"/>
              </w:rPr>
            </w:pPr>
            <w:r>
              <w:rPr>
                <w:rFonts w:ascii="Times New Roman" w:hAnsi="Times New Roman"/>
                <w:sz w:val="24"/>
                <w:szCs w:val="24"/>
              </w:rPr>
              <w:t>6. Atlikti darbdavių ir darbuotojų apklausą apie programos įgyvendinimą.</w:t>
            </w:r>
          </w:p>
          <w:p w14:paraId="5639C694" w14:textId="77777777" w:rsidR="00F44171" w:rsidRDefault="00F44171" w:rsidP="003B0D0A">
            <w:pPr>
              <w:spacing w:after="0" w:line="240" w:lineRule="auto"/>
              <w:jc w:val="both"/>
              <w:rPr>
                <w:rFonts w:ascii="Times New Roman" w:hAnsi="Times New Roman"/>
                <w:sz w:val="24"/>
                <w:szCs w:val="24"/>
              </w:rPr>
            </w:pPr>
            <w:r>
              <w:rPr>
                <w:rFonts w:ascii="Times New Roman" w:hAnsi="Times New Roman"/>
                <w:sz w:val="24"/>
                <w:szCs w:val="24"/>
              </w:rPr>
              <w:t>7. Organizuoti metinį programos įgyvendinimo aptarimą.</w:t>
            </w:r>
          </w:p>
          <w:p w14:paraId="0183F2E9" w14:textId="77777777" w:rsidR="00F44171" w:rsidRDefault="00F44171">
            <w:pPr>
              <w:spacing w:after="0" w:line="240" w:lineRule="auto"/>
              <w:jc w:val="both"/>
              <w:rPr>
                <w:rFonts w:ascii="Times New Roman" w:hAnsi="Times New Roman"/>
                <w:sz w:val="24"/>
                <w:szCs w:val="24"/>
              </w:rPr>
            </w:pPr>
            <w:r>
              <w:rPr>
                <w:rFonts w:ascii="Times New Roman" w:hAnsi="Times New Roman"/>
                <w:sz w:val="24"/>
                <w:szCs w:val="24"/>
              </w:rPr>
              <w:t>Įgyvendinant Užimtumo didinimo programos, skirtos užimtumo skatinimo ir motyvavimo paslaugų nedirbantiems ir socialinę paramą gaunantiems asmenims, modelį, vadovaujamasi Aprašo 6, 7, 9 punktais. Šios Programos lėšos negali būti naudojamos laikino pobūdžio darbų finansavimui. Programos įgyvendinimu siekiama tvaraus užimtumo ir įdarbinimo.</w:t>
            </w:r>
          </w:p>
          <w:p w14:paraId="3E0A91A3" w14:textId="77777777" w:rsidR="00F44171" w:rsidRDefault="00F44171">
            <w:pPr>
              <w:spacing w:after="0" w:line="240" w:lineRule="auto"/>
              <w:rPr>
                <w:rFonts w:ascii="Times New Roman" w:hAnsi="Times New Roman"/>
                <w:sz w:val="24"/>
                <w:szCs w:val="24"/>
              </w:rPr>
            </w:pPr>
            <w:r>
              <w:rPr>
                <w:rFonts w:ascii="Times New Roman" w:hAnsi="Times New Roman"/>
                <w:sz w:val="24"/>
                <w:szCs w:val="24"/>
              </w:rPr>
              <w:t>2020 m. finansuojamos priemonės:</w:t>
            </w:r>
          </w:p>
          <w:p w14:paraId="3681EE83" w14:textId="77777777" w:rsidR="00F44171" w:rsidRDefault="00F44171">
            <w:pPr>
              <w:pStyle w:val="Betarp"/>
              <w:spacing w:line="256" w:lineRule="auto"/>
              <w:jc w:val="both"/>
              <w:rPr>
                <w:rFonts w:ascii="Times New Roman" w:hAnsi="Times New Roman"/>
                <w:b/>
                <w:bCs/>
                <w:sz w:val="24"/>
                <w:szCs w:val="24"/>
              </w:rPr>
            </w:pPr>
            <w:r>
              <w:rPr>
                <w:rFonts w:ascii="Times New Roman" w:hAnsi="Times New Roman"/>
                <w:b/>
                <w:bCs/>
                <w:sz w:val="24"/>
                <w:szCs w:val="24"/>
              </w:rPr>
              <w:t>1 priemonė. Suteikti 100 procentų subsidiją iš valstybės biudžeto lėšų darbdaviui, įdarbinusiam 2020 m. užimtumo didinimo programos dalyvį.</w:t>
            </w:r>
          </w:p>
          <w:p w14:paraId="31A7E3CB" w14:textId="77777777" w:rsidR="00F44171" w:rsidRDefault="00F44171">
            <w:pPr>
              <w:spacing w:after="0" w:line="240" w:lineRule="auto"/>
              <w:jc w:val="both"/>
              <w:rPr>
                <w:rFonts w:ascii="Times New Roman" w:hAnsi="Times New Roman"/>
                <w:color w:val="000000" w:themeColor="text1"/>
                <w:sz w:val="24"/>
                <w:szCs w:val="24"/>
              </w:rPr>
            </w:pPr>
            <w:r>
              <w:rPr>
                <w:rFonts w:ascii="Times New Roman" w:hAnsi="Times New Roman"/>
                <w:sz w:val="24"/>
                <w:szCs w:val="24"/>
              </w:rPr>
              <w:t>Atrinktam darbdaviui, įdarbinusiam užimtumo programos dalyvį, planuojama mokėti 100 procentų kompensaciją darbo užmokesčiui, įskaitant darbdaviui ir jo darbuotojui (-</w:t>
            </w:r>
            <w:proofErr w:type="spellStart"/>
            <w:r>
              <w:rPr>
                <w:rFonts w:ascii="Times New Roman" w:hAnsi="Times New Roman"/>
                <w:sz w:val="24"/>
                <w:szCs w:val="24"/>
              </w:rPr>
              <w:t>ams</w:t>
            </w:r>
            <w:proofErr w:type="spellEnd"/>
            <w:r>
              <w:rPr>
                <w:rFonts w:ascii="Times New Roman" w:hAnsi="Times New Roman"/>
                <w:sz w:val="24"/>
                <w:szCs w:val="24"/>
              </w:rPr>
              <w:t xml:space="preserve">) Lietuvos Respublikos teisės aktų nustatyta tvarka privalomus mokėti mokesčius ir kitas privalomas su darbo teisiniais santykiais susijusias išmokas. Darbdavys, teikdamas paraišką dalyvauti 2020 m. užimtumo didinimo programos priemonėse, turi įvertinti darbuotojo (-ų) kvalifikaciją ir numatomo darbo sąlygas, trukmę. Planuojama vieno asmens laikinųjų darbų trukmė – 2 mėn. – 42 darbo dienos (su galimybe pratęsti iki 6 mėn. – 126 darbo dienas). Planuojama, kad 2020 m. užimtumo didinimo programos metu bus įdarbinta </w:t>
            </w:r>
            <w:r>
              <w:rPr>
                <w:rFonts w:ascii="Times New Roman" w:hAnsi="Times New Roman"/>
                <w:color w:val="000000" w:themeColor="text1"/>
                <w:sz w:val="24"/>
                <w:szCs w:val="24"/>
              </w:rPr>
              <w:t xml:space="preserve">ne mažiau kaip 102 programos dalyviai. </w:t>
            </w:r>
          </w:p>
          <w:p w14:paraId="10DAB22C"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Vidutinė 1 asmens dalyvavimo  užimtumo didinimo programoje 2 mėn. kaina – apie 1377,99 eurų.</w:t>
            </w:r>
          </w:p>
          <w:p w14:paraId="30F20A24"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Numatoma, kad užimtumo didinimo programoje dalyvaus ir ją baigs ne mažiau nei 45 proc. ieškančių darbo, atitinkančių Užimtumo  įstatymo 48</w:t>
            </w:r>
            <w:r w:rsidR="009F66AE">
              <w:rPr>
                <w:rFonts w:ascii="Times New Roman" w:hAnsi="Times New Roman"/>
                <w:sz w:val="24"/>
                <w:szCs w:val="24"/>
              </w:rPr>
              <w:t xml:space="preserve"> ir 48</w:t>
            </w:r>
            <w:r w:rsidR="009F66AE">
              <w:rPr>
                <w:rFonts w:ascii="Times New Roman" w:hAnsi="Times New Roman"/>
                <w:sz w:val="24"/>
                <w:szCs w:val="24"/>
                <w:vertAlign w:val="superscript"/>
              </w:rPr>
              <w:t>1</w:t>
            </w:r>
            <w:r w:rsidR="009F66AE">
              <w:rPr>
                <w:rFonts w:ascii="Times New Roman" w:hAnsi="Times New Roman"/>
                <w:sz w:val="24"/>
                <w:szCs w:val="24"/>
              </w:rPr>
              <w:t xml:space="preserve"> straipsniuose</w:t>
            </w:r>
            <w:r>
              <w:rPr>
                <w:rFonts w:ascii="Times New Roman" w:hAnsi="Times New Roman"/>
                <w:sz w:val="24"/>
                <w:szCs w:val="24"/>
              </w:rPr>
              <w:t xml:space="preserve"> išvardintų tikslinių grupių Lazdijų rajono savivaldybės asmenų, registruotų Užimtumo tarnybos prie Socialinės apsaugos ir darbo ministerijos Kauno klientų aptarnavimo departamento Lazdijų skyriuje.</w:t>
            </w:r>
          </w:p>
          <w:p w14:paraId="507BDDD8" w14:textId="77777777" w:rsidR="00F44171" w:rsidRDefault="00F44171">
            <w:pPr>
              <w:pStyle w:val="Betarp"/>
              <w:spacing w:line="256" w:lineRule="auto"/>
              <w:jc w:val="both"/>
              <w:rPr>
                <w:rFonts w:ascii="Times New Roman" w:hAnsi="Times New Roman"/>
                <w:b/>
                <w:sz w:val="24"/>
                <w:szCs w:val="24"/>
              </w:rPr>
            </w:pPr>
            <w:r>
              <w:rPr>
                <w:rFonts w:ascii="Times New Roman" w:hAnsi="Times New Roman"/>
                <w:b/>
                <w:sz w:val="24"/>
                <w:szCs w:val="24"/>
              </w:rPr>
              <w:lastRenderedPageBreak/>
              <w:t>Programos 1 priemonėje numatytos šios laikino pobūdžio paslaugos:</w:t>
            </w:r>
          </w:p>
          <w:p w14:paraId="3AFA8E59" w14:textId="77777777" w:rsidR="00F44171" w:rsidRDefault="00F44171">
            <w:pPr>
              <w:pStyle w:val="Betarp"/>
              <w:spacing w:line="256" w:lineRule="auto"/>
              <w:rPr>
                <w:rFonts w:ascii="Times New Roman" w:hAnsi="Times New Roman"/>
                <w:sz w:val="24"/>
                <w:szCs w:val="24"/>
              </w:rPr>
            </w:pPr>
            <w:r>
              <w:rPr>
                <w:rFonts w:ascii="Times New Roman" w:hAnsi="Times New Roman"/>
                <w:sz w:val="24"/>
                <w:szCs w:val="24"/>
              </w:rPr>
              <w:t>1. Laikino pobūdžio paslaugos antrinės sveikatos priežiūros įstaigose;</w:t>
            </w:r>
          </w:p>
          <w:p w14:paraId="3933AEDE"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2. Laikino pobūdžio paslaugos socialinių paslaugų įstaigose;</w:t>
            </w:r>
          </w:p>
          <w:p w14:paraId="0EC85FE1"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3. Laikino pobūdžio archyvinių dokumentų ir kitų dokumentų tvarkymo paslaugos valstybines funkcijas vykdančiose įstaigose;</w:t>
            </w:r>
          </w:p>
          <w:p w14:paraId="3812FD6D"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4. Vietos bendruomenės socialinės infrastruktūros tvarkymo laikino pobūdžio paslaugos.</w:t>
            </w:r>
          </w:p>
          <w:p w14:paraId="4B910B66"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Numatomas 1 priemonės vykdymo laikas – nuo 2020-04-01 iki 2020-12-15.</w:t>
            </w:r>
          </w:p>
          <w:p w14:paraId="166F28DD" w14:textId="77777777" w:rsidR="00F44171" w:rsidRDefault="00F44171">
            <w:pPr>
              <w:pStyle w:val="Betarp"/>
              <w:spacing w:line="256" w:lineRule="auto"/>
              <w:jc w:val="both"/>
              <w:rPr>
                <w:rFonts w:ascii="Times New Roman" w:hAnsi="Times New Roman"/>
                <w:sz w:val="24"/>
                <w:szCs w:val="24"/>
              </w:rPr>
            </w:pPr>
          </w:p>
          <w:p w14:paraId="417F73D6" w14:textId="77777777" w:rsidR="00F44171" w:rsidRDefault="00F44171">
            <w:pPr>
              <w:spacing w:after="0" w:line="240" w:lineRule="auto"/>
              <w:jc w:val="both"/>
              <w:rPr>
                <w:rFonts w:ascii="Times New Roman" w:hAnsi="Times New Roman"/>
                <w:b/>
                <w:sz w:val="24"/>
                <w:szCs w:val="24"/>
              </w:rPr>
            </w:pPr>
            <w:r>
              <w:rPr>
                <w:rFonts w:ascii="Times New Roman" w:hAnsi="Times New Roman"/>
                <w:b/>
                <w:bCs/>
                <w:sz w:val="24"/>
                <w:szCs w:val="24"/>
              </w:rPr>
              <w:t xml:space="preserve">2 priemonė. </w:t>
            </w:r>
            <w:r>
              <w:rPr>
                <w:rFonts w:ascii="Times New Roman" w:hAnsi="Times New Roman"/>
                <w:b/>
                <w:sz w:val="24"/>
                <w:szCs w:val="24"/>
              </w:rPr>
              <w:t>Įgyvendinti Užimtumo didinimo programos, skirtos užimtumo skatinimo ir motyvavimo paslaugų nedirbantiems ir socialinę paramą gaunantiems asmenims, modelį.</w:t>
            </w:r>
          </w:p>
          <w:p w14:paraId="518BB281"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xml:space="preserve">Modelio įgyvendinimo tvarka ir reikalavimai yra pateikti </w:t>
            </w:r>
            <w:r>
              <w:rPr>
                <w:rFonts w:ascii="Times New Roman" w:hAnsi="Times New Roman"/>
                <w:color w:val="000000" w:themeColor="text1"/>
                <w:sz w:val="24"/>
                <w:szCs w:val="24"/>
              </w:rPr>
              <w:t xml:space="preserve">Aprašo II ir </w:t>
            </w:r>
            <w:r>
              <w:rPr>
                <w:rFonts w:ascii="Times New Roman" w:hAnsi="Times New Roman"/>
                <w:sz w:val="24"/>
                <w:szCs w:val="24"/>
              </w:rPr>
              <w:t>III skyriuose. Modelio įgyvendinimo metu turi būti suteikta ne mažiau kaip 70 nedirbančių ir socialinę paramą gaunančių asmenų užimtumo skatinimo ir motyvavimo paslaugos. Šiai priemonei įgyvendinti skiriamos lėšos</w:t>
            </w:r>
            <w:r w:rsidR="003B0D0A">
              <w:rPr>
                <w:rFonts w:ascii="Times New Roman" w:hAnsi="Times New Roman"/>
                <w:sz w:val="24"/>
                <w:szCs w:val="24"/>
              </w:rPr>
              <w:t xml:space="preserve"> – </w:t>
            </w:r>
            <w:r>
              <w:rPr>
                <w:rFonts w:ascii="Times New Roman" w:hAnsi="Times New Roman"/>
                <w:sz w:val="24"/>
                <w:szCs w:val="24"/>
              </w:rPr>
              <w:t>ne mažiau kaip 14 tūkst. eurų nedirbančių asmenų atvejo vadybininko darbo užmokesčiui ir 70 tūkst. eurų nedirbančių ir socialinę paramą gaunančių asmenų užimtumo skatinimo ir motyvavimo paslaugoms. Pagal šią priemonę bus užtikrintas tvarus (ilgalaikis, neterminuotas) įdarbinimas apie 30 proc. paslaugas gavusių asmenų.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1723"/>
            </w:tblGrid>
            <w:tr w:rsidR="00F44171" w14:paraId="3AEED04F" w14:textId="77777777">
              <w:trPr>
                <w:trHeight w:val="464"/>
              </w:trPr>
              <w:tc>
                <w:tcPr>
                  <w:tcW w:w="4655" w:type="dxa"/>
                  <w:tcBorders>
                    <w:top w:val="single" w:sz="4" w:space="0" w:color="auto"/>
                    <w:left w:val="single" w:sz="4" w:space="0" w:color="auto"/>
                    <w:bottom w:val="single" w:sz="4" w:space="0" w:color="auto"/>
                    <w:right w:val="single" w:sz="4" w:space="0" w:color="auto"/>
                  </w:tcBorders>
                  <w:hideMark/>
                </w:tcPr>
                <w:p w14:paraId="774BEFED" w14:textId="77777777" w:rsidR="00F44171" w:rsidRDefault="00F44171" w:rsidP="00351B05">
                  <w:pPr>
                    <w:framePr w:hSpace="180" w:wrap="around" w:vAnchor="text" w:hAnchor="text" w:xAlign="center" w:y="1"/>
                    <w:spacing w:after="0" w:line="240" w:lineRule="auto"/>
                    <w:suppressOverlap/>
                    <w:jc w:val="center"/>
                    <w:rPr>
                      <w:rFonts w:ascii="Times New Roman" w:hAnsi="Times New Roman"/>
                      <w:sz w:val="24"/>
                      <w:szCs w:val="24"/>
                    </w:rPr>
                  </w:pPr>
                  <w:r>
                    <w:rPr>
                      <w:rFonts w:ascii="Times New Roman" w:hAnsi="Times New Roman"/>
                      <w:sz w:val="24"/>
                      <w:szCs w:val="24"/>
                    </w:rPr>
                    <w:t>PRIEMONĖ</w:t>
                  </w:r>
                </w:p>
              </w:tc>
              <w:tc>
                <w:tcPr>
                  <w:tcW w:w="1723" w:type="dxa"/>
                  <w:tcBorders>
                    <w:top w:val="single" w:sz="4" w:space="0" w:color="auto"/>
                    <w:left w:val="single" w:sz="4" w:space="0" w:color="auto"/>
                    <w:bottom w:val="single" w:sz="4" w:space="0" w:color="auto"/>
                    <w:right w:val="single" w:sz="4" w:space="0" w:color="auto"/>
                  </w:tcBorders>
                  <w:hideMark/>
                </w:tcPr>
                <w:p w14:paraId="37405AF9" w14:textId="77777777" w:rsidR="00F44171" w:rsidRDefault="00F44171" w:rsidP="00351B05">
                  <w:pPr>
                    <w:framePr w:hSpace="180" w:wrap="around" w:vAnchor="text" w:hAnchor="text" w:xAlign="center" w:y="1"/>
                    <w:spacing w:after="0" w:line="240" w:lineRule="auto"/>
                    <w:suppressOverlap/>
                    <w:jc w:val="center"/>
                    <w:rPr>
                      <w:rFonts w:ascii="Times New Roman" w:hAnsi="Times New Roman"/>
                      <w:sz w:val="24"/>
                      <w:szCs w:val="24"/>
                    </w:rPr>
                  </w:pPr>
                  <w:r>
                    <w:rPr>
                      <w:rFonts w:ascii="Times New Roman" w:hAnsi="Times New Roman"/>
                      <w:sz w:val="24"/>
                      <w:szCs w:val="24"/>
                    </w:rPr>
                    <w:t>Planuojamos lėšos (tūkst. eurų)</w:t>
                  </w:r>
                </w:p>
              </w:tc>
            </w:tr>
            <w:tr w:rsidR="00F44171" w14:paraId="02F50195" w14:textId="77777777">
              <w:trPr>
                <w:trHeight w:val="684"/>
              </w:trPr>
              <w:tc>
                <w:tcPr>
                  <w:tcW w:w="4655" w:type="dxa"/>
                  <w:tcBorders>
                    <w:top w:val="single" w:sz="4" w:space="0" w:color="auto"/>
                    <w:left w:val="single" w:sz="4" w:space="0" w:color="auto"/>
                    <w:bottom w:val="single" w:sz="4" w:space="0" w:color="auto"/>
                    <w:right w:val="single" w:sz="4" w:space="0" w:color="auto"/>
                  </w:tcBorders>
                  <w:hideMark/>
                </w:tcPr>
                <w:p w14:paraId="76BA35F8" w14:textId="77777777" w:rsidR="00F44171" w:rsidRDefault="00F44171" w:rsidP="00351B05">
                  <w:pPr>
                    <w:framePr w:hSpace="180" w:wrap="around" w:vAnchor="text" w:hAnchor="text" w:xAlign="center" w:y="1"/>
                    <w:spacing w:after="0" w:line="240" w:lineRule="auto"/>
                    <w:suppressOverlap/>
                    <w:rPr>
                      <w:rFonts w:ascii="Times New Roman" w:hAnsi="Times New Roman"/>
                      <w:sz w:val="24"/>
                      <w:szCs w:val="24"/>
                    </w:rPr>
                  </w:pPr>
                  <w:r>
                    <w:rPr>
                      <w:rFonts w:ascii="Times New Roman" w:hAnsi="Times New Roman"/>
                      <w:sz w:val="24"/>
                      <w:szCs w:val="24"/>
                    </w:rPr>
                    <w:t>subsidijos iš valstybės biudžeto lėšų darbdaviui, įdarbinusiam 2020 m. užimtumo didinimo programos dalyvį</w:t>
                  </w:r>
                </w:p>
              </w:tc>
              <w:tc>
                <w:tcPr>
                  <w:tcW w:w="1723" w:type="dxa"/>
                  <w:tcBorders>
                    <w:top w:val="single" w:sz="4" w:space="0" w:color="auto"/>
                    <w:left w:val="single" w:sz="4" w:space="0" w:color="auto"/>
                    <w:bottom w:val="single" w:sz="4" w:space="0" w:color="auto"/>
                    <w:right w:val="single" w:sz="4" w:space="0" w:color="auto"/>
                  </w:tcBorders>
                </w:tcPr>
                <w:p w14:paraId="60B5720A" w14:textId="77777777" w:rsidR="00F44171" w:rsidRDefault="00F44171" w:rsidP="00351B05">
                  <w:pPr>
                    <w:framePr w:hSpace="180" w:wrap="around" w:vAnchor="text" w:hAnchor="text" w:xAlign="center" w:y="1"/>
                    <w:spacing w:after="0" w:line="240" w:lineRule="auto"/>
                    <w:suppressOverlap/>
                    <w:jc w:val="center"/>
                    <w:rPr>
                      <w:rFonts w:ascii="Times New Roman" w:hAnsi="Times New Roman"/>
                      <w:sz w:val="24"/>
                      <w:szCs w:val="24"/>
                    </w:rPr>
                  </w:pPr>
                  <w:r>
                    <w:rPr>
                      <w:rFonts w:ascii="Times New Roman" w:hAnsi="Times New Roman"/>
                      <w:sz w:val="24"/>
                      <w:szCs w:val="24"/>
                    </w:rPr>
                    <w:t>146,9</w:t>
                  </w:r>
                </w:p>
                <w:p w14:paraId="2BE4C8B8" w14:textId="77777777" w:rsidR="00F44171" w:rsidRDefault="00F44171" w:rsidP="00351B05">
                  <w:pPr>
                    <w:framePr w:hSpace="180" w:wrap="around" w:vAnchor="text" w:hAnchor="text" w:xAlign="center" w:y="1"/>
                    <w:spacing w:after="0" w:line="240" w:lineRule="auto"/>
                    <w:suppressOverlap/>
                    <w:jc w:val="center"/>
                    <w:rPr>
                      <w:rFonts w:ascii="Times New Roman" w:hAnsi="Times New Roman"/>
                      <w:sz w:val="24"/>
                      <w:szCs w:val="24"/>
                    </w:rPr>
                  </w:pPr>
                </w:p>
              </w:tc>
            </w:tr>
            <w:tr w:rsidR="00F44171" w14:paraId="54588E4E" w14:textId="77777777">
              <w:trPr>
                <w:trHeight w:val="420"/>
              </w:trPr>
              <w:tc>
                <w:tcPr>
                  <w:tcW w:w="4655" w:type="dxa"/>
                  <w:tcBorders>
                    <w:top w:val="single" w:sz="4" w:space="0" w:color="auto"/>
                    <w:left w:val="single" w:sz="4" w:space="0" w:color="auto"/>
                    <w:bottom w:val="single" w:sz="4" w:space="0" w:color="auto"/>
                    <w:right w:val="single" w:sz="4" w:space="0" w:color="auto"/>
                  </w:tcBorders>
                  <w:hideMark/>
                </w:tcPr>
                <w:p w14:paraId="0C4A503A" w14:textId="77777777" w:rsidR="00F44171" w:rsidRDefault="00F44171" w:rsidP="00351B05">
                  <w:pPr>
                    <w:framePr w:hSpace="180" w:wrap="around" w:vAnchor="text" w:hAnchor="text" w:xAlign="center" w:y="1"/>
                    <w:spacing w:after="0" w:line="240" w:lineRule="auto"/>
                    <w:suppressOverlap/>
                    <w:rPr>
                      <w:rFonts w:ascii="Times New Roman" w:hAnsi="Times New Roman"/>
                      <w:sz w:val="24"/>
                      <w:szCs w:val="24"/>
                    </w:rPr>
                  </w:pPr>
                  <w:r>
                    <w:rPr>
                      <w:rFonts w:ascii="Times New Roman" w:hAnsi="Times New Roman"/>
                      <w:sz w:val="24"/>
                      <w:szCs w:val="24"/>
                    </w:rPr>
                    <w:t>užimtumo skatinimo ir motyvavimo paslaugos nedirbantiems ir socialinę paramą gaunantiems asmenims</w:t>
                  </w:r>
                </w:p>
              </w:tc>
              <w:tc>
                <w:tcPr>
                  <w:tcW w:w="1723" w:type="dxa"/>
                  <w:tcBorders>
                    <w:top w:val="single" w:sz="4" w:space="0" w:color="auto"/>
                    <w:left w:val="single" w:sz="4" w:space="0" w:color="auto"/>
                    <w:bottom w:val="single" w:sz="4" w:space="0" w:color="auto"/>
                    <w:right w:val="single" w:sz="4" w:space="0" w:color="auto"/>
                  </w:tcBorders>
                  <w:hideMark/>
                </w:tcPr>
                <w:p w14:paraId="19F48329" w14:textId="77777777" w:rsidR="00F44171" w:rsidRDefault="00F44171" w:rsidP="00351B05">
                  <w:pPr>
                    <w:framePr w:hSpace="180" w:wrap="around" w:vAnchor="text" w:hAnchor="text" w:xAlign="center" w:y="1"/>
                    <w:spacing w:after="0" w:line="240" w:lineRule="auto"/>
                    <w:suppressOverlap/>
                    <w:jc w:val="center"/>
                    <w:rPr>
                      <w:rFonts w:ascii="Times New Roman" w:hAnsi="Times New Roman"/>
                      <w:sz w:val="24"/>
                      <w:szCs w:val="24"/>
                    </w:rPr>
                  </w:pPr>
                  <w:r>
                    <w:rPr>
                      <w:rFonts w:ascii="Times New Roman" w:hAnsi="Times New Roman"/>
                      <w:sz w:val="24"/>
                      <w:szCs w:val="24"/>
                    </w:rPr>
                    <w:t>84</w:t>
                  </w:r>
                </w:p>
              </w:tc>
            </w:tr>
          </w:tbl>
          <w:p w14:paraId="64582FCC" w14:textId="77777777" w:rsidR="00F44171" w:rsidRDefault="00F44171">
            <w:pPr>
              <w:spacing w:after="0" w:line="240" w:lineRule="auto"/>
              <w:jc w:val="both"/>
              <w:rPr>
                <w:rFonts w:ascii="Times New Roman" w:hAnsi="Times New Roman"/>
                <w:sz w:val="24"/>
                <w:szCs w:val="24"/>
              </w:rPr>
            </w:pPr>
          </w:p>
        </w:tc>
      </w:tr>
      <w:tr w:rsidR="00F44171" w14:paraId="7B328071" w14:textId="77777777" w:rsidTr="00F44171">
        <w:tc>
          <w:tcPr>
            <w:tcW w:w="2160" w:type="dxa"/>
            <w:tcBorders>
              <w:top w:val="single" w:sz="4" w:space="0" w:color="auto"/>
              <w:left w:val="single" w:sz="4" w:space="0" w:color="auto"/>
              <w:bottom w:val="single" w:sz="4" w:space="0" w:color="auto"/>
              <w:right w:val="single" w:sz="4" w:space="0" w:color="auto"/>
            </w:tcBorders>
            <w:hideMark/>
          </w:tcPr>
          <w:p w14:paraId="61B1D779" w14:textId="77777777" w:rsidR="00F44171" w:rsidRDefault="00F44171">
            <w:pPr>
              <w:spacing w:after="0" w:line="240" w:lineRule="auto"/>
              <w:rPr>
                <w:rFonts w:ascii="Times New Roman" w:hAnsi="Times New Roman"/>
                <w:sz w:val="24"/>
                <w:szCs w:val="24"/>
              </w:rPr>
            </w:pPr>
            <w:r>
              <w:rPr>
                <w:rFonts w:ascii="Times New Roman" w:hAnsi="Times New Roman"/>
                <w:sz w:val="24"/>
                <w:szCs w:val="24"/>
              </w:rPr>
              <w:lastRenderedPageBreak/>
              <w:t>4. PROGRAMOS FINANSAVIMO PLANAS</w:t>
            </w:r>
          </w:p>
        </w:tc>
        <w:tc>
          <w:tcPr>
            <w:tcW w:w="7474" w:type="dxa"/>
            <w:tcBorders>
              <w:top w:val="single" w:sz="4" w:space="0" w:color="auto"/>
              <w:left w:val="single" w:sz="4" w:space="0" w:color="auto"/>
              <w:bottom w:val="single" w:sz="4" w:space="0" w:color="auto"/>
              <w:right w:val="single" w:sz="4" w:space="0" w:color="auto"/>
            </w:tcBorders>
            <w:hideMark/>
          </w:tcPr>
          <w:p w14:paraId="7EA421CF"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Programos finansavimo planas:</w:t>
            </w:r>
          </w:p>
          <w:p w14:paraId="79B1EEC4"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Lazdijų rajono savivaldybės planuojama valstybės biudžeto specialiosios tikslinės dotacijos lėšų suma 2020 m. yra 146,9 tūkst. eurų. Iš jų 5,9 tūkst. eurų administravimo išlaidoms kompensuoti. Planuojama, kad 2020 m. užimtumo didinimo programoje su galimybe įsidarbinti 2 mėn. – 42 darbo dien</w:t>
            </w:r>
            <w:r w:rsidR="003B0D0A">
              <w:rPr>
                <w:rFonts w:ascii="Times New Roman" w:hAnsi="Times New Roman"/>
                <w:sz w:val="24"/>
                <w:szCs w:val="24"/>
              </w:rPr>
              <w:t>a</w:t>
            </w:r>
            <w:r>
              <w:rPr>
                <w:rFonts w:ascii="Times New Roman" w:hAnsi="Times New Roman"/>
                <w:sz w:val="24"/>
                <w:szCs w:val="24"/>
              </w:rPr>
              <w:t xml:space="preserve">s (su galimybe pratęsti iki 6 mėn. – 126 darbo dienas) dalyvaus 102 bedarbiai, kompensuojant darbdaviams 100 proc. darbo užmokesčio. Vidutinė vieno asmens dalyvavimo Programoje kaina, įdarbinant darbo ieškantį asmenį 2 mėn., yra  apie 1377,99 eurų. </w:t>
            </w:r>
          </w:p>
          <w:p w14:paraId="3A21DD0C"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Užimtumo didinimo programai, skirtai užimtumo skatinimo ir motyvavimo paslaugų nedirbantiems ir socialinę paramą gaunantiems asmenims modeliui įgyvendinti, skiriamos valstybės biudžeto specialios tikslinės dotacijos lėšos – 84 tūkst. eurų, iš jų ne mažiau kaip 14 tūkst. eurų nedirbančių asmenų atvejo vadybininko darbo užmokesčiui ir 70 tūkst. eurų nedirbančių ir socialinę paramą gaunančių asmenų užimtumo skatinimo ir motyvavimo paslaugoms.</w:t>
            </w:r>
          </w:p>
          <w:p w14:paraId="4029FB56"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xml:space="preserve">Darbdavys, įdarbintam pagal darbo sutartį Programos laikino pobūdžio priemonėse dalyvaujančiam asmeniui, moka darbo sutartyje nurodyto darbo užmokesčio dalį, kurios nekompensuoja mokama subsidija darbo užmokesčiui, taip pat priedus, priemokas ir kitas išmokas, įskaitant draudėjo </w:t>
            </w:r>
            <w:r>
              <w:rPr>
                <w:rFonts w:ascii="Times New Roman" w:hAnsi="Times New Roman"/>
                <w:sz w:val="24"/>
                <w:szCs w:val="24"/>
              </w:rPr>
              <w:lastRenderedPageBreak/>
              <w:t>privalomojo valstybinio socialinio draudimo įmokų sumas, apskaičiuotas nuo šių priedų, priemokų ar išmokų. Subsidija darbo užmokesčiui skirta visoms šioms išlaidoms ar jų daliai apmokėti: darbo užmokesčio už įdarbinto asmens faktiškai dirbtą laiką, apskaičiuoto pagal tą mėnesį galiojantį Vyriausybės patvirtintą minimalųjį valandinį atlygį; draudėjo privalomojo valstybinio socialinio draudimo įmokoms, apskaičiuotoms nuo darbo užmokesčio; piniginei kompensacijai už nepanaudotas atostogas (įskaitant draudėjo privalomojo socialinio draudimo įmokų sumą).</w:t>
            </w:r>
          </w:p>
          <w:p w14:paraId="259BF440"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xml:space="preserve">Darbdavys, pasirašęs dvišalę finansavimo sutartį (jos forma tvirtinama kartu su darbdavių atrankos aprašu) su Lazdijų rajono savivaldybės administracija, Užimtumo didinimo programos skirtas lėšas perveda darbuotojui už atliktus sutartyje numatytus darbus, darbo sutartyje numatyta tvarka. </w:t>
            </w:r>
          </w:p>
          <w:p w14:paraId="6AF60534"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Programoje dalyvaujantis darbdavys privalo užtikrinti jam tenkančių pareigų įgyvendinimą (kaip tai numato Darbo kodekso ar kitų LR teisės aktų nuostatos).</w:t>
            </w:r>
          </w:p>
        </w:tc>
      </w:tr>
      <w:tr w:rsidR="00F44171" w14:paraId="01F40B91" w14:textId="77777777" w:rsidTr="00F44171">
        <w:tc>
          <w:tcPr>
            <w:tcW w:w="2160" w:type="dxa"/>
            <w:tcBorders>
              <w:top w:val="single" w:sz="4" w:space="0" w:color="auto"/>
              <w:left w:val="single" w:sz="4" w:space="0" w:color="auto"/>
              <w:bottom w:val="single" w:sz="4" w:space="0" w:color="auto"/>
              <w:right w:val="single" w:sz="4" w:space="0" w:color="auto"/>
            </w:tcBorders>
            <w:hideMark/>
          </w:tcPr>
          <w:p w14:paraId="5B766643" w14:textId="77777777" w:rsidR="00F44171" w:rsidRDefault="00F44171">
            <w:pPr>
              <w:ind w:right="141"/>
              <w:rPr>
                <w:rFonts w:ascii="Times New Roman" w:hAnsi="Times New Roman"/>
                <w:sz w:val="24"/>
                <w:szCs w:val="24"/>
              </w:rPr>
            </w:pPr>
            <w:r>
              <w:rPr>
                <w:rFonts w:ascii="Times New Roman" w:hAnsi="Times New Roman"/>
                <w:sz w:val="24"/>
                <w:szCs w:val="24"/>
              </w:rPr>
              <w:lastRenderedPageBreak/>
              <w:t>5.UŽIMTUMO PROGRAMOS TĘSTINUMO ANALIZĖ IR PROGNOZĖ</w:t>
            </w:r>
          </w:p>
        </w:tc>
        <w:tc>
          <w:tcPr>
            <w:tcW w:w="7474" w:type="dxa"/>
            <w:tcBorders>
              <w:top w:val="single" w:sz="4" w:space="0" w:color="auto"/>
              <w:left w:val="single" w:sz="4" w:space="0" w:color="auto"/>
              <w:bottom w:val="single" w:sz="4" w:space="0" w:color="auto"/>
              <w:right w:val="single" w:sz="4" w:space="0" w:color="auto"/>
            </w:tcBorders>
            <w:hideMark/>
          </w:tcPr>
          <w:p w14:paraId="683DF1E1" w14:textId="77777777" w:rsidR="00F44171" w:rsidRDefault="00F44171">
            <w:pPr>
              <w:spacing w:after="0" w:line="240" w:lineRule="auto"/>
              <w:ind w:right="142"/>
              <w:jc w:val="both"/>
              <w:rPr>
                <w:rFonts w:ascii="Times New Roman" w:hAnsi="Times New Roman"/>
                <w:sz w:val="24"/>
                <w:szCs w:val="24"/>
              </w:rPr>
            </w:pPr>
            <w:r>
              <w:rPr>
                <w:rFonts w:ascii="Times New Roman" w:hAnsi="Times New Roman"/>
                <w:sz w:val="24"/>
                <w:szCs w:val="24"/>
              </w:rPr>
              <w:t xml:space="preserve">Įgyvendinant 2019 m. užimtumo didinimo programą buvo atrinkta 15 darbdavių, kurie dalyvavo įgyvendinant programą ir įdarbino 116 asmenų. </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4"/>
              <w:gridCol w:w="2118"/>
              <w:gridCol w:w="1436"/>
            </w:tblGrid>
            <w:tr w:rsidR="00F44171" w14:paraId="39942AC7" w14:textId="77777777">
              <w:trPr>
                <w:trHeight w:val="464"/>
              </w:trPr>
              <w:tc>
                <w:tcPr>
                  <w:tcW w:w="3474" w:type="dxa"/>
                  <w:tcBorders>
                    <w:top w:val="single" w:sz="4" w:space="0" w:color="auto"/>
                    <w:left w:val="single" w:sz="4" w:space="0" w:color="auto"/>
                    <w:bottom w:val="single" w:sz="4" w:space="0" w:color="auto"/>
                    <w:right w:val="single" w:sz="4" w:space="0" w:color="auto"/>
                  </w:tcBorders>
                  <w:hideMark/>
                </w:tcPr>
                <w:p w14:paraId="2B7520E7"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2019 m. Priemonė</w:t>
                  </w:r>
                </w:p>
              </w:tc>
              <w:tc>
                <w:tcPr>
                  <w:tcW w:w="2118" w:type="dxa"/>
                  <w:tcBorders>
                    <w:top w:val="single" w:sz="4" w:space="0" w:color="auto"/>
                    <w:left w:val="single" w:sz="4" w:space="0" w:color="auto"/>
                    <w:bottom w:val="single" w:sz="4" w:space="0" w:color="auto"/>
                    <w:right w:val="single" w:sz="4" w:space="0" w:color="auto"/>
                  </w:tcBorders>
                  <w:hideMark/>
                </w:tcPr>
                <w:p w14:paraId="477C016E"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Planuota</w:t>
                  </w:r>
                </w:p>
              </w:tc>
              <w:tc>
                <w:tcPr>
                  <w:tcW w:w="1436" w:type="dxa"/>
                  <w:tcBorders>
                    <w:top w:val="single" w:sz="4" w:space="0" w:color="auto"/>
                    <w:left w:val="single" w:sz="4" w:space="0" w:color="auto"/>
                    <w:bottom w:val="single" w:sz="4" w:space="0" w:color="auto"/>
                    <w:right w:val="single" w:sz="4" w:space="0" w:color="auto"/>
                  </w:tcBorders>
                  <w:hideMark/>
                </w:tcPr>
                <w:p w14:paraId="7B4FA5AF"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Pasiekta</w:t>
                  </w:r>
                </w:p>
              </w:tc>
            </w:tr>
            <w:tr w:rsidR="00F44171" w14:paraId="272D9C5E" w14:textId="77777777">
              <w:trPr>
                <w:trHeight w:val="684"/>
              </w:trPr>
              <w:tc>
                <w:tcPr>
                  <w:tcW w:w="3474" w:type="dxa"/>
                  <w:tcBorders>
                    <w:top w:val="single" w:sz="4" w:space="0" w:color="auto"/>
                    <w:left w:val="single" w:sz="4" w:space="0" w:color="auto"/>
                    <w:bottom w:val="single" w:sz="4" w:space="0" w:color="auto"/>
                    <w:right w:val="single" w:sz="4" w:space="0" w:color="auto"/>
                  </w:tcBorders>
                  <w:hideMark/>
                </w:tcPr>
                <w:p w14:paraId="0439E60B"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1. Priemonė – 100 procentų subsidijos iš valstybės biudžeto lėšų darbdaviui, įdarbinusiam 2019 m. Programos dalyvį.</w:t>
                  </w:r>
                </w:p>
              </w:tc>
              <w:tc>
                <w:tcPr>
                  <w:tcW w:w="2118" w:type="dxa"/>
                  <w:tcBorders>
                    <w:top w:val="single" w:sz="4" w:space="0" w:color="auto"/>
                    <w:left w:val="single" w:sz="4" w:space="0" w:color="auto"/>
                    <w:bottom w:val="single" w:sz="4" w:space="0" w:color="auto"/>
                    <w:right w:val="single" w:sz="4" w:space="0" w:color="auto"/>
                  </w:tcBorders>
                  <w:hideMark/>
                </w:tcPr>
                <w:p w14:paraId="3C3AEDFE"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107</w:t>
                  </w:r>
                </w:p>
              </w:tc>
              <w:tc>
                <w:tcPr>
                  <w:tcW w:w="1436" w:type="dxa"/>
                  <w:tcBorders>
                    <w:top w:val="single" w:sz="4" w:space="0" w:color="auto"/>
                    <w:left w:val="single" w:sz="4" w:space="0" w:color="auto"/>
                    <w:bottom w:val="single" w:sz="4" w:space="0" w:color="auto"/>
                    <w:right w:val="single" w:sz="4" w:space="0" w:color="auto"/>
                  </w:tcBorders>
                  <w:hideMark/>
                </w:tcPr>
                <w:p w14:paraId="3BC8F361"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116</w:t>
                  </w:r>
                </w:p>
              </w:tc>
            </w:tr>
          </w:tbl>
          <w:p w14:paraId="1BD48A9B" w14:textId="77777777" w:rsidR="00F44171" w:rsidRDefault="00F44171">
            <w:pPr>
              <w:spacing w:after="0" w:line="240" w:lineRule="auto"/>
              <w:jc w:val="both"/>
              <w:rPr>
                <w:rFonts w:ascii="Times New Roman" w:hAnsi="Times New Roman"/>
                <w:sz w:val="24"/>
                <w:szCs w:val="24"/>
              </w:rPr>
            </w:pPr>
            <w:r>
              <w:rPr>
                <w:rFonts w:ascii="Times New Roman" w:hAnsi="Times New Roman"/>
                <w:sz w:val="24"/>
                <w:szCs w:val="24"/>
              </w:rPr>
              <w:t>Planuojama, kad 2020 m. metais finansinė kompensacija darbo užmokesčiui prioriteto tvarka galėtų būti skiriama tiems darbdaviams, kurie paraiškas dalyvauti programoje teikia pirmą kartą, bei tiems darbdaviams, kurie įgyvendindami 2019 m. programą</w:t>
            </w:r>
            <w:r w:rsidR="00327111">
              <w:rPr>
                <w:rFonts w:ascii="Times New Roman" w:hAnsi="Times New Roman"/>
                <w:sz w:val="24"/>
                <w:szCs w:val="24"/>
              </w:rPr>
              <w:t>,</w:t>
            </w:r>
            <w:r>
              <w:rPr>
                <w:rFonts w:ascii="Times New Roman" w:hAnsi="Times New Roman"/>
                <w:sz w:val="24"/>
                <w:szCs w:val="24"/>
              </w:rPr>
              <w:t xml:space="preserve"> tinkamai vykdė sutartinius įsipareigojimus bei savo, kaip darbdavio, prievoles. </w:t>
            </w:r>
          </w:p>
          <w:p w14:paraId="43D62896"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Lazdijų rajono savivaldybė, kaip viena iš bandomąjį modelį įgyvendinančių savivaldybių, 2020 m. įgyvendins Užimtumo didinimo programą, skirtą užimtumo skatinimo ir motyvavimo paslaugų nedirbantiems ir socialinę paramą gaunantiems asmenims, modeliui. Todėl šio modelio įgyvendinimo patirties dar savivaldybė neturi.</w:t>
            </w:r>
          </w:p>
          <w:p w14:paraId="09DFD8E3"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xml:space="preserve">Užimtumo didinimo programos įgyvendinimo prognozė trejiems metams (vertinama, kad skiriama dotacija bus ne mažesnė kaip 146,9 tūkst. eurų per metus, 1 asmuo galėtų dirbti 2 mėn. (42 darbo dienos su galimybe pratęsti iki 6 mėn. – 126 darbo dienas) </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4"/>
              <w:gridCol w:w="1230"/>
              <w:gridCol w:w="1560"/>
            </w:tblGrid>
            <w:tr w:rsidR="00F44171" w14:paraId="3DF98FFD" w14:textId="77777777">
              <w:trPr>
                <w:trHeight w:val="1455"/>
              </w:trPr>
              <w:tc>
                <w:tcPr>
                  <w:tcW w:w="1474" w:type="dxa"/>
                  <w:tcBorders>
                    <w:top w:val="single" w:sz="4" w:space="0" w:color="auto"/>
                    <w:left w:val="single" w:sz="4" w:space="0" w:color="auto"/>
                    <w:bottom w:val="single" w:sz="4" w:space="0" w:color="auto"/>
                    <w:right w:val="single" w:sz="4" w:space="0" w:color="auto"/>
                  </w:tcBorders>
                  <w:hideMark/>
                </w:tcPr>
                <w:p w14:paraId="6B90407F" w14:textId="77777777" w:rsidR="00F44171" w:rsidRDefault="00F44171" w:rsidP="00351B05">
                  <w:pPr>
                    <w:pStyle w:val="Betarp"/>
                    <w:framePr w:hSpace="180" w:wrap="around" w:vAnchor="text" w:hAnchor="text" w:xAlign="center" w:y="1"/>
                    <w:spacing w:line="256" w:lineRule="auto"/>
                    <w:suppressOverlap/>
                    <w:jc w:val="center"/>
                    <w:rPr>
                      <w:rFonts w:ascii="Times New Roman" w:hAnsi="Times New Roman"/>
                      <w:sz w:val="24"/>
                      <w:szCs w:val="24"/>
                    </w:rPr>
                  </w:pPr>
                  <w:r>
                    <w:rPr>
                      <w:rFonts w:ascii="Times New Roman" w:hAnsi="Times New Roman"/>
                      <w:sz w:val="24"/>
                      <w:szCs w:val="24"/>
                    </w:rPr>
                    <w:t>Programos vykdymo metai</w:t>
                  </w:r>
                </w:p>
              </w:tc>
              <w:tc>
                <w:tcPr>
                  <w:tcW w:w="1230" w:type="dxa"/>
                  <w:tcBorders>
                    <w:top w:val="single" w:sz="4" w:space="0" w:color="auto"/>
                    <w:left w:val="single" w:sz="4" w:space="0" w:color="auto"/>
                    <w:bottom w:val="single" w:sz="4" w:space="0" w:color="auto"/>
                    <w:right w:val="single" w:sz="4" w:space="0" w:color="auto"/>
                  </w:tcBorders>
                  <w:hideMark/>
                </w:tcPr>
                <w:p w14:paraId="180745A5" w14:textId="77777777" w:rsidR="00F44171" w:rsidRDefault="00F44171" w:rsidP="00351B05">
                  <w:pPr>
                    <w:pStyle w:val="Betarp"/>
                    <w:framePr w:hSpace="180" w:wrap="around" w:vAnchor="text" w:hAnchor="text" w:xAlign="center" w:y="1"/>
                    <w:spacing w:line="256" w:lineRule="auto"/>
                    <w:suppressOverlap/>
                    <w:jc w:val="center"/>
                    <w:rPr>
                      <w:rFonts w:ascii="Times New Roman" w:hAnsi="Times New Roman"/>
                      <w:sz w:val="24"/>
                      <w:szCs w:val="24"/>
                    </w:rPr>
                  </w:pPr>
                  <w:r>
                    <w:rPr>
                      <w:rFonts w:ascii="Times New Roman" w:hAnsi="Times New Roman"/>
                      <w:sz w:val="24"/>
                      <w:szCs w:val="24"/>
                    </w:rPr>
                    <w:t>Pagal 1 priemonę įdarbinami asmenys</w:t>
                  </w:r>
                </w:p>
              </w:tc>
              <w:tc>
                <w:tcPr>
                  <w:tcW w:w="1560" w:type="dxa"/>
                  <w:tcBorders>
                    <w:top w:val="single" w:sz="4" w:space="0" w:color="auto"/>
                    <w:left w:val="single" w:sz="4" w:space="0" w:color="auto"/>
                    <w:bottom w:val="single" w:sz="4" w:space="0" w:color="auto"/>
                    <w:right w:val="single" w:sz="4" w:space="0" w:color="auto"/>
                  </w:tcBorders>
                  <w:hideMark/>
                </w:tcPr>
                <w:p w14:paraId="6A078801" w14:textId="77777777" w:rsidR="00F44171" w:rsidRDefault="00F44171" w:rsidP="00351B05">
                  <w:pPr>
                    <w:pStyle w:val="Betarp"/>
                    <w:framePr w:hSpace="180" w:wrap="around" w:vAnchor="text" w:hAnchor="text" w:xAlign="center" w:y="1"/>
                    <w:spacing w:line="256" w:lineRule="auto"/>
                    <w:suppressOverlap/>
                    <w:jc w:val="center"/>
                    <w:rPr>
                      <w:rFonts w:ascii="Times New Roman" w:hAnsi="Times New Roman"/>
                      <w:sz w:val="24"/>
                      <w:szCs w:val="24"/>
                    </w:rPr>
                  </w:pPr>
                  <w:r>
                    <w:rPr>
                      <w:rFonts w:ascii="Times New Roman" w:hAnsi="Times New Roman"/>
                      <w:sz w:val="24"/>
                      <w:szCs w:val="24"/>
                    </w:rPr>
                    <w:t>Pagal 2 priemonę  įdarbinami asmenys</w:t>
                  </w:r>
                </w:p>
              </w:tc>
            </w:tr>
            <w:tr w:rsidR="00F44171" w14:paraId="51FE0616" w14:textId="77777777">
              <w:trPr>
                <w:trHeight w:val="196"/>
              </w:trPr>
              <w:tc>
                <w:tcPr>
                  <w:tcW w:w="1474" w:type="dxa"/>
                  <w:tcBorders>
                    <w:top w:val="single" w:sz="4" w:space="0" w:color="auto"/>
                    <w:left w:val="single" w:sz="4" w:space="0" w:color="auto"/>
                    <w:bottom w:val="single" w:sz="4" w:space="0" w:color="auto"/>
                    <w:right w:val="single" w:sz="4" w:space="0" w:color="auto"/>
                  </w:tcBorders>
                  <w:hideMark/>
                </w:tcPr>
                <w:p w14:paraId="2A15BFE4"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2020</w:t>
                  </w:r>
                </w:p>
              </w:tc>
              <w:tc>
                <w:tcPr>
                  <w:tcW w:w="1230" w:type="dxa"/>
                  <w:tcBorders>
                    <w:top w:val="single" w:sz="4" w:space="0" w:color="auto"/>
                    <w:left w:val="single" w:sz="4" w:space="0" w:color="auto"/>
                    <w:bottom w:val="single" w:sz="4" w:space="0" w:color="auto"/>
                    <w:right w:val="single" w:sz="4" w:space="0" w:color="auto"/>
                  </w:tcBorders>
                  <w:hideMark/>
                </w:tcPr>
                <w:p w14:paraId="1F6F65A5"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102</w:t>
                  </w:r>
                </w:p>
              </w:tc>
              <w:tc>
                <w:tcPr>
                  <w:tcW w:w="1560" w:type="dxa"/>
                  <w:tcBorders>
                    <w:top w:val="single" w:sz="4" w:space="0" w:color="auto"/>
                    <w:left w:val="single" w:sz="4" w:space="0" w:color="auto"/>
                    <w:bottom w:val="single" w:sz="4" w:space="0" w:color="auto"/>
                    <w:right w:val="single" w:sz="4" w:space="0" w:color="auto"/>
                  </w:tcBorders>
                  <w:hideMark/>
                </w:tcPr>
                <w:p w14:paraId="0F9B404A"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18</w:t>
                  </w:r>
                </w:p>
              </w:tc>
            </w:tr>
            <w:tr w:rsidR="00F44171" w14:paraId="6695D3C6" w14:textId="77777777">
              <w:trPr>
                <w:trHeight w:val="203"/>
              </w:trPr>
              <w:tc>
                <w:tcPr>
                  <w:tcW w:w="1474" w:type="dxa"/>
                  <w:tcBorders>
                    <w:top w:val="single" w:sz="4" w:space="0" w:color="auto"/>
                    <w:left w:val="single" w:sz="4" w:space="0" w:color="auto"/>
                    <w:bottom w:val="single" w:sz="4" w:space="0" w:color="auto"/>
                    <w:right w:val="single" w:sz="4" w:space="0" w:color="auto"/>
                  </w:tcBorders>
                  <w:hideMark/>
                </w:tcPr>
                <w:p w14:paraId="193C6478"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2021</w:t>
                  </w:r>
                </w:p>
              </w:tc>
              <w:tc>
                <w:tcPr>
                  <w:tcW w:w="1230" w:type="dxa"/>
                  <w:tcBorders>
                    <w:top w:val="single" w:sz="4" w:space="0" w:color="auto"/>
                    <w:left w:val="single" w:sz="4" w:space="0" w:color="auto"/>
                    <w:bottom w:val="single" w:sz="4" w:space="0" w:color="auto"/>
                    <w:right w:val="single" w:sz="4" w:space="0" w:color="auto"/>
                  </w:tcBorders>
                  <w:hideMark/>
                </w:tcPr>
                <w:p w14:paraId="3CE70757"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102</w:t>
                  </w:r>
                </w:p>
              </w:tc>
              <w:tc>
                <w:tcPr>
                  <w:tcW w:w="1560" w:type="dxa"/>
                  <w:tcBorders>
                    <w:top w:val="single" w:sz="4" w:space="0" w:color="auto"/>
                    <w:left w:val="single" w:sz="4" w:space="0" w:color="auto"/>
                    <w:bottom w:val="single" w:sz="4" w:space="0" w:color="auto"/>
                    <w:right w:val="single" w:sz="4" w:space="0" w:color="auto"/>
                  </w:tcBorders>
                  <w:hideMark/>
                </w:tcPr>
                <w:p w14:paraId="061173D8"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w:t>
                  </w:r>
                </w:p>
              </w:tc>
            </w:tr>
            <w:tr w:rsidR="00F44171" w14:paraId="28D9BDCF" w14:textId="77777777">
              <w:trPr>
                <w:trHeight w:val="203"/>
              </w:trPr>
              <w:tc>
                <w:tcPr>
                  <w:tcW w:w="1474" w:type="dxa"/>
                  <w:tcBorders>
                    <w:top w:val="single" w:sz="4" w:space="0" w:color="auto"/>
                    <w:left w:val="single" w:sz="4" w:space="0" w:color="auto"/>
                    <w:bottom w:val="single" w:sz="4" w:space="0" w:color="auto"/>
                    <w:right w:val="single" w:sz="4" w:space="0" w:color="auto"/>
                  </w:tcBorders>
                  <w:hideMark/>
                </w:tcPr>
                <w:p w14:paraId="1CEA3683"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2022</w:t>
                  </w:r>
                </w:p>
              </w:tc>
              <w:tc>
                <w:tcPr>
                  <w:tcW w:w="1230" w:type="dxa"/>
                  <w:tcBorders>
                    <w:top w:val="single" w:sz="4" w:space="0" w:color="auto"/>
                    <w:left w:val="single" w:sz="4" w:space="0" w:color="auto"/>
                    <w:bottom w:val="single" w:sz="4" w:space="0" w:color="auto"/>
                    <w:right w:val="single" w:sz="4" w:space="0" w:color="auto"/>
                  </w:tcBorders>
                  <w:hideMark/>
                </w:tcPr>
                <w:p w14:paraId="603A026D"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102</w:t>
                  </w:r>
                </w:p>
              </w:tc>
              <w:tc>
                <w:tcPr>
                  <w:tcW w:w="1560" w:type="dxa"/>
                  <w:tcBorders>
                    <w:top w:val="single" w:sz="4" w:space="0" w:color="auto"/>
                    <w:left w:val="single" w:sz="4" w:space="0" w:color="auto"/>
                    <w:bottom w:val="single" w:sz="4" w:space="0" w:color="auto"/>
                    <w:right w:val="single" w:sz="4" w:space="0" w:color="auto"/>
                  </w:tcBorders>
                  <w:hideMark/>
                </w:tcPr>
                <w:p w14:paraId="2C7BEA56" w14:textId="77777777" w:rsidR="00F44171" w:rsidRDefault="00F44171" w:rsidP="00351B05">
                  <w:pPr>
                    <w:framePr w:hSpace="180" w:wrap="around" w:vAnchor="text" w:hAnchor="text" w:xAlign="center" w:y="1"/>
                    <w:ind w:right="141"/>
                    <w:suppressOverlap/>
                    <w:jc w:val="center"/>
                    <w:rPr>
                      <w:rFonts w:ascii="Times New Roman" w:hAnsi="Times New Roman"/>
                      <w:sz w:val="24"/>
                      <w:szCs w:val="24"/>
                    </w:rPr>
                  </w:pPr>
                  <w:r>
                    <w:rPr>
                      <w:rFonts w:ascii="Times New Roman" w:hAnsi="Times New Roman"/>
                      <w:sz w:val="24"/>
                      <w:szCs w:val="24"/>
                    </w:rPr>
                    <w:t>20</w:t>
                  </w:r>
                </w:p>
              </w:tc>
            </w:tr>
          </w:tbl>
          <w:p w14:paraId="44537C80"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lastRenderedPageBreak/>
              <w:t>Planuojama, kad tikslios ir apibrėžtos priemonės kasmet bus nurodomos tvirtinamose 2020, 2021, 2022 m. programose. Ateinančių metų programa bus planuojama įvertinus praėjusių metų programos pasiektus rezultatus, kilusius iššūkius dėl pasikeitusių atitinkamų teisės aktų, demografinės padėties, socialinių aplinkybių ar darbo rinkos pokyčių. Tik įvertinus 2020 m. Užimtumo didinimo programos pasiektus rodiklius, išanalizavus bandomojo modelio įgyvendinimo problemas ir pateiktus pasiūlymus, galima bus planuoti kitų metų priemones bei užimtumo skatinimo ir motyvavimo paslaugas nedirbantiems ir socialinę paramą gaunantiems asmenims.</w:t>
            </w:r>
          </w:p>
          <w:p w14:paraId="51DC0D38" w14:textId="77777777" w:rsidR="00F44171" w:rsidRDefault="00F44171">
            <w:pPr>
              <w:pStyle w:val="Betarp"/>
              <w:spacing w:line="256" w:lineRule="auto"/>
              <w:jc w:val="both"/>
              <w:rPr>
                <w:rFonts w:ascii="Times New Roman" w:hAnsi="Times New Roman"/>
                <w:color w:val="000000"/>
                <w:sz w:val="24"/>
                <w:szCs w:val="24"/>
              </w:rPr>
            </w:pPr>
            <w:r>
              <w:rPr>
                <w:rFonts w:ascii="Times New Roman" w:hAnsi="Times New Roman"/>
                <w:sz w:val="24"/>
                <w:szCs w:val="24"/>
              </w:rPr>
              <w:t>Programos įgyvendinimo metu dalyvių įgyta patirtis taip pat sudarys sąlygas ir patiems darbuotojams savarankiškai ieškoti darbo, mažės socialinė atskirtis ir emigracija.</w:t>
            </w:r>
          </w:p>
        </w:tc>
      </w:tr>
      <w:tr w:rsidR="00F44171" w14:paraId="5A900D69" w14:textId="77777777" w:rsidTr="00F44171">
        <w:tc>
          <w:tcPr>
            <w:tcW w:w="2160" w:type="dxa"/>
            <w:tcBorders>
              <w:top w:val="single" w:sz="4" w:space="0" w:color="auto"/>
              <w:left w:val="single" w:sz="4" w:space="0" w:color="auto"/>
              <w:bottom w:val="single" w:sz="4" w:space="0" w:color="auto"/>
              <w:right w:val="single" w:sz="4" w:space="0" w:color="auto"/>
            </w:tcBorders>
            <w:hideMark/>
          </w:tcPr>
          <w:p w14:paraId="0A6C7493" w14:textId="77777777" w:rsidR="00F44171" w:rsidRDefault="00F44171">
            <w:pPr>
              <w:ind w:right="141"/>
              <w:rPr>
                <w:rFonts w:ascii="Times New Roman" w:hAnsi="Times New Roman"/>
                <w:sz w:val="24"/>
                <w:szCs w:val="24"/>
              </w:rPr>
            </w:pPr>
            <w:r>
              <w:rPr>
                <w:rFonts w:ascii="Times New Roman" w:hAnsi="Times New Roman"/>
                <w:sz w:val="24"/>
                <w:szCs w:val="24"/>
              </w:rPr>
              <w:lastRenderedPageBreak/>
              <w:t>6. PROGRAMOS ĮGYVENDINIMO PRIEŽIŪRA IR ĮVERTINIMAS</w:t>
            </w:r>
          </w:p>
        </w:tc>
        <w:tc>
          <w:tcPr>
            <w:tcW w:w="7474" w:type="dxa"/>
            <w:tcBorders>
              <w:top w:val="single" w:sz="4" w:space="0" w:color="auto"/>
              <w:left w:val="single" w:sz="4" w:space="0" w:color="auto"/>
              <w:bottom w:val="single" w:sz="4" w:space="0" w:color="auto"/>
              <w:right w:val="single" w:sz="4" w:space="0" w:color="auto"/>
            </w:tcBorders>
            <w:hideMark/>
          </w:tcPr>
          <w:p w14:paraId="7DC0D609"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Užimtumo didinimo programos vertinimo rodikliai:</w:t>
            </w:r>
          </w:p>
          <w:p w14:paraId="69E015A9"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xml:space="preserve">1. Pagal atskiras priemones įdarbintų asmenų skaičius. </w:t>
            </w:r>
          </w:p>
          <w:p w14:paraId="54ABF5CB"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2. Darbdavių, dalyvaujančių 2020 m. Programoje, skaičius.</w:t>
            </w:r>
          </w:p>
          <w:p w14:paraId="6401612F"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3. Darbdavių, kurie įdarbins pasibaigus Programos 1 priemonės finansavimui asmenis, skaičius – ne mažiau kaip 1 darbdavys.</w:t>
            </w:r>
          </w:p>
          <w:p w14:paraId="23FA2C41"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4. Programos vykdymo ir įgyvendinimo metu bus atliekamos darbdavių ir Programos dalyvių apklausos. Numatytų apklausų skaičius – ne mažiau kaip 1.</w:t>
            </w:r>
          </w:p>
          <w:p w14:paraId="4F808DD5"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5. Apsilankymai pas darbdavius ir pokalbis su Programos dalyviu – ne mažiau kaip 1 apsilankymas pas kiekvieną darbdavį. Savivaldybė gali atlikti darbdavių patikrinimus kilus pagrįstiems įtarimams dėl darbdavio veiklos, gavus kitos kompetentingos institucijos prašymą ar skundą. Jei patikrinimo metu nustatomi pažeidimai (neatitikimų), darbdavys juos gali pašalinti per nurodytą terminą. Darbdaviui nepašalinus trūkumų ir jį įspėjus, kompensacijos darbo užmokesčiui mokėjimas nutraukiamas.</w:t>
            </w:r>
          </w:p>
          <w:p w14:paraId="11CE0484"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6. Įgyvendinus Programą, Programoje dalyvavusių darbdavių ir socialinių partnerių, Lazdijų skyriaus pasitarimas – ne mažiau kaip 1 pasitarimas.</w:t>
            </w:r>
          </w:p>
          <w:p w14:paraId="278FF127"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 xml:space="preserve">Programai skiriamų ir panaudojamų lėšų bei pateiktų darbo laiko apskaitos žiniaraščių kontrolę vykdo Lazdijų rajono savivaldybės administracijos Centralizuotas buhalterinės apskaitos skyrius. </w:t>
            </w:r>
          </w:p>
          <w:p w14:paraId="58233DA8"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Lėšų teisingo panaudojimo kontrolei ir atskaitomybei užtikrinti atliekama sutarčių priežiūra, darbdavius įpareigojant teikti ketvirčio ataskaitas, taip pat atliekant patikrą vietoje.</w:t>
            </w:r>
          </w:p>
          <w:p w14:paraId="5B0143BA" w14:textId="77777777" w:rsidR="00F44171" w:rsidRDefault="00F44171">
            <w:pPr>
              <w:pStyle w:val="Betarp"/>
              <w:spacing w:line="256" w:lineRule="auto"/>
              <w:jc w:val="both"/>
              <w:rPr>
                <w:rFonts w:ascii="Times New Roman" w:hAnsi="Times New Roman"/>
                <w:sz w:val="24"/>
                <w:szCs w:val="24"/>
              </w:rPr>
            </w:pPr>
            <w:r>
              <w:rPr>
                <w:rFonts w:ascii="Times New Roman" w:hAnsi="Times New Roman"/>
                <w:sz w:val="24"/>
                <w:szCs w:val="24"/>
              </w:rPr>
              <w:t>Programą Lazdijų rajono savivaldybėje įgyvendina Lazdijų rajono savivaldybės administracija ir pasirinkti darbdaviai.</w:t>
            </w:r>
          </w:p>
        </w:tc>
      </w:tr>
      <w:tr w:rsidR="00F44171" w14:paraId="170A4CAA" w14:textId="77777777" w:rsidTr="00F44171">
        <w:tc>
          <w:tcPr>
            <w:tcW w:w="2160" w:type="dxa"/>
            <w:tcBorders>
              <w:top w:val="single" w:sz="4" w:space="0" w:color="auto"/>
              <w:left w:val="single" w:sz="4" w:space="0" w:color="auto"/>
              <w:bottom w:val="single" w:sz="4" w:space="0" w:color="auto"/>
              <w:right w:val="single" w:sz="4" w:space="0" w:color="auto"/>
            </w:tcBorders>
            <w:hideMark/>
          </w:tcPr>
          <w:p w14:paraId="635F62FD" w14:textId="77777777" w:rsidR="00F44171" w:rsidRDefault="00F44171">
            <w:pPr>
              <w:ind w:right="141"/>
              <w:rPr>
                <w:rFonts w:ascii="Times New Roman" w:hAnsi="Times New Roman"/>
                <w:sz w:val="24"/>
                <w:szCs w:val="24"/>
              </w:rPr>
            </w:pPr>
            <w:r>
              <w:rPr>
                <w:rFonts w:ascii="Times New Roman" w:hAnsi="Times New Roman"/>
                <w:sz w:val="24"/>
                <w:szCs w:val="24"/>
              </w:rPr>
              <w:t>7. PROGRAMOS VIEŠINIMAS</w:t>
            </w:r>
          </w:p>
        </w:tc>
        <w:tc>
          <w:tcPr>
            <w:tcW w:w="7474" w:type="dxa"/>
            <w:tcBorders>
              <w:top w:val="single" w:sz="4" w:space="0" w:color="auto"/>
              <w:left w:val="single" w:sz="4" w:space="0" w:color="auto"/>
              <w:bottom w:val="single" w:sz="4" w:space="0" w:color="auto"/>
              <w:right w:val="single" w:sz="4" w:space="0" w:color="auto"/>
            </w:tcBorders>
            <w:hideMark/>
          </w:tcPr>
          <w:p w14:paraId="5D6568B0" w14:textId="77777777" w:rsidR="00F44171" w:rsidRDefault="00F44171">
            <w:pPr>
              <w:spacing w:after="0" w:line="240" w:lineRule="auto"/>
              <w:jc w:val="both"/>
              <w:rPr>
                <w:rFonts w:ascii="Times New Roman" w:hAnsi="Times New Roman"/>
                <w:sz w:val="24"/>
                <w:szCs w:val="24"/>
              </w:rPr>
            </w:pPr>
            <w:r>
              <w:rPr>
                <w:rFonts w:ascii="Times New Roman" w:hAnsi="Times New Roman"/>
                <w:sz w:val="24"/>
                <w:szCs w:val="24"/>
              </w:rPr>
              <w:t xml:space="preserve">Programa, pasiekti rezultatai, informacija apie programos įgyvendinimą, bus skelbiama Lazdijų rajono savivaldybės administracijos interneto svetainėje </w:t>
            </w:r>
            <w:hyperlink r:id="rId10" w:history="1">
              <w:r>
                <w:rPr>
                  <w:rStyle w:val="Hipersaitas"/>
                  <w:sz w:val="24"/>
                  <w:szCs w:val="24"/>
                </w:rPr>
                <w:t>www.lazdijai.lt</w:t>
              </w:r>
            </w:hyperlink>
            <w:r>
              <w:rPr>
                <w:rFonts w:ascii="Times New Roman" w:hAnsi="Times New Roman"/>
                <w:sz w:val="24"/>
                <w:szCs w:val="24"/>
              </w:rPr>
              <w:t>, Lazdijų rajono savivaldybės socialinių tinklų „Facebook“ paskyroje ir pagal galimybes –  darbdavių interneto svetainėse.</w:t>
            </w:r>
          </w:p>
          <w:p w14:paraId="166E0D8B" w14:textId="77777777" w:rsidR="00F44171" w:rsidRDefault="00F44171">
            <w:pPr>
              <w:ind w:right="141"/>
              <w:jc w:val="both"/>
              <w:rPr>
                <w:rFonts w:ascii="Times New Roman" w:hAnsi="Times New Roman"/>
                <w:sz w:val="24"/>
                <w:szCs w:val="24"/>
              </w:rPr>
            </w:pPr>
            <w:r>
              <w:rPr>
                <w:rFonts w:ascii="Times New Roman" w:hAnsi="Times New Roman"/>
                <w:sz w:val="24"/>
                <w:szCs w:val="24"/>
              </w:rPr>
              <w:t xml:space="preserve">Skelbimai apie darbdavių atranką bus skelbiami Lazdijų rajono savivaldybės administracijos interneto svetainėje </w:t>
            </w:r>
            <w:hyperlink r:id="rId11" w:history="1">
              <w:r>
                <w:rPr>
                  <w:rStyle w:val="Hipersaitas"/>
                  <w:sz w:val="24"/>
                  <w:szCs w:val="24"/>
                </w:rPr>
                <w:t>www.lazdjai.lt</w:t>
              </w:r>
            </w:hyperlink>
            <w:r>
              <w:rPr>
                <w:rFonts w:ascii="Times New Roman" w:hAnsi="Times New Roman"/>
                <w:sz w:val="24"/>
                <w:szCs w:val="24"/>
              </w:rPr>
              <w:t xml:space="preserve"> ir  vietinėje spaudoje.</w:t>
            </w:r>
          </w:p>
        </w:tc>
      </w:tr>
    </w:tbl>
    <w:p w14:paraId="012BCDF5" w14:textId="77777777" w:rsidR="00F44171" w:rsidRDefault="00F44171" w:rsidP="00F44171"/>
    <w:p w14:paraId="0888EC53" w14:textId="77777777" w:rsidR="00F44171" w:rsidRDefault="00F44171" w:rsidP="00F44171">
      <w:pPr>
        <w:jc w:val="center"/>
        <w:rPr>
          <w:rFonts w:ascii="Times New Roman" w:hAnsi="Times New Roman"/>
          <w:bCs/>
          <w:sz w:val="24"/>
          <w:szCs w:val="24"/>
        </w:rPr>
      </w:pPr>
      <w:r>
        <w:rPr>
          <w:rFonts w:ascii="Times New Roman" w:hAnsi="Times New Roman"/>
          <w:bCs/>
          <w:sz w:val="24"/>
          <w:szCs w:val="24"/>
        </w:rPr>
        <w:t>______________</w:t>
      </w:r>
    </w:p>
    <w:p w14:paraId="07DEE81A" w14:textId="77777777" w:rsidR="00F44171" w:rsidRDefault="00F44171" w:rsidP="009A13BB">
      <w:pPr>
        <w:rPr>
          <w:rFonts w:ascii="Times New Roman" w:hAnsi="Times New Roman"/>
          <w:color w:val="000000"/>
          <w:sz w:val="24"/>
          <w:szCs w:val="24"/>
        </w:rPr>
        <w:sectPr w:rsidR="00F44171" w:rsidSect="008F58D0">
          <w:pgSz w:w="11906" w:h="16838" w:code="9"/>
          <w:pgMar w:top="1134" w:right="567" w:bottom="1134" w:left="1701" w:header="567" w:footer="567" w:gutter="0"/>
          <w:pgNumType w:start="1"/>
          <w:cols w:space="1296"/>
          <w:titlePg/>
          <w:docGrid w:linePitch="360"/>
        </w:sectPr>
      </w:pPr>
    </w:p>
    <w:p w14:paraId="0D7AD20D" w14:textId="77777777" w:rsidR="00C14B3B" w:rsidRPr="0080040F" w:rsidRDefault="009F66AE" w:rsidP="00C14B3B">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LAZDIJŲ RAJONO SAVIVALDYBĖS TARYBOS SPRENDIMO </w:t>
      </w:r>
      <w:r w:rsidR="00C14B3B">
        <w:rPr>
          <w:rFonts w:ascii="Times New Roman" w:hAnsi="Times New Roman"/>
          <w:b/>
          <w:sz w:val="24"/>
          <w:szCs w:val="24"/>
        </w:rPr>
        <w:t>„</w:t>
      </w:r>
      <w:r w:rsidR="00C14B3B" w:rsidRPr="0080040F">
        <w:rPr>
          <w:rFonts w:ascii="Times New Roman" w:hAnsi="Times New Roman"/>
          <w:b/>
          <w:sz w:val="24"/>
          <w:szCs w:val="24"/>
        </w:rPr>
        <w:t xml:space="preserve">DĖL LAZDIJŲ RAJONO SAVIVALDYBĖS TARYBOS </w:t>
      </w:r>
      <w:r w:rsidR="00C14B3B">
        <w:rPr>
          <w:rFonts w:ascii="Times New Roman" w:hAnsi="Times New Roman"/>
          <w:b/>
          <w:sz w:val="24"/>
          <w:szCs w:val="24"/>
        </w:rPr>
        <w:t>2020 M. VASARIO 28 D. SPRENDIMO NR. 5TS-272 „DĖL LAZDIJŲ RAJONO SAVIVALDYBĖS 2020 METŲ UŽIMTUMO DIDINIMO PROGRAMOS PATVIRTINIMO</w:t>
      </w:r>
      <w:r w:rsidR="00C14B3B" w:rsidRPr="0080040F">
        <w:rPr>
          <w:rFonts w:ascii="Times New Roman" w:hAnsi="Times New Roman"/>
          <w:b/>
          <w:sz w:val="24"/>
          <w:szCs w:val="24"/>
        </w:rPr>
        <w:t>“ PAKEITIMO</w:t>
      </w:r>
      <w:r w:rsidR="00C14B3B">
        <w:rPr>
          <w:rFonts w:ascii="Times New Roman" w:hAnsi="Times New Roman"/>
          <w:b/>
          <w:sz w:val="24"/>
          <w:szCs w:val="24"/>
        </w:rPr>
        <w:t>“</w:t>
      </w:r>
    </w:p>
    <w:p w14:paraId="3BD8F914" w14:textId="77777777" w:rsidR="009F66AE" w:rsidRDefault="009F66AE" w:rsidP="009F66AE">
      <w:pPr>
        <w:spacing w:after="0"/>
        <w:jc w:val="center"/>
        <w:rPr>
          <w:rFonts w:ascii="Times New Roman" w:hAnsi="Times New Roman"/>
          <w:b/>
          <w:sz w:val="24"/>
          <w:szCs w:val="24"/>
        </w:rPr>
      </w:pPr>
      <w:r>
        <w:rPr>
          <w:rFonts w:ascii="Times New Roman" w:hAnsi="Times New Roman"/>
          <w:b/>
          <w:sz w:val="24"/>
          <w:szCs w:val="24"/>
        </w:rPr>
        <w:t xml:space="preserve"> PROJEKTO</w:t>
      </w:r>
    </w:p>
    <w:p w14:paraId="0DD846E1" w14:textId="77777777" w:rsidR="009F66AE" w:rsidRDefault="009F66AE" w:rsidP="009F66AE">
      <w:pPr>
        <w:spacing w:after="0"/>
        <w:jc w:val="center"/>
        <w:rPr>
          <w:rFonts w:ascii="Times New Roman" w:hAnsi="Times New Roman"/>
          <w:b/>
          <w:sz w:val="24"/>
          <w:szCs w:val="24"/>
        </w:rPr>
      </w:pPr>
    </w:p>
    <w:p w14:paraId="3D23D000" w14:textId="77777777" w:rsidR="009F66AE" w:rsidRDefault="009F66AE" w:rsidP="009F66AE">
      <w:pPr>
        <w:pStyle w:val="Betarp"/>
        <w:jc w:val="center"/>
        <w:rPr>
          <w:rFonts w:ascii="Times New Roman" w:hAnsi="Times New Roman"/>
          <w:b/>
          <w:bCs/>
          <w:sz w:val="24"/>
          <w:szCs w:val="24"/>
        </w:rPr>
      </w:pPr>
      <w:r>
        <w:rPr>
          <w:rFonts w:ascii="Times New Roman" w:hAnsi="Times New Roman"/>
          <w:b/>
          <w:bCs/>
          <w:sz w:val="24"/>
          <w:szCs w:val="24"/>
        </w:rPr>
        <w:t>AIŠKINAMASIS RAŠTAS</w:t>
      </w:r>
    </w:p>
    <w:p w14:paraId="21EF5490" w14:textId="77777777" w:rsidR="00243553" w:rsidRDefault="00243553" w:rsidP="009F66AE">
      <w:pPr>
        <w:pStyle w:val="Betarp"/>
        <w:jc w:val="center"/>
        <w:rPr>
          <w:rFonts w:ascii="Times New Roman" w:hAnsi="Times New Roman"/>
          <w:b/>
          <w:bCs/>
          <w:sz w:val="24"/>
          <w:szCs w:val="24"/>
        </w:rPr>
      </w:pPr>
    </w:p>
    <w:p w14:paraId="758BD381" w14:textId="77777777" w:rsidR="009F66AE" w:rsidRDefault="009F66AE" w:rsidP="009F66AE">
      <w:pPr>
        <w:pStyle w:val="Betarp"/>
        <w:jc w:val="center"/>
        <w:rPr>
          <w:rFonts w:ascii="Times New Roman" w:hAnsi="Times New Roman"/>
          <w:sz w:val="24"/>
          <w:szCs w:val="24"/>
        </w:rPr>
      </w:pPr>
      <w:r>
        <w:rPr>
          <w:rFonts w:ascii="Times New Roman" w:hAnsi="Times New Roman"/>
          <w:sz w:val="24"/>
          <w:szCs w:val="24"/>
        </w:rPr>
        <w:t>2020-</w:t>
      </w:r>
      <w:r w:rsidR="00C14B3B">
        <w:rPr>
          <w:rFonts w:ascii="Times New Roman" w:hAnsi="Times New Roman"/>
          <w:sz w:val="24"/>
          <w:szCs w:val="24"/>
        </w:rPr>
        <w:t>07-14</w:t>
      </w:r>
    </w:p>
    <w:p w14:paraId="103DE8BD" w14:textId="77777777" w:rsidR="009F66AE" w:rsidRDefault="009F66AE" w:rsidP="009F66AE">
      <w:pPr>
        <w:pStyle w:val="Betarp"/>
        <w:jc w:val="center"/>
        <w:rPr>
          <w:rFonts w:ascii="Times New Roman" w:hAnsi="Times New Roman"/>
          <w:sz w:val="24"/>
          <w:szCs w:val="24"/>
        </w:rPr>
      </w:pPr>
      <w:r>
        <w:rPr>
          <w:rFonts w:ascii="Times New Roman" w:hAnsi="Times New Roman"/>
          <w:sz w:val="24"/>
          <w:szCs w:val="24"/>
        </w:rPr>
        <w:t>Lazdijai</w:t>
      </w:r>
    </w:p>
    <w:p w14:paraId="32164B4A" w14:textId="77777777" w:rsidR="009F66AE" w:rsidRDefault="009F66AE" w:rsidP="009F66AE">
      <w:pPr>
        <w:pStyle w:val="Porat"/>
        <w:rPr>
          <w:rFonts w:ascii="Times New Roman" w:hAnsi="Times New Roman"/>
          <w:b/>
          <w:sz w:val="24"/>
          <w:szCs w:val="24"/>
        </w:rPr>
      </w:pPr>
    </w:p>
    <w:p w14:paraId="1C532B4E" w14:textId="77777777" w:rsidR="009F66AE" w:rsidRDefault="009F66AE" w:rsidP="00C14B3B">
      <w:pPr>
        <w:spacing w:after="0" w:line="360" w:lineRule="auto"/>
        <w:ind w:firstLine="851"/>
        <w:jc w:val="both"/>
        <w:rPr>
          <w:rFonts w:ascii="Times New Roman" w:hAnsi="Times New Roman"/>
          <w:sz w:val="24"/>
          <w:szCs w:val="24"/>
        </w:rPr>
      </w:pPr>
      <w:r>
        <w:rPr>
          <w:rFonts w:ascii="Times New Roman" w:hAnsi="Times New Roman"/>
          <w:sz w:val="24"/>
          <w:szCs w:val="24"/>
        </w:rPr>
        <w:t xml:space="preserve">Lazdijų rajono savivaldybės tarybos sprendimo </w:t>
      </w:r>
      <w:r w:rsidR="00C14B3B" w:rsidRPr="00C14B3B">
        <w:rPr>
          <w:rFonts w:ascii="Times New Roman" w:hAnsi="Times New Roman"/>
          <w:bCs/>
          <w:sz w:val="24"/>
          <w:szCs w:val="24"/>
        </w:rPr>
        <w:t>„</w:t>
      </w:r>
      <w:r w:rsidR="00C14B3B">
        <w:rPr>
          <w:rFonts w:ascii="Times New Roman" w:hAnsi="Times New Roman"/>
          <w:bCs/>
          <w:sz w:val="24"/>
          <w:szCs w:val="24"/>
        </w:rPr>
        <w:t>D</w:t>
      </w:r>
      <w:r w:rsidR="00C14B3B" w:rsidRPr="00C14B3B">
        <w:rPr>
          <w:rFonts w:ascii="Times New Roman" w:hAnsi="Times New Roman"/>
          <w:bCs/>
          <w:sz w:val="24"/>
          <w:szCs w:val="24"/>
        </w:rPr>
        <w:t xml:space="preserve">ėl </w:t>
      </w:r>
      <w:r w:rsidR="00C14B3B">
        <w:rPr>
          <w:rFonts w:ascii="Times New Roman" w:hAnsi="Times New Roman"/>
          <w:bCs/>
          <w:sz w:val="24"/>
          <w:szCs w:val="24"/>
        </w:rPr>
        <w:t>L</w:t>
      </w:r>
      <w:r w:rsidR="00C14B3B" w:rsidRPr="00C14B3B">
        <w:rPr>
          <w:rFonts w:ascii="Times New Roman" w:hAnsi="Times New Roman"/>
          <w:bCs/>
          <w:sz w:val="24"/>
          <w:szCs w:val="24"/>
        </w:rPr>
        <w:t xml:space="preserve">azdijų rajono savivaldybės tarybos 2020 m. vasario 28 d. sprendimo </w:t>
      </w:r>
      <w:r w:rsidR="00C14B3B">
        <w:rPr>
          <w:rFonts w:ascii="Times New Roman" w:hAnsi="Times New Roman"/>
          <w:bCs/>
          <w:sz w:val="24"/>
          <w:szCs w:val="24"/>
        </w:rPr>
        <w:t>N</w:t>
      </w:r>
      <w:r w:rsidR="00C14B3B" w:rsidRPr="00C14B3B">
        <w:rPr>
          <w:rFonts w:ascii="Times New Roman" w:hAnsi="Times New Roman"/>
          <w:bCs/>
          <w:sz w:val="24"/>
          <w:szCs w:val="24"/>
        </w:rPr>
        <w:t>r. 5</w:t>
      </w:r>
      <w:r w:rsidR="00C14B3B">
        <w:rPr>
          <w:rFonts w:ascii="Times New Roman" w:hAnsi="Times New Roman"/>
          <w:bCs/>
          <w:sz w:val="24"/>
          <w:szCs w:val="24"/>
        </w:rPr>
        <w:t>TS</w:t>
      </w:r>
      <w:r w:rsidR="00C14B3B" w:rsidRPr="00C14B3B">
        <w:rPr>
          <w:rFonts w:ascii="Times New Roman" w:hAnsi="Times New Roman"/>
          <w:bCs/>
          <w:sz w:val="24"/>
          <w:szCs w:val="24"/>
        </w:rPr>
        <w:t>-272 „</w:t>
      </w:r>
      <w:r w:rsidR="00C14B3B">
        <w:rPr>
          <w:rFonts w:ascii="Times New Roman" w:hAnsi="Times New Roman"/>
          <w:bCs/>
          <w:sz w:val="24"/>
          <w:szCs w:val="24"/>
        </w:rPr>
        <w:t>D</w:t>
      </w:r>
      <w:r w:rsidR="00C14B3B" w:rsidRPr="00C14B3B">
        <w:rPr>
          <w:rFonts w:ascii="Times New Roman" w:hAnsi="Times New Roman"/>
          <w:bCs/>
          <w:sz w:val="24"/>
          <w:szCs w:val="24"/>
        </w:rPr>
        <w:t xml:space="preserve">ėl </w:t>
      </w:r>
      <w:r w:rsidR="00C14B3B">
        <w:rPr>
          <w:rFonts w:ascii="Times New Roman" w:hAnsi="Times New Roman"/>
          <w:bCs/>
          <w:sz w:val="24"/>
          <w:szCs w:val="24"/>
        </w:rPr>
        <w:t>L</w:t>
      </w:r>
      <w:r w:rsidR="00C14B3B" w:rsidRPr="00C14B3B">
        <w:rPr>
          <w:rFonts w:ascii="Times New Roman" w:hAnsi="Times New Roman"/>
          <w:bCs/>
          <w:sz w:val="24"/>
          <w:szCs w:val="24"/>
        </w:rPr>
        <w:t>azdijų rajono savivaldybės 2020 metų užimtumo didinimo programos patvirtinimo“ pakeitimo“</w:t>
      </w:r>
      <w:r w:rsidR="00C14B3B">
        <w:rPr>
          <w:rFonts w:ascii="Times New Roman" w:hAnsi="Times New Roman"/>
          <w:bCs/>
          <w:sz w:val="24"/>
          <w:szCs w:val="24"/>
        </w:rPr>
        <w:t xml:space="preserve"> </w:t>
      </w:r>
      <w:r>
        <w:rPr>
          <w:rFonts w:ascii="Times New Roman" w:hAnsi="Times New Roman"/>
          <w:sz w:val="24"/>
          <w:szCs w:val="24"/>
        </w:rPr>
        <w:t>projektas parengtas vadovaujantis Lietuvos Respublikos vietos savivaldos įstatymo 7 straipsnio 18 punktu, Lietuvos Respublikos užimtumo įstatymo 17 straipsniu, 48 straipsnio 1 dalies 3 punktu ir 3 dalimi, Užimtumo didinimo programų rengimo ir jų finansavimo tvarkos aprašo, patvirtinto Lietuvos Respublikos socialinės apsaugos ir darbo ministro 2017 m. gegužės 23 d. įsakymu Nr. A1-257 „Dėl Užimtumo didinimo programų rengimo ir jų finansavimo tvarkos aprašo patvirtinimo“ 2 punktu.</w:t>
      </w:r>
    </w:p>
    <w:p w14:paraId="3DB10582" w14:textId="77777777" w:rsidR="009F66AE" w:rsidRDefault="009F66AE" w:rsidP="009F66AE">
      <w:pPr>
        <w:pStyle w:val="Betarp"/>
        <w:spacing w:line="360" w:lineRule="auto"/>
        <w:ind w:firstLine="720"/>
        <w:jc w:val="both"/>
        <w:rPr>
          <w:rFonts w:ascii="Times New Roman" w:hAnsi="Times New Roman"/>
          <w:color w:val="000000" w:themeColor="text1"/>
          <w:sz w:val="24"/>
          <w:szCs w:val="24"/>
        </w:rPr>
      </w:pPr>
      <w:r w:rsidRPr="00E974FE">
        <w:rPr>
          <w:rFonts w:ascii="Times New Roman" w:hAnsi="Times New Roman"/>
          <w:color w:val="000000" w:themeColor="text1"/>
          <w:sz w:val="24"/>
          <w:szCs w:val="24"/>
        </w:rPr>
        <w:t xml:space="preserve">Šio sprendimo projekto tikslas – </w:t>
      </w:r>
      <w:r w:rsidR="00E974FE" w:rsidRPr="00E974FE">
        <w:rPr>
          <w:rFonts w:ascii="Times New Roman" w:hAnsi="Times New Roman"/>
          <w:color w:val="000000" w:themeColor="text1"/>
          <w:sz w:val="24"/>
          <w:szCs w:val="24"/>
        </w:rPr>
        <w:t>pakeisti Lazdijų rajono savivaldybės 2020 metų užimtumo didinimo programą, patvirtintą Lazdijų rajono savivaldybės tarybos 2020 m. vasario 28 d. sprendimo Nr. 5TS-272 „Dėl Lazdijų rajono savivaldybės 2020 metų užimtumo didinimo programos patvirtinimo“ 1 punktu, ir išdėstyti ją nauja redakcija</w:t>
      </w:r>
      <w:r w:rsidRPr="00E974FE">
        <w:rPr>
          <w:rFonts w:ascii="Times New Roman" w:hAnsi="Times New Roman"/>
          <w:color w:val="000000" w:themeColor="text1"/>
          <w:sz w:val="24"/>
          <w:szCs w:val="24"/>
        </w:rPr>
        <w:t xml:space="preserve">. </w:t>
      </w:r>
    </w:p>
    <w:p w14:paraId="4B2D3294" w14:textId="77777777" w:rsidR="00E974FE" w:rsidRPr="00325258" w:rsidRDefault="00AA0748" w:rsidP="009F66AE">
      <w:pPr>
        <w:pStyle w:val="Betarp"/>
        <w:spacing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Atsižvelgiant </w:t>
      </w:r>
      <w:r w:rsidR="00A8033A">
        <w:rPr>
          <w:rFonts w:ascii="Times New Roman" w:hAnsi="Times New Roman"/>
          <w:color w:val="000000" w:themeColor="text1"/>
          <w:sz w:val="24"/>
          <w:szCs w:val="24"/>
        </w:rPr>
        <w:t xml:space="preserve">į Lietuvos Respublikos socialinės apsaugos ir darbo ministro 2020 m. liepos 6 d. įsakymą Nr. A1-651 „Dėl Lietuvos </w:t>
      </w:r>
      <w:r w:rsidR="00243553">
        <w:rPr>
          <w:rFonts w:ascii="Times New Roman" w:hAnsi="Times New Roman"/>
          <w:color w:val="000000" w:themeColor="text1"/>
          <w:sz w:val="24"/>
          <w:szCs w:val="24"/>
        </w:rPr>
        <w:t>Respublikos socialinės apsaugos ir darbo ministro 2018 m. gruodžio 12 d. įsakymo Nr. A1-715 „Dėl Užimtumo didinimo programos, skirtos užimtumo skatinimo ir motyvavimo paslaugų nedirbantiems ir socialinę paramą gaunantiems asmenims modeliui įgyvendinti, rengimo tvarkos aprašo patvirtinimo“ pakeitimo“</w:t>
      </w:r>
      <w:r w:rsidR="00327111">
        <w:rPr>
          <w:rFonts w:ascii="Times New Roman" w:hAnsi="Times New Roman"/>
          <w:color w:val="000000" w:themeColor="text1"/>
          <w:sz w:val="24"/>
          <w:szCs w:val="24"/>
        </w:rPr>
        <w:t>,</w:t>
      </w:r>
      <w:r w:rsidR="00325258">
        <w:rPr>
          <w:rFonts w:ascii="Times New Roman" w:hAnsi="Times New Roman"/>
          <w:color w:val="000000" w:themeColor="text1"/>
          <w:sz w:val="24"/>
          <w:szCs w:val="24"/>
        </w:rPr>
        <w:t xml:space="preserve"> </w:t>
      </w:r>
      <w:r w:rsidR="00325258" w:rsidRPr="00E974FE">
        <w:rPr>
          <w:rFonts w:ascii="Times New Roman" w:hAnsi="Times New Roman"/>
          <w:color w:val="000000" w:themeColor="text1"/>
          <w:sz w:val="24"/>
          <w:szCs w:val="24"/>
        </w:rPr>
        <w:t>Lazdijų rajono savivaldybės 2020 metų užimtumo didinimo program</w:t>
      </w:r>
      <w:r w:rsidR="00325258">
        <w:rPr>
          <w:rFonts w:ascii="Times New Roman" w:hAnsi="Times New Roman"/>
          <w:color w:val="000000" w:themeColor="text1"/>
          <w:sz w:val="24"/>
          <w:szCs w:val="24"/>
        </w:rPr>
        <w:t>a papildyta nuosta</w:t>
      </w:r>
      <w:r w:rsidR="00E35684">
        <w:rPr>
          <w:rFonts w:ascii="Times New Roman" w:hAnsi="Times New Roman"/>
          <w:color w:val="000000" w:themeColor="text1"/>
          <w:sz w:val="24"/>
          <w:szCs w:val="24"/>
        </w:rPr>
        <w:t>ta</w:t>
      </w:r>
      <w:r w:rsidR="00325258">
        <w:rPr>
          <w:rFonts w:ascii="Times New Roman" w:hAnsi="Times New Roman"/>
          <w:color w:val="000000" w:themeColor="text1"/>
          <w:sz w:val="24"/>
          <w:szCs w:val="24"/>
        </w:rPr>
        <w:t>, kad joje gali dalyvauti ne tik asmenys, priklausantys Užimtumo įstatymo 48 straipsnio 2 dalies 4 punkte nurodytai asmenų grupei, bet ir asmenys, gaunantys Užimtumo įstatymo 48</w:t>
      </w:r>
      <w:r w:rsidR="00325258">
        <w:rPr>
          <w:rFonts w:ascii="Times New Roman" w:hAnsi="Times New Roman"/>
          <w:color w:val="000000" w:themeColor="text1"/>
          <w:sz w:val="24"/>
          <w:szCs w:val="24"/>
          <w:vertAlign w:val="superscript"/>
        </w:rPr>
        <w:t>1</w:t>
      </w:r>
      <w:r w:rsidR="00325258">
        <w:rPr>
          <w:rFonts w:ascii="Times New Roman" w:hAnsi="Times New Roman"/>
          <w:color w:val="000000" w:themeColor="text1"/>
          <w:sz w:val="24"/>
          <w:szCs w:val="24"/>
        </w:rPr>
        <w:t xml:space="preserve"> straipsnyje nurodytą darbo paieškos išmoką.</w:t>
      </w:r>
    </w:p>
    <w:p w14:paraId="1FFA3641" w14:textId="77777777" w:rsidR="00325258" w:rsidRPr="00255770" w:rsidRDefault="00325258" w:rsidP="00325258">
      <w:pPr>
        <w:spacing w:after="0" w:line="360" w:lineRule="auto"/>
        <w:ind w:firstLine="720"/>
        <w:jc w:val="both"/>
        <w:rPr>
          <w:rFonts w:ascii="Times New Roman" w:eastAsia="Times New Roman" w:hAnsi="Times New Roman"/>
          <w:sz w:val="24"/>
          <w:szCs w:val="24"/>
          <w:lang w:eastAsia="lt-LT"/>
        </w:rPr>
      </w:pPr>
      <w:r w:rsidRPr="00255770">
        <w:rPr>
          <w:rFonts w:ascii="Times New Roman" w:eastAsia="Times New Roman" w:hAnsi="Times New Roman"/>
          <w:sz w:val="24"/>
          <w:szCs w:val="24"/>
          <w:lang w:eastAsia="lt-LT"/>
        </w:rPr>
        <w:t>Parengtas sprendimo projektas neprieštarauja galiojantiems teisės aktams.</w:t>
      </w:r>
    </w:p>
    <w:p w14:paraId="5D0010F6" w14:textId="77777777" w:rsidR="00325258" w:rsidRPr="00255770" w:rsidRDefault="00325258" w:rsidP="00325258">
      <w:pPr>
        <w:spacing w:after="0" w:line="360" w:lineRule="auto"/>
        <w:ind w:firstLine="720"/>
        <w:jc w:val="both"/>
        <w:rPr>
          <w:rFonts w:ascii="Times New Roman" w:eastAsia="Times New Roman" w:hAnsi="Times New Roman"/>
          <w:sz w:val="24"/>
          <w:szCs w:val="24"/>
          <w:lang w:eastAsia="lt-LT"/>
        </w:rPr>
      </w:pPr>
      <w:r w:rsidRPr="00255770">
        <w:rPr>
          <w:rFonts w:ascii="Times New Roman" w:eastAsia="Times New Roman" w:hAnsi="Times New Roman"/>
          <w:sz w:val="24"/>
          <w:szCs w:val="24"/>
          <w:lang w:eastAsia="lt-LT"/>
        </w:rPr>
        <w:t>Priėmus sprendimo projektą, neigiamų pasekmių nenumatoma.</w:t>
      </w:r>
    </w:p>
    <w:p w14:paraId="669793CB" w14:textId="77777777" w:rsidR="00325258" w:rsidRPr="00255770" w:rsidRDefault="00325258" w:rsidP="00325258">
      <w:pPr>
        <w:spacing w:after="0" w:line="360" w:lineRule="auto"/>
        <w:ind w:firstLine="720"/>
        <w:jc w:val="both"/>
        <w:rPr>
          <w:rFonts w:ascii="Times New Roman" w:eastAsia="Times New Roman" w:hAnsi="Times New Roman"/>
          <w:sz w:val="24"/>
          <w:szCs w:val="24"/>
          <w:lang w:eastAsia="lt-LT"/>
        </w:rPr>
      </w:pPr>
      <w:r w:rsidRPr="00255770">
        <w:rPr>
          <w:rFonts w:ascii="Times New Roman" w:eastAsia="Times New Roman" w:hAnsi="Times New Roman"/>
          <w:sz w:val="24"/>
          <w:szCs w:val="24"/>
          <w:lang w:eastAsia="lt-LT"/>
        </w:rPr>
        <w:t>Dėl sprendimo projekto pastabų ir pasiūlymų negauta.</w:t>
      </w:r>
    </w:p>
    <w:p w14:paraId="600DB833" w14:textId="77777777" w:rsidR="00325258" w:rsidRPr="00255770" w:rsidRDefault="00325258" w:rsidP="00325258">
      <w:pPr>
        <w:spacing w:after="0" w:line="360" w:lineRule="auto"/>
        <w:ind w:firstLine="720"/>
        <w:jc w:val="both"/>
        <w:rPr>
          <w:rFonts w:ascii="Times New Roman" w:eastAsia="Times New Roman" w:hAnsi="Times New Roman"/>
          <w:sz w:val="24"/>
          <w:szCs w:val="24"/>
          <w:lang w:eastAsia="lt-LT"/>
        </w:rPr>
      </w:pPr>
      <w:r w:rsidRPr="00255770">
        <w:rPr>
          <w:rFonts w:ascii="Times New Roman" w:eastAsia="Times New Roman" w:hAnsi="Times New Roman"/>
          <w:sz w:val="24"/>
          <w:szCs w:val="24"/>
          <w:lang w:eastAsia="lt-LT"/>
        </w:rPr>
        <w:t xml:space="preserve">Sprendimo projektą parengė Lazdijų rajono savivaldybės administracijos </w:t>
      </w:r>
      <w:r>
        <w:rPr>
          <w:rFonts w:ascii="Times New Roman" w:eastAsia="Times New Roman" w:hAnsi="Times New Roman"/>
          <w:sz w:val="24"/>
          <w:szCs w:val="24"/>
          <w:lang w:eastAsia="lt-LT"/>
        </w:rPr>
        <w:t>Socialinės paramos ir sveikatos skyriaus vedėja Rima Šukienė.</w:t>
      </w:r>
    </w:p>
    <w:p w14:paraId="0960541F" w14:textId="77777777" w:rsidR="009F66AE" w:rsidRDefault="009F66AE" w:rsidP="009F66AE">
      <w:pPr>
        <w:spacing w:line="360" w:lineRule="auto"/>
        <w:ind w:firstLine="720"/>
        <w:jc w:val="both"/>
        <w:rPr>
          <w:rFonts w:ascii="Times New Roman" w:hAnsi="Times New Roman"/>
          <w:b/>
          <w:sz w:val="24"/>
          <w:szCs w:val="24"/>
        </w:rPr>
      </w:pPr>
    </w:p>
    <w:p w14:paraId="4F87E9B3" w14:textId="77777777" w:rsidR="009F66AE" w:rsidRPr="00325258" w:rsidRDefault="00327111" w:rsidP="00084B0A">
      <w:pPr>
        <w:pStyle w:val="Antrat5"/>
        <w:numPr>
          <w:ilvl w:val="4"/>
          <w:numId w:val="2"/>
        </w:numPr>
        <w:tabs>
          <w:tab w:val="left" w:pos="0"/>
        </w:tabs>
        <w:suppressAutoHyphens/>
        <w:spacing w:after="0" w:line="240" w:lineRule="auto"/>
        <w:rPr>
          <w:b w:val="0"/>
        </w:rPr>
      </w:pPr>
      <w:r w:rsidRPr="00327111">
        <w:rPr>
          <w:rFonts w:ascii="Times New Roman" w:hAnsi="Times New Roman"/>
          <w:b w:val="0"/>
          <w:sz w:val="24"/>
          <w:szCs w:val="24"/>
          <w:lang w:val="lt-LT"/>
        </w:rPr>
        <w:t xml:space="preserve">Socialinės paramos ir sveikatos skyriaus </w:t>
      </w:r>
      <w:r>
        <w:rPr>
          <w:rFonts w:ascii="Times New Roman" w:hAnsi="Times New Roman"/>
          <w:b w:val="0"/>
          <w:sz w:val="24"/>
          <w:szCs w:val="24"/>
          <w:lang w:val="lt-LT"/>
        </w:rPr>
        <w:t>v</w:t>
      </w:r>
      <w:r w:rsidR="009F66AE" w:rsidRPr="00325258">
        <w:rPr>
          <w:rFonts w:ascii="Times New Roman" w:hAnsi="Times New Roman"/>
          <w:b w:val="0"/>
          <w:sz w:val="24"/>
          <w:szCs w:val="24"/>
          <w:lang w:val="lt-LT"/>
        </w:rPr>
        <w:t>edėja</w:t>
      </w:r>
      <w:r>
        <w:rPr>
          <w:rFonts w:ascii="Times New Roman" w:hAnsi="Times New Roman"/>
          <w:b w:val="0"/>
          <w:sz w:val="24"/>
          <w:szCs w:val="24"/>
          <w:lang w:val="lt-LT"/>
        </w:rPr>
        <w:t xml:space="preserve">                  </w:t>
      </w:r>
      <w:r w:rsidR="009F66AE" w:rsidRPr="00325258">
        <w:rPr>
          <w:rFonts w:ascii="Times New Roman" w:hAnsi="Times New Roman"/>
          <w:b w:val="0"/>
          <w:sz w:val="24"/>
          <w:szCs w:val="24"/>
          <w:lang w:val="lt-LT"/>
        </w:rPr>
        <w:t xml:space="preserve"> </w:t>
      </w:r>
      <w:r w:rsidR="009F66AE" w:rsidRPr="00325258">
        <w:rPr>
          <w:rFonts w:ascii="Times New Roman" w:hAnsi="Times New Roman"/>
          <w:b w:val="0"/>
          <w:sz w:val="24"/>
          <w:szCs w:val="24"/>
          <w:lang w:val="lt-LT"/>
        </w:rPr>
        <w:tab/>
      </w:r>
      <w:r w:rsidR="009F66AE" w:rsidRPr="00325258">
        <w:rPr>
          <w:rFonts w:ascii="Times New Roman" w:hAnsi="Times New Roman"/>
          <w:b w:val="0"/>
          <w:sz w:val="24"/>
          <w:szCs w:val="24"/>
          <w:lang w:val="lt-LT"/>
        </w:rPr>
        <w:tab/>
      </w:r>
      <w:r w:rsidR="00325258" w:rsidRPr="00325258">
        <w:rPr>
          <w:rFonts w:ascii="Times New Roman" w:hAnsi="Times New Roman"/>
          <w:b w:val="0"/>
          <w:sz w:val="24"/>
          <w:szCs w:val="24"/>
          <w:lang w:val="lt-LT"/>
        </w:rPr>
        <w:t xml:space="preserve">      </w:t>
      </w:r>
      <w:r w:rsidR="009F66AE" w:rsidRPr="00325258">
        <w:rPr>
          <w:rFonts w:ascii="Times New Roman" w:hAnsi="Times New Roman"/>
          <w:b w:val="0"/>
          <w:sz w:val="24"/>
          <w:szCs w:val="24"/>
          <w:lang w:val="lt-LT"/>
        </w:rPr>
        <w:t>Rima Šukienė</w:t>
      </w:r>
    </w:p>
    <w:p w14:paraId="2C1D59F6" w14:textId="77777777" w:rsidR="005B320B" w:rsidRDefault="005B320B" w:rsidP="009F66AE">
      <w:pPr>
        <w:spacing w:after="0" w:line="240" w:lineRule="auto"/>
        <w:jc w:val="center"/>
        <w:outlineLvl w:val="0"/>
      </w:pPr>
    </w:p>
    <w:sectPr w:rsidR="005B320B" w:rsidSect="00325258">
      <w:pgSz w:w="11906" w:h="16838" w:code="9"/>
      <w:pgMar w:top="1134"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E6B51" w14:textId="77777777" w:rsidR="00E4700E" w:rsidRDefault="00864BE3">
      <w:pPr>
        <w:spacing w:after="0" w:line="240" w:lineRule="auto"/>
      </w:pPr>
      <w:r>
        <w:separator/>
      </w:r>
    </w:p>
  </w:endnote>
  <w:endnote w:type="continuationSeparator" w:id="0">
    <w:p w14:paraId="32D931AF" w14:textId="77777777" w:rsidR="00E4700E" w:rsidRDefault="0086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F55A" w14:textId="77777777" w:rsidR="00E4700E" w:rsidRDefault="00864BE3">
      <w:pPr>
        <w:spacing w:after="0" w:line="240" w:lineRule="auto"/>
      </w:pPr>
      <w:r>
        <w:separator/>
      </w:r>
    </w:p>
  </w:footnote>
  <w:footnote w:type="continuationSeparator" w:id="0">
    <w:p w14:paraId="60E11AE8" w14:textId="77777777" w:rsidR="00E4700E" w:rsidRDefault="0086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374651"/>
      <w:docPartObj>
        <w:docPartGallery w:val="Page Numbers (Top of Page)"/>
        <w:docPartUnique/>
      </w:docPartObj>
    </w:sdtPr>
    <w:sdtEndPr/>
    <w:sdtContent>
      <w:p w14:paraId="15E42193" w14:textId="77777777" w:rsidR="005A3649" w:rsidRDefault="00325258">
        <w:pPr>
          <w:pStyle w:val="Antrats"/>
          <w:jc w:val="center"/>
        </w:pPr>
        <w:r>
          <w:fldChar w:fldCharType="begin"/>
        </w:r>
        <w:r>
          <w:instrText>PAGE   \* MERGEFORMAT</w:instrText>
        </w:r>
        <w:r>
          <w:fldChar w:fldCharType="separate"/>
        </w:r>
        <w:r>
          <w:rPr>
            <w:noProof/>
          </w:rPr>
          <w:t>2</w:t>
        </w:r>
        <w:r>
          <w:rPr>
            <w:noProof/>
          </w:rPr>
          <w:t>5</w:t>
        </w:r>
        <w:r>
          <w:fldChar w:fldCharType="end"/>
        </w:r>
      </w:p>
    </w:sdtContent>
  </w:sdt>
  <w:p w14:paraId="6BE8D27A" w14:textId="77777777" w:rsidR="005A3649" w:rsidRDefault="00B324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E0CB" w14:textId="77777777" w:rsidR="005A3649" w:rsidRDefault="00B32473">
    <w:pPr>
      <w:pStyle w:val="Antrats"/>
      <w:jc w:val="center"/>
    </w:pPr>
  </w:p>
  <w:p w14:paraId="6EA9B2D8" w14:textId="77777777" w:rsidR="005A3649" w:rsidRDefault="00B324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96D0B68"/>
    <w:multiLevelType w:val="multilevel"/>
    <w:tmpl w:val="33E093AE"/>
    <w:lvl w:ilvl="0">
      <w:start w:val="1"/>
      <w:numFmt w:val="decimal"/>
      <w:pStyle w:val="Antrat1"/>
      <w:suff w:val="space"/>
      <w:lvlText w:val="%1."/>
      <w:lvlJc w:val="left"/>
      <w:pPr>
        <w:ind w:left="1152" w:hanging="432"/>
      </w:pPr>
      <w:rPr>
        <w:rFonts w:cs="Times New Roman"/>
      </w:rPr>
    </w:lvl>
    <w:lvl w:ilvl="1">
      <w:start w:val="1"/>
      <w:numFmt w:val="decimal"/>
      <w:pStyle w:val="Antrat2"/>
      <w:suff w:val="space"/>
      <w:lvlText w:val="%1.%2."/>
      <w:lvlJc w:val="left"/>
      <w:pPr>
        <w:ind w:left="240" w:firstLine="720"/>
      </w:pPr>
      <w:rPr>
        <w:rFonts w:cs="Times New Roman"/>
        <w:b w:val="0"/>
        <w:i w:val="0"/>
        <w:strike/>
      </w:rPr>
    </w:lvl>
    <w:lvl w:ilvl="2">
      <w:start w:val="1"/>
      <w:numFmt w:val="decimal"/>
      <w:pStyle w:val="Antrat3"/>
      <w:suff w:val="space"/>
      <w:lvlText w:val="%1.%2.%3."/>
      <w:lvlJc w:val="left"/>
      <w:pPr>
        <w:ind w:left="-294" w:firstLine="720"/>
      </w:pPr>
      <w:rPr>
        <w:rFonts w:cs="Times New Roman"/>
      </w:rPr>
    </w:lvl>
    <w:lvl w:ilvl="3">
      <w:start w:val="1"/>
      <w:numFmt w:val="decimal"/>
      <w:pStyle w:val="Antrat4"/>
      <w:lvlText w:val="%1.%2.%3.%4"/>
      <w:lvlJc w:val="left"/>
      <w:pPr>
        <w:tabs>
          <w:tab w:val="num" w:pos="1584"/>
        </w:tabs>
        <w:ind w:left="1584" w:hanging="864"/>
      </w:pPr>
      <w:rPr>
        <w:rFonts w:cs="Times New Roman"/>
      </w:rPr>
    </w:lvl>
    <w:lvl w:ilvl="4">
      <w:start w:val="1"/>
      <w:numFmt w:val="decimal"/>
      <w:pStyle w:val="Antrat5"/>
      <w:lvlText w:val="%1.%2.%3.%4.%5"/>
      <w:lvlJc w:val="left"/>
      <w:pPr>
        <w:tabs>
          <w:tab w:val="num" w:pos="2710"/>
        </w:tabs>
        <w:ind w:left="2710" w:hanging="1008"/>
      </w:pPr>
      <w:rPr>
        <w:rFonts w:cs="Times New Roman"/>
      </w:rPr>
    </w:lvl>
    <w:lvl w:ilvl="5">
      <w:start w:val="1"/>
      <w:numFmt w:val="decimal"/>
      <w:pStyle w:val="Antrat6"/>
      <w:lvlText w:val="%1.%2.%3.%4.%5.%6"/>
      <w:lvlJc w:val="left"/>
      <w:pPr>
        <w:tabs>
          <w:tab w:val="num" w:pos="1872"/>
        </w:tabs>
        <w:ind w:left="187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2160"/>
        </w:tabs>
        <w:ind w:left="2160" w:hanging="1440"/>
      </w:pPr>
      <w:rPr>
        <w:rFonts w:cs="Times New Roman"/>
      </w:rPr>
    </w:lvl>
    <w:lvl w:ilvl="8">
      <w:start w:val="1"/>
      <w:numFmt w:val="decimal"/>
      <w:pStyle w:val="Antrat9"/>
      <w:lvlText w:val="%1.%2.%3.%4.%5.%6.%7.%8.%9"/>
      <w:lvlJc w:val="left"/>
      <w:pPr>
        <w:tabs>
          <w:tab w:val="num" w:pos="2304"/>
        </w:tabs>
        <w:ind w:left="2304"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BB"/>
    <w:rsid w:val="00182EAF"/>
    <w:rsid w:val="00243553"/>
    <w:rsid w:val="003212D3"/>
    <w:rsid w:val="00325258"/>
    <w:rsid w:val="00327111"/>
    <w:rsid w:val="00351B05"/>
    <w:rsid w:val="003B0D0A"/>
    <w:rsid w:val="003F7879"/>
    <w:rsid w:val="00473276"/>
    <w:rsid w:val="004903CD"/>
    <w:rsid w:val="005B320B"/>
    <w:rsid w:val="00655BBD"/>
    <w:rsid w:val="006F2970"/>
    <w:rsid w:val="00864BE3"/>
    <w:rsid w:val="008914F5"/>
    <w:rsid w:val="008A1311"/>
    <w:rsid w:val="009A13BB"/>
    <w:rsid w:val="009F66AE"/>
    <w:rsid w:val="00A8033A"/>
    <w:rsid w:val="00AA0748"/>
    <w:rsid w:val="00AB1588"/>
    <w:rsid w:val="00B416F7"/>
    <w:rsid w:val="00C14B3B"/>
    <w:rsid w:val="00CA6B9F"/>
    <w:rsid w:val="00DA697D"/>
    <w:rsid w:val="00E35684"/>
    <w:rsid w:val="00E4700E"/>
    <w:rsid w:val="00E974FE"/>
    <w:rsid w:val="00F44171"/>
    <w:rsid w:val="00F946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0A3B"/>
  <w15:chartTrackingRefBased/>
  <w15:docId w15:val="{74BB5C03-3943-4C3B-95E2-0089FA6C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A13BB"/>
    <w:rPr>
      <w:rFonts w:ascii="Calibri" w:eastAsia="Calibri" w:hAnsi="Calibri" w:cs="Times New Roman"/>
    </w:rPr>
  </w:style>
  <w:style w:type="paragraph" w:styleId="Antrat1">
    <w:name w:val="heading 1"/>
    <w:basedOn w:val="prastasis"/>
    <w:next w:val="prastasis"/>
    <w:link w:val="Antrat1Diagrama"/>
    <w:qFormat/>
    <w:rsid w:val="009F66AE"/>
    <w:pPr>
      <w:keepNext/>
      <w:numPr>
        <w:numId w:val="1"/>
      </w:numPr>
      <w:spacing w:before="360" w:after="360" w:line="276" w:lineRule="auto"/>
      <w:jc w:val="center"/>
      <w:outlineLvl w:val="0"/>
    </w:pPr>
    <w:rPr>
      <w:rFonts w:eastAsia="Times New Roman"/>
      <w:sz w:val="28"/>
      <w:lang w:val="x-none" w:eastAsia="x-none"/>
    </w:rPr>
  </w:style>
  <w:style w:type="paragraph" w:styleId="Antrat2">
    <w:name w:val="heading 2"/>
    <w:aliases w:val="Title Header2"/>
    <w:basedOn w:val="prastasis"/>
    <w:next w:val="prastasis"/>
    <w:link w:val="Antrat2Diagrama"/>
    <w:semiHidden/>
    <w:unhideWhenUsed/>
    <w:qFormat/>
    <w:rsid w:val="009F66AE"/>
    <w:pPr>
      <w:numPr>
        <w:ilvl w:val="1"/>
        <w:numId w:val="1"/>
      </w:numPr>
      <w:spacing w:after="200" w:line="276" w:lineRule="auto"/>
      <w:jc w:val="both"/>
      <w:outlineLvl w:val="1"/>
    </w:pPr>
    <w:rPr>
      <w:rFonts w:eastAsia="Times New Roman"/>
      <w:lang w:val="x-none" w:eastAsia="x-none"/>
    </w:rPr>
  </w:style>
  <w:style w:type="paragraph" w:styleId="Antrat3">
    <w:name w:val="heading 3"/>
    <w:aliases w:val="Section Header3,Sub-Clause Paragraph"/>
    <w:basedOn w:val="prastasis"/>
    <w:next w:val="prastasis"/>
    <w:link w:val="Antrat3Diagrama"/>
    <w:uiPriority w:val="99"/>
    <w:semiHidden/>
    <w:unhideWhenUsed/>
    <w:qFormat/>
    <w:rsid w:val="009F66AE"/>
    <w:pPr>
      <w:keepNext/>
      <w:numPr>
        <w:ilvl w:val="2"/>
        <w:numId w:val="1"/>
      </w:numPr>
      <w:spacing w:after="200" w:line="276" w:lineRule="auto"/>
      <w:jc w:val="both"/>
      <w:outlineLvl w:val="2"/>
    </w:pPr>
    <w:rPr>
      <w:rFonts w:eastAsia="Times New Roman"/>
      <w:lang w:val="x-none" w:eastAsia="x-none"/>
    </w:rPr>
  </w:style>
  <w:style w:type="paragraph" w:styleId="Antrat4">
    <w:name w:val="heading 4"/>
    <w:aliases w:val="Sub-Clause Sub-paragraph,Heading 4 Char Char Char Char"/>
    <w:basedOn w:val="prastasis"/>
    <w:next w:val="prastasis"/>
    <w:link w:val="Antrat4Diagrama"/>
    <w:uiPriority w:val="99"/>
    <w:semiHidden/>
    <w:unhideWhenUsed/>
    <w:qFormat/>
    <w:rsid w:val="009F66AE"/>
    <w:pPr>
      <w:keepNext/>
      <w:numPr>
        <w:ilvl w:val="3"/>
        <w:numId w:val="1"/>
      </w:numPr>
      <w:spacing w:after="200" w:line="276" w:lineRule="auto"/>
      <w:outlineLvl w:val="3"/>
    </w:pPr>
    <w:rPr>
      <w:rFonts w:eastAsia="Times New Roman"/>
      <w:sz w:val="44"/>
      <w:lang w:val="x-none" w:eastAsia="x-none"/>
    </w:rPr>
  </w:style>
  <w:style w:type="paragraph" w:styleId="Antrat5">
    <w:name w:val="heading 5"/>
    <w:basedOn w:val="prastasis"/>
    <w:next w:val="prastasis"/>
    <w:link w:val="Antrat5Diagrama"/>
    <w:unhideWhenUsed/>
    <w:qFormat/>
    <w:rsid w:val="009F66AE"/>
    <w:pPr>
      <w:keepNext/>
      <w:numPr>
        <w:ilvl w:val="4"/>
        <w:numId w:val="1"/>
      </w:numPr>
      <w:spacing w:after="200" w:line="276" w:lineRule="auto"/>
      <w:outlineLvl w:val="4"/>
    </w:pPr>
    <w:rPr>
      <w:rFonts w:eastAsia="Times New Roman"/>
      <w:b/>
      <w:sz w:val="40"/>
      <w:lang w:val="x-none" w:eastAsia="x-none"/>
    </w:rPr>
  </w:style>
  <w:style w:type="paragraph" w:styleId="Antrat6">
    <w:name w:val="heading 6"/>
    <w:basedOn w:val="prastasis"/>
    <w:next w:val="prastasis"/>
    <w:link w:val="Antrat6Diagrama"/>
    <w:uiPriority w:val="99"/>
    <w:semiHidden/>
    <w:unhideWhenUsed/>
    <w:qFormat/>
    <w:rsid w:val="009F66AE"/>
    <w:pPr>
      <w:keepNext/>
      <w:numPr>
        <w:ilvl w:val="5"/>
        <w:numId w:val="1"/>
      </w:numPr>
      <w:spacing w:after="200" w:line="276" w:lineRule="auto"/>
      <w:outlineLvl w:val="5"/>
    </w:pPr>
    <w:rPr>
      <w:rFonts w:eastAsia="Times New Roman"/>
      <w:b/>
      <w:sz w:val="36"/>
      <w:lang w:val="x-none" w:eastAsia="x-none"/>
    </w:rPr>
  </w:style>
  <w:style w:type="paragraph" w:styleId="Antrat7">
    <w:name w:val="heading 7"/>
    <w:basedOn w:val="prastasis"/>
    <w:next w:val="prastasis"/>
    <w:link w:val="Antrat7Diagrama"/>
    <w:semiHidden/>
    <w:unhideWhenUsed/>
    <w:qFormat/>
    <w:rsid w:val="009F66AE"/>
    <w:pPr>
      <w:keepNext/>
      <w:numPr>
        <w:ilvl w:val="6"/>
        <w:numId w:val="1"/>
      </w:numPr>
      <w:spacing w:after="200" w:line="276" w:lineRule="auto"/>
      <w:outlineLvl w:val="6"/>
    </w:pPr>
    <w:rPr>
      <w:rFonts w:eastAsia="Times New Roman"/>
      <w:sz w:val="48"/>
      <w:lang w:val="x-none" w:eastAsia="x-none"/>
    </w:rPr>
  </w:style>
  <w:style w:type="paragraph" w:styleId="Antrat8">
    <w:name w:val="heading 8"/>
    <w:basedOn w:val="prastasis"/>
    <w:next w:val="prastasis"/>
    <w:link w:val="Antrat8Diagrama"/>
    <w:semiHidden/>
    <w:unhideWhenUsed/>
    <w:qFormat/>
    <w:rsid w:val="009F66AE"/>
    <w:pPr>
      <w:keepNext/>
      <w:numPr>
        <w:ilvl w:val="7"/>
        <w:numId w:val="1"/>
      </w:numPr>
      <w:spacing w:after="200" w:line="276" w:lineRule="auto"/>
      <w:outlineLvl w:val="7"/>
    </w:pPr>
    <w:rPr>
      <w:rFonts w:eastAsia="Times New Roman"/>
      <w:b/>
      <w:sz w:val="18"/>
      <w:lang w:val="x-none" w:eastAsia="x-none"/>
    </w:rPr>
  </w:style>
  <w:style w:type="paragraph" w:styleId="Antrat9">
    <w:name w:val="heading 9"/>
    <w:basedOn w:val="prastasis"/>
    <w:next w:val="prastasis"/>
    <w:link w:val="Antrat9Diagrama"/>
    <w:uiPriority w:val="99"/>
    <w:semiHidden/>
    <w:unhideWhenUsed/>
    <w:qFormat/>
    <w:rsid w:val="009F66AE"/>
    <w:pPr>
      <w:keepNext/>
      <w:numPr>
        <w:ilvl w:val="8"/>
        <w:numId w:val="1"/>
      </w:numPr>
      <w:spacing w:after="200" w:line="276" w:lineRule="auto"/>
      <w:outlineLvl w:val="8"/>
    </w:pPr>
    <w:rPr>
      <w:rFonts w:eastAsia="Times New Roman"/>
      <w:sz w:val="4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A13BB"/>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9A13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13BB"/>
    <w:rPr>
      <w:rFonts w:ascii="Calibri" w:eastAsia="Calibri" w:hAnsi="Calibri" w:cs="Times New Roman"/>
    </w:rPr>
  </w:style>
  <w:style w:type="paragraph" w:styleId="Debesliotekstas">
    <w:name w:val="Balloon Text"/>
    <w:basedOn w:val="prastasis"/>
    <w:link w:val="DebesliotekstasDiagrama"/>
    <w:uiPriority w:val="99"/>
    <w:semiHidden/>
    <w:unhideWhenUsed/>
    <w:rsid w:val="009A13B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13BB"/>
    <w:rPr>
      <w:rFonts w:ascii="Segoe UI" w:eastAsia="Calibri" w:hAnsi="Segoe UI" w:cs="Segoe UI"/>
      <w:sz w:val="18"/>
      <w:szCs w:val="18"/>
    </w:rPr>
  </w:style>
  <w:style w:type="character" w:styleId="Hipersaitas">
    <w:name w:val="Hyperlink"/>
    <w:semiHidden/>
    <w:unhideWhenUsed/>
    <w:rsid w:val="00F44171"/>
    <w:rPr>
      <w:rFonts w:ascii="Times New Roman" w:hAnsi="Times New Roman" w:cs="Times New Roman" w:hint="default"/>
      <w:color w:val="0563C1"/>
      <w:u w:val="single"/>
    </w:rPr>
  </w:style>
  <w:style w:type="paragraph" w:styleId="Sraopastraipa">
    <w:name w:val="List Paragraph"/>
    <w:basedOn w:val="prastasis"/>
    <w:uiPriority w:val="34"/>
    <w:qFormat/>
    <w:rsid w:val="00F44171"/>
    <w:pPr>
      <w:spacing w:after="200" w:line="276" w:lineRule="auto"/>
      <w:ind w:left="720"/>
      <w:contextualSpacing/>
    </w:pPr>
  </w:style>
  <w:style w:type="character" w:customStyle="1" w:styleId="Antrat1Diagrama">
    <w:name w:val="Antraštė 1 Diagrama"/>
    <w:basedOn w:val="Numatytasispastraiposriftas"/>
    <w:link w:val="Antrat1"/>
    <w:rsid w:val="009F66AE"/>
    <w:rPr>
      <w:rFonts w:ascii="Calibri" w:eastAsia="Times New Roman" w:hAnsi="Calibri" w:cs="Times New Roman"/>
      <w:sz w:val="28"/>
      <w:lang w:val="x-none" w:eastAsia="x-none"/>
    </w:rPr>
  </w:style>
  <w:style w:type="character" w:customStyle="1" w:styleId="Antrat2Diagrama">
    <w:name w:val="Antraštė 2 Diagrama"/>
    <w:aliases w:val="Title Header2 Diagrama"/>
    <w:basedOn w:val="Numatytasispastraiposriftas"/>
    <w:link w:val="Antrat2"/>
    <w:semiHidden/>
    <w:rsid w:val="009F66AE"/>
    <w:rPr>
      <w:rFonts w:ascii="Calibri" w:eastAsia="Times New Roman" w:hAnsi="Calibri" w:cs="Times New Roman"/>
      <w:lang w:val="x-none" w:eastAsia="x-none"/>
    </w:rPr>
  </w:style>
  <w:style w:type="character" w:customStyle="1" w:styleId="Antrat3Diagrama">
    <w:name w:val="Antraštė 3 Diagrama"/>
    <w:aliases w:val="Section Header3 Diagrama,Sub-Clause Paragraph Diagrama"/>
    <w:basedOn w:val="Numatytasispastraiposriftas"/>
    <w:link w:val="Antrat3"/>
    <w:uiPriority w:val="99"/>
    <w:semiHidden/>
    <w:rsid w:val="009F66AE"/>
    <w:rPr>
      <w:rFonts w:ascii="Calibri" w:eastAsia="Times New Roman" w:hAnsi="Calibri" w:cs="Times New Roman"/>
      <w:lang w:val="x-none" w:eastAsia="x-none"/>
    </w:rPr>
  </w:style>
  <w:style w:type="character" w:customStyle="1" w:styleId="Antrat4Diagrama">
    <w:name w:val="Antraštė 4 Diagrama"/>
    <w:aliases w:val="Sub-Clause Sub-paragraph Diagrama,Heading 4 Char Char Char Char Diagrama"/>
    <w:basedOn w:val="Numatytasispastraiposriftas"/>
    <w:link w:val="Antrat4"/>
    <w:uiPriority w:val="99"/>
    <w:semiHidden/>
    <w:rsid w:val="009F66AE"/>
    <w:rPr>
      <w:rFonts w:ascii="Calibri" w:eastAsia="Times New Roman" w:hAnsi="Calibri" w:cs="Times New Roman"/>
      <w:sz w:val="44"/>
      <w:lang w:val="x-none" w:eastAsia="x-none"/>
    </w:rPr>
  </w:style>
  <w:style w:type="character" w:customStyle="1" w:styleId="Antrat5Diagrama">
    <w:name w:val="Antraštė 5 Diagrama"/>
    <w:basedOn w:val="Numatytasispastraiposriftas"/>
    <w:link w:val="Antrat5"/>
    <w:rsid w:val="009F66AE"/>
    <w:rPr>
      <w:rFonts w:ascii="Calibri" w:eastAsia="Times New Roman" w:hAnsi="Calibri" w:cs="Times New Roman"/>
      <w:b/>
      <w:sz w:val="40"/>
      <w:lang w:val="x-none" w:eastAsia="x-none"/>
    </w:rPr>
  </w:style>
  <w:style w:type="character" w:customStyle="1" w:styleId="Antrat6Diagrama">
    <w:name w:val="Antraštė 6 Diagrama"/>
    <w:basedOn w:val="Numatytasispastraiposriftas"/>
    <w:link w:val="Antrat6"/>
    <w:uiPriority w:val="99"/>
    <w:semiHidden/>
    <w:rsid w:val="009F66AE"/>
    <w:rPr>
      <w:rFonts w:ascii="Calibri" w:eastAsia="Times New Roman" w:hAnsi="Calibri" w:cs="Times New Roman"/>
      <w:b/>
      <w:sz w:val="36"/>
      <w:lang w:val="x-none" w:eastAsia="x-none"/>
    </w:rPr>
  </w:style>
  <w:style w:type="character" w:customStyle="1" w:styleId="Antrat7Diagrama">
    <w:name w:val="Antraštė 7 Diagrama"/>
    <w:basedOn w:val="Numatytasispastraiposriftas"/>
    <w:link w:val="Antrat7"/>
    <w:semiHidden/>
    <w:rsid w:val="009F66AE"/>
    <w:rPr>
      <w:rFonts w:ascii="Calibri" w:eastAsia="Times New Roman" w:hAnsi="Calibri" w:cs="Times New Roman"/>
      <w:sz w:val="48"/>
      <w:lang w:val="x-none" w:eastAsia="x-none"/>
    </w:rPr>
  </w:style>
  <w:style w:type="character" w:customStyle="1" w:styleId="Antrat8Diagrama">
    <w:name w:val="Antraštė 8 Diagrama"/>
    <w:basedOn w:val="Numatytasispastraiposriftas"/>
    <w:link w:val="Antrat8"/>
    <w:semiHidden/>
    <w:rsid w:val="009F66AE"/>
    <w:rPr>
      <w:rFonts w:ascii="Calibri" w:eastAsia="Times New Roman" w:hAnsi="Calibri" w:cs="Times New Roman"/>
      <w:b/>
      <w:sz w:val="18"/>
      <w:lang w:val="x-none" w:eastAsia="x-none"/>
    </w:rPr>
  </w:style>
  <w:style w:type="character" w:customStyle="1" w:styleId="Antrat9Diagrama">
    <w:name w:val="Antraštė 9 Diagrama"/>
    <w:basedOn w:val="Numatytasispastraiposriftas"/>
    <w:link w:val="Antrat9"/>
    <w:uiPriority w:val="99"/>
    <w:semiHidden/>
    <w:rsid w:val="009F66AE"/>
    <w:rPr>
      <w:rFonts w:ascii="Calibri" w:eastAsia="Times New Roman" w:hAnsi="Calibri" w:cs="Times New Roman"/>
      <w:sz w:val="40"/>
      <w:lang w:val="x-none" w:eastAsia="x-none"/>
    </w:rPr>
  </w:style>
  <w:style w:type="character" w:customStyle="1" w:styleId="PoratDiagrama">
    <w:name w:val="Poraštė Diagrama"/>
    <w:aliases w:val="Diagrama5 Diagrama"/>
    <w:basedOn w:val="Numatytasispastraiposriftas"/>
    <w:link w:val="Porat"/>
    <w:semiHidden/>
    <w:locked/>
    <w:rsid w:val="009F66AE"/>
    <w:rPr>
      <w:rFonts w:ascii="Calibri" w:eastAsia="Times New Roman" w:hAnsi="Calibri"/>
      <w:lang w:eastAsia="lt-LT"/>
    </w:rPr>
  </w:style>
  <w:style w:type="paragraph" w:styleId="Porat">
    <w:name w:val="footer"/>
    <w:aliases w:val="Diagrama5"/>
    <w:basedOn w:val="prastasis"/>
    <w:link w:val="PoratDiagrama"/>
    <w:semiHidden/>
    <w:unhideWhenUsed/>
    <w:rsid w:val="009F66AE"/>
    <w:pPr>
      <w:tabs>
        <w:tab w:val="center" w:pos="4320"/>
        <w:tab w:val="right" w:pos="8640"/>
      </w:tabs>
      <w:spacing w:after="200" w:line="276" w:lineRule="auto"/>
    </w:pPr>
    <w:rPr>
      <w:rFonts w:eastAsia="Times New Roman" w:cstheme="minorBidi"/>
      <w:lang w:eastAsia="lt-LT"/>
    </w:rPr>
  </w:style>
  <w:style w:type="character" w:customStyle="1" w:styleId="PoratDiagrama1">
    <w:name w:val="Poraštė Diagrama1"/>
    <w:basedOn w:val="Numatytasispastraiposriftas"/>
    <w:uiPriority w:val="99"/>
    <w:semiHidden/>
    <w:rsid w:val="009F66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15135">
      <w:bodyDiv w:val="1"/>
      <w:marLeft w:val="0"/>
      <w:marRight w:val="0"/>
      <w:marTop w:val="0"/>
      <w:marBottom w:val="0"/>
      <w:divBdr>
        <w:top w:val="none" w:sz="0" w:space="0" w:color="auto"/>
        <w:left w:val="none" w:sz="0" w:space="0" w:color="auto"/>
        <w:bottom w:val="none" w:sz="0" w:space="0" w:color="auto"/>
        <w:right w:val="none" w:sz="0" w:space="0" w:color="auto"/>
      </w:divBdr>
    </w:div>
    <w:div w:id="10952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jai.lt" TargetMode="External"/><Relationship Id="rId5" Type="http://schemas.openxmlformats.org/officeDocument/2006/relationships/webSettings" Target="webSettings.xml"/><Relationship Id="rId10" Type="http://schemas.openxmlformats.org/officeDocument/2006/relationships/hyperlink" Target="http://www.lazdijai.lt"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B400-A789-479B-BB72-950D68C6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17257</Words>
  <Characters>9837</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2020-08-19T07:44:00Z</dcterms:created>
  <dcterms:modified xsi:type="dcterms:W3CDTF">2020-08-19T07:44:00Z</dcterms:modified>
</cp:coreProperties>
</file>