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5D8A" w14:textId="44DF1551" w:rsidR="003D64D2" w:rsidRDefault="003D64D2">
      <w:pPr>
        <w:jc w:val="center"/>
        <w:rPr>
          <w:noProof/>
          <w:sz w:val="26"/>
          <w:szCs w:val="26"/>
          <w:lang w:val="lt-LT" w:eastAsia="lt-LT"/>
        </w:rPr>
      </w:pPr>
    </w:p>
    <w:p w14:paraId="3D41986C" w14:textId="77777777" w:rsidR="003D083D" w:rsidRPr="004270ED" w:rsidRDefault="003D083D">
      <w:pPr>
        <w:jc w:val="center"/>
        <w:rPr>
          <w:b/>
          <w:sz w:val="26"/>
          <w:szCs w:val="26"/>
          <w:lang w:val="lt-LT"/>
        </w:rPr>
      </w:pPr>
    </w:p>
    <w:p w14:paraId="5DEE5BE9" w14:textId="77777777" w:rsidR="003D64D2" w:rsidRPr="00AC005E" w:rsidRDefault="003D64D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bookmarkStart w:id="0" w:name="institucija"/>
      <w:r w:rsidRPr="00AC005E">
        <w:rPr>
          <w:b/>
          <w:i w:val="0"/>
          <w:lang w:val="lt-LT"/>
        </w:rPr>
        <w:t>LAZDIJŲ RAJONO SAVIVALDYBĖ</w:t>
      </w:r>
      <w:bookmarkEnd w:id="0"/>
      <w:r w:rsidRPr="00AC005E">
        <w:rPr>
          <w:b/>
          <w:i w:val="0"/>
          <w:lang w:val="lt-LT"/>
        </w:rPr>
        <w:t>S TARYBA</w:t>
      </w:r>
    </w:p>
    <w:p w14:paraId="1C48DF40" w14:textId="77777777" w:rsidR="003D64D2" w:rsidRPr="00AC005E" w:rsidRDefault="003D64D2" w:rsidP="003E6959">
      <w:pPr>
        <w:jc w:val="center"/>
        <w:rPr>
          <w:b/>
          <w:lang w:val="lt-LT"/>
        </w:rPr>
      </w:pPr>
    </w:p>
    <w:p w14:paraId="32A9596A" w14:textId="77777777" w:rsidR="003D64D2" w:rsidRPr="00AC005E" w:rsidRDefault="003D64D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SPRENDIMAS</w:t>
      </w:r>
    </w:p>
    <w:p w14:paraId="25D81612" w14:textId="734C2CFB" w:rsidR="000A6B02" w:rsidRPr="00AC005E" w:rsidRDefault="000A6B02" w:rsidP="001A68E1">
      <w:pPr>
        <w:jc w:val="center"/>
        <w:rPr>
          <w:b/>
          <w:lang w:val="lt-LT"/>
        </w:rPr>
      </w:pPr>
      <w:r w:rsidRPr="00AC005E">
        <w:rPr>
          <w:b/>
          <w:lang w:val="lt-LT"/>
        </w:rPr>
        <w:t xml:space="preserve">DĖL </w:t>
      </w:r>
      <w:r w:rsidR="00F64BC2" w:rsidRPr="00F64BC2">
        <w:rPr>
          <w:b/>
          <w:lang w:val="lt-LT"/>
        </w:rPr>
        <w:t>COVID-19 LIGOS SUKELTŲ PADARINIŲ LAZDIJŲ RAJONO SAVIVALDYBĖJE POVEIKIO MAŽINIMO TRUMPALAIKIŲ VEIKSMŲ PLANO PATVIRTINIMO</w:t>
      </w:r>
    </w:p>
    <w:p w14:paraId="6DD36CDB" w14:textId="77777777" w:rsidR="00DB33E4" w:rsidRPr="00AC005E" w:rsidRDefault="00DB33E4" w:rsidP="003E6959">
      <w:pPr>
        <w:jc w:val="center"/>
        <w:rPr>
          <w:bCs/>
          <w:lang w:val="lt-LT"/>
        </w:rPr>
      </w:pPr>
    </w:p>
    <w:p w14:paraId="6303EFDD" w14:textId="1D3F71B6" w:rsidR="003D64D2" w:rsidRPr="00AC005E" w:rsidRDefault="003D64D2" w:rsidP="003E6959">
      <w:pPr>
        <w:jc w:val="center"/>
        <w:rPr>
          <w:bCs/>
          <w:lang w:val="lt-LT"/>
        </w:rPr>
      </w:pPr>
      <w:r w:rsidRPr="00AC005E">
        <w:rPr>
          <w:bCs/>
          <w:lang w:val="lt-LT"/>
        </w:rPr>
        <w:t>20</w:t>
      </w:r>
      <w:r w:rsidR="00D1629D">
        <w:rPr>
          <w:bCs/>
          <w:lang w:val="lt-LT"/>
        </w:rPr>
        <w:t>20</w:t>
      </w:r>
      <w:r w:rsidRPr="00AC005E">
        <w:rPr>
          <w:bCs/>
          <w:lang w:val="lt-LT"/>
        </w:rPr>
        <w:t xml:space="preserve"> m.</w:t>
      </w:r>
      <w:r w:rsidR="007D736A" w:rsidRPr="00AC005E">
        <w:rPr>
          <w:bCs/>
          <w:lang w:val="lt-LT"/>
        </w:rPr>
        <w:t xml:space="preserve"> </w:t>
      </w:r>
      <w:r w:rsidR="00F64BC2">
        <w:rPr>
          <w:bCs/>
          <w:lang w:val="lt-LT"/>
        </w:rPr>
        <w:t>gegužės</w:t>
      </w:r>
      <w:r w:rsidR="0063006C">
        <w:rPr>
          <w:bCs/>
          <w:lang w:val="lt-LT"/>
        </w:rPr>
        <w:t xml:space="preserve"> 25 </w:t>
      </w:r>
      <w:r w:rsidRPr="00AC005E">
        <w:rPr>
          <w:bCs/>
          <w:lang w:val="lt-LT"/>
        </w:rPr>
        <w:t>d. Nr.</w:t>
      </w:r>
      <w:r w:rsidR="00DA441A" w:rsidRPr="00AC005E">
        <w:rPr>
          <w:bCs/>
          <w:lang w:val="lt-LT"/>
        </w:rPr>
        <w:t xml:space="preserve"> </w:t>
      </w:r>
      <w:r w:rsidR="00833C62">
        <w:rPr>
          <w:bCs/>
          <w:lang w:val="lt-LT"/>
        </w:rPr>
        <w:t>34-</w:t>
      </w:r>
      <w:r w:rsidR="0063006C">
        <w:rPr>
          <w:bCs/>
          <w:lang w:val="lt-LT"/>
        </w:rPr>
        <w:t>383</w:t>
      </w:r>
    </w:p>
    <w:p w14:paraId="2915D71D" w14:textId="77777777" w:rsidR="003D64D2" w:rsidRPr="00AC005E" w:rsidRDefault="003D64D2" w:rsidP="003E6959">
      <w:pPr>
        <w:jc w:val="center"/>
        <w:rPr>
          <w:bCs/>
          <w:lang w:val="lt-LT"/>
        </w:rPr>
      </w:pPr>
      <w:r w:rsidRPr="00AC005E">
        <w:rPr>
          <w:bCs/>
          <w:lang w:val="lt-LT"/>
        </w:rPr>
        <w:t>Lazdijai</w:t>
      </w:r>
    </w:p>
    <w:p w14:paraId="45EA479B" w14:textId="77777777" w:rsidR="003D64D2" w:rsidRPr="00AC005E" w:rsidRDefault="003D64D2" w:rsidP="003E6959">
      <w:pPr>
        <w:jc w:val="center"/>
        <w:rPr>
          <w:lang w:val="lt-LT"/>
        </w:rPr>
      </w:pPr>
    </w:p>
    <w:p w14:paraId="47C9D781" w14:textId="0DD469E1" w:rsidR="000A6B02" w:rsidRPr="00AC005E" w:rsidRDefault="00EF6A0F" w:rsidP="00EF6A0F">
      <w:pPr>
        <w:spacing w:line="360" w:lineRule="auto"/>
        <w:ind w:firstLine="851"/>
        <w:jc w:val="both"/>
        <w:rPr>
          <w:lang w:val="lt-LT"/>
        </w:rPr>
      </w:pPr>
      <w:r w:rsidRPr="00EF6A0F">
        <w:rPr>
          <w:lang w:val="lt-LT"/>
        </w:rPr>
        <w:t>Vadovaudamasi Lietuvos Respublikos vietos savivaldos įstatymo 16 straipsnio 4 dalimi</w:t>
      </w:r>
      <w:r w:rsidR="008D0A57">
        <w:rPr>
          <w:lang w:val="lt-LT"/>
        </w:rPr>
        <w:t xml:space="preserve"> ir atsižvelgdama į </w:t>
      </w:r>
      <w:r w:rsidR="008D0A57" w:rsidRPr="008D0A57">
        <w:rPr>
          <w:lang w:val="lt-LT"/>
        </w:rPr>
        <w:t>Lietuvos Respublikos Vyriausybės 2020 m. kovo 14 d. nutarim</w:t>
      </w:r>
      <w:r w:rsidR="008D0A57">
        <w:rPr>
          <w:lang w:val="lt-LT"/>
        </w:rPr>
        <w:t>ą</w:t>
      </w:r>
      <w:r w:rsidR="008D0A57" w:rsidRPr="008D0A57">
        <w:rPr>
          <w:lang w:val="lt-LT"/>
        </w:rPr>
        <w:t xml:space="preserve"> Nr. 207 „Dėl karantino Lietuvos Respublikos teritorijoje paskelbimo“</w:t>
      </w:r>
      <w:r w:rsidRPr="00EF6A0F">
        <w:rPr>
          <w:lang w:val="lt-LT"/>
        </w:rPr>
        <w:t xml:space="preserve"> </w:t>
      </w:r>
      <w:r w:rsidR="008D0A57">
        <w:rPr>
          <w:lang w:val="lt-LT"/>
        </w:rPr>
        <w:t>bei</w:t>
      </w:r>
      <w:r w:rsidRPr="00EF6A0F">
        <w:rPr>
          <w:lang w:val="lt-LT"/>
        </w:rPr>
        <w:t xml:space="preserve"> į</w:t>
      </w:r>
      <w:r>
        <w:rPr>
          <w:lang w:val="lt-LT"/>
        </w:rPr>
        <w:t xml:space="preserve"> </w:t>
      </w:r>
      <w:r w:rsidRPr="00EF6A0F">
        <w:rPr>
          <w:lang w:val="lt-LT"/>
        </w:rPr>
        <w:t>Lazdijų rajono savivaldybės mer</w:t>
      </w:r>
      <w:r>
        <w:rPr>
          <w:lang w:val="lt-LT"/>
        </w:rPr>
        <w:t xml:space="preserve">o </w:t>
      </w:r>
      <w:r w:rsidRPr="00EF6A0F">
        <w:rPr>
          <w:lang w:val="lt-LT"/>
        </w:rPr>
        <w:t>2020 m. balandžio 17 d. potvark</w:t>
      </w:r>
      <w:r>
        <w:rPr>
          <w:lang w:val="lt-LT"/>
        </w:rPr>
        <w:t>io</w:t>
      </w:r>
      <w:r w:rsidRPr="00EF6A0F">
        <w:rPr>
          <w:lang w:val="lt-LT"/>
        </w:rPr>
        <w:t xml:space="preserve"> Nr. 7V-25</w:t>
      </w:r>
      <w:r>
        <w:rPr>
          <w:lang w:val="lt-LT"/>
        </w:rPr>
        <w:t xml:space="preserve"> „D</w:t>
      </w:r>
      <w:r w:rsidRPr="00EF6A0F">
        <w:rPr>
          <w:lang w:val="lt-LT"/>
        </w:rPr>
        <w:t xml:space="preserve">ėl darbo grupės </w:t>
      </w:r>
      <w:r>
        <w:rPr>
          <w:lang w:val="lt-LT"/>
        </w:rPr>
        <w:t>COVID</w:t>
      </w:r>
      <w:r w:rsidRPr="00EF6A0F">
        <w:rPr>
          <w:lang w:val="lt-LT"/>
        </w:rPr>
        <w:t xml:space="preserve">-19 ligos sukeltų padarinių </w:t>
      </w:r>
      <w:r>
        <w:rPr>
          <w:lang w:val="lt-LT"/>
        </w:rPr>
        <w:t>L</w:t>
      </w:r>
      <w:r w:rsidRPr="00EF6A0F">
        <w:rPr>
          <w:lang w:val="lt-LT"/>
        </w:rPr>
        <w:t>azdijų rajono savivaldybėje poveikio mažinimo veiksmų planams parengti sudarymo</w:t>
      </w:r>
      <w:r>
        <w:rPr>
          <w:lang w:val="lt-LT"/>
        </w:rPr>
        <w:t>“ 3.1 papunktį</w:t>
      </w:r>
      <w:r w:rsidR="000A6B02" w:rsidRPr="00AC005E">
        <w:rPr>
          <w:lang w:val="lt-LT"/>
        </w:rPr>
        <w:t>, Lazdijų rajono savivaldybės taryba</w:t>
      </w:r>
      <w:r w:rsidR="00334E1F" w:rsidRPr="00AC005E">
        <w:rPr>
          <w:lang w:val="lt-LT"/>
        </w:rPr>
        <w:t xml:space="preserve"> </w:t>
      </w:r>
      <w:r w:rsidR="000A6B02" w:rsidRPr="00AC005E">
        <w:rPr>
          <w:lang w:val="lt-LT"/>
        </w:rPr>
        <w:t xml:space="preserve"> </w:t>
      </w:r>
      <w:r w:rsidR="000A6B02" w:rsidRPr="00EF6A0F">
        <w:rPr>
          <w:spacing w:val="40"/>
          <w:lang w:val="lt-LT"/>
        </w:rPr>
        <w:t>nus</w:t>
      </w:r>
      <w:r w:rsidRPr="00EF6A0F">
        <w:rPr>
          <w:spacing w:val="40"/>
          <w:lang w:val="lt-LT"/>
        </w:rPr>
        <w:t>p</w:t>
      </w:r>
      <w:r w:rsidR="000A6B02" w:rsidRPr="00EF6A0F">
        <w:rPr>
          <w:spacing w:val="40"/>
          <w:lang w:val="lt-LT"/>
        </w:rPr>
        <w:t>rend</w:t>
      </w:r>
      <w:r w:rsidRPr="00EF6A0F">
        <w:rPr>
          <w:spacing w:val="40"/>
          <w:lang w:val="lt-LT"/>
        </w:rPr>
        <w:t>ž</w:t>
      </w:r>
      <w:r w:rsidR="000A6B02" w:rsidRPr="00EF6A0F">
        <w:rPr>
          <w:spacing w:val="40"/>
          <w:lang w:val="lt-LT"/>
        </w:rPr>
        <w:t>ia</w:t>
      </w:r>
      <w:r w:rsidR="000A6B02" w:rsidRPr="00AC005E">
        <w:rPr>
          <w:lang w:val="lt-LT"/>
        </w:rPr>
        <w:t>:</w:t>
      </w:r>
    </w:p>
    <w:p w14:paraId="255D53AB" w14:textId="5CF8C412" w:rsidR="007422D1" w:rsidRDefault="00703D99" w:rsidP="00E4372E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0A6B02" w:rsidRPr="00AC005E">
        <w:rPr>
          <w:lang w:val="lt-LT"/>
        </w:rPr>
        <w:t>P</w:t>
      </w:r>
      <w:r w:rsidR="00E17197">
        <w:rPr>
          <w:lang w:val="lt-LT"/>
        </w:rPr>
        <w:t>atvirtinti</w:t>
      </w:r>
      <w:r w:rsidR="000A6B02" w:rsidRPr="00AC005E">
        <w:rPr>
          <w:lang w:val="lt-LT"/>
        </w:rPr>
        <w:t xml:space="preserve"> </w:t>
      </w:r>
      <w:r w:rsidR="00F64BC2" w:rsidRPr="00F64BC2">
        <w:rPr>
          <w:lang w:val="lt-LT"/>
        </w:rPr>
        <w:t>COVID-19 ligos sukeltų padarinių Lazdijų rajono savivaldybėje poveikio mažinimo trumpalaikių veiksmų plan</w:t>
      </w:r>
      <w:r w:rsidR="00E17197">
        <w:rPr>
          <w:lang w:val="lt-LT"/>
        </w:rPr>
        <w:t>ą</w:t>
      </w:r>
      <w:r w:rsidR="00F64BC2" w:rsidRPr="00F64BC2">
        <w:rPr>
          <w:lang w:val="lt-LT"/>
        </w:rPr>
        <w:t xml:space="preserve"> </w:t>
      </w:r>
      <w:r w:rsidR="000A6B02" w:rsidRPr="00AC005E">
        <w:rPr>
          <w:lang w:val="lt-LT"/>
        </w:rPr>
        <w:t>(pridedama).</w:t>
      </w:r>
    </w:p>
    <w:p w14:paraId="4E86DBA7" w14:textId="2D323023" w:rsidR="00EF6A0F" w:rsidRDefault="00EF6A0F" w:rsidP="00E4372E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Pr="00EF6A0F">
        <w:rPr>
          <w:spacing w:val="40"/>
          <w:lang w:val="lt-LT"/>
        </w:rPr>
        <w:t>Įpareigo</w:t>
      </w:r>
      <w:r>
        <w:rPr>
          <w:spacing w:val="40"/>
          <w:lang w:val="lt-LT"/>
        </w:rPr>
        <w:t>ti</w:t>
      </w:r>
      <w:r w:rsidRPr="00EF6A0F">
        <w:rPr>
          <w:lang w:val="lt-LT"/>
        </w:rPr>
        <w:t xml:space="preserve"> Iloną </w:t>
      </w:r>
      <w:proofErr w:type="spellStart"/>
      <w:r w:rsidRPr="00EF6A0F">
        <w:rPr>
          <w:lang w:val="lt-LT"/>
        </w:rPr>
        <w:t>Šaparauskienę</w:t>
      </w:r>
      <w:proofErr w:type="spellEnd"/>
      <w:r w:rsidRPr="00EF6A0F">
        <w:rPr>
          <w:lang w:val="lt-LT"/>
        </w:rPr>
        <w:t xml:space="preserve">, Lazdijų rajono savivaldybės administracijos direktorę, </w:t>
      </w:r>
      <w:r w:rsidR="005942D0">
        <w:rPr>
          <w:lang w:val="lt-LT"/>
        </w:rPr>
        <w:t xml:space="preserve">organizuoti ir </w:t>
      </w:r>
      <w:r w:rsidR="009577F4">
        <w:rPr>
          <w:lang w:val="lt-LT"/>
        </w:rPr>
        <w:t xml:space="preserve">užtikrinti </w:t>
      </w:r>
      <w:r w:rsidRPr="00EF6A0F">
        <w:rPr>
          <w:lang w:val="lt-LT"/>
        </w:rPr>
        <w:t xml:space="preserve">1 punktu </w:t>
      </w:r>
      <w:r w:rsidR="009577F4">
        <w:rPr>
          <w:lang w:val="lt-LT"/>
        </w:rPr>
        <w:t xml:space="preserve">patvirtinto plano </w:t>
      </w:r>
      <w:r w:rsidR="005942D0">
        <w:rPr>
          <w:lang w:val="lt-LT"/>
        </w:rPr>
        <w:t>įgyvendinimą</w:t>
      </w:r>
      <w:r>
        <w:rPr>
          <w:lang w:val="lt-LT"/>
        </w:rPr>
        <w:t>.</w:t>
      </w:r>
    </w:p>
    <w:p w14:paraId="16E60508" w14:textId="6E903A74" w:rsidR="00703D99" w:rsidRPr="00AC005E" w:rsidRDefault="00E17197" w:rsidP="00E4372E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3</w:t>
      </w:r>
      <w:r w:rsidR="00703D99">
        <w:rPr>
          <w:lang w:val="lt-LT"/>
        </w:rPr>
        <w:t xml:space="preserve">. </w:t>
      </w:r>
      <w:r w:rsidR="00703D99" w:rsidRPr="00703D99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085F9EDE" w14:textId="77777777" w:rsidR="00E00ADC" w:rsidRPr="00AC005E" w:rsidRDefault="00E00ADC" w:rsidP="00AC005E">
      <w:pPr>
        <w:spacing w:line="480" w:lineRule="auto"/>
        <w:jc w:val="both"/>
        <w:rPr>
          <w:lang w:val="lt-LT"/>
        </w:rPr>
      </w:pPr>
    </w:p>
    <w:p w14:paraId="575E52A9" w14:textId="77777777" w:rsidR="00FF38EA" w:rsidRPr="00AC005E" w:rsidRDefault="00FF38EA" w:rsidP="00AC005E">
      <w:pPr>
        <w:spacing w:line="480" w:lineRule="auto"/>
        <w:jc w:val="both"/>
        <w:rPr>
          <w:lang w:val="lt-LT"/>
        </w:rPr>
      </w:pPr>
    </w:p>
    <w:p w14:paraId="310DF6A3" w14:textId="4FF3D49D" w:rsidR="009418A1" w:rsidRPr="009418A1" w:rsidRDefault="009418A1" w:rsidP="009418A1">
      <w:pPr>
        <w:pStyle w:val="Antrat"/>
        <w:rPr>
          <w:rFonts w:cs="Times New Roman"/>
          <w:i w:val="0"/>
          <w:iCs w:val="0"/>
          <w:lang w:val="lt-LT"/>
        </w:rPr>
      </w:pPr>
      <w:r w:rsidRPr="009418A1">
        <w:rPr>
          <w:rFonts w:cs="Times New Roman"/>
          <w:i w:val="0"/>
          <w:iCs w:val="0"/>
          <w:lang w:val="lt-LT"/>
        </w:rPr>
        <w:t>Savivaldybės merė</w:t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  <w:t xml:space="preserve">                                  </w:t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  <w:r>
        <w:rPr>
          <w:rFonts w:cs="Times New Roman"/>
          <w:i w:val="0"/>
          <w:iCs w:val="0"/>
          <w:lang w:val="lt-LT"/>
        </w:rPr>
        <w:t xml:space="preserve">       </w:t>
      </w:r>
      <w:r w:rsidRPr="009418A1">
        <w:rPr>
          <w:rFonts w:cs="Times New Roman"/>
          <w:i w:val="0"/>
          <w:iCs w:val="0"/>
          <w:lang w:val="lt-LT"/>
        </w:rPr>
        <w:t xml:space="preserve">   Ausma Miškinienė</w:t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</w:p>
    <w:p w14:paraId="7FBB989D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415CCD8" w14:textId="526323BC" w:rsidR="009418A1" w:rsidRDefault="009418A1" w:rsidP="008D0A57">
      <w:pPr>
        <w:pStyle w:val="Antrat"/>
        <w:rPr>
          <w:rFonts w:cs="Times New Roman"/>
          <w:i w:val="0"/>
          <w:iCs w:val="0"/>
          <w:lang w:val="lt-LT"/>
        </w:rPr>
      </w:pPr>
    </w:p>
    <w:p w14:paraId="405EB665" w14:textId="77777777" w:rsidR="008D0A57" w:rsidRPr="009418A1" w:rsidRDefault="008D0A57" w:rsidP="008D0A57">
      <w:pPr>
        <w:pStyle w:val="Antrat"/>
        <w:rPr>
          <w:rFonts w:cs="Times New Roman"/>
          <w:i w:val="0"/>
          <w:iCs w:val="0"/>
          <w:lang w:val="lt-LT"/>
        </w:rPr>
      </w:pPr>
    </w:p>
    <w:p w14:paraId="43605236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613EAFFE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CF27CF7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DB0D377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A1773D4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0C37045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54B6E241" w14:textId="583075CF" w:rsidR="009418A1" w:rsidRDefault="009418A1" w:rsidP="009418A1">
      <w:pPr>
        <w:pStyle w:val="Antrat"/>
        <w:rPr>
          <w:rFonts w:cs="Times New Roman"/>
          <w:i w:val="0"/>
          <w:iCs w:val="0"/>
          <w:lang w:val="lt-LT"/>
        </w:rPr>
      </w:pPr>
    </w:p>
    <w:p w14:paraId="1591F87D" w14:textId="0712B3A1" w:rsidR="00DA441A" w:rsidRPr="00AC005E" w:rsidRDefault="009418A1" w:rsidP="009418A1">
      <w:pPr>
        <w:pStyle w:val="Antrat"/>
        <w:spacing w:before="0" w:after="0"/>
        <w:rPr>
          <w:b/>
          <w:i w:val="0"/>
          <w:lang w:val="lt-LT"/>
        </w:rPr>
        <w:sectPr w:rsidR="00DA441A" w:rsidRPr="00AC005E" w:rsidSect="003E6959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9418A1">
        <w:rPr>
          <w:rFonts w:cs="Times New Roman"/>
          <w:i w:val="0"/>
          <w:iCs w:val="0"/>
          <w:lang w:val="lt-LT"/>
        </w:rPr>
        <w:t xml:space="preserve">Gediminas Giedraitis, tel. 8 613  83 291  </w:t>
      </w:r>
    </w:p>
    <w:p w14:paraId="1BF69FFD" w14:textId="77777777" w:rsidR="00754F82" w:rsidRPr="00AC005E" w:rsidRDefault="00A23CA7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lastRenderedPageBreak/>
        <w:t>LAZDIJŲ RAJONO SAVIVAL</w:t>
      </w:r>
      <w:r w:rsidR="00AF067E" w:rsidRPr="00AC005E">
        <w:rPr>
          <w:b/>
          <w:i w:val="0"/>
          <w:lang w:val="lt-LT"/>
        </w:rPr>
        <w:t xml:space="preserve">DYBĖS TARYBOS </w:t>
      </w:r>
      <w:r w:rsidR="00754F82" w:rsidRPr="00AC005E">
        <w:rPr>
          <w:b/>
          <w:i w:val="0"/>
          <w:lang w:val="lt-LT"/>
        </w:rPr>
        <w:t>SPRENDIMO</w:t>
      </w:r>
      <w:r w:rsidR="00CE7925" w:rsidRPr="00AC005E">
        <w:rPr>
          <w:b/>
          <w:i w:val="0"/>
          <w:lang w:val="lt-LT"/>
        </w:rPr>
        <w:t xml:space="preserve"> PROJEKTO</w:t>
      </w:r>
    </w:p>
    <w:p w14:paraId="5F6478D0" w14:textId="2E7413AB" w:rsidR="00754F82" w:rsidRPr="00AC005E" w:rsidRDefault="00F64BC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 xml:space="preserve">„DĖL </w:t>
      </w:r>
      <w:r w:rsidRPr="00F64BC2">
        <w:rPr>
          <w:b/>
          <w:i w:val="0"/>
          <w:lang w:val="lt-LT"/>
        </w:rPr>
        <w:t>COVID-19 LIGOS SUKELTŲ PADARINIŲ LAZDIJŲ RAJONO SAVIVALDYBĖJE POVEIKIO MAŽINIMO TRUMPALAIKIŲ VEIKSMŲ PLANO PATVIRTINIMO</w:t>
      </w:r>
      <w:r w:rsidRPr="00AC005E">
        <w:rPr>
          <w:b/>
          <w:i w:val="0"/>
          <w:lang w:val="lt-LT"/>
        </w:rPr>
        <w:t>“</w:t>
      </w:r>
    </w:p>
    <w:p w14:paraId="2C7B9D7A" w14:textId="77777777" w:rsidR="00754F82" w:rsidRPr="00AC005E" w:rsidRDefault="00754F8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AIŠKINAMASIS RAŠTAS</w:t>
      </w:r>
    </w:p>
    <w:p w14:paraId="1D5529F7" w14:textId="77777777" w:rsidR="00BA54C1" w:rsidRPr="00AC005E" w:rsidRDefault="00BA54C1" w:rsidP="003E6959">
      <w:pPr>
        <w:pStyle w:val="Antrat"/>
        <w:spacing w:before="0" w:after="0"/>
        <w:jc w:val="center"/>
        <w:rPr>
          <w:i w:val="0"/>
          <w:lang w:val="lt-LT"/>
        </w:rPr>
      </w:pPr>
    </w:p>
    <w:p w14:paraId="673797A2" w14:textId="32307289" w:rsidR="00DA127B" w:rsidRPr="00AC005E" w:rsidRDefault="00DA127B" w:rsidP="00DA127B">
      <w:pPr>
        <w:pStyle w:val="Antrat"/>
        <w:spacing w:before="0" w:after="0"/>
        <w:jc w:val="center"/>
        <w:rPr>
          <w:i w:val="0"/>
          <w:lang w:val="lt-LT"/>
        </w:rPr>
      </w:pPr>
      <w:r w:rsidRPr="00AC005E">
        <w:rPr>
          <w:i w:val="0"/>
          <w:lang w:val="lt-LT"/>
        </w:rPr>
        <w:t>20</w:t>
      </w:r>
      <w:r w:rsidR="00D1629D">
        <w:rPr>
          <w:i w:val="0"/>
          <w:lang w:val="lt-LT"/>
        </w:rPr>
        <w:t>20</w:t>
      </w:r>
      <w:r w:rsidRPr="00AC005E">
        <w:rPr>
          <w:i w:val="0"/>
          <w:lang w:val="lt-LT"/>
        </w:rPr>
        <w:t>-</w:t>
      </w:r>
      <w:r w:rsidR="008C790E">
        <w:rPr>
          <w:i w:val="0"/>
          <w:lang w:val="lt-LT"/>
        </w:rPr>
        <w:t>0</w:t>
      </w:r>
      <w:r w:rsidR="00F64BC2">
        <w:rPr>
          <w:i w:val="0"/>
          <w:lang w:val="lt-LT"/>
        </w:rPr>
        <w:t>5</w:t>
      </w:r>
      <w:r w:rsidRPr="00AC005E">
        <w:rPr>
          <w:i w:val="0"/>
          <w:lang w:val="lt-LT"/>
        </w:rPr>
        <w:t>-</w:t>
      </w:r>
      <w:r w:rsidR="00F64BC2">
        <w:rPr>
          <w:i w:val="0"/>
          <w:lang w:val="lt-LT"/>
        </w:rPr>
        <w:t>13</w:t>
      </w:r>
    </w:p>
    <w:p w14:paraId="5AC116D0" w14:textId="77777777" w:rsidR="00E174CA" w:rsidRPr="00AC005E" w:rsidRDefault="00E174CA" w:rsidP="00E174CA">
      <w:pPr>
        <w:pStyle w:val="Antrat"/>
        <w:ind w:firstLine="709"/>
        <w:rPr>
          <w:i w:val="0"/>
          <w:lang w:val="lt-LT"/>
        </w:rPr>
      </w:pPr>
    </w:p>
    <w:p w14:paraId="3C951828" w14:textId="1A67BC20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Lazdijų rajono savivaldybės tarybos sprendimo projektas „Dėl</w:t>
      </w:r>
      <w:r w:rsidR="00F64BC2" w:rsidRPr="00F64BC2">
        <w:rPr>
          <w:lang w:val="lt-LT"/>
        </w:rPr>
        <w:t xml:space="preserve"> COVID-19 ligos sukeltų padarinių Lazdijų rajono savivaldybėje poveikio mažinimo trumpalaikių veiksmų plano patvirtinimo</w:t>
      </w:r>
      <w:r w:rsidRPr="00AC005E">
        <w:rPr>
          <w:lang w:val="lt-LT"/>
        </w:rPr>
        <w:t xml:space="preserve">“ parengtas vadovaujantis </w:t>
      </w:r>
      <w:r w:rsidR="008D0A57" w:rsidRPr="008D0A57">
        <w:rPr>
          <w:lang w:val="lt-LT"/>
        </w:rPr>
        <w:t>Lietuvos Respublikos vietos savivaldos įstatymo 16 straipsnio 4 dalimi ir atsižve</w:t>
      </w:r>
      <w:r w:rsidR="005E2532">
        <w:rPr>
          <w:lang w:val="lt-LT"/>
        </w:rPr>
        <w:t>lgiant</w:t>
      </w:r>
      <w:r w:rsidR="008D0A57" w:rsidRPr="008D0A57">
        <w:rPr>
          <w:lang w:val="lt-LT"/>
        </w:rPr>
        <w:t xml:space="preserve"> į Lietuvos Respublikos Vyriausybės 2020 m. kovo 14 d. nutarimą Nr. 207 „Dėl karantino Lietuvos Respublikos teritorijoje paskelbimo“ bei į Lazdijų rajono savivaldybės mero 2020 m. balandžio 17 d. potvarkio Nr. 7V-25 „Dėl darbo grupės COVID-19 ligos sukeltų padarinių Lazdijų rajono savivaldybėje poveikio mažinimo veiksmų planams parengti sudarymo“ 3.1 papunktį</w:t>
      </w:r>
      <w:r w:rsidRPr="00AC005E">
        <w:rPr>
          <w:lang w:val="lt-LT"/>
        </w:rPr>
        <w:t>.</w:t>
      </w:r>
    </w:p>
    <w:p w14:paraId="3ECC9444" w14:textId="24799AF8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 xml:space="preserve"> Šio projekto tikslas – p</w:t>
      </w:r>
      <w:r w:rsidR="00E17197">
        <w:rPr>
          <w:lang w:val="lt-LT"/>
        </w:rPr>
        <w:t>atvir</w:t>
      </w:r>
      <w:r w:rsidR="009577F4">
        <w:rPr>
          <w:lang w:val="lt-LT"/>
        </w:rPr>
        <w:t>t</w:t>
      </w:r>
      <w:r w:rsidR="00E17197">
        <w:rPr>
          <w:lang w:val="lt-LT"/>
        </w:rPr>
        <w:t>inti</w:t>
      </w:r>
      <w:r w:rsidR="00F64BC2" w:rsidRPr="00F64BC2">
        <w:rPr>
          <w:lang w:val="lt-LT"/>
        </w:rPr>
        <w:t xml:space="preserve"> COVID-19 ligos sukeltų padarinių Lazdijų rajono savivaldybėje poveikio mažinimo trumpalaikių veiksmų plan</w:t>
      </w:r>
      <w:r w:rsidR="009577F4">
        <w:rPr>
          <w:lang w:val="lt-LT"/>
        </w:rPr>
        <w:t>ą, numatant priemones, skirtas rajono savivaldybės verslo subjektams, nevyriausybinėms organizacijoms, gyventojams</w:t>
      </w:r>
      <w:r w:rsidRPr="00AC005E">
        <w:rPr>
          <w:lang w:val="lt-LT"/>
        </w:rPr>
        <w:t>.</w:t>
      </w:r>
      <w:r w:rsidR="009577F4">
        <w:rPr>
          <w:lang w:val="lt-LT"/>
        </w:rPr>
        <w:t xml:space="preserve"> Bendra plane pateiktų priemonių įgyvendinimui numatomų lėšų suma siekia 130 tūkst.</w:t>
      </w:r>
      <w:r w:rsidR="005942D0">
        <w:rPr>
          <w:lang w:val="lt-LT"/>
        </w:rPr>
        <w:t xml:space="preserve"> </w:t>
      </w:r>
      <w:r w:rsidR="009577F4">
        <w:rPr>
          <w:lang w:val="lt-LT"/>
        </w:rPr>
        <w:t>Eur.</w:t>
      </w:r>
    </w:p>
    <w:p w14:paraId="4960D775" w14:textId="0729862B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Parengtas sprendimo projektas neprieštarauja galiojantiems teisės aktams.</w:t>
      </w:r>
    </w:p>
    <w:p w14:paraId="23368CC8" w14:textId="5F0CCDB3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Priėmus sprendimo projektą, neigiamų pasekmių nenumatoma.</w:t>
      </w:r>
    </w:p>
    <w:p w14:paraId="7EC38FFF" w14:textId="093C4112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Dėl sprendimo projekto pastabų ir pasiūlymų negauta.</w:t>
      </w:r>
    </w:p>
    <w:p w14:paraId="1E66B198" w14:textId="6798F85F" w:rsidR="004B6606" w:rsidRPr="00333CC6" w:rsidRDefault="004B6606" w:rsidP="009418A1">
      <w:pPr>
        <w:spacing w:line="360" w:lineRule="auto"/>
        <w:ind w:firstLine="851"/>
        <w:jc w:val="both"/>
        <w:rPr>
          <w:lang w:val="lt-LT"/>
        </w:rPr>
      </w:pPr>
      <w:r w:rsidRPr="00333CC6">
        <w:rPr>
          <w:lang w:val="lt-LT"/>
        </w:rPr>
        <w:t xml:space="preserve">Sprendimo projektą parengė Lazdijų rajono savivaldybės administracijos </w:t>
      </w:r>
      <w:r w:rsidR="00D1629D" w:rsidRPr="00D1629D">
        <w:rPr>
          <w:lang w:val="lt-LT"/>
        </w:rPr>
        <w:t xml:space="preserve">Strateginio planavimo ir investicinių projektų valdymo </w:t>
      </w:r>
      <w:r>
        <w:rPr>
          <w:lang w:val="lt-LT"/>
        </w:rPr>
        <w:t xml:space="preserve">skyriaus </w:t>
      </w:r>
      <w:r w:rsidRPr="00333CC6">
        <w:rPr>
          <w:lang w:val="lt-LT"/>
        </w:rPr>
        <w:t>vyr. specialistas Gediminas Giedraitis.</w:t>
      </w:r>
    </w:p>
    <w:p w14:paraId="64B7E211" w14:textId="77777777" w:rsidR="004B6606" w:rsidRPr="00333CC6" w:rsidRDefault="004B6606" w:rsidP="004B6606">
      <w:pPr>
        <w:ind w:firstLine="567"/>
        <w:rPr>
          <w:lang w:val="lt-LT"/>
        </w:rPr>
      </w:pPr>
    </w:p>
    <w:p w14:paraId="312E5B25" w14:textId="77777777" w:rsidR="004B6606" w:rsidRPr="00333CC6" w:rsidRDefault="004B6606" w:rsidP="004B6606">
      <w:pPr>
        <w:rPr>
          <w:lang w:val="lt-LT"/>
        </w:rPr>
      </w:pPr>
    </w:p>
    <w:p w14:paraId="5A6B7986" w14:textId="77777777" w:rsidR="004B6606" w:rsidRPr="00333CC6" w:rsidRDefault="004B6606" w:rsidP="004B6606">
      <w:pPr>
        <w:rPr>
          <w:lang w:val="lt-LT"/>
        </w:rPr>
      </w:pPr>
    </w:p>
    <w:p w14:paraId="6821F6C6" w14:textId="19EE2168" w:rsidR="004B6606" w:rsidRDefault="00D1629D" w:rsidP="004B6606">
      <w:pPr>
        <w:rPr>
          <w:lang w:val="lt-LT"/>
        </w:rPr>
      </w:pPr>
      <w:r w:rsidRPr="00D1629D">
        <w:rPr>
          <w:lang w:val="lt-LT"/>
        </w:rPr>
        <w:t xml:space="preserve">Strateginio planavimo ir investicinių projektų valdymo </w:t>
      </w:r>
      <w:r w:rsidR="004B6606" w:rsidRPr="003460C9">
        <w:rPr>
          <w:lang w:val="lt-LT"/>
        </w:rPr>
        <w:t xml:space="preserve">skyriaus </w:t>
      </w:r>
      <w:r w:rsidR="004B6606">
        <w:rPr>
          <w:lang w:val="lt-LT"/>
        </w:rPr>
        <w:t xml:space="preserve">                      </w:t>
      </w:r>
      <w:r w:rsidR="004B6606" w:rsidRPr="00333CC6">
        <w:rPr>
          <w:lang w:val="lt-LT"/>
        </w:rPr>
        <w:t>Gediminas Giedraitis</w:t>
      </w:r>
    </w:p>
    <w:p w14:paraId="7A04F5C0" w14:textId="77777777" w:rsidR="004B6606" w:rsidRPr="00AC005E" w:rsidRDefault="004B6606" w:rsidP="004B6606">
      <w:pPr>
        <w:spacing w:line="360" w:lineRule="auto"/>
        <w:jc w:val="both"/>
        <w:rPr>
          <w:lang w:val="lt-LT"/>
        </w:rPr>
      </w:pPr>
      <w:r>
        <w:rPr>
          <w:lang w:val="lt-LT"/>
        </w:rPr>
        <w:t>v</w:t>
      </w:r>
      <w:r w:rsidRPr="00333CC6">
        <w:rPr>
          <w:lang w:val="lt-LT"/>
        </w:rPr>
        <w:t>yr. specialistas</w:t>
      </w:r>
    </w:p>
    <w:p w14:paraId="353AE018" w14:textId="76831918" w:rsidR="00754F82" w:rsidRPr="00AC005E" w:rsidRDefault="00754F82" w:rsidP="004B6606">
      <w:pPr>
        <w:spacing w:line="360" w:lineRule="auto"/>
        <w:ind w:firstLine="709"/>
        <w:jc w:val="both"/>
        <w:rPr>
          <w:lang w:val="lt-LT"/>
        </w:rPr>
      </w:pPr>
    </w:p>
    <w:sectPr w:rsidR="00754F82" w:rsidRPr="00AC005E" w:rsidSect="00DA25CA">
      <w:headerReference w:type="first" r:id="rId10"/>
      <w:footnotePr>
        <w:pos w:val="beneathText"/>
      </w:footnotePr>
      <w:pgSz w:w="11905" w:h="16837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2050A" w14:textId="77777777" w:rsidR="008D09E8" w:rsidRPr="00A47FB5" w:rsidRDefault="008D09E8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separator/>
      </w:r>
    </w:p>
  </w:endnote>
  <w:endnote w:type="continuationSeparator" w:id="0">
    <w:p w14:paraId="1CD42B79" w14:textId="77777777" w:rsidR="008D09E8" w:rsidRPr="00A47FB5" w:rsidRDefault="008D09E8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D883" w14:textId="77777777" w:rsidR="008D09E8" w:rsidRPr="00A47FB5" w:rsidRDefault="008D09E8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separator/>
      </w:r>
    </w:p>
  </w:footnote>
  <w:footnote w:type="continuationSeparator" w:id="0">
    <w:p w14:paraId="2E96598C" w14:textId="77777777" w:rsidR="008D09E8" w:rsidRPr="00A47FB5" w:rsidRDefault="008D09E8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8681" w14:textId="77777777" w:rsidR="00E03716" w:rsidRPr="00BC29C4" w:rsidRDefault="00E03716" w:rsidP="00BC29C4">
    <w:pPr>
      <w:pStyle w:val="Antrats"/>
      <w:jc w:val="center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06E6" w14:textId="77777777" w:rsidR="003E6959" w:rsidRPr="009418A1" w:rsidRDefault="003E6959" w:rsidP="00DA441A">
    <w:pPr>
      <w:pStyle w:val="Antrats"/>
      <w:ind w:left="6545"/>
      <w:jc w:val="right"/>
      <w:rPr>
        <w:rFonts w:ascii="Times New Roman" w:hAnsi="Times New Roman"/>
        <w:b/>
        <w:sz w:val="24"/>
        <w:szCs w:val="24"/>
        <w:lang w:val="lt-LT"/>
      </w:rPr>
    </w:pPr>
    <w:r w:rsidRPr="009418A1">
      <w:rPr>
        <w:rFonts w:ascii="Times New Roman" w:hAnsi="Times New Roman"/>
        <w:b/>
        <w:sz w:val="24"/>
        <w:szCs w:val="24"/>
        <w:lang w:val="lt-LT"/>
      </w:rPr>
      <w:t>Projektas</w:t>
    </w:r>
  </w:p>
  <w:p w14:paraId="3C596E8A" w14:textId="77777777" w:rsidR="00BB0A9D" w:rsidRPr="003E6959" w:rsidRDefault="00BB0A9D" w:rsidP="003E69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8B12" w14:textId="77777777" w:rsidR="00DA441A" w:rsidRPr="003E6959" w:rsidRDefault="00DA441A" w:rsidP="003E69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7CF4E90"/>
    <w:multiLevelType w:val="hybridMultilevel"/>
    <w:tmpl w:val="CC70A03A"/>
    <w:lvl w:ilvl="0" w:tplc="C4A6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06225"/>
    <w:multiLevelType w:val="hybridMultilevel"/>
    <w:tmpl w:val="728242D6"/>
    <w:lvl w:ilvl="0" w:tplc="910601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0B"/>
    <w:rsid w:val="000033F6"/>
    <w:rsid w:val="0000521B"/>
    <w:rsid w:val="00005622"/>
    <w:rsid w:val="00013A8D"/>
    <w:rsid w:val="000160CA"/>
    <w:rsid w:val="00017545"/>
    <w:rsid w:val="000215FA"/>
    <w:rsid w:val="00026EFB"/>
    <w:rsid w:val="00027E09"/>
    <w:rsid w:val="00027E59"/>
    <w:rsid w:val="000351B5"/>
    <w:rsid w:val="0003791F"/>
    <w:rsid w:val="00044C06"/>
    <w:rsid w:val="00045EC3"/>
    <w:rsid w:val="0004710D"/>
    <w:rsid w:val="00047386"/>
    <w:rsid w:val="00051889"/>
    <w:rsid w:val="00056EA5"/>
    <w:rsid w:val="00061FB4"/>
    <w:rsid w:val="00062F46"/>
    <w:rsid w:val="00063BA3"/>
    <w:rsid w:val="00064617"/>
    <w:rsid w:val="0007079C"/>
    <w:rsid w:val="00074198"/>
    <w:rsid w:val="00075DE6"/>
    <w:rsid w:val="000774A1"/>
    <w:rsid w:val="00093448"/>
    <w:rsid w:val="00093FC6"/>
    <w:rsid w:val="0009789B"/>
    <w:rsid w:val="000A09FE"/>
    <w:rsid w:val="000A2592"/>
    <w:rsid w:val="000A6B02"/>
    <w:rsid w:val="000B0BF5"/>
    <w:rsid w:val="000C0786"/>
    <w:rsid w:val="000C2330"/>
    <w:rsid w:val="000D64B8"/>
    <w:rsid w:val="000E6BDD"/>
    <w:rsid w:val="000E6BEE"/>
    <w:rsid w:val="000E71C6"/>
    <w:rsid w:val="000F1737"/>
    <w:rsid w:val="000F4080"/>
    <w:rsid w:val="000F693B"/>
    <w:rsid w:val="00101E98"/>
    <w:rsid w:val="00105534"/>
    <w:rsid w:val="00105FEA"/>
    <w:rsid w:val="00110087"/>
    <w:rsid w:val="00115A1E"/>
    <w:rsid w:val="00117738"/>
    <w:rsid w:val="00122045"/>
    <w:rsid w:val="001252E5"/>
    <w:rsid w:val="00126145"/>
    <w:rsid w:val="00134362"/>
    <w:rsid w:val="001344AB"/>
    <w:rsid w:val="00134DA8"/>
    <w:rsid w:val="00136597"/>
    <w:rsid w:val="00140501"/>
    <w:rsid w:val="001501B7"/>
    <w:rsid w:val="001508E5"/>
    <w:rsid w:val="00154A63"/>
    <w:rsid w:val="00156169"/>
    <w:rsid w:val="00156C3D"/>
    <w:rsid w:val="001625E8"/>
    <w:rsid w:val="0016302A"/>
    <w:rsid w:val="00165AE2"/>
    <w:rsid w:val="00170B01"/>
    <w:rsid w:val="00171F2F"/>
    <w:rsid w:val="00174D7E"/>
    <w:rsid w:val="00183B2D"/>
    <w:rsid w:val="00183DC2"/>
    <w:rsid w:val="00185D2B"/>
    <w:rsid w:val="00186906"/>
    <w:rsid w:val="00187F99"/>
    <w:rsid w:val="001911D3"/>
    <w:rsid w:val="00193892"/>
    <w:rsid w:val="00197B55"/>
    <w:rsid w:val="00197D74"/>
    <w:rsid w:val="001A1DAC"/>
    <w:rsid w:val="001A3610"/>
    <w:rsid w:val="001A47CD"/>
    <w:rsid w:val="001A5C0F"/>
    <w:rsid w:val="001A68E1"/>
    <w:rsid w:val="001B26BA"/>
    <w:rsid w:val="001B75A6"/>
    <w:rsid w:val="001C5B24"/>
    <w:rsid w:val="001D2B41"/>
    <w:rsid w:val="001D4DF4"/>
    <w:rsid w:val="001D6687"/>
    <w:rsid w:val="001D6DAE"/>
    <w:rsid w:val="001D753F"/>
    <w:rsid w:val="001E0BAE"/>
    <w:rsid w:val="001E3567"/>
    <w:rsid w:val="001F3575"/>
    <w:rsid w:val="001F5EA1"/>
    <w:rsid w:val="001F6705"/>
    <w:rsid w:val="001F71B2"/>
    <w:rsid w:val="00200E5D"/>
    <w:rsid w:val="00202E23"/>
    <w:rsid w:val="00204FB2"/>
    <w:rsid w:val="0020511F"/>
    <w:rsid w:val="00212DD1"/>
    <w:rsid w:val="00224809"/>
    <w:rsid w:val="00246533"/>
    <w:rsid w:val="00253F09"/>
    <w:rsid w:val="00262BA9"/>
    <w:rsid w:val="002642DF"/>
    <w:rsid w:val="002747BB"/>
    <w:rsid w:val="00276047"/>
    <w:rsid w:val="0028175B"/>
    <w:rsid w:val="00284130"/>
    <w:rsid w:val="00284AEA"/>
    <w:rsid w:val="00285404"/>
    <w:rsid w:val="00296AB3"/>
    <w:rsid w:val="00296F21"/>
    <w:rsid w:val="00297575"/>
    <w:rsid w:val="002A0E9A"/>
    <w:rsid w:val="002B1868"/>
    <w:rsid w:val="002B1F1F"/>
    <w:rsid w:val="002B4EB8"/>
    <w:rsid w:val="002B5BDE"/>
    <w:rsid w:val="002C57D2"/>
    <w:rsid w:val="002E6D7E"/>
    <w:rsid w:val="002F2041"/>
    <w:rsid w:val="002F2F17"/>
    <w:rsid w:val="002F3173"/>
    <w:rsid w:val="002F487A"/>
    <w:rsid w:val="00304D52"/>
    <w:rsid w:val="00306E21"/>
    <w:rsid w:val="00313179"/>
    <w:rsid w:val="003148AF"/>
    <w:rsid w:val="0032304F"/>
    <w:rsid w:val="0032674A"/>
    <w:rsid w:val="003276B9"/>
    <w:rsid w:val="0033111E"/>
    <w:rsid w:val="00331E41"/>
    <w:rsid w:val="00334E1F"/>
    <w:rsid w:val="003351AF"/>
    <w:rsid w:val="00336C2F"/>
    <w:rsid w:val="0033736A"/>
    <w:rsid w:val="0033799B"/>
    <w:rsid w:val="0034163D"/>
    <w:rsid w:val="00342640"/>
    <w:rsid w:val="00361FB0"/>
    <w:rsid w:val="003625BD"/>
    <w:rsid w:val="00366B88"/>
    <w:rsid w:val="00367DCE"/>
    <w:rsid w:val="0037166E"/>
    <w:rsid w:val="00374589"/>
    <w:rsid w:val="00380E07"/>
    <w:rsid w:val="00381204"/>
    <w:rsid w:val="00383EE7"/>
    <w:rsid w:val="00385188"/>
    <w:rsid w:val="00387491"/>
    <w:rsid w:val="00387716"/>
    <w:rsid w:val="00390644"/>
    <w:rsid w:val="00395AC5"/>
    <w:rsid w:val="00395C4D"/>
    <w:rsid w:val="003964CE"/>
    <w:rsid w:val="003A029C"/>
    <w:rsid w:val="003A62C5"/>
    <w:rsid w:val="003B1102"/>
    <w:rsid w:val="003B16D7"/>
    <w:rsid w:val="003B37D3"/>
    <w:rsid w:val="003B4500"/>
    <w:rsid w:val="003C024C"/>
    <w:rsid w:val="003C33A5"/>
    <w:rsid w:val="003C79AC"/>
    <w:rsid w:val="003D083D"/>
    <w:rsid w:val="003D31F3"/>
    <w:rsid w:val="003D52C1"/>
    <w:rsid w:val="003D64D2"/>
    <w:rsid w:val="003E234E"/>
    <w:rsid w:val="003E3DCF"/>
    <w:rsid w:val="003E5B69"/>
    <w:rsid w:val="003E6959"/>
    <w:rsid w:val="003F03FC"/>
    <w:rsid w:val="003F13ED"/>
    <w:rsid w:val="003F1B2D"/>
    <w:rsid w:val="003F4974"/>
    <w:rsid w:val="003F4BA8"/>
    <w:rsid w:val="003F5B60"/>
    <w:rsid w:val="003F5F2B"/>
    <w:rsid w:val="003F5FF0"/>
    <w:rsid w:val="00401809"/>
    <w:rsid w:val="00404082"/>
    <w:rsid w:val="004101CC"/>
    <w:rsid w:val="0041595F"/>
    <w:rsid w:val="00420A7A"/>
    <w:rsid w:val="00422925"/>
    <w:rsid w:val="004270ED"/>
    <w:rsid w:val="0043101E"/>
    <w:rsid w:val="0043297F"/>
    <w:rsid w:val="00433247"/>
    <w:rsid w:val="00437E6A"/>
    <w:rsid w:val="004424DB"/>
    <w:rsid w:val="004445CB"/>
    <w:rsid w:val="0045427D"/>
    <w:rsid w:val="00457E4E"/>
    <w:rsid w:val="0046519F"/>
    <w:rsid w:val="00470DDC"/>
    <w:rsid w:val="00481370"/>
    <w:rsid w:val="00490478"/>
    <w:rsid w:val="00491801"/>
    <w:rsid w:val="00495E43"/>
    <w:rsid w:val="004965B2"/>
    <w:rsid w:val="00496C05"/>
    <w:rsid w:val="00497B1F"/>
    <w:rsid w:val="004A1E70"/>
    <w:rsid w:val="004A2BC0"/>
    <w:rsid w:val="004A7356"/>
    <w:rsid w:val="004B24AD"/>
    <w:rsid w:val="004B639E"/>
    <w:rsid w:val="004B6606"/>
    <w:rsid w:val="004C364F"/>
    <w:rsid w:val="004C49DD"/>
    <w:rsid w:val="004C6B68"/>
    <w:rsid w:val="004E006B"/>
    <w:rsid w:val="004E4D29"/>
    <w:rsid w:val="004E5A97"/>
    <w:rsid w:val="004E6128"/>
    <w:rsid w:val="004F2E72"/>
    <w:rsid w:val="004F5386"/>
    <w:rsid w:val="005003B7"/>
    <w:rsid w:val="00501F98"/>
    <w:rsid w:val="005069FE"/>
    <w:rsid w:val="00511682"/>
    <w:rsid w:val="005213AB"/>
    <w:rsid w:val="00523BC9"/>
    <w:rsid w:val="00527E81"/>
    <w:rsid w:val="00530735"/>
    <w:rsid w:val="00530ACE"/>
    <w:rsid w:val="005325A1"/>
    <w:rsid w:val="00542200"/>
    <w:rsid w:val="00545830"/>
    <w:rsid w:val="00554BAD"/>
    <w:rsid w:val="005556FB"/>
    <w:rsid w:val="0055654E"/>
    <w:rsid w:val="005608A5"/>
    <w:rsid w:val="00560EFE"/>
    <w:rsid w:val="00564218"/>
    <w:rsid w:val="00570EB3"/>
    <w:rsid w:val="00583292"/>
    <w:rsid w:val="00585ED4"/>
    <w:rsid w:val="0058602F"/>
    <w:rsid w:val="00587F92"/>
    <w:rsid w:val="0059091D"/>
    <w:rsid w:val="005942D0"/>
    <w:rsid w:val="00596715"/>
    <w:rsid w:val="00597834"/>
    <w:rsid w:val="005A08A5"/>
    <w:rsid w:val="005A0E8B"/>
    <w:rsid w:val="005A69D9"/>
    <w:rsid w:val="005A7B1A"/>
    <w:rsid w:val="005B1652"/>
    <w:rsid w:val="005B2538"/>
    <w:rsid w:val="005C160F"/>
    <w:rsid w:val="005C5BAA"/>
    <w:rsid w:val="005D08C3"/>
    <w:rsid w:val="005D1AE7"/>
    <w:rsid w:val="005D7E29"/>
    <w:rsid w:val="005E2532"/>
    <w:rsid w:val="005E6992"/>
    <w:rsid w:val="005E6E37"/>
    <w:rsid w:val="005E700E"/>
    <w:rsid w:val="005E7540"/>
    <w:rsid w:val="005F158A"/>
    <w:rsid w:val="005F4532"/>
    <w:rsid w:val="006017D4"/>
    <w:rsid w:val="00602508"/>
    <w:rsid w:val="006076E1"/>
    <w:rsid w:val="0061309B"/>
    <w:rsid w:val="00613B24"/>
    <w:rsid w:val="00615472"/>
    <w:rsid w:val="006206D9"/>
    <w:rsid w:val="00621985"/>
    <w:rsid w:val="00624E54"/>
    <w:rsid w:val="0063006C"/>
    <w:rsid w:val="00630DEC"/>
    <w:rsid w:val="00631E0F"/>
    <w:rsid w:val="00632A54"/>
    <w:rsid w:val="00636870"/>
    <w:rsid w:val="00637495"/>
    <w:rsid w:val="006450EB"/>
    <w:rsid w:val="00645AD6"/>
    <w:rsid w:val="00647BEF"/>
    <w:rsid w:val="0065616C"/>
    <w:rsid w:val="00656FF2"/>
    <w:rsid w:val="006708F7"/>
    <w:rsid w:val="006871CE"/>
    <w:rsid w:val="0068777D"/>
    <w:rsid w:val="00692BF6"/>
    <w:rsid w:val="006932AA"/>
    <w:rsid w:val="0069629C"/>
    <w:rsid w:val="00697F4D"/>
    <w:rsid w:val="006A2D43"/>
    <w:rsid w:val="006A79D0"/>
    <w:rsid w:val="006B1ADA"/>
    <w:rsid w:val="006B5ACC"/>
    <w:rsid w:val="006B7CF7"/>
    <w:rsid w:val="006C038B"/>
    <w:rsid w:val="006C0DE1"/>
    <w:rsid w:val="006C2168"/>
    <w:rsid w:val="006D0551"/>
    <w:rsid w:val="006E20AD"/>
    <w:rsid w:val="006E2DFD"/>
    <w:rsid w:val="006F2CB4"/>
    <w:rsid w:val="007025AC"/>
    <w:rsid w:val="00703D99"/>
    <w:rsid w:val="0070415F"/>
    <w:rsid w:val="00705627"/>
    <w:rsid w:val="007116C8"/>
    <w:rsid w:val="00712E3A"/>
    <w:rsid w:val="00716FCC"/>
    <w:rsid w:val="00721158"/>
    <w:rsid w:val="007233B0"/>
    <w:rsid w:val="00726E37"/>
    <w:rsid w:val="007325FB"/>
    <w:rsid w:val="00740F59"/>
    <w:rsid w:val="007422D1"/>
    <w:rsid w:val="00743FE9"/>
    <w:rsid w:val="0075059A"/>
    <w:rsid w:val="00753592"/>
    <w:rsid w:val="00754EC3"/>
    <w:rsid w:val="00754F82"/>
    <w:rsid w:val="00756121"/>
    <w:rsid w:val="00756B8D"/>
    <w:rsid w:val="00760221"/>
    <w:rsid w:val="007614DC"/>
    <w:rsid w:val="00762AD0"/>
    <w:rsid w:val="00763F54"/>
    <w:rsid w:val="007703E2"/>
    <w:rsid w:val="00773BC7"/>
    <w:rsid w:val="007765BB"/>
    <w:rsid w:val="00777003"/>
    <w:rsid w:val="007839F7"/>
    <w:rsid w:val="0078678F"/>
    <w:rsid w:val="00787C51"/>
    <w:rsid w:val="007958CD"/>
    <w:rsid w:val="007A14F6"/>
    <w:rsid w:val="007A3D2D"/>
    <w:rsid w:val="007A5939"/>
    <w:rsid w:val="007A5F57"/>
    <w:rsid w:val="007B058C"/>
    <w:rsid w:val="007B4859"/>
    <w:rsid w:val="007B49B1"/>
    <w:rsid w:val="007B4F25"/>
    <w:rsid w:val="007C1E59"/>
    <w:rsid w:val="007C2165"/>
    <w:rsid w:val="007C572E"/>
    <w:rsid w:val="007C65FD"/>
    <w:rsid w:val="007D0FD0"/>
    <w:rsid w:val="007D736A"/>
    <w:rsid w:val="007E0F37"/>
    <w:rsid w:val="007E3832"/>
    <w:rsid w:val="007E389B"/>
    <w:rsid w:val="007E6DDB"/>
    <w:rsid w:val="00800CE9"/>
    <w:rsid w:val="00807A45"/>
    <w:rsid w:val="008126E8"/>
    <w:rsid w:val="00827898"/>
    <w:rsid w:val="00833C62"/>
    <w:rsid w:val="00835EF0"/>
    <w:rsid w:val="00841A5B"/>
    <w:rsid w:val="00843EA1"/>
    <w:rsid w:val="008509CD"/>
    <w:rsid w:val="008576B0"/>
    <w:rsid w:val="0086058E"/>
    <w:rsid w:val="008621D4"/>
    <w:rsid w:val="008624A5"/>
    <w:rsid w:val="00862EA2"/>
    <w:rsid w:val="00863E59"/>
    <w:rsid w:val="008731FF"/>
    <w:rsid w:val="00874635"/>
    <w:rsid w:val="008861FC"/>
    <w:rsid w:val="00886CAB"/>
    <w:rsid w:val="00887E84"/>
    <w:rsid w:val="0089231B"/>
    <w:rsid w:val="00892D2D"/>
    <w:rsid w:val="00897A94"/>
    <w:rsid w:val="008A2DA4"/>
    <w:rsid w:val="008A3016"/>
    <w:rsid w:val="008A6409"/>
    <w:rsid w:val="008A6DF8"/>
    <w:rsid w:val="008B048B"/>
    <w:rsid w:val="008B1424"/>
    <w:rsid w:val="008B18D3"/>
    <w:rsid w:val="008B47EA"/>
    <w:rsid w:val="008B5F5B"/>
    <w:rsid w:val="008B774C"/>
    <w:rsid w:val="008C494E"/>
    <w:rsid w:val="008C790E"/>
    <w:rsid w:val="008C7F4B"/>
    <w:rsid w:val="008D09E8"/>
    <w:rsid w:val="008D0A57"/>
    <w:rsid w:val="008D2359"/>
    <w:rsid w:val="008D2FD8"/>
    <w:rsid w:val="008D5480"/>
    <w:rsid w:val="008D767A"/>
    <w:rsid w:val="008E00E0"/>
    <w:rsid w:val="008E11C1"/>
    <w:rsid w:val="008E12A6"/>
    <w:rsid w:val="008E1B42"/>
    <w:rsid w:val="008E33C8"/>
    <w:rsid w:val="008E693E"/>
    <w:rsid w:val="008F0066"/>
    <w:rsid w:val="008F6296"/>
    <w:rsid w:val="00900479"/>
    <w:rsid w:val="009005D1"/>
    <w:rsid w:val="009021C0"/>
    <w:rsid w:val="00902AB0"/>
    <w:rsid w:val="00907F7E"/>
    <w:rsid w:val="00916C01"/>
    <w:rsid w:val="00923022"/>
    <w:rsid w:val="00923481"/>
    <w:rsid w:val="00923CF7"/>
    <w:rsid w:val="00924853"/>
    <w:rsid w:val="00930668"/>
    <w:rsid w:val="0094078C"/>
    <w:rsid w:val="009418A1"/>
    <w:rsid w:val="0094410C"/>
    <w:rsid w:val="009450B8"/>
    <w:rsid w:val="0094636C"/>
    <w:rsid w:val="00954128"/>
    <w:rsid w:val="009577F4"/>
    <w:rsid w:val="009611EE"/>
    <w:rsid w:val="00981318"/>
    <w:rsid w:val="00984622"/>
    <w:rsid w:val="009847EA"/>
    <w:rsid w:val="009907F7"/>
    <w:rsid w:val="00997854"/>
    <w:rsid w:val="009A1A3D"/>
    <w:rsid w:val="009A4E75"/>
    <w:rsid w:val="009B28E1"/>
    <w:rsid w:val="009B2B00"/>
    <w:rsid w:val="009B2E49"/>
    <w:rsid w:val="009B3006"/>
    <w:rsid w:val="009B36AF"/>
    <w:rsid w:val="009B6057"/>
    <w:rsid w:val="009C03C0"/>
    <w:rsid w:val="009C1379"/>
    <w:rsid w:val="009C21E7"/>
    <w:rsid w:val="009C5298"/>
    <w:rsid w:val="009C536A"/>
    <w:rsid w:val="009D146F"/>
    <w:rsid w:val="009D6724"/>
    <w:rsid w:val="009D713E"/>
    <w:rsid w:val="009D722A"/>
    <w:rsid w:val="009D7ED5"/>
    <w:rsid w:val="009E461B"/>
    <w:rsid w:val="009E4732"/>
    <w:rsid w:val="009F0EFC"/>
    <w:rsid w:val="009F4C03"/>
    <w:rsid w:val="009F4F14"/>
    <w:rsid w:val="009F78CB"/>
    <w:rsid w:val="009F7D6C"/>
    <w:rsid w:val="00A0136D"/>
    <w:rsid w:val="00A0240A"/>
    <w:rsid w:val="00A029B3"/>
    <w:rsid w:val="00A02E38"/>
    <w:rsid w:val="00A030C9"/>
    <w:rsid w:val="00A046C6"/>
    <w:rsid w:val="00A15550"/>
    <w:rsid w:val="00A16830"/>
    <w:rsid w:val="00A17C55"/>
    <w:rsid w:val="00A22F74"/>
    <w:rsid w:val="00A23CA7"/>
    <w:rsid w:val="00A30AA9"/>
    <w:rsid w:val="00A31BCB"/>
    <w:rsid w:val="00A33122"/>
    <w:rsid w:val="00A37039"/>
    <w:rsid w:val="00A370C9"/>
    <w:rsid w:val="00A40C93"/>
    <w:rsid w:val="00A41EB6"/>
    <w:rsid w:val="00A45270"/>
    <w:rsid w:val="00A47FB5"/>
    <w:rsid w:val="00A532FF"/>
    <w:rsid w:val="00A538D4"/>
    <w:rsid w:val="00A61FC1"/>
    <w:rsid w:val="00A640B9"/>
    <w:rsid w:val="00A84792"/>
    <w:rsid w:val="00A9059A"/>
    <w:rsid w:val="00A91C64"/>
    <w:rsid w:val="00A93E05"/>
    <w:rsid w:val="00A94F8F"/>
    <w:rsid w:val="00A95FC9"/>
    <w:rsid w:val="00A97813"/>
    <w:rsid w:val="00A97874"/>
    <w:rsid w:val="00AA18BA"/>
    <w:rsid w:val="00AA197B"/>
    <w:rsid w:val="00AA6F27"/>
    <w:rsid w:val="00AB0B4D"/>
    <w:rsid w:val="00AB109F"/>
    <w:rsid w:val="00AB2E6D"/>
    <w:rsid w:val="00AB5C6E"/>
    <w:rsid w:val="00AB6F86"/>
    <w:rsid w:val="00AB7740"/>
    <w:rsid w:val="00AC005E"/>
    <w:rsid w:val="00AC305E"/>
    <w:rsid w:val="00AC3DDC"/>
    <w:rsid w:val="00AC58E4"/>
    <w:rsid w:val="00AD0055"/>
    <w:rsid w:val="00AD0DE9"/>
    <w:rsid w:val="00AD5BE2"/>
    <w:rsid w:val="00AD7C76"/>
    <w:rsid w:val="00AE33B1"/>
    <w:rsid w:val="00AE76DB"/>
    <w:rsid w:val="00AF067E"/>
    <w:rsid w:val="00AF295B"/>
    <w:rsid w:val="00AF32BA"/>
    <w:rsid w:val="00AF35D6"/>
    <w:rsid w:val="00AF419D"/>
    <w:rsid w:val="00AF5D75"/>
    <w:rsid w:val="00AF6AA8"/>
    <w:rsid w:val="00AF6CBE"/>
    <w:rsid w:val="00B02515"/>
    <w:rsid w:val="00B043A9"/>
    <w:rsid w:val="00B1021A"/>
    <w:rsid w:val="00B12A4E"/>
    <w:rsid w:val="00B17288"/>
    <w:rsid w:val="00B214DE"/>
    <w:rsid w:val="00B23BF6"/>
    <w:rsid w:val="00B245A8"/>
    <w:rsid w:val="00B265B8"/>
    <w:rsid w:val="00B30461"/>
    <w:rsid w:val="00B304B1"/>
    <w:rsid w:val="00B32774"/>
    <w:rsid w:val="00B344BA"/>
    <w:rsid w:val="00B34665"/>
    <w:rsid w:val="00B51CCA"/>
    <w:rsid w:val="00B53DBE"/>
    <w:rsid w:val="00B53E45"/>
    <w:rsid w:val="00B607EA"/>
    <w:rsid w:val="00B61FE3"/>
    <w:rsid w:val="00B62AA6"/>
    <w:rsid w:val="00B6332F"/>
    <w:rsid w:val="00B71E0C"/>
    <w:rsid w:val="00B722F3"/>
    <w:rsid w:val="00B813B1"/>
    <w:rsid w:val="00B848C9"/>
    <w:rsid w:val="00B84D1E"/>
    <w:rsid w:val="00B85EEC"/>
    <w:rsid w:val="00B90F91"/>
    <w:rsid w:val="00B93D7C"/>
    <w:rsid w:val="00BA0CC3"/>
    <w:rsid w:val="00BA54C1"/>
    <w:rsid w:val="00BB0A9D"/>
    <w:rsid w:val="00BB222E"/>
    <w:rsid w:val="00BB39BF"/>
    <w:rsid w:val="00BB4F4F"/>
    <w:rsid w:val="00BB6413"/>
    <w:rsid w:val="00BC25EB"/>
    <w:rsid w:val="00BC29C4"/>
    <w:rsid w:val="00BC556F"/>
    <w:rsid w:val="00BD034C"/>
    <w:rsid w:val="00BD0A60"/>
    <w:rsid w:val="00BD3C21"/>
    <w:rsid w:val="00BD54FF"/>
    <w:rsid w:val="00BE0FA0"/>
    <w:rsid w:val="00BE37BE"/>
    <w:rsid w:val="00BE3AA1"/>
    <w:rsid w:val="00BE6E9C"/>
    <w:rsid w:val="00C00383"/>
    <w:rsid w:val="00C021F4"/>
    <w:rsid w:val="00C0243C"/>
    <w:rsid w:val="00C03680"/>
    <w:rsid w:val="00C07756"/>
    <w:rsid w:val="00C11C65"/>
    <w:rsid w:val="00C16F67"/>
    <w:rsid w:val="00C2091D"/>
    <w:rsid w:val="00C24752"/>
    <w:rsid w:val="00C32D42"/>
    <w:rsid w:val="00C3463F"/>
    <w:rsid w:val="00C36162"/>
    <w:rsid w:val="00C36B09"/>
    <w:rsid w:val="00C44257"/>
    <w:rsid w:val="00C4740E"/>
    <w:rsid w:val="00C50E7E"/>
    <w:rsid w:val="00C52516"/>
    <w:rsid w:val="00C5309D"/>
    <w:rsid w:val="00C82084"/>
    <w:rsid w:val="00C826FE"/>
    <w:rsid w:val="00C85D07"/>
    <w:rsid w:val="00C904D2"/>
    <w:rsid w:val="00C91C99"/>
    <w:rsid w:val="00C925E0"/>
    <w:rsid w:val="00C928C4"/>
    <w:rsid w:val="00C96A93"/>
    <w:rsid w:val="00C971B9"/>
    <w:rsid w:val="00CA11CC"/>
    <w:rsid w:val="00CA2D36"/>
    <w:rsid w:val="00CA3187"/>
    <w:rsid w:val="00CA79D7"/>
    <w:rsid w:val="00CB5D18"/>
    <w:rsid w:val="00CB6A47"/>
    <w:rsid w:val="00CC31AC"/>
    <w:rsid w:val="00CC42CE"/>
    <w:rsid w:val="00CD531F"/>
    <w:rsid w:val="00CD6E8C"/>
    <w:rsid w:val="00CE0654"/>
    <w:rsid w:val="00CE7925"/>
    <w:rsid w:val="00CF0A3A"/>
    <w:rsid w:val="00CF5572"/>
    <w:rsid w:val="00D043CE"/>
    <w:rsid w:val="00D11860"/>
    <w:rsid w:val="00D1315F"/>
    <w:rsid w:val="00D13CED"/>
    <w:rsid w:val="00D1629D"/>
    <w:rsid w:val="00D17F26"/>
    <w:rsid w:val="00D2033F"/>
    <w:rsid w:val="00D2268B"/>
    <w:rsid w:val="00D253EF"/>
    <w:rsid w:val="00D273CA"/>
    <w:rsid w:val="00D321A9"/>
    <w:rsid w:val="00D33299"/>
    <w:rsid w:val="00D3338A"/>
    <w:rsid w:val="00D3690B"/>
    <w:rsid w:val="00D46E64"/>
    <w:rsid w:val="00D47DD3"/>
    <w:rsid w:val="00D50A88"/>
    <w:rsid w:val="00D53084"/>
    <w:rsid w:val="00D530B4"/>
    <w:rsid w:val="00D571F5"/>
    <w:rsid w:val="00D60214"/>
    <w:rsid w:val="00D6094C"/>
    <w:rsid w:val="00D7454A"/>
    <w:rsid w:val="00D77F7F"/>
    <w:rsid w:val="00D81B0C"/>
    <w:rsid w:val="00D8425D"/>
    <w:rsid w:val="00D8727C"/>
    <w:rsid w:val="00D96576"/>
    <w:rsid w:val="00DA0C92"/>
    <w:rsid w:val="00DA127B"/>
    <w:rsid w:val="00DA146D"/>
    <w:rsid w:val="00DA1E5B"/>
    <w:rsid w:val="00DA2394"/>
    <w:rsid w:val="00DA25CA"/>
    <w:rsid w:val="00DA2A8B"/>
    <w:rsid w:val="00DA441A"/>
    <w:rsid w:val="00DB33E4"/>
    <w:rsid w:val="00DB6235"/>
    <w:rsid w:val="00DB7498"/>
    <w:rsid w:val="00DC5A62"/>
    <w:rsid w:val="00DC6B2D"/>
    <w:rsid w:val="00DD3B45"/>
    <w:rsid w:val="00DE4099"/>
    <w:rsid w:val="00DE766C"/>
    <w:rsid w:val="00DE77BA"/>
    <w:rsid w:val="00DF1AD0"/>
    <w:rsid w:val="00DF2D7D"/>
    <w:rsid w:val="00DF7F7C"/>
    <w:rsid w:val="00E00011"/>
    <w:rsid w:val="00E00ADC"/>
    <w:rsid w:val="00E02514"/>
    <w:rsid w:val="00E03046"/>
    <w:rsid w:val="00E03716"/>
    <w:rsid w:val="00E06294"/>
    <w:rsid w:val="00E062E0"/>
    <w:rsid w:val="00E10FCE"/>
    <w:rsid w:val="00E1430F"/>
    <w:rsid w:val="00E15208"/>
    <w:rsid w:val="00E1713E"/>
    <w:rsid w:val="00E1718D"/>
    <w:rsid w:val="00E17197"/>
    <w:rsid w:val="00E174CA"/>
    <w:rsid w:val="00E20F88"/>
    <w:rsid w:val="00E22D9A"/>
    <w:rsid w:val="00E32172"/>
    <w:rsid w:val="00E405F0"/>
    <w:rsid w:val="00E4096A"/>
    <w:rsid w:val="00E4117F"/>
    <w:rsid w:val="00E4372E"/>
    <w:rsid w:val="00E43EBB"/>
    <w:rsid w:val="00E50AF0"/>
    <w:rsid w:val="00E51858"/>
    <w:rsid w:val="00E52541"/>
    <w:rsid w:val="00E53013"/>
    <w:rsid w:val="00E55386"/>
    <w:rsid w:val="00E56D99"/>
    <w:rsid w:val="00E8394D"/>
    <w:rsid w:val="00E85E01"/>
    <w:rsid w:val="00E86EB6"/>
    <w:rsid w:val="00E87900"/>
    <w:rsid w:val="00E909AD"/>
    <w:rsid w:val="00E949C7"/>
    <w:rsid w:val="00EA2B82"/>
    <w:rsid w:val="00EA34B4"/>
    <w:rsid w:val="00EB0BFD"/>
    <w:rsid w:val="00EB11F9"/>
    <w:rsid w:val="00EB3FC9"/>
    <w:rsid w:val="00EC340B"/>
    <w:rsid w:val="00ED10A8"/>
    <w:rsid w:val="00ED52AD"/>
    <w:rsid w:val="00ED6515"/>
    <w:rsid w:val="00EE0818"/>
    <w:rsid w:val="00EE2341"/>
    <w:rsid w:val="00EE3D19"/>
    <w:rsid w:val="00EE40EC"/>
    <w:rsid w:val="00EF3A39"/>
    <w:rsid w:val="00EF6A0F"/>
    <w:rsid w:val="00EF7AC5"/>
    <w:rsid w:val="00F00533"/>
    <w:rsid w:val="00F00B97"/>
    <w:rsid w:val="00F01ED6"/>
    <w:rsid w:val="00F021DF"/>
    <w:rsid w:val="00F03A1A"/>
    <w:rsid w:val="00F11951"/>
    <w:rsid w:val="00F16D5E"/>
    <w:rsid w:val="00F25547"/>
    <w:rsid w:val="00F27688"/>
    <w:rsid w:val="00F4024C"/>
    <w:rsid w:val="00F530C4"/>
    <w:rsid w:val="00F54C78"/>
    <w:rsid w:val="00F55646"/>
    <w:rsid w:val="00F5575B"/>
    <w:rsid w:val="00F64BC2"/>
    <w:rsid w:val="00F6520B"/>
    <w:rsid w:val="00F65337"/>
    <w:rsid w:val="00F66692"/>
    <w:rsid w:val="00F66767"/>
    <w:rsid w:val="00F81ED4"/>
    <w:rsid w:val="00F841F6"/>
    <w:rsid w:val="00F87D49"/>
    <w:rsid w:val="00F90C13"/>
    <w:rsid w:val="00F92571"/>
    <w:rsid w:val="00F94274"/>
    <w:rsid w:val="00F9605B"/>
    <w:rsid w:val="00FA02C5"/>
    <w:rsid w:val="00FA54B7"/>
    <w:rsid w:val="00FB0FBC"/>
    <w:rsid w:val="00FC4369"/>
    <w:rsid w:val="00FD1B4B"/>
    <w:rsid w:val="00FD292E"/>
    <w:rsid w:val="00FD335F"/>
    <w:rsid w:val="00FD36CE"/>
    <w:rsid w:val="00FE08C0"/>
    <w:rsid w:val="00FE0EB7"/>
    <w:rsid w:val="00FE2ED5"/>
    <w:rsid w:val="00FE37A9"/>
    <w:rsid w:val="00FE49EC"/>
    <w:rsid w:val="00FF38E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F0E2A3"/>
  <w15:chartTrackingRefBased/>
  <w15:docId w15:val="{250A8B47-2FDE-4B29-98E3-724EB80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6057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PoratDiagrama">
    <w:name w:val="Poraštė Diagrama"/>
    <w:link w:val="Porat"/>
    <w:uiPriority w:val="99"/>
    <w:rsid w:val="00A47FB5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A47FB5"/>
    <w:rPr>
      <w:rFonts w:ascii="Arial" w:hAnsi="Arial"/>
      <w:sz w:val="22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C024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3C024C"/>
    <w:rPr>
      <w:sz w:val="24"/>
      <w:szCs w:val="24"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C024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3C024C"/>
    <w:rPr>
      <w:sz w:val="24"/>
      <w:szCs w:val="24"/>
      <w:lang w:val="en-GB" w:eastAsia="ar-SA"/>
    </w:rPr>
  </w:style>
  <w:style w:type="paragraph" w:styleId="Pavadinimas">
    <w:name w:val="Title"/>
    <w:basedOn w:val="prastasis"/>
    <w:link w:val="PavadinimasDiagrama"/>
    <w:qFormat/>
    <w:rsid w:val="003C024C"/>
    <w:pPr>
      <w:suppressAutoHyphens w:val="0"/>
      <w:jc w:val="center"/>
    </w:pPr>
    <w:rPr>
      <w:b/>
      <w:sz w:val="28"/>
      <w:szCs w:val="20"/>
      <w:lang w:eastAsia="x-none"/>
    </w:rPr>
  </w:style>
  <w:style w:type="character" w:customStyle="1" w:styleId="PavadinimasDiagrama">
    <w:name w:val="Pavadinimas Diagrama"/>
    <w:link w:val="Pavadinimas"/>
    <w:rsid w:val="003C024C"/>
    <w:rPr>
      <w:b/>
      <w:sz w:val="28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C024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3C024C"/>
    <w:rPr>
      <w:sz w:val="24"/>
      <w:szCs w:val="24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C0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semiHidden/>
    <w:rsid w:val="003C024C"/>
    <w:rPr>
      <w:rFonts w:ascii="Courier New" w:hAnsi="Courier New" w:cs="Courier New"/>
      <w:lang w:val="en-US" w:eastAsia="en-US"/>
    </w:rPr>
  </w:style>
  <w:style w:type="table" w:styleId="Lentelstinklelis">
    <w:name w:val="Table Grid"/>
    <w:basedOn w:val="prastojilentel"/>
    <w:rsid w:val="0004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prastasis"/>
    <w:rsid w:val="0004710D"/>
    <w:pPr>
      <w:widowControl w:val="0"/>
      <w:suppressAutoHyphens w:val="0"/>
      <w:autoSpaceDE w:val="0"/>
      <w:autoSpaceDN w:val="0"/>
      <w:adjustRightInd w:val="0"/>
    </w:pPr>
    <w:rPr>
      <w:lang w:val="lt-LT" w:eastAsia="lt-LT"/>
    </w:rPr>
  </w:style>
  <w:style w:type="paragraph" w:customStyle="1" w:styleId="DiagramaDiagramaCharCharDiagramaCharCharDiagrama1">
    <w:name w:val="Diagrama Diagrama Char Char Diagrama Char Char Diagrama1"/>
    <w:basedOn w:val="prastasis"/>
    <w:rsid w:val="0004710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uiPriority w:val="99"/>
    <w:semiHidden/>
    <w:unhideWhenUsed/>
    <w:rsid w:val="00AC58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58E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C58E4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58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C58E4"/>
    <w:rPr>
      <w:b/>
      <w:bCs/>
      <w:lang w:val="en-GB" w:eastAsia="ar-SA"/>
    </w:rPr>
  </w:style>
  <w:style w:type="character" w:customStyle="1" w:styleId="spelle">
    <w:name w:val="spelle"/>
    <w:rsid w:val="008B1424"/>
  </w:style>
  <w:style w:type="paragraph" w:styleId="Sraopastraipa">
    <w:name w:val="List Paragraph"/>
    <w:basedOn w:val="prastasis"/>
    <w:uiPriority w:val="34"/>
    <w:qFormat/>
    <w:rsid w:val="0070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003A-9049-4C55-8D89-B67F002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N. KIRSNOS KAIMO BENDRUOMENĖS KOMITETUI</vt:lpstr>
      <vt:lpstr>DĖL PATALPOS PANAUDOS N. KIRSNOS KAIMO BENDRUOMENĖS KOMITETUI</vt:lpstr>
    </vt:vector>
  </TitlesOfParts>
  <Manager>2010-12-22</Manager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N. KIRSNOS KAIMO BENDRUOMENĖS KOMITETUI</dc:title>
  <dc:subject>34-1489</dc:subject>
  <dc:creator>LAZDIJŲ RAJONO SAVIVALDYBĖS TARYBA</dc:creator>
  <cp:keywords/>
  <cp:lastModifiedBy>Laima Jauniskiene</cp:lastModifiedBy>
  <cp:revision>2</cp:revision>
  <cp:lastPrinted>2012-12-20T18:10:00Z</cp:lastPrinted>
  <dcterms:created xsi:type="dcterms:W3CDTF">2020-05-25T19:37:00Z</dcterms:created>
  <dcterms:modified xsi:type="dcterms:W3CDTF">2020-05-25T19:37:00Z</dcterms:modified>
  <cp:category>Sprendimo projektas</cp:category>
</cp:coreProperties>
</file>