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42CFA" w14:textId="77777777" w:rsidR="00525C3A" w:rsidRDefault="00525C3A" w:rsidP="00D13F0A">
      <w:pPr>
        <w:jc w:val="center"/>
        <w:rPr>
          <w:b/>
        </w:rPr>
      </w:pPr>
    </w:p>
    <w:p w14:paraId="5AB42CFB" w14:textId="77777777" w:rsidR="00481697" w:rsidRDefault="00D13F0A" w:rsidP="0025028A">
      <w:pPr>
        <w:spacing w:line="360" w:lineRule="auto"/>
        <w:jc w:val="center"/>
        <w:rPr>
          <w:b/>
        </w:rPr>
      </w:pPr>
      <w:r w:rsidRPr="00D13F0A">
        <w:rPr>
          <w:b/>
        </w:rPr>
        <w:t>VIEŠO</w:t>
      </w:r>
      <w:r w:rsidR="00CF1297">
        <w:rPr>
          <w:b/>
        </w:rPr>
        <w:t>SIOS</w:t>
      </w:r>
      <w:r w:rsidRPr="00D13F0A">
        <w:rPr>
          <w:b/>
        </w:rPr>
        <w:t xml:space="preserve"> ĮSTAIG</w:t>
      </w:r>
      <w:r w:rsidR="00CF1297">
        <w:rPr>
          <w:b/>
        </w:rPr>
        <w:t>OS</w:t>
      </w:r>
    </w:p>
    <w:p w14:paraId="5AB42CFC" w14:textId="77777777" w:rsidR="00D13F0A" w:rsidRDefault="00D13F0A" w:rsidP="0025028A">
      <w:pPr>
        <w:spacing w:line="360" w:lineRule="auto"/>
        <w:jc w:val="center"/>
        <w:rPr>
          <w:b/>
        </w:rPr>
      </w:pPr>
      <w:r w:rsidRPr="00D13F0A">
        <w:rPr>
          <w:b/>
        </w:rPr>
        <w:t>LAZDIJŲ SAVIVALDYBĖS PIRMINĖS SVEIKATOS PRIEŽIŪROS CENTRAS</w:t>
      </w:r>
    </w:p>
    <w:p w14:paraId="5AB42CFD" w14:textId="77777777" w:rsidR="00D13F0A" w:rsidRDefault="00D13F0A" w:rsidP="00D13F0A">
      <w:pPr>
        <w:jc w:val="center"/>
        <w:rPr>
          <w:b/>
        </w:rPr>
      </w:pPr>
      <w:r w:rsidRPr="00D13F0A">
        <w:rPr>
          <w:b/>
        </w:rPr>
        <w:t>20</w:t>
      </w:r>
      <w:r w:rsidR="002A1346">
        <w:rPr>
          <w:b/>
        </w:rPr>
        <w:t>1</w:t>
      </w:r>
      <w:r w:rsidR="001E32AC">
        <w:rPr>
          <w:b/>
        </w:rPr>
        <w:t>9</w:t>
      </w:r>
      <w:r w:rsidRPr="00D13F0A">
        <w:rPr>
          <w:b/>
        </w:rPr>
        <w:t xml:space="preserve"> METŲ VEIKLOS ATASKAITA</w:t>
      </w:r>
    </w:p>
    <w:p w14:paraId="5AB42CFE" w14:textId="77777777" w:rsidR="00CF1297" w:rsidRDefault="00CF1297" w:rsidP="00D13F0A">
      <w:pPr>
        <w:jc w:val="center"/>
        <w:rPr>
          <w:b/>
        </w:rPr>
      </w:pPr>
    </w:p>
    <w:p w14:paraId="5AB42CFF" w14:textId="77777777" w:rsidR="00CF1297" w:rsidRDefault="00CF1297" w:rsidP="00D13F0A">
      <w:pPr>
        <w:jc w:val="center"/>
        <w:rPr>
          <w:b/>
        </w:rPr>
      </w:pPr>
    </w:p>
    <w:p w14:paraId="5AB42D00" w14:textId="77777777" w:rsidR="00CF1297" w:rsidRDefault="00CF1297" w:rsidP="00D13F0A">
      <w:pPr>
        <w:jc w:val="center"/>
        <w:rPr>
          <w:b/>
        </w:rPr>
      </w:pPr>
      <w:r>
        <w:rPr>
          <w:b/>
        </w:rPr>
        <w:t xml:space="preserve"> ĮSTAIGOS </w:t>
      </w:r>
      <w:r w:rsidR="00B27A29">
        <w:rPr>
          <w:b/>
        </w:rPr>
        <w:t xml:space="preserve">VEIKLOS </w:t>
      </w:r>
      <w:r>
        <w:rPr>
          <w:b/>
        </w:rPr>
        <w:t>TIKSLAI</w:t>
      </w:r>
      <w:r w:rsidR="00B27A29">
        <w:rPr>
          <w:b/>
        </w:rPr>
        <w:t xml:space="preserve"> IR UŽDAVINIAI</w:t>
      </w:r>
    </w:p>
    <w:p w14:paraId="5AB42D01" w14:textId="77777777" w:rsidR="007F75BA" w:rsidRDefault="007F75BA" w:rsidP="00D13F0A">
      <w:pPr>
        <w:jc w:val="center"/>
        <w:rPr>
          <w:b/>
        </w:rPr>
      </w:pPr>
    </w:p>
    <w:p w14:paraId="5AB42D02" w14:textId="77777777" w:rsidR="00A8533A" w:rsidRDefault="00A8533A" w:rsidP="00D13F0A">
      <w:pPr>
        <w:jc w:val="center"/>
        <w:rPr>
          <w:b/>
        </w:rPr>
      </w:pPr>
    </w:p>
    <w:p w14:paraId="5AB42D03" w14:textId="77777777" w:rsidR="007F75BA" w:rsidRDefault="007F75BA" w:rsidP="00A44390">
      <w:pPr>
        <w:jc w:val="both"/>
        <w:rPr>
          <w:b/>
        </w:rPr>
      </w:pPr>
    </w:p>
    <w:p w14:paraId="5AB42D04" w14:textId="77777777" w:rsidR="0057312F" w:rsidRDefault="00BA67DD" w:rsidP="00260D7B">
      <w:pPr>
        <w:spacing w:line="360" w:lineRule="auto"/>
        <w:ind w:firstLine="1296"/>
        <w:jc w:val="both"/>
      </w:pPr>
      <w:r>
        <w:t xml:space="preserve"> </w:t>
      </w:r>
      <w:r w:rsidR="007F75BA" w:rsidRPr="007F75BA">
        <w:t>Viešoji įstaiga Lazdijų savivaldybės pirminės sveikatos priežiūros centras</w:t>
      </w:r>
      <w:r w:rsidR="006274AF">
        <w:t xml:space="preserve"> (toliau </w:t>
      </w:r>
      <w:r w:rsidR="00A44390">
        <w:t xml:space="preserve"> – Įstaiga) yra </w:t>
      </w:r>
      <w:r w:rsidR="006274AF">
        <w:t>Lietuvos nacionalinės sveikatos sistemos iš valstybės ir Lazdijų rajono savivaldybės turto bei lėšų įsteigta viešoji sveikatos priežiūros ne pelno Įstaiga, teikianti asmens sveikatos priežiūros paslaugas pagal sutartis su užsakovais.</w:t>
      </w:r>
      <w:r w:rsidR="00A44390">
        <w:t xml:space="preserve"> </w:t>
      </w:r>
      <w:r w:rsidR="0057312F">
        <w:t xml:space="preserve">                   </w:t>
      </w:r>
    </w:p>
    <w:p w14:paraId="5AB42D05" w14:textId="77777777" w:rsidR="00300785" w:rsidRDefault="00300785" w:rsidP="00260D7B">
      <w:pPr>
        <w:spacing w:line="360" w:lineRule="auto"/>
        <w:ind w:firstLine="1296"/>
        <w:jc w:val="both"/>
      </w:pPr>
      <w:r>
        <w:t xml:space="preserve">Įstaiga savo veikloje vadovaujasi Lietuvos Respublikos </w:t>
      </w:r>
      <w:r w:rsidR="005D7542">
        <w:t>K</w:t>
      </w:r>
      <w:r>
        <w:t xml:space="preserve">onstitucija, Lietuvos Respublikos civiliniu kodeksu, Lietuvos Respublikos </w:t>
      </w:r>
      <w:r w:rsidR="006274AF">
        <w:t>sveikatos priežiūros įstaigų įstatymu, L</w:t>
      </w:r>
      <w:r>
        <w:t>ietuvos Respublikos sveikatos sistemos</w:t>
      </w:r>
      <w:r w:rsidR="006274AF">
        <w:t xml:space="preserve"> įstatymu, L</w:t>
      </w:r>
      <w:r>
        <w:t xml:space="preserve">ietuvos Respublikos </w:t>
      </w:r>
      <w:r w:rsidR="006274AF">
        <w:t xml:space="preserve">viešųjų įstaigų įstatymu, </w:t>
      </w:r>
      <w:r w:rsidR="004C4A8E">
        <w:t xml:space="preserve">Lietuvos Respublikos sveikatos draudimo įstatymu, </w:t>
      </w:r>
      <w:r w:rsidR="006274AF">
        <w:t>Lietuvos Respublikos Vyriausybės nutarimais, Lietuvos medicinos ir higienos normomis, Sveikatos priežiūros metodika,</w:t>
      </w:r>
      <w:r w:rsidR="00CB766C">
        <w:t xml:space="preserve"> </w:t>
      </w:r>
      <w:r w:rsidR="006274AF">
        <w:t xml:space="preserve">kitais teisės </w:t>
      </w:r>
      <w:r>
        <w:t>aktais</w:t>
      </w:r>
      <w:r w:rsidR="004C4A8E">
        <w:t xml:space="preserve"> bei</w:t>
      </w:r>
      <w:r>
        <w:t xml:space="preserve"> </w:t>
      </w:r>
      <w:r w:rsidR="006274AF">
        <w:t xml:space="preserve">Įstaigos </w:t>
      </w:r>
      <w:r>
        <w:t>įstatais.</w:t>
      </w:r>
    </w:p>
    <w:p w14:paraId="5AB42D06" w14:textId="77777777" w:rsidR="004C4A8E" w:rsidRDefault="00300785" w:rsidP="00260D7B">
      <w:pPr>
        <w:spacing w:line="360" w:lineRule="auto"/>
        <w:ind w:firstLine="1296"/>
        <w:jc w:val="both"/>
      </w:pPr>
      <w:r>
        <w:t xml:space="preserve">Įstaiga </w:t>
      </w:r>
      <w:r w:rsidR="006274AF">
        <w:t xml:space="preserve">yra </w:t>
      </w:r>
      <w:r w:rsidR="004C4A8E">
        <w:t xml:space="preserve">ribotos civilinės atsakomybės viešasis </w:t>
      </w:r>
      <w:r w:rsidR="006274AF">
        <w:t xml:space="preserve">juridinis asmuo, </w:t>
      </w:r>
      <w:r>
        <w:t>turi</w:t>
      </w:r>
      <w:r w:rsidR="006274AF">
        <w:t>ntis</w:t>
      </w:r>
      <w:r>
        <w:t xml:space="preserve"> ūkinį, finansinį, organizacinį ir teisinį savarankiškumą, savo antspaudą, sąskaitas banke. </w:t>
      </w:r>
      <w:r w:rsidR="0026126E">
        <w:t>Kontroliuojamų ar asocijuotų subjektų Įstaiga neturi.</w:t>
      </w:r>
    </w:p>
    <w:p w14:paraId="5AB42D07" w14:textId="77777777" w:rsidR="00AA5A78" w:rsidRDefault="00300785" w:rsidP="00AA5A78">
      <w:pPr>
        <w:spacing w:line="360" w:lineRule="auto"/>
        <w:ind w:firstLine="1296"/>
        <w:jc w:val="both"/>
      </w:pPr>
      <w:r w:rsidRPr="00CD698D">
        <w:rPr>
          <w:b/>
        </w:rPr>
        <w:t xml:space="preserve">Įstaigos </w:t>
      </w:r>
      <w:r w:rsidR="004C4A8E" w:rsidRPr="00CD698D">
        <w:rPr>
          <w:b/>
        </w:rPr>
        <w:t xml:space="preserve">savininkė </w:t>
      </w:r>
      <w:r w:rsidR="004C4A8E">
        <w:t xml:space="preserve">(dalininkė) yra </w:t>
      </w:r>
      <w:r>
        <w:t>Lazdijų rajono savivaldybė</w:t>
      </w:r>
      <w:r w:rsidR="004C4A8E">
        <w:t>,</w:t>
      </w:r>
      <w:r w:rsidR="00402B7F">
        <w:t xml:space="preserve"> kodas 111106842</w:t>
      </w:r>
      <w:r w:rsidR="00AA5A78">
        <w:t>.</w:t>
      </w:r>
      <w:r w:rsidR="004C4A8E">
        <w:t xml:space="preserve"> </w:t>
      </w:r>
      <w:r w:rsidR="00763CC5">
        <w:t xml:space="preserve">Įstaigos </w:t>
      </w:r>
      <w:r w:rsidR="00763CC5" w:rsidRPr="00763CC5">
        <w:rPr>
          <w:b/>
        </w:rPr>
        <w:t>dalininko įnašo vertė</w:t>
      </w:r>
      <w:r w:rsidR="00763CC5">
        <w:t xml:space="preserve"> finansinių metų pabaigoje, kaip ir praėjusių finansinių metų pabaigoje,  35830,70 Eur. 2019 m. dalininkų kapitalo vertė nesikeitė. </w:t>
      </w:r>
      <w:r w:rsidR="00AA5A78">
        <w:t xml:space="preserve">Lazdijų rajono savivaldybės, kaip Įstaigos savininkės, teises ir pareigas Įstaigoje įgyvendina Lazdijų rajono savivaldybės taryba. </w:t>
      </w:r>
      <w:r w:rsidR="00763CC5">
        <w:t xml:space="preserve"> </w:t>
      </w:r>
    </w:p>
    <w:p w14:paraId="5AB42D08" w14:textId="77777777" w:rsidR="004C4A8E" w:rsidRDefault="00300785" w:rsidP="00260D7B">
      <w:pPr>
        <w:spacing w:line="360" w:lineRule="auto"/>
        <w:ind w:firstLine="1296"/>
        <w:jc w:val="both"/>
      </w:pPr>
      <w:r>
        <w:t>Įstaigos finansiniai metai sutampa su kalendoriniais metais</w:t>
      </w:r>
      <w:r w:rsidR="00CE24A1">
        <w:t xml:space="preserve">. </w:t>
      </w:r>
    </w:p>
    <w:p w14:paraId="5AB42D09" w14:textId="77777777" w:rsidR="00300785" w:rsidRDefault="00CE24A1" w:rsidP="00260D7B">
      <w:pPr>
        <w:spacing w:line="360" w:lineRule="auto"/>
        <w:ind w:firstLine="1296"/>
        <w:jc w:val="both"/>
      </w:pPr>
      <w:r>
        <w:t xml:space="preserve">Įstaigos </w:t>
      </w:r>
      <w:r w:rsidR="00300785">
        <w:t>veiklos laikotarpis neribotas.</w:t>
      </w:r>
    </w:p>
    <w:p w14:paraId="5AB42D0A" w14:textId="77777777" w:rsidR="00CB766C" w:rsidRDefault="00950EDE" w:rsidP="00260D7B">
      <w:pPr>
        <w:spacing w:line="360" w:lineRule="auto"/>
        <w:ind w:firstLine="1296"/>
        <w:jc w:val="both"/>
      </w:pPr>
      <w:r w:rsidRPr="00950EDE">
        <w:t>Pagrindinis Įstaigos</w:t>
      </w:r>
      <w:r>
        <w:rPr>
          <w:b/>
          <w:i/>
        </w:rPr>
        <w:t xml:space="preserve"> </w:t>
      </w:r>
      <w:r w:rsidRPr="00CD698D">
        <w:rPr>
          <w:b/>
        </w:rPr>
        <w:t>veiklos tikslas</w:t>
      </w:r>
      <w:r w:rsidR="006274AF">
        <w:t xml:space="preserve"> -</w:t>
      </w:r>
      <w:r w:rsidR="00CE24A1">
        <w:t xml:space="preserve"> gerinti </w:t>
      </w:r>
      <w:r w:rsidR="004C4A8E">
        <w:t xml:space="preserve">Lietuvos gyventojų </w:t>
      </w:r>
      <w:r w:rsidR="00CE24A1">
        <w:t xml:space="preserve">sveikatą, sumažinti </w:t>
      </w:r>
      <w:r w:rsidR="00CB766C">
        <w:t xml:space="preserve">gyventojų </w:t>
      </w:r>
      <w:r w:rsidR="004C4A8E">
        <w:t xml:space="preserve">sergamumą ir </w:t>
      </w:r>
      <w:r w:rsidR="00CE24A1">
        <w:t xml:space="preserve">mirtingumą, kokybiškai teikti </w:t>
      </w:r>
      <w:r w:rsidR="00CB766C">
        <w:t xml:space="preserve">sveikatos priežiūros </w:t>
      </w:r>
      <w:r w:rsidR="00CE24A1">
        <w:t>paslaugas</w:t>
      </w:r>
      <w:r w:rsidR="00CB766C">
        <w:t>.</w:t>
      </w:r>
    </w:p>
    <w:p w14:paraId="5AB42D0B" w14:textId="77777777" w:rsidR="00A44390" w:rsidRDefault="000A5B4F" w:rsidP="00260D7B">
      <w:pPr>
        <w:spacing w:line="360" w:lineRule="auto"/>
        <w:ind w:firstLine="1296"/>
        <w:jc w:val="both"/>
      </w:pPr>
      <w:r>
        <w:t xml:space="preserve">Pagrindiniai </w:t>
      </w:r>
      <w:r w:rsidR="004C05B5" w:rsidRPr="00950EDE">
        <w:t>Įstaigos</w:t>
      </w:r>
      <w:r w:rsidR="00CB766C" w:rsidRPr="004C05B5">
        <w:rPr>
          <w:b/>
          <w:i/>
        </w:rPr>
        <w:t xml:space="preserve"> </w:t>
      </w:r>
      <w:r w:rsidR="00DB0224" w:rsidRPr="00CD698D">
        <w:rPr>
          <w:b/>
        </w:rPr>
        <w:t xml:space="preserve">veiklos </w:t>
      </w:r>
      <w:r w:rsidR="00CB766C" w:rsidRPr="00CD698D">
        <w:rPr>
          <w:b/>
        </w:rPr>
        <w:t>uždaviniai</w:t>
      </w:r>
      <w:r w:rsidR="00D304CD">
        <w:rPr>
          <w:b/>
          <w:i/>
        </w:rPr>
        <w:t xml:space="preserve"> </w:t>
      </w:r>
      <w:r w:rsidR="00D304CD" w:rsidRPr="00D304CD">
        <w:t>-</w:t>
      </w:r>
      <w:r w:rsidR="00CB766C">
        <w:t xml:space="preserve"> organizuoti ir teikti nespecializuotas, specializuotas kvalifikuotas pirminės asmens sveikatos priežiūros paslaugas visos Lietuvos ir Lazdijų rajono savivaldybės gyventojams</w:t>
      </w:r>
      <w:r>
        <w:t>. Šios paslaugos teikiamos</w:t>
      </w:r>
      <w:r w:rsidR="00CB766C">
        <w:t xml:space="preserve"> Įstaigai priklausančiose gydymo įstaigose ir p</w:t>
      </w:r>
      <w:r w:rsidR="007A3DBC">
        <w:t>acientų namuose.</w:t>
      </w:r>
      <w:r w:rsidR="004C05B5">
        <w:t xml:space="preserve"> </w:t>
      </w:r>
    </w:p>
    <w:p w14:paraId="5AB42D0C" w14:textId="77777777" w:rsidR="00F8355F" w:rsidRDefault="00F8355F" w:rsidP="00260D7B">
      <w:pPr>
        <w:spacing w:line="360" w:lineRule="auto"/>
        <w:ind w:firstLine="1296"/>
        <w:jc w:val="both"/>
      </w:pPr>
    </w:p>
    <w:p w14:paraId="5AB42D0D" w14:textId="77777777" w:rsidR="00482342" w:rsidRDefault="00482342" w:rsidP="009B401D">
      <w:pPr>
        <w:spacing w:line="360" w:lineRule="auto"/>
        <w:ind w:firstLine="1296"/>
        <w:jc w:val="center"/>
        <w:rPr>
          <w:b/>
        </w:rPr>
      </w:pPr>
      <w:r w:rsidRPr="00482342">
        <w:rPr>
          <w:b/>
        </w:rPr>
        <w:lastRenderedPageBreak/>
        <w:t>INFORMACIJA APIE TIKSLŲ ĮGYVENDINIMĄ</w:t>
      </w:r>
    </w:p>
    <w:p w14:paraId="5AB42D0E" w14:textId="77777777" w:rsidR="00F8355F" w:rsidRDefault="00F8355F" w:rsidP="00260D7B">
      <w:pPr>
        <w:spacing w:line="360" w:lineRule="auto"/>
        <w:ind w:firstLine="1296"/>
        <w:jc w:val="both"/>
        <w:rPr>
          <w:b/>
        </w:rPr>
      </w:pPr>
    </w:p>
    <w:p w14:paraId="5AB42D0F" w14:textId="77777777" w:rsidR="00482342" w:rsidRPr="00482342" w:rsidRDefault="00482342" w:rsidP="00260D7B">
      <w:pPr>
        <w:spacing w:line="360" w:lineRule="auto"/>
        <w:ind w:firstLine="1296"/>
        <w:jc w:val="both"/>
      </w:pPr>
      <w:r w:rsidRPr="00482342">
        <w:t xml:space="preserve">Pagrindinis Įstaigos </w:t>
      </w:r>
      <w:r>
        <w:t xml:space="preserve">veiklos tikslas įgyvendinamas, organizuojant ir teikiant kvalifikuotas pirminės asmens sveikatos priežiūros paslaugas visos Lietuvos ir Lazdijų rajono savivaldybės gyventojams. Šios paslaugos teikiamos Įstaigai priklausančiose gydymo įstaigose ir pacientų namuose. </w:t>
      </w:r>
    </w:p>
    <w:p w14:paraId="5AB42D10" w14:textId="77777777" w:rsidR="00444D1F" w:rsidRPr="00482342" w:rsidRDefault="00444D1F" w:rsidP="00260D7B">
      <w:pPr>
        <w:spacing w:line="360" w:lineRule="auto"/>
        <w:ind w:firstLine="1296"/>
        <w:jc w:val="both"/>
      </w:pPr>
      <w:r w:rsidRPr="00482342">
        <w:t>201</w:t>
      </w:r>
      <w:r w:rsidR="00482342">
        <w:t>9</w:t>
      </w:r>
      <w:r w:rsidRPr="00482342">
        <w:t xml:space="preserve"> m. Įstaiga vykdė asmens sveikatos priežiūros veiklas:</w:t>
      </w:r>
    </w:p>
    <w:p w14:paraId="5AB42D11" w14:textId="77777777" w:rsidR="00444D1F" w:rsidRPr="00482342" w:rsidRDefault="006F3ADC" w:rsidP="00260D7B">
      <w:pPr>
        <w:spacing w:line="360" w:lineRule="auto"/>
        <w:jc w:val="both"/>
      </w:pPr>
      <w:r>
        <w:t xml:space="preserve">1. </w:t>
      </w:r>
      <w:r w:rsidR="00444D1F" w:rsidRPr="00482342">
        <w:t xml:space="preserve"> </w:t>
      </w:r>
      <w:r>
        <w:t>P</w:t>
      </w:r>
      <w:r w:rsidR="00B30BE9" w:rsidRPr="00482342">
        <w:t xml:space="preserve">agal sutartis su Vilniaus teritorine ligonių kasa  </w:t>
      </w:r>
      <w:r w:rsidR="00444D1F" w:rsidRPr="00482342">
        <w:t xml:space="preserve">teikė </w:t>
      </w:r>
      <w:r w:rsidR="00B30BE9" w:rsidRPr="00482342">
        <w:t xml:space="preserve">Lietuvos gyventojams </w:t>
      </w:r>
      <w:r w:rsidR="00444D1F" w:rsidRPr="00482342">
        <w:t>kvalifikuotas asmens sveikatos priežiūros paslaugas</w:t>
      </w:r>
      <w:r w:rsidR="00B30BE9" w:rsidRPr="00482342">
        <w:t>,</w:t>
      </w:r>
      <w:r w:rsidR="00444D1F" w:rsidRPr="00482342">
        <w:t xml:space="preserve"> už kurias apmokama bazinėmis kainomis pagal Sveikatos apsaugos ministerijos patvirtintą tvarką</w:t>
      </w:r>
      <w:r w:rsidR="00B30BE9" w:rsidRPr="00482342">
        <w:t>;</w:t>
      </w:r>
    </w:p>
    <w:p w14:paraId="5AB42D12" w14:textId="77777777" w:rsidR="00B30BE9" w:rsidRDefault="006F3ADC" w:rsidP="00260D7B">
      <w:pPr>
        <w:spacing w:line="360" w:lineRule="auto"/>
        <w:jc w:val="both"/>
      </w:pPr>
      <w:r>
        <w:t>2. T</w:t>
      </w:r>
      <w:r w:rsidR="00B30BE9" w:rsidRPr="00482342">
        <w:t>eikė mokamas asmens sveikatos priežiūros paslaugas</w:t>
      </w:r>
      <w:r>
        <w:t xml:space="preserve">, už kurias gavėjai (fiziniai ir juridiniai asmenys) privalo susimokėti. Šių paslaugų sąrašą, kainas, kainų indeksavimo ir paslaugų teikimo tvarką tvirtina Lietuvos Respublikos Sveikatos apsaugos ministerija bei Lazdijų rajono savivaldybės taryba. </w:t>
      </w:r>
    </w:p>
    <w:p w14:paraId="5AB42D13" w14:textId="77777777" w:rsidR="00CB766C" w:rsidRDefault="00CB766C" w:rsidP="00260D7B">
      <w:pPr>
        <w:spacing w:line="360" w:lineRule="auto"/>
        <w:ind w:firstLine="1296"/>
        <w:jc w:val="both"/>
      </w:pPr>
      <w:r>
        <w:t xml:space="preserve">Pagrindinės Įstaigos veiklos </w:t>
      </w:r>
      <w:r w:rsidR="00DB0224">
        <w:t>sritys</w:t>
      </w:r>
      <w:r>
        <w:t>:</w:t>
      </w:r>
      <w:r w:rsidR="00D528E5">
        <w:t xml:space="preserve"> </w:t>
      </w:r>
      <w:r>
        <w:t>bendrosios praktikos gydytojų veikla</w:t>
      </w:r>
      <w:r w:rsidR="00D528E5">
        <w:t xml:space="preserve">, </w:t>
      </w:r>
      <w:r>
        <w:t>gydytojų specialistų veikla</w:t>
      </w:r>
      <w:r w:rsidR="00D528E5">
        <w:t xml:space="preserve">, </w:t>
      </w:r>
      <w:r>
        <w:t xml:space="preserve"> odontologinės praktikos veikla</w:t>
      </w:r>
      <w:r w:rsidR="00D528E5">
        <w:t xml:space="preserve">, </w:t>
      </w:r>
      <w:r>
        <w:t xml:space="preserve">viduriniojo </w:t>
      </w:r>
      <w:r w:rsidR="00DB0224">
        <w:t xml:space="preserve">medicinos </w:t>
      </w:r>
      <w:r>
        <w:t>personalo paslaugų teikimas</w:t>
      </w:r>
      <w:r w:rsidR="00DB0224">
        <w:t xml:space="preserve"> ligoniams ne ligoninėse</w:t>
      </w:r>
      <w:r>
        <w:t>.</w:t>
      </w:r>
    </w:p>
    <w:p w14:paraId="5AB42D14" w14:textId="77777777" w:rsidR="00635FD7" w:rsidRDefault="008B7B20" w:rsidP="009104B1">
      <w:pPr>
        <w:tabs>
          <w:tab w:val="left" w:pos="1276"/>
          <w:tab w:val="left" w:pos="1843"/>
          <w:tab w:val="left" w:pos="1985"/>
          <w:tab w:val="left" w:pos="2268"/>
        </w:tabs>
        <w:spacing w:line="360" w:lineRule="auto"/>
        <w:jc w:val="both"/>
      </w:pPr>
      <w:r>
        <w:t xml:space="preserve">             </w:t>
      </w:r>
      <w:r w:rsidR="00347EA6">
        <w:t xml:space="preserve"> </w:t>
      </w:r>
      <w:r>
        <w:t xml:space="preserve">        </w:t>
      </w:r>
      <w:r w:rsidR="006F3ADC">
        <w:t>Prie</w:t>
      </w:r>
      <w:r w:rsidR="00D304CD">
        <w:t xml:space="preserve"> Įstaigos </w:t>
      </w:r>
      <w:r w:rsidR="006F3ADC">
        <w:t>2019 m. pradžioje b</w:t>
      </w:r>
      <w:r w:rsidR="00BB6A85" w:rsidRPr="00BB6A85">
        <w:t xml:space="preserve">uvo </w:t>
      </w:r>
      <w:r w:rsidR="00647F24">
        <w:t>prisiraš</w:t>
      </w:r>
      <w:r w:rsidR="00CA5F15">
        <w:t xml:space="preserve">ę </w:t>
      </w:r>
      <w:r w:rsidR="003935AF">
        <w:t>2769</w:t>
      </w:r>
      <w:r w:rsidR="00F2520A">
        <w:t xml:space="preserve"> asmenys, </w:t>
      </w:r>
      <w:r w:rsidR="003935AF">
        <w:t>drausti</w:t>
      </w:r>
      <w:r w:rsidR="00F2520A">
        <w:t xml:space="preserve"> </w:t>
      </w:r>
      <w:r w:rsidR="003935AF">
        <w:t>privalomuoju sveikatos draudimu, iš jų 2494 suaugusieji ir 275 vaikai. 2019 m. pabaigoje prie Įstaigos buvo prisiraš</w:t>
      </w:r>
      <w:r w:rsidR="00826F52">
        <w:t>ę</w:t>
      </w:r>
      <w:r w:rsidR="003935AF">
        <w:t xml:space="preserve"> 2690  pacientų, draustų privalomuoju sveikatos draudimu, iš jų 2431 suaugusieji ir 259 vaikai.</w:t>
      </w:r>
    </w:p>
    <w:p w14:paraId="5AB42D15" w14:textId="77777777" w:rsidR="00667CE8" w:rsidRPr="00635FD7" w:rsidRDefault="00667CE8" w:rsidP="00635FD7">
      <w:pPr>
        <w:tabs>
          <w:tab w:val="left" w:pos="1276"/>
          <w:tab w:val="left" w:pos="1843"/>
          <w:tab w:val="left" w:pos="1985"/>
          <w:tab w:val="left" w:pos="2268"/>
        </w:tabs>
        <w:spacing w:line="360" w:lineRule="auto"/>
        <w:jc w:val="center"/>
      </w:pPr>
      <w:r w:rsidRPr="00635FD7">
        <w:t>Prisirašiusių gyventojų skaičius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9"/>
        <w:gridCol w:w="1274"/>
        <w:gridCol w:w="2384"/>
        <w:gridCol w:w="2659"/>
      </w:tblGrid>
      <w:tr w:rsidR="00667CE8" w14:paraId="5AB42D1A" w14:textId="77777777" w:rsidTr="0096162E">
        <w:trPr>
          <w:trHeight w:val="1359"/>
        </w:trPr>
        <w:tc>
          <w:tcPr>
            <w:tcW w:w="3297" w:type="dxa"/>
          </w:tcPr>
          <w:p w14:paraId="5AB42D16" w14:textId="77777777" w:rsidR="00667CE8" w:rsidRDefault="00667CE8" w:rsidP="006F3ADC">
            <w:pPr>
              <w:spacing w:line="360" w:lineRule="auto"/>
              <w:jc w:val="both"/>
            </w:pPr>
          </w:p>
        </w:tc>
        <w:tc>
          <w:tcPr>
            <w:tcW w:w="1275" w:type="dxa"/>
          </w:tcPr>
          <w:p w14:paraId="5AB42D17" w14:textId="77777777" w:rsidR="00667CE8" w:rsidRDefault="00667CE8" w:rsidP="00667CE8">
            <w:pPr>
              <w:spacing w:line="360" w:lineRule="auto"/>
              <w:jc w:val="both"/>
            </w:pPr>
            <w:r>
              <w:t>Gyventojų skaičius iš viso</w:t>
            </w:r>
          </w:p>
        </w:tc>
        <w:tc>
          <w:tcPr>
            <w:tcW w:w="2410" w:type="dxa"/>
          </w:tcPr>
          <w:p w14:paraId="5AB42D18" w14:textId="77777777" w:rsidR="00667CE8" w:rsidRDefault="00667CE8" w:rsidP="00667CE8">
            <w:pPr>
              <w:spacing w:line="360" w:lineRule="auto"/>
              <w:jc w:val="both"/>
            </w:pPr>
            <w:r>
              <w:t>Draustų privalomuoju sveikatos draudimu gyventojų skaičius</w:t>
            </w:r>
          </w:p>
        </w:tc>
        <w:tc>
          <w:tcPr>
            <w:tcW w:w="2693" w:type="dxa"/>
          </w:tcPr>
          <w:p w14:paraId="5AB42D19" w14:textId="77777777" w:rsidR="00667CE8" w:rsidRDefault="00667CE8" w:rsidP="006F3ADC">
            <w:pPr>
              <w:spacing w:line="360" w:lineRule="auto"/>
              <w:jc w:val="both"/>
            </w:pPr>
            <w:r>
              <w:t>Nedraustų privalomuoju sveikatos draudimu gyventojų skaičius</w:t>
            </w:r>
          </w:p>
        </w:tc>
      </w:tr>
      <w:tr w:rsidR="0096162E" w14:paraId="5AB42D1F" w14:textId="77777777" w:rsidTr="00905F40">
        <w:trPr>
          <w:trHeight w:val="135"/>
        </w:trPr>
        <w:tc>
          <w:tcPr>
            <w:tcW w:w="3297" w:type="dxa"/>
          </w:tcPr>
          <w:p w14:paraId="5AB42D1B" w14:textId="77777777" w:rsidR="0096162E" w:rsidRDefault="0096162E" w:rsidP="0096162E">
            <w:pPr>
              <w:spacing w:line="360" w:lineRule="auto"/>
              <w:jc w:val="both"/>
            </w:pPr>
            <w:r>
              <w:t>Gyventojų skaičius 2017-12-31</w:t>
            </w:r>
          </w:p>
        </w:tc>
        <w:tc>
          <w:tcPr>
            <w:tcW w:w="1275" w:type="dxa"/>
          </w:tcPr>
          <w:p w14:paraId="5AB42D1C" w14:textId="77777777" w:rsidR="0096162E" w:rsidRDefault="0096162E" w:rsidP="0096162E">
            <w:pPr>
              <w:spacing w:line="360" w:lineRule="auto"/>
              <w:jc w:val="center"/>
            </w:pPr>
            <w:r>
              <w:t>3153</w:t>
            </w:r>
          </w:p>
        </w:tc>
        <w:tc>
          <w:tcPr>
            <w:tcW w:w="2410" w:type="dxa"/>
          </w:tcPr>
          <w:p w14:paraId="5AB42D1D" w14:textId="77777777" w:rsidR="0096162E" w:rsidRDefault="0096162E" w:rsidP="0096162E">
            <w:pPr>
              <w:spacing w:line="360" w:lineRule="auto"/>
              <w:jc w:val="center"/>
            </w:pPr>
            <w:r>
              <w:t>2912</w:t>
            </w:r>
          </w:p>
        </w:tc>
        <w:tc>
          <w:tcPr>
            <w:tcW w:w="2693" w:type="dxa"/>
          </w:tcPr>
          <w:p w14:paraId="5AB42D1E" w14:textId="77777777" w:rsidR="0096162E" w:rsidRDefault="0096162E" w:rsidP="0096162E">
            <w:pPr>
              <w:spacing w:line="360" w:lineRule="auto"/>
              <w:jc w:val="center"/>
            </w:pPr>
            <w:r>
              <w:t>241</w:t>
            </w:r>
          </w:p>
        </w:tc>
      </w:tr>
      <w:tr w:rsidR="00667CE8" w14:paraId="5AB42D24" w14:textId="77777777" w:rsidTr="00905F40">
        <w:trPr>
          <w:trHeight w:val="135"/>
        </w:trPr>
        <w:tc>
          <w:tcPr>
            <w:tcW w:w="3297" w:type="dxa"/>
          </w:tcPr>
          <w:p w14:paraId="5AB42D20" w14:textId="77777777" w:rsidR="00667CE8" w:rsidRDefault="00667CE8" w:rsidP="006F3ADC">
            <w:pPr>
              <w:spacing w:line="360" w:lineRule="auto"/>
              <w:jc w:val="both"/>
            </w:pPr>
            <w:r>
              <w:t>Gyventojų skaičius 2018-12-31</w:t>
            </w:r>
          </w:p>
        </w:tc>
        <w:tc>
          <w:tcPr>
            <w:tcW w:w="1275" w:type="dxa"/>
          </w:tcPr>
          <w:p w14:paraId="5AB42D21" w14:textId="77777777" w:rsidR="00667CE8" w:rsidRDefault="00670B7D" w:rsidP="00162A6D">
            <w:pPr>
              <w:spacing w:line="360" w:lineRule="auto"/>
              <w:jc w:val="center"/>
            </w:pPr>
            <w:r>
              <w:t>2994</w:t>
            </w:r>
          </w:p>
        </w:tc>
        <w:tc>
          <w:tcPr>
            <w:tcW w:w="2410" w:type="dxa"/>
          </w:tcPr>
          <w:p w14:paraId="5AB42D22" w14:textId="77777777" w:rsidR="00667CE8" w:rsidRDefault="00162A6D" w:rsidP="00162A6D">
            <w:pPr>
              <w:spacing w:line="360" w:lineRule="auto"/>
              <w:jc w:val="center"/>
            </w:pPr>
            <w:r>
              <w:t>2769</w:t>
            </w:r>
          </w:p>
        </w:tc>
        <w:tc>
          <w:tcPr>
            <w:tcW w:w="2693" w:type="dxa"/>
          </w:tcPr>
          <w:p w14:paraId="5AB42D23" w14:textId="77777777" w:rsidR="00667CE8" w:rsidRDefault="00162A6D" w:rsidP="00162A6D">
            <w:pPr>
              <w:spacing w:line="360" w:lineRule="auto"/>
              <w:jc w:val="center"/>
            </w:pPr>
            <w:r>
              <w:t>225</w:t>
            </w:r>
          </w:p>
        </w:tc>
      </w:tr>
      <w:tr w:rsidR="00667CE8" w14:paraId="5AB42D29" w14:textId="77777777" w:rsidTr="00905F40">
        <w:trPr>
          <w:trHeight w:val="135"/>
        </w:trPr>
        <w:tc>
          <w:tcPr>
            <w:tcW w:w="3297" w:type="dxa"/>
          </w:tcPr>
          <w:p w14:paraId="5AB42D25" w14:textId="77777777" w:rsidR="00667CE8" w:rsidRDefault="00667CE8" w:rsidP="006F3ADC">
            <w:pPr>
              <w:spacing w:line="360" w:lineRule="auto"/>
              <w:jc w:val="both"/>
            </w:pPr>
            <w:r>
              <w:t>Gyventojų skaičius 2019-12-31</w:t>
            </w:r>
          </w:p>
        </w:tc>
        <w:tc>
          <w:tcPr>
            <w:tcW w:w="1275" w:type="dxa"/>
          </w:tcPr>
          <w:p w14:paraId="5AB42D26" w14:textId="77777777" w:rsidR="00667CE8" w:rsidRDefault="00162A6D" w:rsidP="00162A6D">
            <w:pPr>
              <w:spacing w:line="360" w:lineRule="auto"/>
              <w:jc w:val="center"/>
            </w:pPr>
            <w:r>
              <w:t>2919</w:t>
            </w:r>
          </w:p>
        </w:tc>
        <w:tc>
          <w:tcPr>
            <w:tcW w:w="2410" w:type="dxa"/>
          </w:tcPr>
          <w:p w14:paraId="5AB42D27" w14:textId="77777777" w:rsidR="00667CE8" w:rsidRDefault="00162A6D" w:rsidP="00162A6D">
            <w:pPr>
              <w:spacing w:line="360" w:lineRule="auto"/>
              <w:jc w:val="center"/>
            </w:pPr>
            <w:r>
              <w:t>2690</w:t>
            </w:r>
          </w:p>
        </w:tc>
        <w:tc>
          <w:tcPr>
            <w:tcW w:w="2693" w:type="dxa"/>
          </w:tcPr>
          <w:p w14:paraId="5AB42D28" w14:textId="77777777" w:rsidR="00667CE8" w:rsidRDefault="00162A6D" w:rsidP="00162A6D">
            <w:pPr>
              <w:spacing w:line="360" w:lineRule="auto"/>
              <w:jc w:val="center"/>
            </w:pPr>
            <w:r>
              <w:t>229</w:t>
            </w:r>
          </w:p>
        </w:tc>
      </w:tr>
    </w:tbl>
    <w:p w14:paraId="5AB42D2A" w14:textId="77777777" w:rsidR="00E263DD" w:rsidRDefault="00E263DD" w:rsidP="006F3ADC">
      <w:pPr>
        <w:spacing w:line="360" w:lineRule="auto"/>
        <w:jc w:val="both"/>
        <w:rPr>
          <w:noProof/>
        </w:rPr>
      </w:pPr>
    </w:p>
    <w:p w14:paraId="5AB42D2B" w14:textId="77777777" w:rsidR="009104B1" w:rsidRDefault="00100291" w:rsidP="006F3ADC">
      <w:pPr>
        <w:spacing w:line="360" w:lineRule="auto"/>
        <w:jc w:val="both"/>
        <w:rPr>
          <w:noProof/>
        </w:rPr>
      </w:pPr>
      <w:r>
        <w:rPr>
          <w:noProof/>
        </w:rPr>
        <w:lastRenderedPageBreak/>
        <w:drawing>
          <wp:inline distT="0" distB="0" distL="0" distR="0" wp14:anchorId="5AB43101" wp14:editId="5AB43102">
            <wp:extent cx="6128640" cy="2746629"/>
            <wp:effectExtent l="16340" t="6096" r="817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AB42D2C" w14:textId="77777777" w:rsidR="00E263DD" w:rsidRDefault="00E263DD" w:rsidP="006F3ADC">
      <w:pPr>
        <w:spacing w:line="360" w:lineRule="auto"/>
        <w:jc w:val="both"/>
      </w:pPr>
    </w:p>
    <w:p w14:paraId="5AB42D2D" w14:textId="77777777" w:rsidR="00905F40" w:rsidRDefault="00905F40" w:rsidP="00E263DD">
      <w:pPr>
        <w:spacing w:line="360" w:lineRule="auto"/>
        <w:jc w:val="center"/>
      </w:pPr>
      <w:r>
        <w:t>Draustų privalomuoju sveikatos draudimu gyventojų skaičius pagal amžiaus grupes</w:t>
      </w: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935"/>
        <w:gridCol w:w="839"/>
        <w:gridCol w:w="17"/>
        <w:gridCol w:w="825"/>
        <w:gridCol w:w="17"/>
        <w:gridCol w:w="826"/>
        <w:gridCol w:w="17"/>
        <w:gridCol w:w="825"/>
        <w:gridCol w:w="17"/>
        <w:gridCol w:w="826"/>
        <w:gridCol w:w="17"/>
        <w:gridCol w:w="706"/>
        <w:gridCol w:w="17"/>
        <w:gridCol w:w="927"/>
        <w:gridCol w:w="17"/>
        <w:gridCol w:w="1386"/>
        <w:gridCol w:w="17"/>
      </w:tblGrid>
      <w:tr w:rsidR="00A813FC" w14:paraId="5AB42D38" w14:textId="77777777" w:rsidTr="00E108F6">
        <w:trPr>
          <w:gridAfter w:val="1"/>
          <w:wAfter w:w="17" w:type="dxa"/>
          <w:trHeight w:val="717"/>
        </w:trPr>
        <w:tc>
          <w:tcPr>
            <w:tcW w:w="1640" w:type="dxa"/>
          </w:tcPr>
          <w:p w14:paraId="5AB42D2E" w14:textId="77777777" w:rsidR="00A813FC" w:rsidRDefault="00A813FC" w:rsidP="00E108F6">
            <w:pPr>
              <w:spacing w:line="360" w:lineRule="auto"/>
              <w:jc w:val="both"/>
            </w:pPr>
          </w:p>
        </w:tc>
        <w:tc>
          <w:tcPr>
            <w:tcW w:w="935" w:type="dxa"/>
          </w:tcPr>
          <w:p w14:paraId="5AB42D2F" w14:textId="77777777" w:rsidR="00A813FC" w:rsidRDefault="00CA123E" w:rsidP="00E108F6">
            <w:pPr>
              <w:spacing w:line="360" w:lineRule="auto"/>
              <w:jc w:val="both"/>
            </w:pPr>
            <w:r>
              <w:t>&lt;</w:t>
            </w:r>
            <w:r w:rsidR="00A813FC">
              <w:t>1 m.</w:t>
            </w:r>
          </w:p>
        </w:tc>
        <w:tc>
          <w:tcPr>
            <w:tcW w:w="839" w:type="dxa"/>
          </w:tcPr>
          <w:p w14:paraId="5AB42D30" w14:textId="77777777" w:rsidR="00A813FC" w:rsidRDefault="00A813FC" w:rsidP="00E108F6">
            <w:pPr>
              <w:spacing w:line="360" w:lineRule="auto"/>
              <w:jc w:val="both"/>
            </w:pPr>
            <w:r>
              <w:t>1-7 m.</w:t>
            </w:r>
          </w:p>
        </w:tc>
        <w:tc>
          <w:tcPr>
            <w:tcW w:w="842" w:type="dxa"/>
            <w:gridSpan w:val="2"/>
          </w:tcPr>
          <w:p w14:paraId="5AB42D31" w14:textId="77777777" w:rsidR="00A813FC" w:rsidRDefault="00A813FC" w:rsidP="00E108F6">
            <w:pPr>
              <w:spacing w:line="360" w:lineRule="auto"/>
              <w:jc w:val="both"/>
            </w:pPr>
            <w:r>
              <w:t>8-17 m.</w:t>
            </w:r>
          </w:p>
        </w:tc>
        <w:tc>
          <w:tcPr>
            <w:tcW w:w="843" w:type="dxa"/>
            <w:gridSpan w:val="2"/>
          </w:tcPr>
          <w:p w14:paraId="5AB42D32" w14:textId="77777777" w:rsidR="00A813FC" w:rsidRDefault="00A813FC" w:rsidP="00E108F6">
            <w:pPr>
              <w:spacing w:line="360" w:lineRule="auto"/>
              <w:jc w:val="both"/>
            </w:pPr>
            <w:r>
              <w:t>18-34 m.</w:t>
            </w:r>
          </w:p>
        </w:tc>
        <w:tc>
          <w:tcPr>
            <w:tcW w:w="842" w:type="dxa"/>
            <w:gridSpan w:val="2"/>
          </w:tcPr>
          <w:p w14:paraId="5AB42D33" w14:textId="77777777" w:rsidR="00A813FC" w:rsidRDefault="00A813FC" w:rsidP="00E108F6">
            <w:pPr>
              <w:spacing w:line="360" w:lineRule="auto"/>
              <w:jc w:val="both"/>
            </w:pPr>
            <w:r>
              <w:t>35-49 m.</w:t>
            </w:r>
          </w:p>
        </w:tc>
        <w:tc>
          <w:tcPr>
            <w:tcW w:w="843" w:type="dxa"/>
            <w:gridSpan w:val="2"/>
          </w:tcPr>
          <w:p w14:paraId="5AB42D34" w14:textId="77777777" w:rsidR="00A813FC" w:rsidRDefault="00A813FC" w:rsidP="00E108F6">
            <w:pPr>
              <w:spacing w:line="360" w:lineRule="auto"/>
              <w:jc w:val="both"/>
            </w:pPr>
            <w:r>
              <w:t>50-65 m.</w:t>
            </w:r>
          </w:p>
        </w:tc>
        <w:tc>
          <w:tcPr>
            <w:tcW w:w="723" w:type="dxa"/>
            <w:gridSpan w:val="2"/>
          </w:tcPr>
          <w:p w14:paraId="5AB42D35" w14:textId="77777777" w:rsidR="00A813FC" w:rsidRDefault="00CA123E" w:rsidP="00E108F6">
            <w:pPr>
              <w:spacing w:line="360" w:lineRule="auto"/>
              <w:jc w:val="both"/>
            </w:pPr>
            <w:r>
              <w:t>&gt;</w:t>
            </w:r>
            <w:r w:rsidR="00A813FC">
              <w:t>65 m.</w:t>
            </w:r>
          </w:p>
        </w:tc>
        <w:tc>
          <w:tcPr>
            <w:tcW w:w="944" w:type="dxa"/>
            <w:gridSpan w:val="2"/>
          </w:tcPr>
          <w:p w14:paraId="5AB42D36" w14:textId="77777777" w:rsidR="00A813FC" w:rsidRDefault="00A813FC" w:rsidP="00E108F6">
            <w:pPr>
              <w:spacing w:line="360" w:lineRule="auto"/>
              <w:jc w:val="both"/>
            </w:pPr>
            <w:r>
              <w:t>Iš viso</w:t>
            </w:r>
          </w:p>
        </w:tc>
        <w:tc>
          <w:tcPr>
            <w:tcW w:w="1403" w:type="dxa"/>
            <w:gridSpan w:val="2"/>
          </w:tcPr>
          <w:p w14:paraId="5AB42D37" w14:textId="77777777" w:rsidR="00A813FC" w:rsidRDefault="00A813FC" w:rsidP="00E108F6">
            <w:pPr>
              <w:spacing w:line="360" w:lineRule="auto"/>
              <w:jc w:val="both"/>
            </w:pPr>
            <w:r>
              <w:t>Iš jų kaimo gyvenamųjų vietovių gyventojų skaičius</w:t>
            </w:r>
          </w:p>
        </w:tc>
      </w:tr>
      <w:tr w:rsidR="00A813FC" w14:paraId="5AB42D43" w14:textId="77777777" w:rsidTr="00E108F6">
        <w:tc>
          <w:tcPr>
            <w:tcW w:w="1640" w:type="dxa"/>
          </w:tcPr>
          <w:p w14:paraId="5AB42D39" w14:textId="77777777" w:rsidR="00A813FC" w:rsidRDefault="00A813FC" w:rsidP="00E108F6">
            <w:pPr>
              <w:spacing w:line="360" w:lineRule="auto"/>
              <w:jc w:val="both"/>
            </w:pPr>
            <w:r>
              <w:t>2018-12-31</w:t>
            </w:r>
          </w:p>
        </w:tc>
        <w:tc>
          <w:tcPr>
            <w:tcW w:w="935" w:type="dxa"/>
          </w:tcPr>
          <w:p w14:paraId="5AB42D3A" w14:textId="77777777" w:rsidR="00A813FC" w:rsidRDefault="00A813FC" w:rsidP="00E108F6">
            <w:pPr>
              <w:spacing w:line="360" w:lineRule="auto"/>
              <w:jc w:val="center"/>
            </w:pPr>
            <w:r>
              <w:t>6</w:t>
            </w:r>
          </w:p>
        </w:tc>
        <w:tc>
          <w:tcPr>
            <w:tcW w:w="856" w:type="dxa"/>
            <w:gridSpan w:val="2"/>
          </w:tcPr>
          <w:p w14:paraId="5AB42D3B" w14:textId="77777777" w:rsidR="00A813FC" w:rsidRDefault="00A813FC" w:rsidP="00E108F6">
            <w:pPr>
              <w:spacing w:line="360" w:lineRule="auto"/>
              <w:jc w:val="center"/>
            </w:pPr>
            <w:r>
              <w:t>82</w:t>
            </w:r>
          </w:p>
        </w:tc>
        <w:tc>
          <w:tcPr>
            <w:tcW w:w="842" w:type="dxa"/>
            <w:gridSpan w:val="2"/>
          </w:tcPr>
          <w:p w14:paraId="5AB42D3C" w14:textId="77777777" w:rsidR="00A813FC" w:rsidRDefault="00A813FC" w:rsidP="00E108F6">
            <w:pPr>
              <w:spacing w:line="360" w:lineRule="auto"/>
              <w:jc w:val="center"/>
            </w:pPr>
            <w:r>
              <w:t>187</w:t>
            </w:r>
          </w:p>
        </w:tc>
        <w:tc>
          <w:tcPr>
            <w:tcW w:w="843" w:type="dxa"/>
            <w:gridSpan w:val="2"/>
          </w:tcPr>
          <w:p w14:paraId="5AB42D3D" w14:textId="77777777" w:rsidR="00A813FC" w:rsidRDefault="00A813FC" w:rsidP="00E108F6">
            <w:pPr>
              <w:spacing w:line="360" w:lineRule="auto"/>
              <w:jc w:val="center"/>
            </w:pPr>
            <w:r>
              <w:t>396</w:t>
            </w:r>
          </w:p>
        </w:tc>
        <w:tc>
          <w:tcPr>
            <w:tcW w:w="842" w:type="dxa"/>
            <w:gridSpan w:val="2"/>
          </w:tcPr>
          <w:p w14:paraId="5AB42D3E" w14:textId="77777777" w:rsidR="00A813FC" w:rsidRDefault="00A813FC" w:rsidP="00E108F6">
            <w:pPr>
              <w:spacing w:line="360" w:lineRule="auto"/>
              <w:jc w:val="center"/>
            </w:pPr>
            <w:r>
              <w:t>505</w:t>
            </w:r>
          </w:p>
        </w:tc>
        <w:tc>
          <w:tcPr>
            <w:tcW w:w="843" w:type="dxa"/>
            <w:gridSpan w:val="2"/>
          </w:tcPr>
          <w:p w14:paraId="5AB42D3F" w14:textId="77777777" w:rsidR="00A813FC" w:rsidRDefault="00A813FC" w:rsidP="00E108F6">
            <w:pPr>
              <w:spacing w:line="360" w:lineRule="auto"/>
              <w:jc w:val="center"/>
            </w:pPr>
            <w:r>
              <w:t>812</w:t>
            </w:r>
          </w:p>
        </w:tc>
        <w:tc>
          <w:tcPr>
            <w:tcW w:w="723" w:type="dxa"/>
            <w:gridSpan w:val="2"/>
          </w:tcPr>
          <w:p w14:paraId="5AB42D40" w14:textId="77777777" w:rsidR="00A813FC" w:rsidRDefault="00A813FC" w:rsidP="00E108F6">
            <w:pPr>
              <w:spacing w:line="360" w:lineRule="auto"/>
              <w:jc w:val="center"/>
            </w:pPr>
            <w:r>
              <w:t>781</w:t>
            </w:r>
          </w:p>
        </w:tc>
        <w:tc>
          <w:tcPr>
            <w:tcW w:w="944" w:type="dxa"/>
            <w:gridSpan w:val="2"/>
          </w:tcPr>
          <w:p w14:paraId="5AB42D41" w14:textId="77777777" w:rsidR="00A813FC" w:rsidRDefault="00A813FC" w:rsidP="00E108F6">
            <w:pPr>
              <w:spacing w:line="360" w:lineRule="auto"/>
              <w:jc w:val="center"/>
            </w:pPr>
            <w:r>
              <w:t>2769</w:t>
            </w:r>
          </w:p>
        </w:tc>
        <w:tc>
          <w:tcPr>
            <w:tcW w:w="1403" w:type="dxa"/>
            <w:gridSpan w:val="2"/>
          </w:tcPr>
          <w:p w14:paraId="5AB42D42" w14:textId="77777777" w:rsidR="00A813FC" w:rsidRDefault="00A813FC" w:rsidP="00E108F6">
            <w:pPr>
              <w:spacing w:line="360" w:lineRule="auto"/>
              <w:jc w:val="center"/>
            </w:pPr>
            <w:r>
              <w:t>2256</w:t>
            </w:r>
          </w:p>
        </w:tc>
      </w:tr>
      <w:tr w:rsidR="00A813FC" w14:paraId="5AB42D4E" w14:textId="77777777" w:rsidTr="00E108F6">
        <w:tc>
          <w:tcPr>
            <w:tcW w:w="1640" w:type="dxa"/>
          </w:tcPr>
          <w:p w14:paraId="5AB42D44" w14:textId="77777777" w:rsidR="00A813FC" w:rsidRDefault="00A813FC" w:rsidP="00E108F6">
            <w:pPr>
              <w:spacing w:line="360" w:lineRule="auto"/>
              <w:jc w:val="both"/>
            </w:pPr>
            <w:r>
              <w:t>2019-12-31</w:t>
            </w:r>
          </w:p>
        </w:tc>
        <w:tc>
          <w:tcPr>
            <w:tcW w:w="935" w:type="dxa"/>
          </w:tcPr>
          <w:p w14:paraId="5AB42D45" w14:textId="77777777" w:rsidR="00A813FC" w:rsidRDefault="00A813FC" w:rsidP="00E108F6">
            <w:pPr>
              <w:spacing w:line="360" w:lineRule="auto"/>
              <w:jc w:val="center"/>
            </w:pPr>
            <w:r>
              <w:t>8</w:t>
            </w:r>
          </w:p>
        </w:tc>
        <w:tc>
          <w:tcPr>
            <w:tcW w:w="856" w:type="dxa"/>
            <w:gridSpan w:val="2"/>
          </w:tcPr>
          <w:p w14:paraId="5AB42D46" w14:textId="77777777" w:rsidR="00A813FC" w:rsidRDefault="00A813FC" w:rsidP="00E108F6">
            <w:pPr>
              <w:spacing w:line="360" w:lineRule="auto"/>
              <w:jc w:val="center"/>
            </w:pPr>
            <w:r>
              <w:t>71</w:t>
            </w:r>
          </w:p>
        </w:tc>
        <w:tc>
          <w:tcPr>
            <w:tcW w:w="842" w:type="dxa"/>
            <w:gridSpan w:val="2"/>
          </w:tcPr>
          <w:p w14:paraId="5AB42D47" w14:textId="77777777" w:rsidR="00A813FC" w:rsidRDefault="00A813FC" w:rsidP="00E108F6">
            <w:pPr>
              <w:spacing w:line="360" w:lineRule="auto"/>
              <w:jc w:val="center"/>
            </w:pPr>
            <w:r>
              <w:t>180</w:t>
            </w:r>
          </w:p>
        </w:tc>
        <w:tc>
          <w:tcPr>
            <w:tcW w:w="843" w:type="dxa"/>
            <w:gridSpan w:val="2"/>
          </w:tcPr>
          <w:p w14:paraId="5AB42D48" w14:textId="77777777" w:rsidR="00A813FC" w:rsidRDefault="00A813FC" w:rsidP="00E108F6">
            <w:pPr>
              <w:spacing w:line="360" w:lineRule="auto"/>
              <w:jc w:val="center"/>
            </w:pPr>
            <w:r>
              <w:t>363</w:t>
            </w:r>
          </w:p>
        </w:tc>
        <w:tc>
          <w:tcPr>
            <w:tcW w:w="842" w:type="dxa"/>
            <w:gridSpan w:val="2"/>
          </w:tcPr>
          <w:p w14:paraId="5AB42D49" w14:textId="77777777" w:rsidR="00A813FC" w:rsidRDefault="00A813FC" w:rsidP="00E108F6">
            <w:pPr>
              <w:spacing w:line="360" w:lineRule="auto"/>
              <w:jc w:val="center"/>
            </w:pPr>
            <w:r>
              <w:t>472</w:t>
            </w:r>
          </w:p>
        </w:tc>
        <w:tc>
          <w:tcPr>
            <w:tcW w:w="843" w:type="dxa"/>
            <w:gridSpan w:val="2"/>
          </w:tcPr>
          <w:p w14:paraId="5AB42D4A" w14:textId="77777777" w:rsidR="00A813FC" w:rsidRDefault="00A813FC" w:rsidP="00E108F6">
            <w:pPr>
              <w:spacing w:line="360" w:lineRule="auto"/>
              <w:jc w:val="center"/>
            </w:pPr>
            <w:r>
              <w:t>809</w:t>
            </w:r>
          </w:p>
        </w:tc>
        <w:tc>
          <w:tcPr>
            <w:tcW w:w="723" w:type="dxa"/>
            <w:gridSpan w:val="2"/>
          </w:tcPr>
          <w:p w14:paraId="5AB42D4B" w14:textId="77777777" w:rsidR="00A813FC" w:rsidRDefault="00A813FC" w:rsidP="00E108F6">
            <w:pPr>
              <w:spacing w:line="360" w:lineRule="auto"/>
              <w:jc w:val="center"/>
            </w:pPr>
            <w:r>
              <w:t>787</w:t>
            </w:r>
          </w:p>
        </w:tc>
        <w:tc>
          <w:tcPr>
            <w:tcW w:w="944" w:type="dxa"/>
            <w:gridSpan w:val="2"/>
          </w:tcPr>
          <w:p w14:paraId="5AB42D4C" w14:textId="77777777" w:rsidR="00A813FC" w:rsidRDefault="00A813FC" w:rsidP="00E108F6">
            <w:pPr>
              <w:spacing w:line="360" w:lineRule="auto"/>
              <w:jc w:val="center"/>
            </w:pPr>
            <w:r>
              <w:t>2690</w:t>
            </w:r>
          </w:p>
        </w:tc>
        <w:tc>
          <w:tcPr>
            <w:tcW w:w="1403" w:type="dxa"/>
            <w:gridSpan w:val="2"/>
          </w:tcPr>
          <w:p w14:paraId="5AB42D4D" w14:textId="77777777" w:rsidR="00A813FC" w:rsidRDefault="00A813FC" w:rsidP="00E108F6">
            <w:pPr>
              <w:spacing w:line="360" w:lineRule="auto"/>
              <w:jc w:val="center"/>
            </w:pPr>
            <w:r>
              <w:t>2173</w:t>
            </w:r>
          </w:p>
        </w:tc>
      </w:tr>
      <w:tr w:rsidR="00A813FC" w14:paraId="5AB42D59" w14:textId="77777777" w:rsidTr="00E108F6">
        <w:tc>
          <w:tcPr>
            <w:tcW w:w="1640" w:type="dxa"/>
          </w:tcPr>
          <w:p w14:paraId="5AB42D4F" w14:textId="77777777" w:rsidR="00A813FC" w:rsidRDefault="009B35E7" w:rsidP="00E108F6">
            <w:pPr>
              <w:spacing w:line="360" w:lineRule="auto"/>
              <w:jc w:val="both"/>
            </w:pPr>
            <w:r>
              <w:t>Pokytis</w:t>
            </w:r>
          </w:p>
        </w:tc>
        <w:tc>
          <w:tcPr>
            <w:tcW w:w="935" w:type="dxa"/>
          </w:tcPr>
          <w:p w14:paraId="5AB42D50" w14:textId="77777777" w:rsidR="00A813FC" w:rsidRDefault="009B35E7" w:rsidP="00E108F6">
            <w:pPr>
              <w:spacing w:line="360" w:lineRule="auto"/>
              <w:jc w:val="center"/>
            </w:pPr>
            <w:r>
              <w:t>+</w:t>
            </w:r>
            <w:r w:rsidR="00A813FC">
              <w:t>2</w:t>
            </w:r>
          </w:p>
        </w:tc>
        <w:tc>
          <w:tcPr>
            <w:tcW w:w="856" w:type="dxa"/>
            <w:gridSpan w:val="2"/>
          </w:tcPr>
          <w:p w14:paraId="5AB42D51" w14:textId="77777777" w:rsidR="00A813FC" w:rsidRDefault="00A813FC" w:rsidP="00E108F6">
            <w:pPr>
              <w:spacing w:line="360" w:lineRule="auto"/>
              <w:jc w:val="center"/>
            </w:pPr>
            <w:r>
              <w:t>-11</w:t>
            </w:r>
          </w:p>
        </w:tc>
        <w:tc>
          <w:tcPr>
            <w:tcW w:w="842" w:type="dxa"/>
            <w:gridSpan w:val="2"/>
          </w:tcPr>
          <w:p w14:paraId="5AB42D52" w14:textId="77777777" w:rsidR="00A813FC" w:rsidRDefault="00A813FC" w:rsidP="00E108F6">
            <w:pPr>
              <w:spacing w:line="360" w:lineRule="auto"/>
              <w:jc w:val="center"/>
            </w:pPr>
            <w:r>
              <w:t>-7</w:t>
            </w:r>
          </w:p>
        </w:tc>
        <w:tc>
          <w:tcPr>
            <w:tcW w:w="843" w:type="dxa"/>
            <w:gridSpan w:val="2"/>
          </w:tcPr>
          <w:p w14:paraId="5AB42D53" w14:textId="77777777" w:rsidR="00A813FC" w:rsidRDefault="009B35E7" w:rsidP="00E108F6">
            <w:pPr>
              <w:spacing w:line="360" w:lineRule="auto"/>
              <w:jc w:val="center"/>
            </w:pPr>
            <w:r>
              <w:t>-33</w:t>
            </w:r>
          </w:p>
        </w:tc>
        <w:tc>
          <w:tcPr>
            <w:tcW w:w="842" w:type="dxa"/>
            <w:gridSpan w:val="2"/>
          </w:tcPr>
          <w:p w14:paraId="5AB42D54" w14:textId="77777777" w:rsidR="00A813FC" w:rsidRDefault="009B35E7" w:rsidP="00E108F6">
            <w:pPr>
              <w:spacing w:line="360" w:lineRule="auto"/>
              <w:jc w:val="center"/>
            </w:pPr>
            <w:r>
              <w:t>-33</w:t>
            </w:r>
          </w:p>
        </w:tc>
        <w:tc>
          <w:tcPr>
            <w:tcW w:w="843" w:type="dxa"/>
            <w:gridSpan w:val="2"/>
          </w:tcPr>
          <w:p w14:paraId="5AB42D55" w14:textId="77777777" w:rsidR="00A813FC" w:rsidRDefault="009B35E7" w:rsidP="00E108F6">
            <w:pPr>
              <w:spacing w:line="360" w:lineRule="auto"/>
              <w:jc w:val="center"/>
            </w:pPr>
            <w:r>
              <w:t>-3</w:t>
            </w:r>
          </w:p>
        </w:tc>
        <w:tc>
          <w:tcPr>
            <w:tcW w:w="723" w:type="dxa"/>
            <w:gridSpan w:val="2"/>
          </w:tcPr>
          <w:p w14:paraId="5AB42D56" w14:textId="77777777" w:rsidR="00A813FC" w:rsidRDefault="009B35E7" w:rsidP="00E108F6">
            <w:pPr>
              <w:spacing w:line="360" w:lineRule="auto"/>
              <w:jc w:val="center"/>
            </w:pPr>
            <w:r>
              <w:t>+6</w:t>
            </w:r>
          </w:p>
        </w:tc>
        <w:tc>
          <w:tcPr>
            <w:tcW w:w="944" w:type="dxa"/>
            <w:gridSpan w:val="2"/>
          </w:tcPr>
          <w:p w14:paraId="5AB42D57" w14:textId="77777777" w:rsidR="00A813FC" w:rsidRDefault="009B35E7" w:rsidP="00E108F6">
            <w:pPr>
              <w:spacing w:line="360" w:lineRule="auto"/>
              <w:jc w:val="center"/>
            </w:pPr>
            <w:r>
              <w:t>-79</w:t>
            </w:r>
          </w:p>
        </w:tc>
        <w:tc>
          <w:tcPr>
            <w:tcW w:w="1403" w:type="dxa"/>
            <w:gridSpan w:val="2"/>
          </w:tcPr>
          <w:p w14:paraId="5AB42D58" w14:textId="77777777" w:rsidR="00A813FC" w:rsidRDefault="009B35E7" w:rsidP="00E108F6">
            <w:pPr>
              <w:spacing w:line="360" w:lineRule="auto"/>
              <w:jc w:val="center"/>
            </w:pPr>
            <w:r>
              <w:t>-83</w:t>
            </w:r>
          </w:p>
        </w:tc>
      </w:tr>
    </w:tbl>
    <w:p w14:paraId="5AB42D5A" w14:textId="77777777" w:rsidR="00670B7D" w:rsidRDefault="00670B7D" w:rsidP="006F3ADC">
      <w:pPr>
        <w:spacing w:line="360" w:lineRule="auto"/>
        <w:jc w:val="both"/>
      </w:pPr>
    </w:p>
    <w:p w14:paraId="5AB42D5B" w14:textId="77777777" w:rsidR="00A813FC" w:rsidRDefault="00100291" w:rsidP="006F3ADC">
      <w:pPr>
        <w:spacing w:line="360" w:lineRule="auto"/>
        <w:jc w:val="both"/>
      </w:pPr>
      <w:r>
        <w:rPr>
          <w:noProof/>
        </w:rPr>
        <w:drawing>
          <wp:inline distT="0" distB="0" distL="0" distR="0" wp14:anchorId="5AB43103" wp14:editId="5AB43104">
            <wp:extent cx="6217462" cy="2756954"/>
            <wp:effectExtent l="13178" t="3852" r="8235" b="1444"/>
            <wp:docPr id="2"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B42D5C" w14:textId="77777777" w:rsidR="001C5265" w:rsidRDefault="001C5265" w:rsidP="006F3ADC">
      <w:pPr>
        <w:spacing w:line="360" w:lineRule="auto"/>
        <w:jc w:val="both"/>
      </w:pPr>
    </w:p>
    <w:p w14:paraId="5AB42D5D" w14:textId="77777777" w:rsidR="00670B7D" w:rsidRDefault="00670B7D" w:rsidP="006F3ADC">
      <w:pPr>
        <w:spacing w:line="360" w:lineRule="auto"/>
        <w:jc w:val="both"/>
      </w:pPr>
    </w:p>
    <w:p w14:paraId="5AB42D5E" w14:textId="77777777" w:rsidR="009B35E7" w:rsidRDefault="009B35E7" w:rsidP="006F3ADC">
      <w:pPr>
        <w:spacing w:line="360" w:lineRule="auto"/>
        <w:jc w:val="both"/>
      </w:pPr>
      <w:r>
        <w:t>Prisirašiusiųjų prie Įstaigos gyventojų skai</w:t>
      </w:r>
      <w:r w:rsidR="00FD4D08">
        <w:t>čius yra mažėjantis. Per 2019 metus</w:t>
      </w:r>
      <w:r>
        <w:t xml:space="preserve"> </w:t>
      </w:r>
      <w:r w:rsidR="00FD4D08">
        <w:t xml:space="preserve">draustų privalomuoju sveikatos draudimu </w:t>
      </w:r>
      <w:r>
        <w:t>pacientų skaičius sumažėjo 2,</w:t>
      </w:r>
      <w:r w:rsidR="00FD4D08">
        <w:t>85</w:t>
      </w:r>
      <w:r>
        <w:t xml:space="preserve"> %. Mažėjantis pacientų skaičius neigiamai atsiliepia įstaigos finansavimui. </w:t>
      </w:r>
      <w:r w:rsidR="00B340F8">
        <w:t>59,3</w:t>
      </w:r>
      <w:r>
        <w:t xml:space="preserve"> </w:t>
      </w:r>
      <w:r w:rsidR="00B340F8">
        <w:t xml:space="preserve">% </w:t>
      </w:r>
      <w:r>
        <w:t xml:space="preserve">prisirašiusių asmenų </w:t>
      </w:r>
      <w:r w:rsidR="00B340F8">
        <w:t xml:space="preserve">yra </w:t>
      </w:r>
      <w:r w:rsidR="00CD41AE">
        <w:t>pacientai</w:t>
      </w:r>
      <w:r w:rsidR="00B340F8">
        <w:t xml:space="preserve"> virš 50 metų</w:t>
      </w:r>
      <w:r>
        <w:t>, tai taip pat didina Įstaigos išlaidas.</w:t>
      </w:r>
    </w:p>
    <w:p w14:paraId="5AB42D5F" w14:textId="77777777" w:rsidR="00670B7D" w:rsidRPr="009B35E7" w:rsidRDefault="00670B7D" w:rsidP="005341FE">
      <w:pPr>
        <w:spacing w:line="360" w:lineRule="auto"/>
        <w:ind w:firstLine="1296"/>
        <w:jc w:val="both"/>
        <w:rPr>
          <w:lang w:val="en-US"/>
        </w:rPr>
      </w:pPr>
      <w:r w:rsidRPr="005341FE">
        <w:t xml:space="preserve">Prie Įstaigos prisirašę </w:t>
      </w:r>
      <w:r w:rsidR="005341FE">
        <w:t xml:space="preserve">39 pacientai, </w:t>
      </w:r>
      <w:r w:rsidR="00855AB7" w:rsidRPr="005341FE">
        <w:t>kuri</w:t>
      </w:r>
      <w:r w:rsidR="005341FE">
        <w:t>ems</w:t>
      </w:r>
      <w:r w:rsidR="00855AB7" w:rsidRPr="005341FE">
        <w:t xml:space="preserve"> nustatytas spec</w:t>
      </w:r>
      <w:r w:rsidR="005341FE">
        <w:t>ialusis</w:t>
      </w:r>
      <w:r w:rsidR="00855AB7" w:rsidRPr="005341FE">
        <w:t xml:space="preserve"> n</w:t>
      </w:r>
      <w:r w:rsidRPr="005341FE">
        <w:t>uolatinės slaugos poreikis.</w:t>
      </w:r>
      <w:r>
        <w:t xml:space="preserve"> </w:t>
      </w:r>
    </w:p>
    <w:p w14:paraId="5AB42D60" w14:textId="77777777" w:rsidR="00A5271A" w:rsidRDefault="00A5271A" w:rsidP="00D304CD">
      <w:pPr>
        <w:ind w:firstLine="1296"/>
        <w:jc w:val="center"/>
        <w:rPr>
          <w:b/>
        </w:rPr>
      </w:pPr>
    </w:p>
    <w:p w14:paraId="5AB42D61" w14:textId="77777777" w:rsidR="00D304CD" w:rsidRDefault="00647F24" w:rsidP="00D304CD">
      <w:pPr>
        <w:ind w:firstLine="1296"/>
        <w:jc w:val="center"/>
        <w:rPr>
          <w:b/>
        </w:rPr>
      </w:pPr>
      <w:r>
        <w:rPr>
          <w:b/>
        </w:rPr>
        <w:t>Gydytojų d</w:t>
      </w:r>
      <w:r w:rsidR="00D304CD" w:rsidRPr="00D304CD">
        <w:rPr>
          <w:b/>
        </w:rPr>
        <w:t>arbo intensyvumo analizė</w:t>
      </w:r>
      <w:r w:rsidR="003662E3">
        <w:rPr>
          <w:b/>
        </w:rPr>
        <w:t xml:space="preserve"> 201</w:t>
      </w:r>
      <w:r w:rsidR="009B35E7">
        <w:rPr>
          <w:b/>
        </w:rPr>
        <w:t>9</w:t>
      </w:r>
      <w:r w:rsidR="003662E3">
        <w:rPr>
          <w:b/>
        </w:rPr>
        <w:t xml:space="preserve"> m.</w:t>
      </w:r>
    </w:p>
    <w:p w14:paraId="5AB42D62" w14:textId="77777777" w:rsidR="009B35E7" w:rsidRPr="009B35E7" w:rsidRDefault="009B35E7" w:rsidP="00D304CD">
      <w:pPr>
        <w:ind w:firstLine="1296"/>
        <w:jc w:val="center"/>
      </w:pPr>
    </w:p>
    <w:p w14:paraId="5AB42D63" w14:textId="77777777" w:rsidR="009B35E7" w:rsidRDefault="009B35E7" w:rsidP="00D667C8">
      <w:pPr>
        <w:ind w:firstLine="1296"/>
        <w:jc w:val="both"/>
      </w:pPr>
      <w:r w:rsidRPr="009B35E7">
        <w:t>2019</w:t>
      </w:r>
      <w:r>
        <w:t xml:space="preserve"> </w:t>
      </w:r>
      <w:r w:rsidRPr="009B35E7">
        <w:t>m. buvo užregistruot</w:t>
      </w:r>
      <w:r w:rsidR="00E51581">
        <w:t>i</w:t>
      </w:r>
      <w:r w:rsidRPr="009B35E7">
        <w:t xml:space="preserve"> </w:t>
      </w:r>
      <w:r w:rsidR="00D667C8">
        <w:t>2</w:t>
      </w:r>
      <w:r w:rsidR="00E51581">
        <w:t>2729</w:t>
      </w:r>
      <w:r w:rsidR="00D667C8">
        <w:t xml:space="preserve"> apsilankymai pas gydytojus. Vienam pacientui per metus tenka</w:t>
      </w:r>
      <w:r w:rsidR="00E51581">
        <w:t xml:space="preserve"> vidutiniškai </w:t>
      </w:r>
      <w:r w:rsidR="00D667C8">
        <w:t xml:space="preserve"> </w:t>
      </w:r>
      <w:r w:rsidR="00E51581">
        <w:t>10</w:t>
      </w:r>
      <w:r w:rsidR="00D667C8">
        <w:t>,</w:t>
      </w:r>
      <w:r w:rsidR="00E51581">
        <w:t>0</w:t>
      </w:r>
      <w:r w:rsidR="00D667C8">
        <w:t>7 apsilankym</w:t>
      </w:r>
      <w:r w:rsidR="00E51581">
        <w:t>ų</w:t>
      </w:r>
      <w:r w:rsidR="00D667C8">
        <w:t xml:space="preserve"> pas g</w:t>
      </w:r>
      <w:r w:rsidR="00E51581">
        <w:t xml:space="preserve">ydytojus. </w:t>
      </w:r>
    </w:p>
    <w:p w14:paraId="5AB42D64" w14:textId="77777777" w:rsidR="00855AB7" w:rsidRDefault="00855AB7" w:rsidP="00D667C8">
      <w:pPr>
        <w:ind w:firstLine="1296"/>
        <w:jc w:val="both"/>
      </w:pPr>
    </w:p>
    <w:p w14:paraId="5AB42D65" w14:textId="77777777" w:rsidR="00855AB7" w:rsidRPr="00D667C8" w:rsidRDefault="00D667C8" w:rsidP="00855AB7">
      <w:pPr>
        <w:ind w:firstLine="1296"/>
        <w:jc w:val="center"/>
      </w:pPr>
      <w:r>
        <w:t xml:space="preserve">Apsilankymų pas gydytojus </w:t>
      </w:r>
      <w:r w:rsidR="004F7F2E">
        <w:t xml:space="preserve">analizė </w:t>
      </w:r>
      <w:r>
        <w:t>2019 m</w:t>
      </w:r>
      <w:r w:rsidR="00855AB7">
        <w:t>.</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992"/>
        <w:gridCol w:w="1559"/>
        <w:gridCol w:w="423"/>
        <w:gridCol w:w="1278"/>
        <w:gridCol w:w="2031"/>
      </w:tblGrid>
      <w:tr w:rsidR="00855AB7" w14:paraId="5AB42D69" w14:textId="77777777" w:rsidTr="00855AB7">
        <w:tc>
          <w:tcPr>
            <w:tcW w:w="675" w:type="dxa"/>
            <w:vMerge w:val="restart"/>
          </w:tcPr>
          <w:p w14:paraId="5AB42D66" w14:textId="77777777" w:rsidR="00855AB7" w:rsidRDefault="00855AB7" w:rsidP="00855AB7">
            <w:pPr>
              <w:spacing w:line="360" w:lineRule="auto"/>
              <w:jc w:val="center"/>
            </w:pPr>
            <w:r>
              <w:t>Eil. Nr.</w:t>
            </w:r>
          </w:p>
        </w:tc>
        <w:tc>
          <w:tcPr>
            <w:tcW w:w="3119" w:type="dxa"/>
            <w:vMerge w:val="restart"/>
          </w:tcPr>
          <w:p w14:paraId="5AB42D67" w14:textId="77777777" w:rsidR="00855AB7" w:rsidRDefault="00855AB7" w:rsidP="00855AB7">
            <w:pPr>
              <w:spacing w:line="360" w:lineRule="auto"/>
              <w:ind w:left="117"/>
              <w:jc w:val="center"/>
            </w:pPr>
            <w:r>
              <w:t>Specialistas</w:t>
            </w:r>
          </w:p>
        </w:tc>
        <w:tc>
          <w:tcPr>
            <w:tcW w:w="6283" w:type="dxa"/>
            <w:gridSpan w:val="5"/>
            <w:tcBorders>
              <w:right w:val="single" w:sz="4" w:space="0" w:color="auto"/>
            </w:tcBorders>
          </w:tcPr>
          <w:p w14:paraId="5AB42D68" w14:textId="77777777" w:rsidR="00855AB7" w:rsidRDefault="00855AB7" w:rsidP="00880508">
            <w:pPr>
              <w:spacing w:line="360" w:lineRule="auto"/>
              <w:jc w:val="center"/>
            </w:pPr>
            <w:r>
              <w:t>Apsilankymai</w:t>
            </w:r>
          </w:p>
        </w:tc>
      </w:tr>
      <w:tr w:rsidR="00855AB7" w14:paraId="5AB42D6F" w14:textId="77777777" w:rsidTr="00855AB7">
        <w:trPr>
          <w:trHeight w:val="240"/>
        </w:trPr>
        <w:tc>
          <w:tcPr>
            <w:tcW w:w="675" w:type="dxa"/>
            <w:vMerge/>
          </w:tcPr>
          <w:p w14:paraId="5AB42D6A" w14:textId="77777777" w:rsidR="00855AB7" w:rsidRDefault="00855AB7" w:rsidP="00880508">
            <w:pPr>
              <w:spacing w:line="360" w:lineRule="auto"/>
              <w:jc w:val="both"/>
            </w:pPr>
          </w:p>
        </w:tc>
        <w:tc>
          <w:tcPr>
            <w:tcW w:w="3119" w:type="dxa"/>
            <w:vMerge/>
          </w:tcPr>
          <w:p w14:paraId="5AB42D6B" w14:textId="77777777" w:rsidR="00855AB7" w:rsidRDefault="00855AB7" w:rsidP="00880508">
            <w:pPr>
              <w:spacing w:line="360" w:lineRule="auto"/>
              <w:jc w:val="both"/>
            </w:pPr>
          </w:p>
        </w:tc>
        <w:tc>
          <w:tcPr>
            <w:tcW w:w="992" w:type="dxa"/>
            <w:vMerge w:val="restart"/>
          </w:tcPr>
          <w:p w14:paraId="5AB42D6C" w14:textId="77777777" w:rsidR="00855AB7" w:rsidRDefault="00855AB7" w:rsidP="00880508">
            <w:pPr>
              <w:spacing w:line="360" w:lineRule="auto"/>
            </w:pPr>
            <w:r>
              <w:t>Iš viso</w:t>
            </w:r>
          </w:p>
        </w:tc>
        <w:tc>
          <w:tcPr>
            <w:tcW w:w="3260" w:type="dxa"/>
            <w:gridSpan w:val="3"/>
            <w:tcBorders>
              <w:right w:val="nil"/>
            </w:tcBorders>
          </w:tcPr>
          <w:p w14:paraId="5AB42D6D" w14:textId="77777777" w:rsidR="00855AB7" w:rsidRDefault="00855AB7" w:rsidP="00880508">
            <w:pPr>
              <w:spacing w:line="360" w:lineRule="auto"/>
              <w:jc w:val="center"/>
            </w:pPr>
            <w:r>
              <w:t>Apsilankymai poliklinikoje, iš jų</w:t>
            </w:r>
          </w:p>
        </w:tc>
        <w:tc>
          <w:tcPr>
            <w:tcW w:w="2031" w:type="dxa"/>
            <w:vMerge w:val="restart"/>
            <w:tcBorders>
              <w:right w:val="single" w:sz="4" w:space="0" w:color="auto"/>
            </w:tcBorders>
          </w:tcPr>
          <w:p w14:paraId="5AB42D6E" w14:textId="77777777" w:rsidR="00855AB7" w:rsidRDefault="00855AB7" w:rsidP="00880508">
            <w:pPr>
              <w:spacing w:line="360" w:lineRule="auto"/>
              <w:jc w:val="center"/>
            </w:pPr>
            <w:r>
              <w:t>Apsilankymai namuose</w:t>
            </w:r>
          </w:p>
        </w:tc>
      </w:tr>
      <w:tr w:rsidR="00855AB7" w14:paraId="5AB42D77" w14:textId="77777777" w:rsidTr="00855AB7">
        <w:trPr>
          <w:trHeight w:val="759"/>
        </w:trPr>
        <w:tc>
          <w:tcPr>
            <w:tcW w:w="675" w:type="dxa"/>
            <w:vMerge/>
          </w:tcPr>
          <w:p w14:paraId="5AB42D70" w14:textId="77777777" w:rsidR="00855AB7" w:rsidRDefault="00855AB7" w:rsidP="00880508">
            <w:pPr>
              <w:spacing w:line="360" w:lineRule="auto"/>
              <w:jc w:val="both"/>
            </w:pPr>
          </w:p>
        </w:tc>
        <w:tc>
          <w:tcPr>
            <w:tcW w:w="3119" w:type="dxa"/>
            <w:vMerge/>
          </w:tcPr>
          <w:p w14:paraId="5AB42D71" w14:textId="77777777" w:rsidR="00855AB7" w:rsidRDefault="00855AB7" w:rsidP="00880508">
            <w:pPr>
              <w:spacing w:line="360" w:lineRule="auto"/>
              <w:jc w:val="both"/>
            </w:pPr>
          </w:p>
        </w:tc>
        <w:tc>
          <w:tcPr>
            <w:tcW w:w="992" w:type="dxa"/>
            <w:vMerge/>
          </w:tcPr>
          <w:p w14:paraId="5AB42D72" w14:textId="77777777" w:rsidR="00855AB7" w:rsidRDefault="00855AB7" w:rsidP="00880508">
            <w:pPr>
              <w:spacing w:line="360" w:lineRule="auto"/>
            </w:pPr>
          </w:p>
        </w:tc>
        <w:tc>
          <w:tcPr>
            <w:tcW w:w="1559" w:type="dxa"/>
            <w:vMerge w:val="restart"/>
          </w:tcPr>
          <w:p w14:paraId="5AB42D73" w14:textId="77777777" w:rsidR="00855AB7" w:rsidRDefault="00855AB7" w:rsidP="00880508">
            <w:pPr>
              <w:spacing w:line="360" w:lineRule="auto"/>
              <w:jc w:val="center"/>
            </w:pPr>
            <w:r>
              <w:t>Dėl ligos</w:t>
            </w:r>
          </w:p>
        </w:tc>
        <w:tc>
          <w:tcPr>
            <w:tcW w:w="1701" w:type="dxa"/>
            <w:gridSpan w:val="2"/>
            <w:tcBorders>
              <w:bottom w:val="nil"/>
            </w:tcBorders>
          </w:tcPr>
          <w:p w14:paraId="5AB42D74" w14:textId="77777777" w:rsidR="00855AB7" w:rsidRDefault="00855AB7" w:rsidP="00880508">
            <w:pPr>
              <w:spacing w:line="360" w:lineRule="auto"/>
              <w:jc w:val="center"/>
            </w:pPr>
            <w:r>
              <w:t>Profilaktiniai</w:t>
            </w:r>
          </w:p>
          <w:p w14:paraId="5AB42D75" w14:textId="77777777" w:rsidR="00855AB7" w:rsidRDefault="00855AB7" w:rsidP="00880508">
            <w:pPr>
              <w:spacing w:line="360" w:lineRule="auto"/>
              <w:jc w:val="center"/>
            </w:pPr>
          </w:p>
        </w:tc>
        <w:tc>
          <w:tcPr>
            <w:tcW w:w="2031" w:type="dxa"/>
            <w:vMerge/>
          </w:tcPr>
          <w:p w14:paraId="5AB42D76" w14:textId="77777777" w:rsidR="00855AB7" w:rsidRDefault="00855AB7" w:rsidP="00880508">
            <w:pPr>
              <w:spacing w:line="360" w:lineRule="auto"/>
              <w:jc w:val="center"/>
            </w:pPr>
          </w:p>
        </w:tc>
      </w:tr>
      <w:tr w:rsidR="00855AB7" w14:paraId="5AB42D7F" w14:textId="77777777" w:rsidTr="00855AB7">
        <w:tc>
          <w:tcPr>
            <w:tcW w:w="675" w:type="dxa"/>
            <w:vMerge/>
          </w:tcPr>
          <w:p w14:paraId="5AB42D78" w14:textId="77777777" w:rsidR="00855AB7" w:rsidRDefault="00855AB7" w:rsidP="00880508">
            <w:pPr>
              <w:spacing w:line="360" w:lineRule="auto"/>
              <w:jc w:val="both"/>
            </w:pPr>
          </w:p>
        </w:tc>
        <w:tc>
          <w:tcPr>
            <w:tcW w:w="3119" w:type="dxa"/>
            <w:vMerge/>
          </w:tcPr>
          <w:p w14:paraId="5AB42D79" w14:textId="77777777" w:rsidR="00855AB7" w:rsidRDefault="00855AB7" w:rsidP="00880508">
            <w:pPr>
              <w:spacing w:line="360" w:lineRule="auto"/>
              <w:jc w:val="both"/>
            </w:pPr>
          </w:p>
        </w:tc>
        <w:tc>
          <w:tcPr>
            <w:tcW w:w="992" w:type="dxa"/>
            <w:vMerge/>
            <w:tcBorders>
              <w:right w:val="single" w:sz="4" w:space="0" w:color="auto"/>
            </w:tcBorders>
          </w:tcPr>
          <w:p w14:paraId="5AB42D7A" w14:textId="77777777" w:rsidR="00855AB7" w:rsidRDefault="00855AB7" w:rsidP="00880508">
            <w:pPr>
              <w:spacing w:line="360" w:lineRule="auto"/>
            </w:pPr>
          </w:p>
        </w:tc>
        <w:tc>
          <w:tcPr>
            <w:tcW w:w="1559" w:type="dxa"/>
            <w:vMerge/>
            <w:tcBorders>
              <w:right w:val="single" w:sz="4" w:space="0" w:color="auto"/>
            </w:tcBorders>
          </w:tcPr>
          <w:p w14:paraId="5AB42D7B" w14:textId="77777777" w:rsidR="00855AB7" w:rsidRDefault="00855AB7" w:rsidP="00880508">
            <w:pPr>
              <w:spacing w:line="360" w:lineRule="auto"/>
              <w:jc w:val="right"/>
            </w:pPr>
          </w:p>
        </w:tc>
        <w:tc>
          <w:tcPr>
            <w:tcW w:w="423" w:type="dxa"/>
            <w:tcBorders>
              <w:top w:val="nil"/>
              <w:left w:val="single" w:sz="4" w:space="0" w:color="auto"/>
              <w:bottom w:val="single" w:sz="4" w:space="0" w:color="auto"/>
              <w:right w:val="nil"/>
            </w:tcBorders>
          </w:tcPr>
          <w:p w14:paraId="5AB42D7C" w14:textId="77777777" w:rsidR="00855AB7" w:rsidRDefault="00855AB7" w:rsidP="00880508">
            <w:pPr>
              <w:spacing w:line="360" w:lineRule="auto"/>
              <w:jc w:val="both"/>
            </w:pPr>
          </w:p>
        </w:tc>
        <w:tc>
          <w:tcPr>
            <w:tcW w:w="1278" w:type="dxa"/>
            <w:tcBorders>
              <w:top w:val="nil"/>
              <w:left w:val="nil"/>
              <w:bottom w:val="single" w:sz="4" w:space="0" w:color="auto"/>
            </w:tcBorders>
          </w:tcPr>
          <w:p w14:paraId="5AB42D7D" w14:textId="77777777" w:rsidR="00855AB7" w:rsidRDefault="00855AB7" w:rsidP="00880508">
            <w:pPr>
              <w:spacing w:line="360" w:lineRule="auto"/>
              <w:jc w:val="both"/>
            </w:pPr>
          </w:p>
        </w:tc>
        <w:tc>
          <w:tcPr>
            <w:tcW w:w="2031" w:type="dxa"/>
            <w:vMerge/>
          </w:tcPr>
          <w:p w14:paraId="5AB42D7E" w14:textId="77777777" w:rsidR="00855AB7" w:rsidRDefault="00855AB7" w:rsidP="00880508">
            <w:pPr>
              <w:spacing w:line="360" w:lineRule="auto"/>
              <w:jc w:val="both"/>
            </w:pPr>
          </w:p>
        </w:tc>
      </w:tr>
      <w:tr w:rsidR="00855AB7" w14:paraId="5AB42D86" w14:textId="77777777" w:rsidTr="00855AB7">
        <w:tc>
          <w:tcPr>
            <w:tcW w:w="675" w:type="dxa"/>
          </w:tcPr>
          <w:p w14:paraId="5AB42D80" w14:textId="77777777" w:rsidR="00855AB7" w:rsidRDefault="00855AB7" w:rsidP="00855AB7">
            <w:pPr>
              <w:spacing w:line="360" w:lineRule="auto"/>
              <w:jc w:val="right"/>
            </w:pPr>
            <w:r>
              <w:t>1.</w:t>
            </w:r>
          </w:p>
        </w:tc>
        <w:tc>
          <w:tcPr>
            <w:tcW w:w="3119" w:type="dxa"/>
          </w:tcPr>
          <w:p w14:paraId="5AB42D81" w14:textId="77777777" w:rsidR="00855AB7" w:rsidRDefault="00855AB7" w:rsidP="00855AB7">
            <w:pPr>
              <w:spacing w:line="360" w:lineRule="auto"/>
            </w:pPr>
            <w:r>
              <w:t>Bendrosios praktikos gydytojas</w:t>
            </w:r>
          </w:p>
        </w:tc>
        <w:tc>
          <w:tcPr>
            <w:tcW w:w="992" w:type="dxa"/>
          </w:tcPr>
          <w:p w14:paraId="5AB42D82" w14:textId="77777777" w:rsidR="00855AB7" w:rsidRDefault="00855AB7" w:rsidP="00880508">
            <w:pPr>
              <w:spacing w:line="360" w:lineRule="auto"/>
              <w:jc w:val="right"/>
            </w:pPr>
            <w:r>
              <w:t>11299</w:t>
            </w:r>
          </w:p>
        </w:tc>
        <w:tc>
          <w:tcPr>
            <w:tcW w:w="1559" w:type="dxa"/>
          </w:tcPr>
          <w:p w14:paraId="5AB42D83" w14:textId="77777777" w:rsidR="00855AB7" w:rsidRDefault="00CD41AE" w:rsidP="00880508">
            <w:pPr>
              <w:spacing w:line="360" w:lineRule="auto"/>
              <w:jc w:val="right"/>
            </w:pPr>
            <w:r>
              <w:t>7416</w:t>
            </w:r>
          </w:p>
        </w:tc>
        <w:tc>
          <w:tcPr>
            <w:tcW w:w="1701" w:type="dxa"/>
            <w:gridSpan w:val="2"/>
            <w:tcBorders>
              <w:top w:val="single" w:sz="4" w:space="0" w:color="auto"/>
            </w:tcBorders>
          </w:tcPr>
          <w:p w14:paraId="5AB42D84" w14:textId="77777777" w:rsidR="00855AB7" w:rsidRDefault="00855AB7" w:rsidP="00880508">
            <w:pPr>
              <w:spacing w:line="360" w:lineRule="auto"/>
              <w:jc w:val="right"/>
            </w:pPr>
            <w:r>
              <w:t>2164</w:t>
            </w:r>
          </w:p>
        </w:tc>
        <w:tc>
          <w:tcPr>
            <w:tcW w:w="2031" w:type="dxa"/>
          </w:tcPr>
          <w:p w14:paraId="5AB42D85" w14:textId="77777777" w:rsidR="00855AB7" w:rsidRDefault="00855AB7" w:rsidP="00514503">
            <w:pPr>
              <w:spacing w:line="360" w:lineRule="auto"/>
              <w:jc w:val="right"/>
            </w:pPr>
            <w:r>
              <w:t>1574</w:t>
            </w:r>
          </w:p>
        </w:tc>
      </w:tr>
      <w:tr w:rsidR="00855AB7" w14:paraId="5AB42D8D" w14:textId="77777777" w:rsidTr="00855AB7">
        <w:tc>
          <w:tcPr>
            <w:tcW w:w="675" w:type="dxa"/>
          </w:tcPr>
          <w:p w14:paraId="5AB42D87" w14:textId="77777777" w:rsidR="00855AB7" w:rsidRDefault="00855AB7" w:rsidP="00855AB7">
            <w:pPr>
              <w:spacing w:line="360" w:lineRule="auto"/>
              <w:jc w:val="right"/>
            </w:pPr>
            <w:r>
              <w:t>2.</w:t>
            </w:r>
          </w:p>
        </w:tc>
        <w:tc>
          <w:tcPr>
            <w:tcW w:w="3119" w:type="dxa"/>
          </w:tcPr>
          <w:p w14:paraId="5AB42D88" w14:textId="77777777" w:rsidR="00855AB7" w:rsidRDefault="00855AB7" w:rsidP="00855AB7">
            <w:pPr>
              <w:spacing w:line="360" w:lineRule="auto"/>
            </w:pPr>
            <w:r>
              <w:t>Apylinkės terapeutas</w:t>
            </w:r>
          </w:p>
        </w:tc>
        <w:tc>
          <w:tcPr>
            <w:tcW w:w="992" w:type="dxa"/>
          </w:tcPr>
          <w:p w14:paraId="5AB42D89" w14:textId="77777777" w:rsidR="00855AB7" w:rsidRDefault="00855AB7" w:rsidP="00880508">
            <w:pPr>
              <w:spacing w:line="360" w:lineRule="auto"/>
              <w:jc w:val="right"/>
            </w:pPr>
            <w:r>
              <w:t>7452</w:t>
            </w:r>
          </w:p>
        </w:tc>
        <w:tc>
          <w:tcPr>
            <w:tcW w:w="1559" w:type="dxa"/>
          </w:tcPr>
          <w:p w14:paraId="5AB42D8A" w14:textId="77777777" w:rsidR="00855AB7" w:rsidRDefault="00855AB7" w:rsidP="00880508">
            <w:pPr>
              <w:spacing w:line="360" w:lineRule="auto"/>
              <w:jc w:val="right"/>
            </w:pPr>
            <w:r>
              <w:t>5121</w:t>
            </w:r>
          </w:p>
        </w:tc>
        <w:tc>
          <w:tcPr>
            <w:tcW w:w="1701" w:type="dxa"/>
            <w:gridSpan w:val="2"/>
          </w:tcPr>
          <w:p w14:paraId="5AB42D8B" w14:textId="77777777" w:rsidR="00855AB7" w:rsidRDefault="00855AB7" w:rsidP="00880508">
            <w:pPr>
              <w:spacing w:line="360" w:lineRule="auto"/>
              <w:jc w:val="right"/>
            </w:pPr>
            <w:r>
              <w:t>796</w:t>
            </w:r>
          </w:p>
        </w:tc>
        <w:tc>
          <w:tcPr>
            <w:tcW w:w="2031" w:type="dxa"/>
          </w:tcPr>
          <w:p w14:paraId="5AB42D8C" w14:textId="77777777" w:rsidR="00855AB7" w:rsidRDefault="00855AB7" w:rsidP="00880508">
            <w:pPr>
              <w:spacing w:line="360" w:lineRule="auto"/>
              <w:jc w:val="right"/>
            </w:pPr>
            <w:r>
              <w:t>1461</w:t>
            </w:r>
          </w:p>
        </w:tc>
      </w:tr>
      <w:tr w:rsidR="00855AB7" w14:paraId="5AB42D94" w14:textId="77777777" w:rsidTr="00855AB7">
        <w:tc>
          <w:tcPr>
            <w:tcW w:w="675" w:type="dxa"/>
          </w:tcPr>
          <w:p w14:paraId="5AB42D8E" w14:textId="77777777" w:rsidR="00855AB7" w:rsidRDefault="00855AB7" w:rsidP="00855AB7">
            <w:pPr>
              <w:spacing w:line="360" w:lineRule="auto"/>
              <w:jc w:val="right"/>
            </w:pPr>
            <w:r>
              <w:t>3.</w:t>
            </w:r>
          </w:p>
        </w:tc>
        <w:tc>
          <w:tcPr>
            <w:tcW w:w="3119" w:type="dxa"/>
          </w:tcPr>
          <w:p w14:paraId="5AB42D8F" w14:textId="77777777" w:rsidR="00855AB7" w:rsidRDefault="00855AB7" w:rsidP="00855AB7">
            <w:pPr>
              <w:spacing w:line="360" w:lineRule="auto"/>
            </w:pPr>
            <w:r>
              <w:t>Gydytojas akušeris ginekologas</w:t>
            </w:r>
          </w:p>
        </w:tc>
        <w:tc>
          <w:tcPr>
            <w:tcW w:w="992" w:type="dxa"/>
          </w:tcPr>
          <w:p w14:paraId="5AB42D90" w14:textId="77777777" w:rsidR="00855AB7" w:rsidRDefault="00855AB7" w:rsidP="00880508">
            <w:pPr>
              <w:spacing w:line="360" w:lineRule="auto"/>
              <w:jc w:val="right"/>
            </w:pPr>
            <w:r>
              <w:t>628</w:t>
            </w:r>
          </w:p>
        </w:tc>
        <w:tc>
          <w:tcPr>
            <w:tcW w:w="1559" w:type="dxa"/>
          </w:tcPr>
          <w:p w14:paraId="5AB42D91" w14:textId="77777777" w:rsidR="00855AB7" w:rsidRDefault="00CD41AE" w:rsidP="006B4E6A">
            <w:pPr>
              <w:spacing w:line="360" w:lineRule="auto"/>
              <w:jc w:val="right"/>
            </w:pPr>
            <w:r>
              <w:t>180</w:t>
            </w:r>
          </w:p>
        </w:tc>
        <w:tc>
          <w:tcPr>
            <w:tcW w:w="1701" w:type="dxa"/>
            <w:gridSpan w:val="2"/>
          </w:tcPr>
          <w:p w14:paraId="5AB42D92" w14:textId="77777777" w:rsidR="00855AB7" w:rsidRDefault="00CD41AE" w:rsidP="00880508">
            <w:pPr>
              <w:spacing w:line="360" w:lineRule="auto"/>
              <w:jc w:val="right"/>
            </w:pPr>
            <w:r>
              <w:t>448</w:t>
            </w:r>
          </w:p>
        </w:tc>
        <w:tc>
          <w:tcPr>
            <w:tcW w:w="2031" w:type="dxa"/>
            <w:tcBorders>
              <w:right w:val="single" w:sz="4" w:space="0" w:color="auto"/>
            </w:tcBorders>
          </w:tcPr>
          <w:p w14:paraId="5AB42D93" w14:textId="77777777" w:rsidR="00855AB7" w:rsidRDefault="00855AB7" w:rsidP="00880508">
            <w:pPr>
              <w:spacing w:line="360" w:lineRule="auto"/>
              <w:jc w:val="right"/>
            </w:pPr>
          </w:p>
        </w:tc>
      </w:tr>
      <w:tr w:rsidR="00855AB7" w:rsidRPr="00F60E5A" w14:paraId="5AB42D9B" w14:textId="77777777" w:rsidTr="00855AB7">
        <w:tc>
          <w:tcPr>
            <w:tcW w:w="675" w:type="dxa"/>
          </w:tcPr>
          <w:p w14:paraId="5AB42D95" w14:textId="77777777" w:rsidR="00855AB7" w:rsidRDefault="00855AB7" w:rsidP="00855AB7">
            <w:pPr>
              <w:spacing w:line="360" w:lineRule="auto"/>
              <w:jc w:val="right"/>
            </w:pPr>
            <w:r>
              <w:t>4.</w:t>
            </w:r>
          </w:p>
        </w:tc>
        <w:tc>
          <w:tcPr>
            <w:tcW w:w="3119" w:type="dxa"/>
          </w:tcPr>
          <w:p w14:paraId="5AB42D96" w14:textId="77777777" w:rsidR="00855AB7" w:rsidRDefault="00855AB7" w:rsidP="00855AB7">
            <w:pPr>
              <w:spacing w:line="360" w:lineRule="auto"/>
            </w:pPr>
            <w:r>
              <w:t>Gydytojas chirurgas</w:t>
            </w:r>
          </w:p>
        </w:tc>
        <w:tc>
          <w:tcPr>
            <w:tcW w:w="992" w:type="dxa"/>
          </w:tcPr>
          <w:p w14:paraId="5AB42D97" w14:textId="77777777" w:rsidR="00855AB7" w:rsidRDefault="00855AB7" w:rsidP="00880508">
            <w:pPr>
              <w:spacing w:line="360" w:lineRule="auto"/>
              <w:jc w:val="right"/>
            </w:pPr>
            <w:r>
              <w:t>2139</w:t>
            </w:r>
          </w:p>
        </w:tc>
        <w:tc>
          <w:tcPr>
            <w:tcW w:w="1559" w:type="dxa"/>
          </w:tcPr>
          <w:p w14:paraId="5AB42D98" w14:textId="77777777" w:rsidR="00855AB7" w:rsidRDefault="00855AB7" w:rsidP="006B4E6A">
            <w:pPr>
              <w:spacing w:line="360" w:lineRule="auto"/>
              <w:jc w:val="right"/>
            </w:pPr>
            <w:r>
              <w:t>2047</w:t>
            </w:r>
          </w:p>
        </w:tc>
        <w:tc>
          <w:tcPr>
            <w:tcW w:w="1701" w:type="dxa"/>
            <w:gridSpan w:val="2"/>
          </w:tcPr>
          <w:p w14:paraId="5AB42D99" w14:textId="77777777" w:rsidR="00855AB7" w:rsidRDefault="00855AB7" w:rsidP="00880508">
            <w:pPr>
              <w:spacing w:line="360" w:lineRule="auto"/>
              <w:jc w:val="right"/>
            </w:pPr>
            <w:r>
              <w:t>47</w:t>
            </w:r>
          </w:p>
        </w:tc>
        <w:tc>
          <w:tcPr>
            <w:tcW w:w="2031" w:type="dxa"/>
            <w:tcBorders>
              <w:right w:val="single" w:sz="4" w:space="0" w:color="auto"/>
            </w:tcBorders>
          </w:tcPr>
          <w:p w14:paraId="5AB42D9A" w14:textId="77777777" w:rsidR="00855AB7" w:rsidRPr="00F60E5A" w:rsidRDefault="00855AB7" w:rsidP="00880508">
            <w:pPr>
              <w:spacing w:line="360" w:lineRule="auto"/>
              <w:jc w:val="right"/>
            </w:pPr>
            <w:r>
              <w:t>45</w:t>
            </w:r>
          </w:p>
        </w:tc>
      </w:tr>
      <w:tr w:rsidR="00855AB7" w14:paraId="5AB42DA4" w14:textId="77777777" w:rsidTr="00855AB7">
        <w:tc>
          <w:tcPr>
            <w:tcW w:w="675" w:type="dxa"/>
          </w:tcPr>
          <w:p w14:paraId="5AB42D9C" w14:textId="77777777" w:rsidR="00855AB7" w:rsidRDefault="00855AB7" w:rsidP="00855AB7">
            <w:pPr>
              <w:spacing w:line="360" w:lineRule="auto"/>
              <w:jc w:val="right"/>
            </w:pPr>
          </w:p>
          <w:p w14:paraId="5AB42D9D" w14:textId="77777777" w:rsidR="00855AB7" w:rsidRDefault="00855AB7" w:rsidP="00855AB7">
            <w:pPr>
              <w:spacing w:line="360" w:lineRule="auto"/>
              <w:jc w:val="right"/>
            </w:pPr>
            <w:r>
              <w:t>5.</w:t>
            </w:r>
          </w:p>
        </w:tc>
        <w:tc>
          <w:tcPr>
            <w:tcW w:w="3119" w:type="dxa"/>
          </w:tcPr>
          <w:p w14:paraId="5AB42D9E" w14:textId="77777777" w:rsidR="00855AB7" w:rsidRDefault="00855AB7" w:rsidP="00855AB7">
            <w:pPr>
              <w:spacing w:line="360" w:lineRule="auto"/>
            </w:pPr>
            <w:r>
              <w:t xml:space="preserve">Bendrosios praktikos gydytojas odontologas </w:t>
            </w:r>
          </w:p>
          <w:p w14:paraId="5AB42D9F" w14:textId="77777777" w:rsidR="00855AB7" w:rsidRDefault="00855AB7" w:rsidP="00855AB7">
            <w:pPr>
              <w:spacing w:line="360" w:lineRule="auto"/>
            </w:pPr>
          </w:p>
        </w:tc>
        <w:tc>
          <w:tcPr>
            <w:tcW w:w="992" w:type="dxa"/>
          </w:tcPr>
          <w:p w14:paraId="5AB42DA0" w14:textId="77777777" w:rsidR="00855AB7" w:rsidRDefault="00855AB7" w:rsidP="00880508">
            <w:pPr>
              <w:spacing w:line="360" w:lineRule="auto"/>
              <w:jc w:val="right"/>
            </w:pPr>
            <w:r>
              <w:t>1211</w:t>
            </w:r>
          </w:p>
        </w:tc>
        <w:tc>
          <w:tcPr>
            <w:tcW w:w="1559" w:type="dxa"/>
          </w:tcPr>
          <w:p w14:paraId="5AB42DA1" w14:textId="77777777" w:rsidR="00855AB7" w:rsidRDefault="00855AB7" w:rsidP="00880508">
            <w:pPr>
              <w:spacing w:line="360" w:lineRule="auto"/>
              <w:jc w:val="right"/>
            </w:pPr>
            <w:r>
              <w:t>798</w:t>
            </w:r>
          </w:p>
        </w:tc>
        <w:tc>
          <w:tcPr>
            <w:tcW w:w="1701" w:type="dxa"/>
            <w:gridSpan w:val="2"/>
          </w:tcPr>
          <w:p w14:paraId="5AB42DA2" w14:textId="77777777" w:rsidR="00855AB7" w:rsidRDefault="00CD41AE" w:rsidP="00880508">
            <w:pPr>
              <w:spacing w:line="360" w:lineRule="auto"/>
              <w:jc w:val="right"/>
            </w:pPr>
            <w:r>
              <w:t>413</w:t>
            </w:r>
          </w:p>
        </w:tc>
        <w:tc>
          <w:tcPr>
            <w:tcW w:w="2031" w:type="dxa"/>
            <w:tcBorders>
              <w:right w:val="single" w:sz="4" w:space="0" w:color="auto"/>
            </w:tcBorders>
          </w:tcPr>
          <w:p w14:paraId="5AB42DA3" w14:textId="77777777" w:rsidR="00855AB7" w:rsidRDefault="00855AB7" w:rsidP="00880508">
            <w:pPr>
              <w:spacing w:line="360" w:lineRule="auto"/>
              <w:jc w:val="right"/>
            </w:pPr>
          </w:p>
        </w:tc>
      </w:tr>
      <w:tr w:rsidR="003C2CF4" w14:paraId="5AB42DAA" w14:textId="77777777" w:rsidTr="00855AB7">
        <w:tc>
          <w:tcPr>
            <w:tcW w:w="3794" w:type="dxa"/>
            <w:gridSpan w:val="2"/>
          </w:tcPr>
          <w:p w14:paraId="5AB42DA5" w14:textId="77777777" w:rsidR="003C2CF4" w:rsidRDefault="003C2CF4" w:rsidP="00880508">
            <w:pPr>
              <w:spacing w:line="360" w:lineRule="auto"/>
              <w:jc w:val="right"/>
            </w:pPr>
            <w:r>
              <w:t>Iš viso:</w:t>
            </w:r>
          </w:p>
        </w:tc>
        <w:tc>
          <w:tcPr>
            <w:tcW w:w="992" w:type="dxa"/>
          </w:tcPr>
          <w:p w14:paraId="5AB42DA6" w14:textId="77777777" w:rsidR="003C2CF4" w:rsidRDefault="006B4E6A" w:rsidP="00514503">
            <w:pPr>
              <w:spacing w:line="360" w:lineRule="auto"/>
              <w:jc w:val="right"/>
            </w:pPr>
            <w:r>
              <w:t>22</w:t>
            </w:r>
            <w:r w:rsidR="00514503">
              <w:t>729</w:t>
            </w:r>
          </w:p>
        </w:tc>
        <w:tc>
          <w:tcPr>
            <w:tcW w:w="1559" w:type="dxa"/>
          </w:tcPr>
          <w:p w14:paraId="5AB42DA7" w14:textId="77777777" w:rsidR="003C2CF4" w:rsidRDefault="00514503" w:rsidP="00880508">
            <w:pPr>
              <w:spacing w:line="360" w:lineRule="auto"/>
              <w:jc w:val="right"/>
            </w:pPr>
            <w:r>
              <w:t>15562</w:t>
            </w:r>
          </w:p>
        </w:tc>
        <w:tc>
          <w:tcPr>
            <w:tcW w:w="1701" w:type="dxa"/>
            <w:gridSpan w:val="2"/>
          </w:tcPr>
          <w:p w14:paraId="5AB42DA8" w14:textId="77777777" w:rsidR="003C2CF4" w:rsidRDefault="00514503" w:rsidP="00880508">
            <w:pPr>
              <w:spacing w:line="360" w:lineRule="auto"/>
              <w:jc w:val="right"/>
            </w:pPr>
            <w:r>
              <w:t>3868</w:t>
            </w:r>
          </w:p>
        </w:tc>
        <w:tc>
          <w:tcPr>
            <w:tcW w:w="2031" w:type="dxa"/>
            <w:tcBorders>
              <w:bottom w:val="single" w:sz="4" w:space="0" w:color="auto"/>
              <w:right w:val="single" w:sz="4" w:space="0" w:color="auto"/>
            </w:tcBorders>
          </w:tcPr>
          <w:p w14:paraId="5AB42DA9" w14:textId="77777777" w:rsidR="003C2CF4" w:rsidRDefault="00514503" w:rsidP="00880508">
            <w:pPr>
              <w:spacing w:line="360" w:lineRule="auto"/>
              <w:jc w:val="right"/>
            </w:pPr>
            <w:r>
              <w:t>3080</w:t>
            </w:r>
          </w:p>
        </w:tc>
      </w:tr>
    </w:tbl>
    <w:p w14:paraId="5AB42DAB" w14:textId="77777777" w:rsidR="00693F43" w:rsidRDefault="00693F43" w:rsidP="00216AED">
      <w:pPr>
        <w:jc w:val="both"/>
      </w:pPr>
    </w:p>
    <w:p w14:paraId="5AB42DAC" w14:textId="77777777" w:rsidR="00DD56B1" w:rsidRDefault="00100291" w:rsidP="0084052A">
      <w:pPr>
        <w:jc w:val="both"/>
      </w:pPr>
      <w:r>
        <w:rPr>
          <w:noProof/>
        </w:rPr>
        <w:lastRenderedPageBreak/>
        <w:drawing>
          <wp:inline distT="0" distB="0" distL="0" distR="0" wp14:anchorId="5AB43105" wp14:editId="5AB43106">
            <wp:extent cx="5682748" cy="2746629"/>
            <wp:effectExtent l="15151" t="6096" r="7576" b="0"/>
            <wp:docPr id="3" name="Diagra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AB42DAD" w14:textId="77777777" w:rsidR="001D0AF5" w:rsidRDefault="001D0AF5" w:rsidP="0084052A">
      <w:pPr>
        <w:jc w:val="both"/>
      </w:pPr>
    </w:p>
    <w:p w14:paraId="5AB42DAE" w14:textId="77777777" w:rsidR="00E51581" w:rsidRDefault="00E51581" w:rsidP="0084052A">
      <w:pPr>
        <w:jc w:val="both"/>
      </w:pPr>
    </w:p>
    <w:p w14:paraId="5AB42DAF" w14:textId="77777777" w:rsidR="00FE72A8" w:rsidRDefault="00FE72A8" w:rsidP="0084052A">
      <w:pPr>
        <w:jc w:val="both"/>
      </w:pPr>
    </w:p>
    <w:p w14:paraId="5AB42DB0" w14:textId="77777777" w:rsidR="009E7009" w:rsidRDefault="0029708A" w:rsidP="0084052A">
      <w:pPr>
        <w:jc w:val="both"/>
      </w:pPr>
      <w:r>
        <w:t xml:space="preserve"> </w:t>
      </w:r>
      <w:r w:rsidR="00DD56B1">
        <w:t xml:space="preserve">     </w:t>
      </w:r>
    </w:p>
    <w:p w14:paraId="5AB42DB1" w14:textId="77777777" w:rsidR="00B96111" w:rsidRDefault="00B96111" w:rsidP="00855AB7">
      <w:pPr>
        <w:jc w:val="center"/>
      </w:pPr>
      <w:r>
        <w:t>Apsilankym</w:t>
      </w:r>
      <w:r w:rsidR="009B401D">
        <w:t>ai</w:t>
      </w:r>
      <w:r>
        <w:t xml:space="preserve"> pas gydytojus  201</w:t>
      </w:r>
      <w:r w:rsidR="004E44C8">
        <w:t xml:space="preserve">7 </w:t>
      </w:r>
      <w:r>
        <w:t>-</w:t>
      </w:r>
      <w:r w:rsidR="004E44C8">
        <w:t xml:space="preserve"> </w:t>
      </w:r>
      <w:r>
        <w:t>2019 m.</w:t>
      </w:r>
    </w:p>
    <w:p w14:paraId="5AB42DB2" w14:textId="77777777" w:rsidR="00855AB7" w:rsidRDefault="00855AB7" w:rsidP="00855AB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94"/>
        <w:gridCol w:w="1712"/>
        <w:gridCol w:w="1664"/>
        <w:gridCol w:w="1902"/>
      </w:tblGrid>
      <w:tr w:rsidR="00A04D40" w14:paraId="5AB42DB6" w14:textId="77777777" w:rsidTr="00E21162">
        <w:trPr>
          <w:trHeight w:val="300"/>
        </w:trPr>
        <w:tc>
          <w:tcPr>
            <w:tcW w:w="556" w:type="dxa"/>
            <w:vMerge w:val="restart"/>
          </w:tcPr>
          <w:p w14:paraId="5AB42DB3" w14:textId="77777777" w:rsidR="00A04D40" w:rsidRDefault="00A04D40" w:rsidP="00055A7A">
            <w:pPr>
              <w:jc w:val="right"/>
            </w:pPr>
            <w:r>
              <w:t xml:space="preserve">Eil. Nr. </w:t>
            </w:r>
          </w:p>
        </w:tc>
        <w:tc>
          <w:tcPr>
            <w:tcW w:w="3897" w:type="dxa"/>
            <w:vMerge w:val="restart"/>
          </w:tcPr>
          <w:p w14:paraId="5AB42DB4" w14:textId="77777777" w:rsidR="00A04D40" w:rsidRDefault="00A04D40" w:rsidP="00497838">
            <w:pPr>
              <w:jc w:val="center"/>
            </w:pPr>
            <w:r>
              <w:t>Specialista</w:t>
            </w:r>
            <w:r w:rsidR="00497838">
              <w:t>i</w:t>
            </w:r>
          </w:p>
        </w:tc>
        <w:tc>
          <w:tcPr>
            <w:tcW w:w="5401" w:type="dxa"/>
            <w:gridSpan w:val="3"/>
          </w:tcPr>
          <w:p w14:paraId="5AB42DB5" w14:textId="77777777" w:rsidR="00A04D40" w:rsidRDefault="00A04D40" w:rsidP="00A04D40">
            <w:pPr>
              <w:jc w:val="center"/>
            </w:pPr>
            <w:r>
              <w:t>Apsilankymai</w:t>
            </w:r>
          </w:p>
        </w:tc>
      </w:tr>
      <w:tr w:rsidR="000751DE" w14:paraId="5AB42DBE" w14:textId="77777777" w:rsidTr="007140D8">
        <w:trPr>
          <w:trHeight w:val="525"/>
        </w:trPr>
        <w:tc>
          <w:tcPr>
            <w:tcW w:w="556" w:type="dxa"/>
            <w:vMerge/>
          </w:tcPr>
          <w:p w14:paraId="5AB42DB7" w14:textId="77777777" w:rsidR="000751DE" w:rsidRDefault="000751DE" w:rsidP="00055A7A">
            <w:pPr>
              <w:jc w:val="right"/>
            </w:pPr>
          </w:p>
        </w:tc>
        <w:tc>
          <w:tcPr>
            <w:tcW w:w="3897" w:type="dxa"/>
            <w:vMerge/>
          </w:tcPr>
          <w:p w14:paraId="5AB42DB8" w14:textId="77777777" w:rsidR="000751DE" w:rsidRDefault="000751DE" w:rsidP="00055A7A">
            <w:pPr>
              <w:jc w:val="center"/>
            </w:pPr>
          </w:p>
        </w:tc>
        <w:tc>
          <w:tcPr>
            <w:tcW w:w="1751" w:type="dxa"/>
          </w:tcPr>
          <w:p w14:paraId="5AB42DB9" w14:textId="77777777" w:rsidR="000751DE" w:rsidRDefault="000751DE" w:rsidP="00A04D40">
            <w:pPr>
              <w:jc w:val="center"/>
            </w:pPr>
            <w:r>
              <w:t>2017 m.</w:t>
            </w:r>
          </w:p>
          <w:p w14:paraId="5AB42DBA" w14:textId="77777777" w:rsidR="000751DE" w:rsidRDefault="000751DE" w:rsidP="000751DE">
            <w:pPr>
              <w:jc w:val="center"/>
            </w:pPr>
          </w:p>
        </w:tc>
        <w:tc>
          <w:tcPr>
            <w:tcW w:w="1701" w:type="dxa"/>
          </w:tcPr>
          <w:p w14:paraId="5AB42DBB" w14:textId="77777777" w:rsidR="000751DE" w:rsidRDefault="000751DE" w:rsidP="00A04D40">
            <w:pPr>
              <w:jc w:val="center"/>
            </w:pPr>
            <w:r>
              <w:t>2018 m.</w:t>
            </w:r>
          </w:p>
          <w:p w14:paraId="5AB42DBC" w14:textId="77777777" w:rsidR="000751DE" w:rsidRDefault="000751DE" w:rsidP="00A04D40">
            <w:pPr>
              <w:jc w:val="center"/>
            </w:pPr>
          </w:p>
        </w:tc>
        <w:tc>
          <w:tcPr>
            <w:tcW w:w="1949" w:type="dxa"/>
          </w:tcPr>
          <w:p w14:paraId="5AB42DBD" w14:textId="77777777" w:rsidR="000751DE" w:rsidRDefault="000751DE" w:rsidP="00A04D40">
            <w:pPr>
              <w:jc w:val="center"/>
            </w:pPr>
            <w:r>
              <w:t>2019 m.</w:t>
            </w:r>
          </w:p>
        </w:tc>
      </w:tr>
      <w:tr w:rsidR="000751DE" w14:paraId="5AB42DC4" w14:textId="77777777" w:rsidTr="007140D8">
        <w:tc>
          <w:tcPr>
            <w:tcW w:w="556" w:type="dxa"/>
          </w:tcPr>
          <w:p w14:paraId="5AB42DBF" w14:textId="77777777" w:rsidR="000751DE" w:rsidRDefault="000751DE" w:rsidP="00055A7A">
            <w:pPr>
              <w:jc w:val="right"/>
            </w:pPr>
            <w:r>
              <w:t>1.</w:t>
            </w:r>
          </w:p>
        </w:tc>
        <w:tc>
          <w:tcPr>
            <w:tcW w:w="3897" w:type="dxa"/>
          </w:tcPr>
          <w:p w14:paraId="5AB42DC0" w14:textId="77777777" w:rsidR="000751DE" w:rsidRDefault="000751DE" w:rsidP="00497838">
            <w:r>
              <w:t>Bendrosios praktikos gydytoj</w:t>
            </w:r>
            <w:r w:rsidR="0050157D">
              <w:t>a</w:t>
            </w:r>
            <w:r w:rsidR="00497838">
              <w:t>i</w:t>
            </w:r>
          </w:p>
        </w:tc>
        <w:tc>
          <w:tcPr>
            <w:tcW w:w="1751" w:type="dxa"/>
          </w:tcPr>
          <w:p w14:paraId="5AB42DC1" w14:textId="77777777" w:rsidR="000751DE" w:rsidRDefault="000751DE" w:rsidP="000751DE">
            <w:pPr>
              <w:jc w:val="center"/>
            </w:pPr>
            <w:r>
              <w:t>11822</w:t>
            </w:r>
          </w:p>
        </w:tc>
        <w:tc>
          <w:tcPr>
            <w:tcW w:w="1701" w:type="dxa"/>
          </w:tcPr>
          <w:p w14:paraId="5AB42DC2" w14:textId="77777777" w:rsidR="000751DE" w:rsidRDefault="000751DE" w:rsidP="005242FB">
            <w:pPr>
              <w:jc w:val="center"/>
            </w:pPr>
            <w:r>
              <w:t>11142</w:t>
            </w:r>
          </w:p>
        </w:tc>
        <w:tc>
          <w:tcPr>
            <w:tcW w:w="1949" w:type="dxa"/>
          </w:tcPr>
          <w:p w14:paraId="5AB42DC3" w14:textId="77777777" w:rsidR="000751DE" w:rsidRDefault="000751DE" w:rsidP="005242FB">
            <w:pPr>
              <w:jc w:val="center"/>
            </w:pPr>
            <w:r>
              <w:t>11299</w:t>
            </w:r>
          </w:p>
        </w:tc>
      </w:tr>
      <w:tr w:rsidR="000751DE" w14:paraId="5AB42DCA" w14:textId="77777777" w:rsidTr="007140D8">
        <w:tc>
          <w:tcPr>
            <w:tcW w:w="556" w:type="dxa"/>
          </w:tcPr>
          <w:p w14:paraId="5AB42DC5" w14:textId="77777777" w:rsidR="000751DE" w:rsidRDefault="000751DE" w:rsidP="00055A7A">
            <w:pPr>
              <w:jc w:val="right"/>
            </w:pPr>
            <w:r>
              <w:t>2.</w:t>
            </w:r>
          </w:p>
        </w:tc>
        <w:tc>
          <w:tcPr>
            <w:tcW w:w="3897" w:type="dxa"/>
          </w:tcPr>
          <w:p w14:paraId="5AB42DC6" w14:textId="77777777" w:rsidR="000751DE" w:rsidRDefault="000751DE" w:rsidP="0050157D">
            <w:r>
              <w:t>Vidaus ligų gydytoj</w:t>
            </w:r>
            <w:r w:rsidR="0050157D">
              <w:t>a</w:t>
            </w:r>
          </w:p>
        </w:tc>
        <w:tc>
          <w:tcPr>
            <w:tcW w:w="1751" w:type="dxa"/>
          </w:tcPr>
          <w:p w14:paraId="5AB42DC7" w14:textId="77777777" w:rsidR="000751DE" w:rsidRDefault="000751DE" w:rsidP="000751DE">
            <w:pPr>
              <w:jc w:val="center"/>
            </w:pPr>
            <w:r>
              <w:t>7411</w:t>
            </w:r>
          </w:p>
        </w:tc>
        <w:tc>
          <w:tcPr>
            <w:tcW w:w="1701" w:type="dxa"/>
          </w:tcPr>
          <w:p w14:paraId="5AB42DC8" w14:textId="77777777" w:rsidR="000751DE" w:rsidRDefault="000751DE" w:rsidP="005242FB">
            <w:pPr>
              <w:jc w:val="center"/>
            </w:pPr>
            <w:r>
              <w:t>7691</w:t>
            </w:r>
          </w:p>
        </w:tc>
        <w:tc>
          <w:tcPr>
            <w:tcW w:w="1949" w:type="dxa"/>
          </w:tcPr>
          <w:p w14:paraId="5AB42DC9" w14:textId="77777777" w:rsidR="000751DE" w:rsidRDefault="000751DE" w:rsidP="005242FB">
            <w:pPr>
              <w:jc w:val="center"/>
            </w:pPr>
            <w:r>
              <w:t>7452</w:t>
            </w:r>
          </w:p>
        </w:tc>
      </w:tr>
      <w:tr w:rsidR="000751DE" w14:paraId="5AB42DD0" w14:textId="77777777" w:rsidTr="007140D8">
        <w:tc>
          <w:tcPr>
            <w:tcW w:w="556" w:type="dxa"/>
          </w:tcPr>
          <w:p w14:paraId="5AB42DCB" w14:textId="77777777" w:rsidR="000751DE" w:rsidRDefault="000751DE" w:rsidP="00055A7A">
            <w:pPr>
              <w:jc w:val="right"/>
            </w:pPr>
            <w:r>
              <w:t>3.</w:t>
            </w:r>
          </w:p>
        </w:tc>
        <w:tc>
          <w:tcPr>
            <w:tcW w:w="3897" w:type="dxa"/>
          </w:tcPr>
          <w:p w14:paraId="5AB42DCC" w14:textId="77777777" w:rsidR="000751DE" w:rsidRDefault="000751DE" w:rsidP="00055A7A">
            <w:r>
              <w:t>Gydytojas apylinkės pediatras</w:t>
            </w:r>
          </w:p>
        </w:tc>
        <w:tc>
          <w:tcPr>
            <w:tcW w:w="1751" w:type="dxa"/>
          </w:tcPr>
          <w:p w14:paraId="5AB42DCD" w14:textId="77777777" w:rsidR="000751DE" w:rsidRDefault="000751DE" w:rsidP="000751DE">
            <w:pPr>
              <w:jc w:val="center"/>
            </w:pPr>
            <w:r>
              <w:t>197</w:t>
            </w:r>
          </w:p>
        </w:tc>
        <w:tc>
          <w:tcPr>
            <w:tcW w:w="1701" w:type="dxa"/>
          </w:tcPr>
          <w:p w14:paraId="5AB42DCE" w14:textId="77777777" w:rsidR="000751DE" w:rsidRDefault="000751DE" w:rsidP="005242FB">
            <w:pPr>
              <w:jc w:val="center"/>
            </w:pPr>
          </w:p>
        </w:tc>
        <w:tc>
          <w:tcPr>
            <w:tcW w:w="1949" w:type="dxa"/>
          </w:tcPr>
          <w:p w14:paraId="5AB42DCF" w14:textId="77777777" w:rsidR="000751DE" w:rsidRDefault="000751DE" w:rsidP="005242FB">
            <w:pPr>
              <w:jc w:val="center"/>
            </w:pPr>
          </w:p>
        </w:tc>
      </w:tr>
      <w:tr w:rsidR="000751DE" w14:paraId="5AB42DD6" w14:textId="77777777" w:rsidTr="007140D8">
        <w:tc>
          <w:tcPr>
            <w:tcW w:w="556" w:type="dxa"/>
          </w:tcPr>
          <w:p w14:paraId="5AB42DD1" w14:textId="77777777" w:rsidR="000751DE" w:rsidRDefault="000751DE" w:rsidP="000751DE">
            <w:pPr>
              <w:jc w:val="right"/>
            </w:pPr>
            <w:r>
              <w:t>4.</w:t>
            </w:r>
          </w:p>
        </w:tc>
        <w:tc>
          <w:tcPr>
            <w:tcW w:w="3897" w:type="dxa"/>
          </w:tcPr>
          <w:p w14:paraId="5AB42DD2" w14:textId="77777777" w:rsidR="000751DE" w:rsidRDefault="000751DE" w:rsidP="00055A7A">
            <w:r>
              <w:t>Gydytojas akušeris ginekologas</w:t>
            </w:r>
          </w:p>
        </w:tc>
        <w:tc>
          <w:tcPr>
            <w:tcW w:w="1751" w:type="dxa"/>
          </w:tcPr>
          <w:p w14:paraId="5AB42DD3" w14:textId="77777777" w:rsidR="000751DE" w:rsidRDefault="000751DE" w:rsidP="000751DE">
            <w:pPr>
              <w:jc w:val="center"/>
            </w:pPr>
            <w:r>
              <w:t>629</w:t>
            </w:r>
          </w:p>
        </w:tc>
        <w:tc>
          <w:tcPr>
            <w:tcW w:w="1701" w:type="dxa"/>
          </w:tcPr>
          <w:p w14:paraId="5AB42DD4" w14:textId="77777777" w:rsidR="000751DE" w:rsidRDefault="000751DE" w:rsidP="000751DE">
            <w:pPr>
              <w:jc w:val="center"/>
            </w:pPr>
            <w:r>
              <w:t>448</w:t>
            </w:r>
          </w:p>
        </w:tc>
        <w:tc>
          <w:tcPr>
            <w:tcW w:w="1949" w:type="dxa"/>
          </w:tcPr>
          <w:p w14:paraId="5AB42DD5" w14:textId="77777777" w:rsidR="000751DE" w:rsidRDefault="000751DE" w:rsidP="005242FB">
            <w:pPr>
              <w:jc w:val="center"/>
            </w:pPr>
            <w:r>
              <w:t>628</w:t>
            </w:r>
          </w:p>
        </w:tc>
      </w:tr>
      <w:tr w:rsidR="000751DE" w14:paraId="5AB42DDC" w14:textId="77777777" w:rsidTr="007140D8">
        <w:tc>
          <w:tcPr>
            <w:tcW w:w="556" w:type="dxa"/>
          </w:tcPr>
          <w:p w14:paraId="5AB42DD7" w14:textId="77777777" w:rsidR="000751DE" w:rsidRDefault="000751DE" w:rsidP="00055A7A">
            <w:pPr>
              <w:jc w:val="right"/>
            </w:pPr>
            <w:r>
              <w:t>5.</w:t>
            </w:r>
          </w:p>
        </w:tc>
        <w:tc>
          <w:tcPr>
            <w:tcW w:w="3897" w:type="dxa"/>
          </w:tcPr>
          <w:p w14:paraId="5AB42DD8" w14:textId="77777777" w:rsidR="000751DE" w:rsidRDefault="000751DE" w:rsidP="00497838">
            <w:r>
              <w:t>Gydytoja</w:t>
            </w:r>
            <w:r w:rsidR="00497838">
              <w:t>i</w:t>
            </w:r>
            <w:r>
              <w:t xml:space="preserve"> chirurga</w:t>
            </w:r>
            <w:r w:rsidR="00497838">
              <w:t>i</w:t>
            </w:r>
          </w:p>
        </w:tc>
        <w:tc>
          <w:tcPr>
            <w:tcW w:w="1751" w:type="dxa"/>
          </w:tcPr>
          <w:p w14:paraId="5AB42DD9" w14:textId="77777777" w:rsidR="000751DE" w:rsidRDefault="000751DE" w:rsidP="000751DE">
            <w:pPr>
              <w:jc w:val="center"/>
            </w:pPr>
            <w:r>
              <w:t>2203</w:t>
            </w:r>
          </w:p>
        </w:tc>
        <w:tc>
          <w:tcPr>
            <w:tcW w:w="1701" w:type="dxa"/>
          </w:tcPr>
          <w:p w14:paraId="5AB42DDA" w14:textId="77777777" w:rsidR="000751DE" w:rsidRDefault="000751DE" w:rsidP="005242FB">
            <w:pPr>
              <w:jc w:val="center"/>
            </w:pPr>
            <w:r>
              <w:t>2212</w:t>
            </w:r>
          </w:p>
        </w:tc>
        <w:tc>
          <w:tcPr>
            <w:tcW w:w="1949" w:type="dxa"/>
          </w:tcPr>
          <w:p w14:paraId="5AB42DDB" w14:textId="77777777" w:rsidR="000751DE" w:rsidRDefault="000751DE" w:rsidP="005242FB">
            <w:pPr>
              <w:jc w:val="center"/>
            </w:pPr>
            <w:r>
              <w:t>2139</w:t>
            </w:r>
          </w:p>
        </w:tc>
      </w:tr>
      <w:tr w:rsidR="000751DE" w14:paraId="5AB42DE3" w14:textId="77777777" w:rsidTr="007140D8">
        <w:trPr>
          <w:trHeight w:val="633"/>
        </w:trPr>
        <w:tc>
          <w:tcPr>
            <w:tcW w:w="556" w:type="dxa"/>
          </w:tcPr>
          <w:p w14:paraId="5AB42DDD" w14:textId="77777777" w:rsidR="000751DE" w:rsidRDefault="000751DE" w:rsidP="00055A7A">
            <w:pPr>
              <w:jc w:val="right"/>
            </w:pPr>
            <w:r>
              <w:t>6.</w:t>
            </w:r>
          </w:p>
          <w:p w14:paraId="5AB42DDE" w14:textId="77777777" w:rsidR="000751DE" w:rsidRDefault="000751DE" w:rsidP="00055A7A">
            <w:pPr>
              <w:jc w:val="right"/>
            </w:pPr>
          </w:p>
        </w:tc>
        <w:tc>
          <w:tcPr>
            <w:tcW w:w="3897" w:type="dxa"/>
          </w:tcPr>
          <w:p w14:paraId="5AB42DDF" w14:textId="77777777" w:rsidR="000751DE" w:rsidRDefault="000751DE" w:rsidP="00497838">
            <w:r>
              <w:t>Bendrosios praktikos gydytoja</w:t>
            </w:r>
            <w:r w:rsidR="00497838">
              <w:t>i</w:t>
            </w:r>
            <w:r>
              <w:t xml:space="preserve"> odontologa</w:t>
            </w:r>
            <w:r w:rsidR="00497838">
              <w:t>i</w:t>
            </w:r>
          </w:p>
        </w:tc>
        <w:tc>
          <w:tcPr>
            <w:tcW w:w="1751" w:type="dxa"/>
          </w:tcPr>
          <w:p w14:paraId="5AB42DE0" w14:textId="77777777" w:rsidR="000751DE" w:rsidRDefault="000751DE" w:rsidP="000751DE">
            <w:pPr>
              <w:jc w:val="center"/>
            </w:pPr>
            <w:r>
              <w:t>1518</w:t>
            </w:r>
          </w:p>
        </w:tc>
        <w:tc>
          <w:tcPr>
            <w:tcW w:w="1701" w:type="dxa"/>
          </w:tcPr>
          <w:p w14:paraId="5AB42DE1" w14:textId="77777777" w:rsidR="000751DE" w:rsidRDefault="000751DE" w:rsidP="005242FB">
            <w:pPr>
              <w:jc w:val="center"/>
            </w:pPr>
            <w:r>
              <w:t>1355</w:t>
            </w:r>
          </w:p>
        </w:tc>
        <w:tc>
          <w:tcPr>
            <w:tcW w:w="1949" w:type="dxa"/>
          </w:tcPr>
          <w:p w14:paraId="5AB42DE2" w14:textId="77777777" w:rsidR="000751DE" w:rsidRDefault="000751DE" w:rsidP="005242FB">
            <w:pPr>
              <w:jc w:val="center"/>
            </w:pPr>
            <w:r>
              <w:t>1211</w:t>
            </w:r>
          </w:p>
        </w:tc>
      </w:tr>
      <w:tr w:rsidR="000751DE" w14:paraId="5AB42DE9" w14:textId="77777777" w:rsidTr="007140D8">
        <w:tc>
          <w:tcPr>
            <w:tcW w:w="556" w:type="dxa"/>
          </w:tcPr>
          <w:p w14:paraId="5AB42DE4" w14:textId="77777777" w:rsidR="000751DE" w:rsidRDefault="000751DE" w:rsidP="00055A7A">
            <w:pPr>
              <w:jc w:val="right"/>
            </w:pPr>
          </w:p>
        </w:tc>
        <w:tc>
          <w:tcPr>
            <w:tcW w:w="3897" w:type="dxa"/>
          </w:tcPr>
          <w:p w14:paraId="5AB42DE5" w14:textId="77777777" w:rsidR="000751DE" w:rsidRDefault="000751DE" w:rsidP="000751DE">
            <w:pPr>
              <w:jc w:val="right"/>
            </w:pPr>
            <w:r>
              <w:t>Bendras apsilankymų skaičius:</w:t>
            </w:r>
          </w:p>
        </w:tc>
        <w:tc>
          <w:tcPr>
            <w:tcW w:w="1751" w:type="dxa"/>
          </w:tcPr>
          <w:p w14:paraId="5AB42DE6" w14:textId="77777777" w:rsidR="000751DE" w:rsidRDefault="000751DE" w:rsidP="000751DE">
            <w:pPr>
              <w:jc w:val="center"/>
            </w:pPr>
            <w:r>
              <w:t>23780</w:t>
            </w:r>
          </w:p>
        </w:tc>
        <w:tc>
          <w:tcPr>
            <w:tcW w:w="1701" w:type="dxa"/>
          </w:tcPr>
          <w:p w14:paraId="5AB42DE7" w14:textId="77777777" w:rsidR="000751DE" w:rsidRDefault="000751DE" w:rsidP="00E21162">
            <w:pPr>
              <w:jc w:val="center"/>
            </w:pPr>
            <w:r>
              <w:t>22848</w:t>
            </w:r>
          </w:p>
        </w:tc>
        <w:tc>
          <w:tcPr>
            <w:tcW w:w="1949" w:type="dxa"/>
          </w:tcPr>
          <w:p w14:paraId="5AB42DE8" w14:textId="77777777" w:rsidR="000751DE" w:rsidRDefault="000751DE" w:rsidP="00E21162">
            <w:pPr>
              <w:jc w:val="center"/>
            </w:pPr>
            <w:r>
              <w:t>22729</w:t>
            </w:r>
          </w:p>
        </w:tc>
      </w:tr>
    </w:tbl>
    <w:p w14:paraId="5AB42DEA" w14:textId="77777777" w:rsidR="00D9682B" w:rsidRDefault="00DD56B1" w:rsidP="00D9682B">
      <w:pPr>
        <w:jc w:val="both"/>
      </w:pPr>
      <w:r>
        <w:t xml:space="preserve">     </w:t>
      </w:r>
    </w:p>
    <w:p w14:paraId="5AB42DEB" w14:textId="77777777" w:rsidR="009F45A6" w:rsidRDefault="009F45A6" w:rsidP="0084052A">
      <w:pPr>
        <w:jc w:val="both"/>
      </w:pPr>
    </w:p>
    <w:p w14:paraId="5AB42DEC" w14:textId="77777777" w:rsidR="00FE72A8" w:rsidRDefault="00FE72A8" w:rsidP="0084052A">
      <w:pPr>
        <w:jc w:val="both"/>
      </w:pPr>
    </w:p>
    <w:p w14:paraId="5AB42DED" w14:textId="77777777" w:rsidR="00B96111" w:rsidRDefault="00B96111" w:rsidP="0084052A">
      <w:pPr>
        <w:jc w:val="both"/>
      </w:pPr>
    </w:p>
    <w:p w14:paraId="5AB42DEE" w14:textId="77777777" w:rsidR="00670B7D" w:rsidRDefault="00670B7D" w:rsidP="0084052A">
      <w:pPr>
        <w:jc w:val="both"/>
      </w:pPr>
    </w:p>
    <w:p w14:paraId="5AB42DEF" w14:textId="77777777" w:rsidR="00670B7D" w:rsidRDefault="00670B7D" w:rsidP="00670B7D">
      <w:pPr>
        <w:jc w:val="center"/>
        <w:rPr>
          <w:b/>
        </w:rPr>
      </w:pPr>
      <w:r w:rsidRPr="00670B7D">
        <w:rPr>
          <w:b/>
        </w:rPr>
        <w:t>Skatinamosios ir prevencinės paslaugos</w:t>
      </w:r>
    </w:p>
    <w:p w14:paraId="5AB42DF0" w14:textId="77777777" w:rsidR="00A04D40" w:rsidRDefault="00A04D40" w:rsidP="00670B7D">
      <w:pPr>
        <w:jc w:val="center"/>
        <w:rPr>
          <w:b/>
        </w:rPr>
      </w:pPr>
    </w:p>
    <w:p w14:paraId="5AB42DF1" w14:textId="77777777" w:rsidR="00D3612F" w:rsidRDefault="004C11A8" w:rsidP="00836431">
      <w:pPr>
        <w:spacing w:line="360" w:lineRule="auto"/>
        <w:ind w:firstLine="1296"/>
        <w:jc w:val="both"/>
      </w:pPr>
      <w:r>
        <w:t>Pirminėms ambulatorinėms asmens sveikatos priežiūros s</w:t>
      </w:r>
      <w:r w:rsidR="00670B7D" w:rsidRPr="00670B7D">
        <w:t xml:space="preserve">katinamosioms paslaugoms priskiriama: </w:t>
      </w:r>
      <w:r>
        <w:t>krūminių dantų dengimas silantinėmis medžiagomis</w:t>
      </w:r>
      <w:r w:rsidR="00D3612F">
        <w:t xml:space="preserve">, fiziologinio nėštumo priežiūra, </w:t>
      </w:r>
      <w:r w:rsidRPr="00670B7D">
        <w:t xml:space="preserve"> </w:t>
      </w:r>
      <w:r w:rsidR="00670B7D" w:rsidRPr="00670B7D">
        <w:t xml:space="preserve">vaikų iki 1 metų sveikatos priežiūra, </w:t>
      </w:r>
      <w:r w:rsidR="00D3612F">
        <w:t xml:space="preserve">neįgaliųjų sveikatos priežiūra, </w:t>
      </w:r>
      <w:r w:rsidR="00670B7D" w:rsidRPr="00670B7D">
        <w:t xml:space="preserve">imunoprofilaktika vaikams, </w:t>
      </w:r>
      <w:r w:rsidR="00D3612F">
        <w:t>vaiko paruošimas  ikimokyklinio ugdymo įstaigai, priešmokyklinio ugdymo įstaigai  arba moksleivio paruošimas mokyklai,</w:t>
      </w:r>
      <w:r>
        <w:t xml:space="preserve"> krešumo sistemos būklės įvertinimas, glikolizuoto hemoglobino nustatymo paslauga, būtinosios medicinos pagalbos suteikimas gyventojams, neįrašytiems į įstaigos aptarnaujamų gyventojų sąrašą, </w:t>
      </w:r>
      <w:r w:rsidR="00D3612F">
        <w:t xml:space="preserve">asmenų, priskiriamų rizikos grupei, skiepijimas gripo vakcina, </w:t>
      </w:r>
      <w:r w:rsidR="00D3612F">
        <w:lastRenderedPageBreak/>
        <w:t xml:space="preserve">slaugytojo procedūros namuose (lašelinės infuzijos), </w:t>
      </w:r>
      <w:r>
        <w:t>gydytojų ir slaugytojų vizitai pas neįgalius asmenis</w:t>
      </w:r>
      <w:r w:rsidR="00D3612F">
        <w:t>.</w:t>
      </w:r>
    </w:p>
    <w:p w14:paraId="5AB42DF2" w14:textId="77777777" w:rsidR="00B31A46" w:rsidRPr="0047673F" w:rsidRDefault="00B31A46" w:rsidP="00B31A46">
      <w:pPr>
        <w:spacing w:line="360" w:lineRule="auto"/>
        <w:ind w:firstLine="1296"/>
        <w:jc w:val="both"/>
      </w:pPr>
      <w:r>
        <w:t xml:space="preserve">Iš viso 2019 m. atlikta 4777 vnt.  pirminės ambulatorinės asmens sveikatos priežiūros skatinamųjų paslaugų </w:t>
      </w:r>
      <w:r w:rsidRPr="00FD4DDB">
        <w:t xml:space="preserve">už </w:t>
      </w:r>
      <w:r>
        <w:t>33141</w:t>
      </w:r>
      <w:r w:rsidRPr="00FD4DDB">
        <w:t xml:space="preserve"> Eur. </w:t>
      </w:r>
      <w:r>
        <w:t xml:space="preserve">2018 metais atlikta 4988 vnt. pirminės ambulatorinės asmens sveikatos priežiūros skatinamųjų paslaugų </w:t>
      </w:r>
      <w:r w:rsidRPr="00FD4DDB">
        <w:t xml:space="preserve">už </w:t>
      </w:r>
      <w:r>
        <w:t>30766</w:t>
      </w:r>
      <w:r w:rsidRPr="00FD4DDB">
        <w:t xml:space="preserve"> Eur. </w:t>
      </w:r>
    </w:p>
    <w:p w14:paraId="5AB42DF3" w14:textId="77777777" w:rsidR="00670B7D" w:rsidRPr="00670B7D" w:rsidRDefault="004C11A8" w:rsidP="00D3612F">
      <w:pPr>
        <w:ind w:firstLine="1296"/>
        <w:jc w:val="both"/>
      </w:pPr>
      <w:r>
        <w:t xml:space="preserve">  </w:t>
      </w:r>
    </w:p>
    <w:p w14:paraId="5AB42DF4" w14:textId="77777777" w:rsidR="00BA684B" w:rsidRDefault="00D63741" w:rsidP="00A04D40">
      <w:pPr>
        <w:ind w:firstLine="1296"/>
        <w:jc w:val="both"/>
        <w:rPr>
          <w:b/>
        </w:rPr>
      </w:pPr>
      <w:r>
        <w:t xml:space="preserve">Įstaigoje vykdomos šios </w:t>
      </w:r>
      <w:r w:rsidR="001B5F92">
        <w:t xml:space="preserve">Vilniaus </w:t>
      </w:r>
      <w:r w:rsidR="00A5271A">
        <w:t xml:space="preserve">teritorinės ligonių kasos </w:t>
      </w:r>
      <w:r w:rsidR="001B5F92">
        <w:t xml:space="preserve">finansuojamos </w:t>
      </w:r>
      <w:r w:rsidR="00675476" w:rsidRPr="00675476">
        <w:rPr>
          <w:b/>
        </w:rPr>
        <w:t>prevencinių priemonių  sveikatos</w:t>
      </w:r>
      <w:r w:rsidRPr="00675476">
        <w:rPr>
          <w:b/>
        </w:rPr>
        <w:t xml:space="preserve"> programos:</w:t>
      </w:r>
    </w:p>
    <w:p w14:paraId="5AB42DF5" w14:textId="77777777" w:rsidR="002C3A14" w:rsidRPr="00675476" w:rsidRDefault="002C3A14" w:rsidP="0084052A">
      <w:pPr>
        <w:jc w:val="both"/>
        <w:rPr>
          <w:b/>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205"/>
        <w:gridCol w:w="1355"/>
        <w:gridCol w:w="11"/>
        <w:gridCol w:w="1458"/>
        <w:gridCol w:w="11"/>
        <w:gridCol w:w="1392"/>
        <w:gridCol w:w="11"/>
      </w:tblGrid>
      <w:tr w:rsidR="00A2101C" w14:paraId="5AB42DF9" w14:textId="77777777" w:rsidTr="00367C04">
        <w:trPr>
          <w:trHeight w:val="1845"/>
        </w:trPr>
        <w:tc>
          <w:tcPr>
            <w:tcW w:w="576" w:type="dxa"/>
            <w:vMerge w:val="restart"/>
            <w:vAlign w:val="center"/>
          </w:tcPr>
          <w:p w14:paraId="5AB42DF6" w14:textId="77777777" w:rsidR="00A2101C" w:rsidRDefault="00A2101C" w:rsidP="00880508">
            <w:pPr>
              <w:spacing w:line="360" w:lineRule="auto"/>
            </w:pPr>
            <w:r>
              <w:t xml:space="preserve">Eil. Nr. </w:t>
            </w:r>
          </w:p>
        </w:tc>
        <w:tc>
          <w:tcPr>
            <w:tcW w:w="5205" w:type="dxa"/>
            <w:vMerge w:val="restart"/>
            <w:vAlign w:val="center"/>
          </w:tcPr>
          <w:p w14:paraId="5AB42DF7" w14:textId="77777777" w:rsidR="00A2101C" w:rsidRDefault="00A2101C" w:rsidP="008B22AA">
            <w:pPr>
              <w:spacing w:line="360" w:lineRule="auto"/>
              <w:ind w:left="2157"/>
              <w:jc w:val="center"/>
            </w:pPr>
            <w:r>
              <w:t>Programos pavadinimas</w:t>
            </w:r>
          </w:p>
        </w:tc>
        <w:tc>
          <w:tcPr>
            <w:tcW w:w="4238" w:type="dxa"/>
            <w:gridSpan w:val="6"/>
            <w:vAlign w:val="center"/>
          </w:tcPr>
          <w:p w14:paraId="5AB42DF8" w14:textId="77777777" w:rsidR="00A2101C" w:rsidRDefault="00A2101C" w:rsidP="00A04D40">
            <w:pPr>
              <w:spacing w:line="360" w:lineRule="auto"/>
              <w:jc w:val="center"/>
            </w:pPr>
            <w:r>
              <w:t>Prevencinėse programose dalyvaujančių tos programos tikslinei populiacijai priklausančių asmenų dalies rodiklis (proc.)</w:t>
            </w:r>
          </w:p>
        </w:tc>
      </w:tr>
      <w:tr w:rsidR="00A2101C" w14:paraId="5AB42DFF" w14:textId="77777777" w:rsidTr="00367C04">
        <w:trPr>
          <w:trHeight w:val="360"/>
        </w:trPr>
        <w:tc>
          <w:tcPr>
            <w:tcW w:w="576" w:type="dxa"/>
            <w:vMerge/>
            <w:vAlign w:val="center"/>
          </w:tcPr>
          <w:p w14:paraId="5AB42DFA" w14:textId="77777777" w:rsidR="00A2101C" w:rsidRDefault="00A2101C" w:rsidP="00880508">
            <w:pPr>
              <w:spacing w:line="360" w:lineRule="auto"/>
            </w:pPr>
          </w:p>
        </w:tc>
        <w:tc>
          <w:tcPr>
            <w:tcW w:w="5205" w:type="dxa"/>
            <w:vMerge/>
            <w:vAlign w:val="center"/>
          </w:tcPr>
          <w:p w14:paraId="5AB42DFB" w14:textId="77777777" w:rsidR="00A2101C" w:rsidRDefault="00A2101C" w:rsidP="00880508">
            <w:pPr>
              <w:spacing w:line="360" w:lineRule="auto"/>
            </w:pPr>
          </w:p>
        </w:tc>
        <w:tc>
          <w:tcPr>
            <w:tcW w:w="1366" w:type="dxa"/>
            <w:gridSpan w:val="2"/>
            <w:vAlign w:val="center"/>
          </w:tcPr>
          <w:p w14:paraId="5AB42DFC" w14:textId="77777777" w:rsidR="00A2101C" w:rsidRDefault="00A2101C" w:rsidP="008B22AA">
            <w:pPr>
              <w:spacing w:line="360" w:lineRule="auto"/>
              <w:jc w:val="center"/>
            </w:pPr>
            <w:r>
              <w:t>2018 m.</w:t>
            </w:r>
          </w:p>
        </w:tc>
        <w:tc>
          <w:tcPr>
            <w:tcW w:w="1469" w:type="dxa"/>
            <w:gridSpan w:val="2"/>
            <w:vAlign w:val="center"/>
          </w:tcPr>
          <w:p w14:paraId="5AB42DFD" w14:textId="77777777" w:rsidR="00A2101C" w:rsidRDefault="00A2101C" w:rsidP="008B22AA">
            <w:pPr>
              <w:spacing w:line="360" w:lineRule="auto"/>
              <w:jc w:val="center"/>
            </w:pPr>
            <w:r>
              <w:t>2019 m.</w:t>
            </w:r>
          </w:p>
        </w:tc>
        <w:tc>
          <w:tcPr>
            <w:tcW w:w="1403" w:type="dxa"/>
            <w:gridSpan w:val="2"/>
            <w:vAlign w:val="center"/>
          </w:tcPr>
          <w:p w14:paraId="5AB42DFE" w14:textId="77777777" w:rsidR="00A2101C" w:rsidRDefault="00A2101C" w:rsidP="008B22AA">
            <w:pPr>
              <w:spacing w:line="360" w:lineRule="auto"/>
              <w:jc w:val="center"/>
            </w:pPr>
            <w:r>
              <w:t>Palyginimas</w:t>
            </w:r>
          </w:p>
        </w:tc>
      </w:tr>
      <w:tr w:rsidR="00A2101C" w14:paraId="5AB42E06" w14:textId="77777777" w:rsidTr="00367C04">
        <w:trPr>
          <w:gridAfter w:val="1"/>
          <w:wAfter w:w="11" w:type="dxa"/>
        </w:trPr>
        <w:tc>
          <w:tcPr>
            <w:tcW w:w="576" w:type="dxa"/>
            <w:vAlign w:val="center"/>
          </w:tcPr>
          <w:p w14:paraId="5AB42E00" w14:textId="77777777" w:rsidR="00A2101C" w:rsidRDefault="00A2101C" w:rsidP="00A2101C">
            <w:pPr>
              <w:spacing w:line="360" w:lineRule="auto"/>
              <w:jc w:val="right"/>
            </w:pPr>
            <w:r>
              <w:t>1.</w:t>
            </w:r>
          </w:p>
          <w:p w14:paraId="5AB42E01" w14:textId="77777777" w:rsidR="00A2101C" w:rsidRDefault="00A2101C" w:rsidP="00A2101C">
            <w:pPr>
              <w:spacing w:line="360" w:lineRule="auto"/>
              <w:jc w:val="right"/>
            </w:pPr>
          </w:p>
        </w:tc>
        <w:tc>
          <w:tcPr>
            <w:tcW w:w="5205" w:type="dxa"/>
            <w:vAlign w:val="center"/>
          </w:tcPr>
          <w:p w14:paraId="5AB42E02" w14:textId="77777777" w:rsidR="00A2101C" w:rsidRDefault="00A2101C" w:rsidP="00A2101C">
            <w:pPr>
              <w:spacing w:line="360" w:lineRule="auto"/>
            </w:pPr>
            <w:r>
              <w:t xml:space="preserve"> </w:t>
            </w:r>
            <w:r w:rsidRPr="00A43872">
              <w:t>Atrankinė mamografinės patikros dėl krūties vėžio programa</w:t>
            </w:r>
          </w:p>
        </w:tc>
        <w:tc>
          <w:tcPr>
            <w:tcW w:w="1355" w:type="dxa"/>
            <w:tcBorders>
              <w:top w:val="single" w:sz="4" w:space="0" w:color="auto"/>
              <w:right w:val="single" w:sz="4" w:space="0" w:color="auto"/>
            </w:tcBorders>
            <w:vAlign w:val="center"/>
          </w:tcPr>
          <w:p w14:paraId="5AB42E03" w14:textId="77777777" w:rsidR="00A2101C" w:rsidRDefault="00A2101C" w:rsidP="00657F6C">
            <w:pPr>
              <w:spacing w:line="360" w:lineRule="auto"/>
              <w:jc w:val="right"/>
            </w:pPr>
            <w:r>
              <w:t>24,63</w:t>
            </w:r>
          </w:p>
        </w:tc>
        <w:tc>
          <w:tcPr>
            <w:tcW w:w="1469" w:type="dxa"/>
            <w:gridSpan w:val="2"/>
            <w:tcBorders>
              <w:top w:val="single" w:sz="4" w:space="0" w:color="auto"/>
              <w:right w:val="single" w:sz="4" w:space="0" w:color="auto"/>
            </w:tcBorders>
            <w:vAlign w:val="center"/>
          </w:tcPr>
          <w:p w14:paraId="5AB42E04" w14:textId="77777777" w:rsidR="00A2101C" w:rsidRDefault="00A2101C" w:rsidP="00657F6C">
            <w:pPr>
              <w:spacing w:line="360" w:lineRule="auto"/>
              <w:jc w:val="right"/>
            </w:pPr>
            <w:r>
              <w:t>29,70</w:t>
            </w:r>
          </w:p>
        </w:tc>
        <w:tc>
          <w:tcPr>
            <w:tcW w:w="1403" w:type="dxa"/>
            <w:gridSpan w:val="2"/>
            <w:tcBorders>
              <w:top w:val="single" w:sz="4" w:space="0" w:color="auto"/>
              <w:right w:val="single" w:sz="4" w:space="0" w:color="auto"/>
            </w:tcBorders>
            <w:vAlign w:val="center"/>
          </w:tcPr>
          <w:p w14:paraId="5AB42E05" w14:textId="77777777" w:rsidR="00A2101C" w:rsidRDefault="009B401D" w:rsidP="00657F6C">
            <w:pPr>
              <w:spacing w:line="360" w:lineRule="auto"/>
              <w:jc w:val="right"/>
            </w:pPr>
            <w:r>
              <w:t>+</w:t>
            </w:r>
            <w:r w:rsidR="00A2101C">
              <w:t>20,6</w:t>
            </w:r>
          </w:p>
        </w:tc>
      </w:tr>
      <w:tr w:rsidR="00A2101C" w14:paraId="5AB42E0E" w14:textId="77777777" w:rsidTr="00367C04">
        <w:trPr>
          <w:gridAfter w:val="1"/>
          <w:wAfter w:w="11" w:type="dxa"/>
        </w:trPr>
        <w:tc>
          <w:tcPr>
            <w:tcW w:w="576" w:type="dxa"/>
            <w:vAlign w:val="center"/>
          </w:tcPr>
          <w:p w14:paraId="5AB42E07" w14:textId="77777777" w:rsidR="00A2101C" w:rsidRDefault="00A2101C" w:rsidP="00A2101C">
            <w:pPr>
              <w:spacing w:line="360" w:lineRule="auto"/>
              <w:jc w:val="right"/>
            </w:pPr>
            <w:r>
              <w:t>2.</w:t>
            </w:r>
          </w:p>
          <w:p w14:paraId="5AB42E08" w14:textId="77777777" w:rsidR="00A2101C" w:rsidRDefault="00A2101C" w:rsidP="00A2101C">
            <w:pPr>
              <w:spacing w:line="360" w:lineRule="auto"/>
              <w:jc w:val="right"/>
            </w:pPr>
          </w:p>
        </w:tc>
        <w:tc>
          <w:tcPr>
            <w:tcW w:w="5205" w:type="dxa"/>
            <w:vAlign w:val="center"/>
          </w:tcPr>
          <w:p w14:paraId="5AB42E09" w14:textId="77777777" w:rsidR="00A2101C" w:rsidRDefault="00A2101C" w:rsidP="00A2101C">
            <w:pPr>
              <w:spacing w:line="360" w:lineRule="auto"/>
            </w:pPr>
            <w:r>
              <w:t xml:space="preserve"> </w:t>
            </w:r>
            <w:r w:rsidRPr="00A43872">
              <w:t xml:space="preserve">Gimdos kaklelio piktybinių navikų prevencinių </w:t>
            </w:r>
          </w:p>
          <w:p w14:paraId="5AB42E0A" w14:textId="77777777" w:rsidR="00A2101C" w:rsidRDefault="00A2101C" w:rsidP="00A2101C">
            <w:pPr>
              <w:spacing w:line="360" w:lineRule="auto"/>
            </w:pPr>
            <w:r w:rsidRPr="00A43872">
              <w:t>priemonių program</w:t>
            </w:r>
            <w:r>
              <w:t>a</w:t>
            </w:r>
          </w:p>
        </w:tc>
        <w:tc>
          <w:tcPr>
            <w:tcW w:w="1355" w:type="dxa"/>
            <w:vAlign w:val="center"/>
          </w:tcPr>
          <w:p w14:paraId="5AB42E0B" w14:textId="77777777" w:rsidR="00A2101C" w:rsidRDefault="00A2101C" w:rsidP="00657F6C">
            <w:pPr>
              <w:spacing w:line="360" w:lineRule="auto"/>
              <w:jc w:val="right"/>
            </w:pPr>
          </w:p>
        </w:tc>
        <w:tc>
          <w:tcPr>
            <w:tcW w:w="1469" w:type="dxa"/>
            <w:gridSpan w:val="2"/>
            <w:vAlign w:val="center"/>
          </w:tcPr>
          <w:p w14:paraId="5AB42E0C" w14:textId="77777777" w:rsidR="00A2101C" w:rsidRDefault="00A2101C" w:rsidP="00657F6C">
            <w:pPr>
              <w:spacing w:line="360" w:lineRule="auto"/>
              <w:jc w:val="right"/>
            </w:pPr>
          </w:p>
        </w:tc>
        <w:tc>
          <w:tcPr>
            <w:tcW w:w="1403" w:type="dxa"/>
            <w:gridSpan w:val="2"/>
            <w:vAlign w:val="center"/>
          </w:tcPr>
          <w:p w14:paraId="5AB42E0D" w14:textId="77777777" w:rsidR="00A2101C" w:rsidRDefault="00A2101C" w:rsidP="00657F6C">
            <w:pPr>
              <w:spacing w:line="360" w:lineRule="auto"/>
              <w:jc w:val="right"/>
            </w:pPr>
          </w:p>
        </w:tc>
      </w:tr>
      <w:tr w:rsidR="00A2101C" w14:paraId="5AB42E16" w14:textId="77777777" w:rsidTr="00367C04">
        <w:trPr>
          <w:gridAfter w:val="1"/>
          <w:wAfter w:w="11" w:type="dxa"/>
        </w:trPr>
        <w:tc>
          <w:tcPr>
            <w:tcW w:w="576" w:type="dxa"/>
            <w:vAlign w:val="center"/>
          </w:tcPr>
          <w:p w14:paraId="5AB42E0F" w14:textId="77777777" w:rsidR="00A2101C" w:rsidRDefault="00A2101C" w:rsidP="00A2101C">
            <w:pPr>
              <w:spacing w:line="360" w:lineRule="auto"/>
              <w:jc w:val="right"/>
            </w:pPr>
            <w:r>
              <w:t>2.1.</w:t>
            </w:r>
          </w:p>
          <w:p w14:paraId="5AB42E10" w14:textId="77777777" w:rsidR="00A2101C" w:rsidRPr="00A43872" w:rsidRDefault="00A2101C" w:rsidP="00A2101C">
            <w:pPr>
              <w:spacing w:line="360" w:lineRule="auto"/>
              <w:jc w:val="right"/>
            </w:pPr>
          </w:p>
        </w:tc>
        <w:tc>
          <w:tcPr>
            <w:tcW w:w="5205" w:type="dxa"/>
            <w:vAlign w:val="center"/>
          </w:tcPr>
          <w:p w14:paraId="5AB42E11" w14:textId="77777777" w:rsidR="00A2101C" w:rsidRDefault="00A2101C" w:rsidP="00A2101C">
            <w:pPr>
              <w:spacing w:line="360" w:lineRule="auto"/>
            </w:pPr>
            <w:r>
              <w:t xml:space="preserve">Moterys, informuotos apie galimybę dalyvauti </w:t>
            </w:r>
          </w:p>
          <w:p w14:paraId="5AB42E12" w14:textId="77777777" w:rsidR="00A2101C" w:rsidRPr="00A43872" w:rsidRDefault="00A2101C" w:rsidP="00A2101C">
            <w:pPr>
              <w:spacing w:line="360" w:lineRule="auto"/>
            </w:pPr>
            <w:r>
              <w:t>programoje</w:t>
            </w:r>
          </w:p>
        </w:tc>
        <w:tc>
          <w:tcPr>
            <w:tcW w:w="1355" w:type="dxa"/>
            <w:tcBorders>
              <w:bottom w:val="single" w:sz="4" w:space="0" w:color="auto"/>
            </w:tcBorders>
            <w:vAlign w:val="center"/>
          </w:tcPr>
          <w:p w14:paraId="5AB42E13" w14:textId="77777777" w:rsidR="00A2101C" w:rsidRDefault="00A2101C" w:rsidP="00657F6C">
            <w:pPr>
              <w:spacing w:line="360" w:lineRule="auto"/>
              <w:jc w:val="right"/>
            </w:pPr>
            <w:r>
              <w:t>38,91</w:t>
            </w:r>
          </w:p>
        </w:tc>
        <w:tc>
          <w:tcPr>
            <w:tcW w:w="1469" w:type="dxa"/>
            <w:gridSpan w:val="2"/>
            <w:tcBorders>
              <w:bottom w:val="single" w:sz="4" w:space="0" w:color="auto"/>
            </w:tcBorders>
            <w:vAlign w:val="center"/>
          </w:tcPr>
          <w:p w14:paraId="5AB42E14" w14:textId="77777777" w:rsidR="00A2101C" w:rsidRPr="00B31A46" w:rsidRDefault="00A2101C" w:rsidP="00657F6C">
            <w:pPr>
              <w:jc w:val="right"/>
            </w:pPr>
            <w:r>
              <w:t>58,57</w:t>
            </w:r>
          </w:p>
        </w:tc>
        <w:tc>
          <w:tcPr>
            <w:tcW w:w="1403" w:type="dxa"/>
            <w:gridSpan w:val="2"/>
            <w:tcBorders>
              <w:bottom w:val="single" w:sz="4" w:space="0" w:color="auto"/>
            </w:tcBorders>
            <w:vAlign w:val="center"/>
          </w:tcPr>
          <w:p w14:paraId="5AB42E15" w14:textId="77777777" w:rsidR="00A2101C" w:rsidRPr="00B31A46" w:rsidRDefault="009B401D" w:rsidP="00657F6C">
            <w:pPr>
              <w:jc w:val="right"/>
            </w:pPr>
            <w:r>
              <w:t>+</w:t>
            </w:r>
            <w:r w:rsidR="00A2101C">
              <w:t>50,5</w:t>
            </w:r>
          </w:p>
        </w:tc>
      </w:tr>
      <w:tr w:rsidR="00A2101C" w14:paraId="5AB42E1C" w14:textId="77777777" w:rsidTr="00367C04">
        <w:trPr>
          <w:gridAfter w:val="1"/>
          <w:wAfter w:w="11" w:type="dxa"/>
        </w:trPr>
        <w:tc>
          <w:tcPr>
            <w:tcW w:w="576" w:type="dxa"/>
            <w:vAlign w:val="center"/>
          </w:tcPr>
          <w:p w14:paraId="5AB42E17" w14:textId="77777777" w:rsidR="00A2101C" w:rsidRPr="00A43872" w:rsidRDefault="00A2101C" w:rsidP="00A2101C">
            <w:pPr>
              <w:spacing w:line="360" w:lineRule="auto"/>
              <w:jc w:val="right"/>
            </w:pPr>
            <w:r>
              <w:t>2.2.</w:t>
            </w:r>
          </w:p>
        </w:tc>
        <w:tc>
          <w:tcPr>
            <w:tcW w:w="5205" w:type="dxa"/>
            <w:vAlign w:val="center"/>
          </w:tcPr>
          <w:p w14:paraId="5AB42E18" w14:textId="77777777" w:rsidR="00A2101C" w:rsidRPr="00A43872" w:rsidRDefault="00A2101C" w:rsidP="00A2101C">
            <w:pPr>
              <w:spacing w:line="360" w:lineRule="auto"/>
            </w:pPr>
            <w:r>
              <w:t>Suteikta citologinio tepinėlio paėmimo paslauga</w:t>
            </w:r>
          </w:p>
        </w:tc>
        <w:tc>
          <w:tcPr>
            <w:tcW w:w="1355" w:type="dxa"/>
            <w:tcBorders>
              <w:top w:val="single" w:sz="4" w:space="0" w:color="auto"/>
              <w:right w:val="single" w:sz="4" w:space="0" w:color="auto"/>
            </w:tcBorders>
            <w:vAlign w:val="center"/>
          </w:tcPr>
          <w:p w14:paraId="5AB42E19" w14:textId="77777777" w:rsidR="00A2101C" w:rsidRDefault="00A2101C" w:rsidP="00657F6C">
            <w:pPr>
              <w:spacing w:line="360" w:lineRule="auto"/>
              <w:jc w:val="right"/>
            </w:pPr>
            <w:r>
              <w:t>90,70</w:t>
            </w:r>
          </w:p>
        </w:tc>
        <w:tc>
          <w:tcPr>
            <w:tcW w:w="1469" w:type="dxa"/>
            <w:gridSpan w:val="2"/>
            <w:tcBorders>
              <w:top w:val="single" w:sz="4" w:space="0" w:color="auto"/>
              <w:right w:val="single" w:sz="4" w:space="0" w:color="auto"/>
            </w:tcBorders>
            <w:vAlign w:val="center"/>
          </w:tcPr>
          <w:p w14:paraId="5AB42E1A" w14:textId="77777777" w:rsidR="00A2101C" w:rsidRDefault="00A2101C" w:rsidP="00657F6C">
            <w:pPr>
              <w:spacing w:line="360" w:lineRule="auto"/>
              <w:jc w:val="right"/>
            </w:pPr>
            <w:r>
              <w:t>68,29</w:t>
            </w:r>
          </w:p>
        </w:tc>
        <w:tc>
          <w:tcPr>
            <w:tcW w:w="1403" w:type="dxa"/>
            <w:gridSpan w:val="2"/>
            <w:tcBorders>
              <w:top w:val="single" w:sz="4" w:space="0" w:color="auto"/>
              <w:right w:val="single" w:sz="4" w:space="0" w:color="auto"/>
            </w:tcBorders>
            <w:vAlign w:val="center"/>
          </w:tcPr>
          <w:p w14:paraId="5AB42E1B" w14:textId="77777777" w:rsidR="00A2101C" w:rsidRDefault="009B401D" w:rsidP="009B401D">
            <w:pPr>
              <w:spacing w:line="360" w:lineRule="auto"/>
              <w:jc w:val="right"/>
            </w:pPr>
            <w:r>
              <w:t>-24,7</w:t>
            </w:r>
          </w:p>
        </w:tc>
      </w:tr>
      <w:tr w:rsidR="00A2101C" w14:paraId="5AB42E24" w14:textId="77777777" w:rsidTr="00367C04">
        <w:trPr>
          <w:gridAfter w:val="1"/>
          <w:wAfter w:w="11" w:type="dxa"/>
        </w:trPr>
        <w:tc>
          <w:tcPr>
            <w:tcW w:w="576" w:type="dxa"/>
            <w:vAlign w:val="center"/>
          </w:tcPr>
          <w:p w14:paraId="5AB42E1D" w14:textId="77777777" w:rsidR="00A2101C" w:rsidRDefault="00A2101C" w:rsidP="00A2101C">
            <w:pPr>
              <w:spacing w:line="360" w:lineRule="auto"/>
              <w:jc w:val="right"/>
            </w:pPr>
            <w:r>
              <w:t>3.</w:t>
            </w:r>
          </w:p>
          <w:p w14:paraId="5AB42E1E" w14:textId="77777777" w:rsidR="00A2101C" w:rsidRDefault="00A2101C" w:rsidP="00A2101C">
            <w:pPr>
              <w:spacing w:line="360" w:lineRule="auto"/>
              <w:jc w:val="right"/>
            </w:pPr>
          </w:p>
        </w:tc>
        <w:tc>
          <w:tcPr>
            <w:tcW w:w="5205" w:type="dxa"/>
            <w:vAlign w:val="center"/>
          </w:tcPr>
          <w:p w14:paraId="5AB42E1F" w14:textId="77777777" w:rsidR="00A2101C" w:rsidRDefault="00A2101C" w:rsidP="00A2101C">
            <w:pPr>
              <w:spacing w:line="360" w:lineRule="auto"/>
            </w:pPr>
            <w:r w:rsidRPr="00A43872">
              <w:t xml:space="preserve">Priešinės liaukos </w:t>
            </w:r>
            <w:r>
              <w:t xml:space="preserve">vėžio </w:t>
            </w:r>
            <w:r w:rsidRPr="00A43872">
              <w:t xml:space="preserve">ankstyvosios diagnostikos </w:t>
            </w:r>
          </w:p>
          <w:p w14:paraId="5AB42E20" w14:textId="77777777" w:rsidR="00A2101C" w:rsidRDefault="00A2101C" w:rsidP="00A2101C">
            <w:pPr>
              <w:spacing w:line="360" w:lineRule="auto"/>
            </w:pPr>
            <w:r w:rsidRPr="00A43872">
              <w:t>programa</w:t>
            </w:r>
          </w:p>
        </w:tc>
        <w:tc>
          <w:tcPr>
            <w:tcW w:w="1355" w:type="dxa"/>
            <w:vAlign w:val="center"/>
          </w:tcPr>
          <w:p w14:paraId="5AB42E21" w14:textId="77777777" w:rsidR="00A2101C" w:rsidRDefault="00A2101C" w:rsidP="00657F6C">
            <w:pPr>
              <w:spacing w:line="360" w:lineRule="auto"/>
              <w:jc w:val="right"/>
            </w:pPr>
            <w:r>
              <w:t>57,02</w:t>
            </w:r>
          </w:p>
        </w:tc>
        <w:tc>
          <w:tcPr>
            <w:tcW w:w="1469" w:type="dxa"/>
            <w:gridSpan w:val="2"/>
            <w:vAlign w:val="center"/>
          </w:tcPr>
          <w:p w14:paraId="5AB42E22" w14:textId="77777777" w:rsidR="00A2101C" w:rsidRDefault="00A2101C" w:rsidP="00657F6C">
            <w:pPr>
              <w:spacing w:line="360" w:lineRule="auto"/>
              <w:jc w:val="right"/>
            </w:pPr>
            <w:r>
              <w:t>52,21</w:t>
            </w:r>
          </w:p>
        </w:tc>
        <w:tc>
          <w:tcPr>
            <w:tcW w:w="1403" w:type="dxa"/>
            <w:gridSpan w:val="2"/>
            <w:vAlign w:val="center"/>
          </w:tcPr>
          <w:p w14:paraId="5AB42E23" w14:textId="77777777" w:rsidR="00A2101C" w:rsidRDefault="009B401D" w:rsidP="009B401D">
            <w:pPr>
              <w:spacing w:line="360" w:lineRule="auto"/>
              <w:jc w:val="right"/>
            </w:pPr>
            <w:r>
              <w:t>-8,4</w:t>
            </w:r>
          </w:p>
        </w:tc>
      </w:tr>
      <w:tr w:rsidR="00A2101C" w14:paraId="5AB42E2E" w14:textId="77777777" w:rsidTr="00367C04">
        <w:trPr>
          <w:gridAfter w:val="1"/>
          <w:wAfter w:w="11" w:type="dxa"/>
        </w:trPr>
        <w:tc>
          <w:tcPr>
            <w:tcW w:w="576" w:type="dxa"/>
            <w:vAlign w:val="center"/>
          </w:tcPr>
          <w:p w14:paraId="5AB42E25" w14:textId="77777777" w:rsidR="00A2101C" w:rsidRDefault="00A2101C" w:rsidP="00A2101C">
            <w:pPr>
              <w:spacing w:line="360" w:lineRule="auto"/>
              <w:jc w:val="right"/>
            </w:pPr>
            <w:r>
              <w:t>4.</w:t>
            </w:r>
          </w:p>
          <w:p w14:paraId="5AB42E26" w14:textId="77777777" w:rsidR="00A2101C" w:rsidRDefault="00A2101C" w:rsidP="00A2101C">
            <w:pPr>
              <w:spacing w:line="360" w:lineRule="auto"/>
              <w:jc w:val="right"/>
            </w:pPr>
          </w:p>
          <w:p w14:paraId="5AB42E27" w14:textId="77777777" w:rsidR="00A2101C" w:rsidRDefault="00A2101C" w:rsidP="00A2101C">
            <w:pPr>
              <w:spacing w:line="360" w:lineRule="auto"/>
              <w:jc w:val="right"/>
            </w:pPr>
          </w:p>
        </w:tc>
        <w:tc>
          <w:tcPr>
            <w:tcW w:w="5205" w:type="dxa"/>
            <w:vAlign w:val="center"/>
          </w:tcPr>
          <w:p w14:paraId="5AB42E28" w14:textId="77777777" w:rsidR="00A2101C" w:rsidRDefault="00A2101C" w:rsidP="00A2101C">
            <w:pPr>
              <w:spacing w:line="360" w:lineRule="auto"/>
            </w:pPr>
            <w:r>
              <w:t xml:space="preserve"> </w:t>
            </w:r>
            <w:r w:rsidRPr="00A43872">
              <w:t xml:space="preserve">Asmenų, priskirtinų širdies ir kraujagyslių ligų </w:t>
            </w:r>
          </w:p>
          <w:p w14:paraId="5AB42E29" w14:textId="77777777" w:rsidR="00A2101C" w:rsidRDefault="00A2101C" w:rsidP="00A2101C">
            <w:pPr>
              <w:spacing w:line="360" w:lineRule="auto"/>
            </w:pPr>
            <w:r w:rsidRPr="00A43872">
              <w:t xml:space="preserve">didelės rizikos grupei, atrankos ir prevencijos </w:t>
            </w:r>
          </w:p>
          <w:p w14:paraId="5AB42E2A" w14:textId="77777777" w:rsidR="00A2101C" w:rsidRDefault="00A2101C" w:rsidP="00A2101C">
            <w:pPr>
              <w:spacing w:line="360" w:lineRule="auto"/>
            </w:pPr>
            <w:r w:rsidRPr="00A43872">
              <w:t>priemonių programa</w:t>
            </w:r>
          </w:p>
        </w:tc>
        <w:tc>
          <w:tcPr>
            <w:tcW w:w="1355" w:type="dxa"/>
            <w:vAlign w:val="center"/>
          </w:tcPr>
          <w:p w14:paraId="5AB42E2B" w14:textId="77777777" w:rsidR="00A2101C" w:rsidRDefault="00A2101C" w:rsidP="00657F6C">
            <w:pPr>
              <w:spacing w:line="360" w:lineRule="auto"/>
              <w:jc w:val="right"/>
            </w:pPr>
            <w:r>
              <w:t>40,56</w:t>
            </w:r>
          </w:p>
        </w:tc>
        <w:tc>
          <w:tcPr>
            <w:tcW w:w="1469" w:type="dxa"/>
            <w:gridSpan w:val="2"/>
            <w:vAlign w:val="center"/>
          </w:tcPr>
          <w:p w14:paraId="5AB42E2C" w14:textId="77777777" w:rsidR="00A2101C" w:rsidRDefault="00A2101C" w:rsidP="00657F6C">
            <w:pPr>
              <w:spacing w:line="360" w:lineRule="auto"/>
              <w:jc w:val="right"/>
            </w:pPr>
            <w:r>
              <w:t>46,88</w:t>
            </w:r>
          </w:p>
        </w:tc>
        <w:tc>
          <w:tcPr>
            <w:tcW w:w="1403" w:type="dxa"/>
            <w:gridSpan w:val="2"/>
            <w:vAlign w:val="center"/>
          </w:tcPr>
          <w:p w14:paraId="5AB42E2D" w14:textId="77777777" w:rsidR="00A2101C" w:rsidRDefault="009B401D" w:rsidP="00657F6C">
            <w:pPr>
              <w:spacing w:line="360" w:lineRule="auto"/>
              <w:jc w:val="right"/>
            </w:pPr>
            <w:r>
              <w:t>+</w:t>
            </w:r>
            <w:r w:rsidR="00A2101C">
              <w:t>15,6</w:t>
            </w:r>
          </w:p>
        </w:tc>
      </w:tr>
      <w:tr w:rsidR="00A2101C" w14:paraId="5AB42E36" w14:textId="77777777" w:rsidTr="00367C04">
        <w:trPr>
          <w:gridAfter w:val="1"/>
          <w:wAfter w:w="11" w:type="dxa"/>
        </w:trPr>
        <w:tc>
          <w:tcPr>
            <w:tcW w:w="576" w:type="dxa"/>
            <w:vAlign w:val="center"/>
          </w:tcPr>
          <w:p w14:paraId="5AB42E2F" w14:textId="77777777" w:rsidR="00A2101C" w:rsidRDefault="00A2101C" w:rsidP="00A2101C">
            <w:pPr>
              <w:spacing w:line="360" w:lineRule="auto"/>
              <w:jc w:val="right"/>
            </w:pPr>
            <w:r>
              <w:t>5.</w:t>
            </w:r>
          </w:p>
          <w:p w14:paraId="5AB42E30" w14:textId="77777777" w:rsidR="00A2101C" w:rsidRPr="00A43872" w:rsidRDefault="00A2101C" w:rsidP="00A2101C">
            <w:pPr>
              <w:spacing w:line="360" w:lineRule="auto"/>
              <w:jc w:val="right"/>
            </w:pPr>
          </w:p>
        </w:tc>
        <w:tc>
          <w:tcPr>
            <w:tcW w:w="5205" w:type="dxa"/>
            <w:vAlign w:val="center"/>
          </w:tcPr>
          <w:p w14:paraId="5AB42E31" w14:textId="77777777" w:rsidR="00A2101C" w:rsidRDefault="00A2101C" w:rsidP="00A2101C">
            <w:pPr>
              <w:spacing w:line="360" w:lineRule="auto"/>
            </w:pPr>
            <w:r>
              <w:t xml:space="preserve"> Storosios žarnos vėžio ankstyvosios diagnostikos </w:t>
            </w:r>
          </w:p>
          <w:p w14:paraId="5AB42E32" w14:textId="77777777" w:rsidR="00A2101C" w:rsidRPr="00A43872" w:rsidRDefault="00A2101C" w:rsidP="00A2101C">
            <w:pPr>
              <w:spacing w:line="360" w:lineRule="auto"/>
            </w:pPr>
            <w:r>
              <w:t>programa</w:t>
            </w:r>
          </w:p>
        </w:tc>
        <w:tc>
          <w:tcPr>
            <w:tcW w:w="1355" w:type="dxa"/>
            <w:vAlign w:val="center"/>
          </w:tcPr>
          <w:p w14:paraId="5AB42E33" w14:textId="77777777" w:rsidR="00A2101C" w:rsidRDefault="00A2101C" w:rsidP="00657F6C">
            <w:pPr>
              <w:spacing w:line="360" w:lineRule="auto"/>
              <w:jc w:val="right"/>
            </w:pPr>
          </w:p>
        </w:tc>
        <w:tc>
          <w:tcPr>
            <w:tcW w:w="1469" w:type="dxa"/>
            <w:gridSpan w:val="2"/>
            <w:vAlign w:val="center"/>
          </w:tcPr>
          <w:p w14:paraId="5AB42E34" w14:textId="77777777" w:rsidR="00A2101C" w:rsidRDefault="00A2101C" w:rsidP="00657F6C">
            <w:pPr>
              <w:spacing w:line="360" w:lineRule="auto"/>
              <w:jc w:val="right"/>
            </w:pPr>
          </w:p>
        </w:tc>
        <w:tc>
          <w:tcPr>
            <w:tcW w:w="1403" w:type="dxa"/>
            <w:gridSpan w:val="2"/>
            <w:vAlign w:val="center"/>
          </w:tcPr>
          <w:p w14:paraId="5AB42E35" w14:textId="77777777" w:rsidR="00A2101C" w:rsidRDefault="00A2101C" w:rsidP="00657F6C">
            <w:pPr>
              <w:spacing w:line="360" w:lineRule="auto"/>
              <w:jc w:val="right"/>
            </w:pPr>
          </w:p>
        </w:tc>
      </w:tr>
      <w:tr w:rsidR="00A2101C" w14:paraId="5AB42E3D" w14:textId="77777777" w:rsidTr="00367C04">
        <w:trPr>
          <w:gridAfter w:val="1"/>
          <w:wAfter w:w="11" w:type="dxa"/>
        </w:trPr>
        <w:tc>
          <w:tcPr>
            <w:tcW w:w="576" w:type="dxa"/>
            <w:vAlign w:val="center"/>
          </w:tcPr>
          <w:p w14:paraId="5AB42E37" w14:textId="77777777" w:rsidR="00A2101C" w:rsidRDefault="00A2101C" w:rsidP="00A2101C">
            <w:pPr>
              <w:spacing w:line="360" w:lineRule="auto"/>
              <w:jc w:val="right"/>
            </w:pPr>
            <w:r>
              <w:t>5.1.</w:t>
            </w:r>
          </w:p>
          <w:p w14:paraId="5AB42E38" w14:textId="77777777" w:rsidR="00A2101C" w:rsidRDefault="00A2101C" w:rsidP="00A2101C">
            <w:pPr>
              <w:spacing w:line="360" w:lineRule="auto"/>
              <w:jc w:val="right"/>
            </w:pPr>
          </w:p>
        </w:tc>
        <w:tc>
          <w:tcPr>
            <w:tcW w:w="5205" w:type="dxa"/>
            <w:vAlign w:val="center"/>
          </w:tcPr>
          <w:p w14:paraId="5AB42E39" w14:textId="77777777" w:rsidR="00A2101C" w:rsidRDefault="00A2101C" w:rsidP="00A2101C">
            <w:pPr>
              <w:spacing w:line="360" w:lineRule="auto"/>
            </w:pPr>
            <w:r>
              <w:t>Asmenys, informuoti apie galimybę dalyvauti programoje</w:t>
            </w:r>
          </w:p>
        </w:tc>
        <w:tc>
          <w:tcPr>
            <w:tcW w:w="1355" w:type="dxa"/>
            <w:tcBorders>
              <w:right w:val="single" w:sz="4" w:space="0" w:color="auto"/>
            </w:tcBorders>
            <w:vAlign w:val="center"/>
          </w:tcPr>
          <w:p w14:paraId="5AB42E3A" w14:textId="77777777" w:rsidR="00A2101C" w:rsidRDefault="00A2101C" w:rsidP="00657F6C">
            <w:pPr>
              <w:spacing w:line="360" w:lineRule="auto"/>
              <w:jc w:val="right"/>
            </w:pPr>
            <w:r>
              <w:t>40,18</w:t>
            </w:r>
          </w:p>
        </w:tc>
        <w:tc>
          <w:tcPr>
            <w:tcW w:w="1469" w:type="dxa"/>
            <w:gridSpan w:val="2"/>
            <w:tcBorders>
              <w:right w:val="single" w:sz="4" w:space="0" w:color="auto"/>
            </w:tcBorders>
            <w:vAlign w:val="center"/>
          </w:tcPr>
          <w:p w14:paraId="5AB42E3B" w14:textId="77777777" w:rsidR="00A2101C" w:rsidRDefault="00A2101C" w:rsidP="00657F6C">
            <w:pPr>
              <w:spacing w:line="360" w:lineRule="auto"/>
              <w:jc w:val="right"/>
            </w:pPr>
            <w:r>
              <w:t>45,20</w:t>
            </w:r>
          </w:p>
        </w:tc>
        <w:tc>
          <w:tcPr>
            <w:tcW w:w="1403" w:type="dxa"/>
            <w:gridSpan w:val="2"/>
            <w:tcBorders>
              <w:right w:val="single" w:sz="4" w:space="0" w:color="auto"/>
            </w:tcBorders>
            <w:vAlign w:val="center"/>
          </w:tcPr>
          <w:p w14:paraId="5AB42E3C" w14:textId="77777777" w:rsidR="00A2101C" w:rsidRDefault="009B401D" w:rsidP="00657F6C">
            <w:pPr>
              <w:spacing w:line="360" w:lineRule="auto"/>
              <w:jc w:val="right"/>
            </w:pPr>
            <w:r>
              <w:t>+</w:t>
            </w:r>
            <w:r w:rsidR="00A2101C">
              <w:t>12,5</w:t>
            </w:r>
          </w:p>
        </w:tc>
      </w:tr>
      <w:tr w:rsidR="00A2101C" w14:paraId="5AB42E46" w14:textId="77777777" w:rsidTr="00367C04">
        <w:trPr>
          <w:gridAfter w:val="1"/>
          <w:wAfter w:w="11" w:type="dxa"/>
        </w:trPr>
        <w:tc>
          <w:tcPr>
            <w:tcW w:w="576" w:type="dxa"/>
            <w:vAlign w:val="center"/>
          </w:tcPr>
          <w:p w14:paraId="5AB42E3E" w14:textId="77777777" w:rsidR="00A2101C" w:rsidRDefault="00A2101C" w:rsidP="00A2101C">
            <w:pPr>
              <w:spacing w:line="360" w:lineRule="auto"/>
              <w:jc w:val="right"/>
            </w:pPr>
            <w:r>
              <w:t>5.2.</w:t>
            </w:r>
          </w:p>
          <w:p w14:paraId="5AB42E3F" w14:textId="77777777" w:rsidR="00A2101C" w:rsidRDefault="00A2101C" w:rsidP="00A2101C">
            <w:pPr>
              <w:spacing w:line="360" w:lineRule="auto"/>
              <w:jc w:val="right"/>
            </w:pPr>
          </w:p>
        </w:tc>
        <w:tc>
          <w:tcPr>
            <w:tcW w:w="5205" w:type="dxa"/>
            <w:vAlign w:val="center"/>
          </w:tcPr>
          <w:p w14:paraId="5AB42E40" w14:textId="77777777" w:rsidR="00A2101C" w:rsidRDefault="00A2101C" w:rsidP="00A2101C">
            <w:pPr>
              <w:spacing w:line="360" w:lineRule="auto"/>
            </w:pPr>
            <w:r>
              <w:t>Paciento siuntimas pas gydytoją specialistą atlikti kolonoskopiją</w:t>
            </w:r>
          </w:p>
        </w:tc>
        <w:tc>
          <w:tcPr>
            <w:tcW w:w="1355" w:type="dxa"/>
            <w:vAlign w:val="center"/>
          </w:tcPr>
          <w:p w14:paraId="5AB42E41" w14:textId="77777777" w:rsidR="00A2101C" w:rsidRDefault="00A2101C" w:rsidP="00657F6C">
            <w:pPr>
              <w:spacing w:line="360" w:lineRule="auto"/>
              <w:jc w:val="right"/>
            </w:pPr>
            <w:r>
              <w:t>0,53</w:t>
            </w:r>
          </w:p>
        </w:tc>
        <w:tc>
          <w:tcPr>
            <w:tcW w:w="1469" w:type="dxa"/>
            <w:gridSpan w:val="2"/>
            <w:vAlign w:val="center"/>
          </w:tcPr>
          <w:p w14:paraId="5AB42E42" w14:textId="77777777" w:rsidR="00A2101C" w:rsidRDefault="00A2101C" w:rsidP="00657F6C">
            <w:pPr>
              <w:spacing w:line="360" w:lineRule="auto"/>
              <w:jc w:val="right"/>
            </w:pPr>
            <w:r>
              <w:t>0,00</w:t>
            </w:r>
          </w:p>
        </w:tc>
        <w:tc>
          <w:tcPr>
            <w:tcW w:w="1403" w:type="dxa"/>
            <w:gridSpan w:val="2"/>
            <w:vAlign w:val="center"/>
          </w:tcPr>
          <w:p w14:paraId="5AB42E43" w14:textId="77777777" w:rsidR="00657F6C" w:rsidRDefault="00657F6C" w:rsidP="00657F6C">
            <w:pPr>
              <w:spacing w:line="360" w:lineRule="auto"/>
              <w:jc w:val="right"/>
            </w:pPr>
          </w:p>
          <w:p w14:paraId="5AB42E44" w14:textId="77777777" w:rsidR="00A2101C" w:rsidRDefault="00A2101C" w:rsidP="00657F6C">
            <w:pPr>
              <w:spacing w:line="360" w:lineRule="auto"/>
              <w:jc w:val="right"/>
            </w:pPr>
            <w:r>
              <w:t>0,00</w:t>
            </w:r>
          </w:p>
          <w:p w14:paraId="5AB42E45" w14:textId="77777777" w:rsidR="00A2101C" w:rsidRDefault="00A2101C" w:rsidP="00657F6C">
            <w:pPr>
              <w:spacing w:line="360" w:lineRule="auto"/>
              <w:jc w:val="right"/>
            </w:pPr>
          </w:p>
        </w:tc>
      </w:tr>
    </w:tbl>
    <w:p w14:paraId="5AB42E47" w14:textId="77777777" w:rsidR="00561ABF" w:rsidRDefault="00561ABF" w:rsidP="0005256F">
      <w:pPr>
        <w:spacing w:line="360" w:lineRule="auto"/>
        <w:jc w:val="both"/>
      </w:pPr>
    </w:p>
    <w:p w14:paraId="5AB42E48" w14:textId="77777777" w:rsidR="009E7009" w:rsidRDefault="009E7009" w:rsidP="0005256F">
      <w:pPr>
        <w:spacing w:line="360" w:lineRule="auto"/>
        <w:jc w:val="both"/>
      </w:pPr>
    </w:p>
    <w:p w14:paraId="5AB42E49" w14:textId="77777777" w:rsidR="00F12E24" w:rsidRDefault="00137061" w:rsidP="009B401D">
      <w:pPr>
        <w:spacing w:line="360" w:lineRule="auto"/>
        <w:jc w:val="both"/>
      </w:pPr>
      <w:r>
        <w:t xml:space="preserve">         </w:t>
      </w:r>
      <w:r w:rsidR="0084052A">
        <w:t xml:space="preserve">          </w:t>
      </w:r>
      <w:r w:rsidR="00EE4A20">
        <w:t>201</w:t>
      </w:r>
      <w:r w:rsidR="00B31A46">
        <w:t>9</w:t>
      </w:r>
      <w:r w:rsidR="00C655E8">
        <w:t xml:space="preserve"> m</w:t>
      </w:r>
      <w:r w:rsidR="00525C3A">
        <w:t>.</w:t>
      </w:r>
      <w:r w:rsidR="00EE4A20">
        <w:t xml:space="preserve"> </w:t>
      </w:r>
      <w:r w:rsidR="00EE0A8A">
        <w:t>už</w:t>
      </w:r>
      <w:r w:rsidR="00EE4A20">
        <w:t xml:space="preserve"> prevencinių priemonių programų </w:t>
      </w:r>
      <w:r w:rsidR="00525C3A">
        <w:t xml:space="preserve">vykdymą </w:t>
      </w:r>
      <w:r w:rsidR="00A72913">
        <w:t>Įstaiga uždirbo</w:t>
      </w:r>
      <w:r w:rsidR="00525C3A">
        <w:t xml:space="preserve"> </w:t>
      </w:r>
      <w:r w:rsidR="00B31A46">
        <w:t>12403</w:t>
      </w:r>
      <w:r w:rsidR="00AC691F">
        <w:t xml:space="preserve"> </w:t>
      </w:r>
      <w:r w:rsidR="00C655E8">
        <w:t xml:space="preserve"> Eur</w:t>
      </w:r>
      <w:r w:rsidR="00AC691F">
        <w:t xml:space="preserve"> pajamų, </w:t>
      </w:r>
      <w:r w:rsidR="00B31A46">
        <w:t>2018 m. – 10719  Eur</w:t>
      </w:r>
      <w:r w:rsidR="009B401D">
        <w:t xml:space="preserve"> pajamų.</w:t>
      </w:r>
      <w:r>
        <w:t xml:space="preserve">         </w:t>
      </w:r>
    </w:p>
    <w:p w14:paraId="5AB42E4A" w14:textId="77777777" w:rsidR="009B401D" w:rsidRDefault="009B401D" w:rsidP="009B401D">
      <w:pPr>
        <w:spacing w:line="360" w:lineRule="auto"/>
        <w:jc w:val="both"/>
      </w:pPr>
    </w:p>
    <w:p w14:paraId="5AB42E4B" w14:textId="77777777" w:rsidR="009B401D" w:rsidRDefault="009B401D" w:rsidP="009B401D">
      <w:pPr>
        <w:spacing w:line="360" w:lineRule="auto"/>
        <w:jc w:val="both"/>
      </w:pPr>
    </w:p>
    <w:p w14:paraId="5AB42E4C" w14:textId="77777777" w:rsidR="00F12E24" w:rsidRDefault="00F12E24" w:rsidP="00F12E24">
      <w:pPr>
        <w:tabs>
          <w:tab w:val="left" w:pos="1080"/>
        </w:tabs>
        <w:spacing w:line="360" w:lineRule="auto"/>
        <w:ind w:left="-180" w:firstLine="180"/>
        <w:jc w:val="center"/>
        <w:rPr>
          <w:b/>
        </w:rPr>
      </w:pPr>
      <w:r w:rsidRPr="00F12E24">
        <w:rPr>
          <w:b/>
        </w:rPr>
        <w:t>ĮSTAIGOS PAJAMOS</w:t>
      </w:r>
    </w:p>
    <w:p w14:paraId="5AB42E4D" w14:textId="77777777" w:rsidR="009B401D" w:rsidRPr="00F12E24" w:rsidRDefault="009B401D" w:rsidP="00F12E24">
      <w:pPr>
        <w:tabs>
          <w:tab w:val="left" w:pos="1080"/>
        </w:tabs>
        <w:spacing w:line="360" w:lineRule="auto"/>
        <w:ind w:left="-180" w:firstLine="180"/>
        <w:jc w:val="center"/>
        <w:rPr>
          <w:b/>
        </w:rPr>
      </w:pPr>
    </w:p>
    <w:p w14:paraId="5AB42E4E" w14:textId="77777777" w:rsidR="00E26ED5" w:rsidRDefault="00657F6C" w:rsidP="00260D7B">
      <w:pPr>
        <w:tabs>
          <w:tab w:val="left" w:pos="1080"/>
        </w:tabs>
        <w:spacing w:line="360" w:lineRule="auto"/>
        <w:ind w:left="-180" w:firstLine="180"/>
        <w:jc w:val="both"/>
      </w:pPr>
      <w:r>
        <w:tab/>
      </w:r>
      <w:r w:rsidR="00F12E24">
        <w:t>P</w:t>
      </w:r>
      <w:r w:rsidR="00647F24">
        <w:t xml:space="preserve">agrindinės veiklos </w:t>
      </w:r>
      <w:r w:rsidR="00F12E24" w:rsidRPr="00F12E24">
        <w:t>pajamos</w:t>
      </w:r>
      <w:r w:rsidR="00B6084C">
        <w:t xml:space="preserve"> </w:t>
      </w:r>
      <w:r w:rsidR="00F12E24">
        <w:t xml:space="preserve">gaunamos </w:t>
      </w:r>
      <w:r w:rsidR="00970B4F">
        <w:t xml:space="preserve"> už teikiamas medicinines paslaugas pagal pasirašytas sutartis su Vilniaus teritorine ligonių kasa. Dalis pajamų gaunama už medicin</w:t>
      </w:r>
      <w:r w:rsidR="009407D0">
        <w:t>ines</w:t>
      </w:r>
      <w:r w:rsidR="00970B4F">
        <w:t xml:space="preserve"> paslaugas, apmokamas atskirų fizinių bei juridinių asmenų. Finansavimo p</w:t>
      </w:r>
      <w:r w:rsidR="004460DC">
        <w:t xml:space="preserve">ajamos – tai panaudota dalis iš </w:t>
      </w:r>
      <w:r w:rsidR="003020EA">
        <w:t xml:space="preserve">Valstybės biudžeto, iš savivaldybės biudžeto, iš Europos Sąjungos biudžeto ir </w:t>
      </w:r>
      <w:r w:rsidR="004460DC">
        <w:t xml:space="preserve">kitų šaltinių gautų lėšų, skirtų nepiniginiam turtui </w:t>
      </w:r>
      <w:r w:rsidR="005C7F9C">
        <w:t>įsigyti bei</w:t>
      </w:r>
      <w:r w:rsidR="004460DC">
        <w:t xml:space="preserve"> kitoms išlaidoms kompensuoti.</w:t>
      </w:r>
    </w:p>
    <w:p w14:paraId="5AB42E4F" w14:textId="77777777" w:rsidR="00D9682B" w:rsidRDefault="00D9682B" w:rsidP="00367C04">
      <w:pPr>
        <w:tabs>
          <w:tab w:val="left" w:pos="1080"/>
        </w:tabs>
        <w:spacing w:line="360" w:lineRule="auto"/>
        <w:ind w:left="-180" w:firstLine="180"/>
        <w:jc w:val="center"/>
      </w:pPr>
    </w:p>
    <w:p w14:paraId="5AB42E50" w14:textId="77777777" w:rsidR="00367C04" w:rsidRDefault="00367C04" w:rsidP="00367C04">
      <w:pPr>
        <w:tabs>
          <w:tab w:val="left" w:pos="1080"/>
        </w:tabs>
        <w:spacing w:line="360" w:lineRule="auto"/>
        <w:ind w:left="-180" w:firstLine="180"/>
        <w:jc w:val="center"/>
      </w:pPr>
      <w:r>
        <w:t>Pajamų struktūra ir palyginimas su praėjusiais metais</w:t>
      </w:r>
    </w:p>
    <w:p w14:paraId="5AB42E51" w14:textId="77777777" w:rsidR="002C3A14" w:rsidRDefault="002C3A14" w:rsidP="00B6084C">
      <w:pPr>
        <w:tabs>
          <w:tab w:val="left" w:pos="1080"/>
        </w:tabs>
        <w:ind w:left="-180" w:firstLine="180"/>
        <w:jc w:val="both"/>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991"/>
        <w:gridCol w:w="1127"/>
        <w:gridCol w:w="1218"/>
        <w:gridCol w:w="1310"/>
        <w:gridCol w:w="1203"/>
      </w:tblGrid>
      <w:tr w:rsidR="007F44A9" w14:paraId="5AB42E58" w14:textId="77777777" w:rsidTr="00657F6C">
        <w:tc>
          <w:tcPr>
            <w:tcW w:w="576" w:type="dxa"/>
          </w:tcPr>
          <w:p w14:paraId="5AB42E52" w14:textId="77777777" w:rsidR="007F44A9" w:rsidRPr="004460DC" w:rsidRDefault="007F44A9" w:rsidP="00167838">
            <w:pPr>
              <w:jc w:val="right"/>
            </w:pPr>
            <w:r>
              <w:t>Eil. Nr.</w:t>
            </w:r>
          </w:p>
        </w:tc>
        <w:tc>
          <w:tcPr>
            <w:tcW w:w="3991" w:type="dxa"/>
          </w:tcPr>
          <w:p w14:paraId="5AB42E53" w14:textId="77777777" w:rsidR="007F44A9" w:rsidRPr="004460DC" w:rsidRDefault="007F44A9" w:rsidP="00167838">
            <w:r>
              <w:t>Pajamos</w:t>
            </w:r>
          </w:p>
        </w:tc>
        <w:tc>
          <w:tcPr>
            <w:tcW w:w="1127" w:type="dxa"/>
          </w:tcPr>
          <w:p w14:paraId="5AB42E54" w14:textId="77777777" w:rsidR="007F44A9" w:rsidRDefault="007F44A9" w:rsidP="00880508">
            <w:pPr>
              <w:jc w:val="both"/>
            </w:pPr>
            <w:r>
              <w:t>2018 m.</w:t>
            </w:r>
          </w:p>
        </w:tc>
        <w:tc>
          <w:tcPr>
            <w:tcW w:w="1218" w:type="dxa"/>
          </w:tcPr>
          <w:p w14:paraId="5AB42E55" w14:textId="77777777" w:rsidR="007F44A9" w:rsidRDefault="007F44A9" w:rsidP="00B70D60">
            <w:pPr>
              <w:jc w:val="both"/>
            </w:pPr>
            <w:r>
              <w:t>2019 m.</w:t>
            </w:r>
          </w:p>
        </w:tc>
        <w:tc>
          <w:tcPr>
            <w:tcW w:w="1310" w:type="dxa"/>
          </w:tcPr>
          <w:p w14:paraId="5AB42E56" w14:textId="77777777" w:rsidR="007F44A9" w:rsidRPr="004460DC" w:rsidRDefault="007F44A9" w:rsidP="00653B3F">
            <w:pPr>
              <w:jc w:val="center"/>
            </w:pPr>
            <w:r>
              <w:t>Pokytis</w:t>
            </w:r>
          </w:p>
        </w:tc>
        <w:tc>
          <w:tcPr>
            <w:tcW w:w="1203" w:type="dxa"/>
          </w:tcPr>
          <w:p w14:paraId="5AB42E57" w14:textId="77777777" w:rsidR="007F44A9" w:rsidRDefault="00AD42BA" w:rsidP="00653B3F">
            <w:pPr>
              <w:jc w:val="right"/>
            </w:pPr>
            <w:r>
              <w:t>2019 m. pajamų struktūra procentais nuo visų pajamų</w:t>
            </w:r>
          </w:p>
        </w:tc>
      </w:tr>
      <w:tr w:rsidR="007F44A9" w14:paraId="5AB42E61" w14:textId="77777777" w:rsidTr="00657F6C">
        <w:tc>
          <w:tcPr>
            <w:tcW w:w="576" w:type="dxa"/>
          </w:tcPr>
          <w:p w14:paraId="5AB42E59" w14:textId="77777777" w:rsidR="007F44A9" w:rsidRDefault="007F44A9" w:rsidP="00167838">
            <w:pPr>
              <w:jc w:val="right"/>
            </w:pPr>
            <w:r>
              <w:t>1.</w:t>
            </w:r>
          </w:p>
          <w:p w14:paraId="5AB42E5A" w14:textId="77777777" w:rsidR="007F44A9" w:rsidRPr="00880508" w:rsidRDefault="007F44A9" w:rsidP="00167838">
            <w:pPr>
              <w:jc w:val="right"/>
              <w:rPr>
                <w:i/>
              </w:rPr>
            </w:pPr>
          </w:p>
        </w:tc>
        <w:tc>
          <w:tcPr>
            <w:tcW w:w="3991" w:type="dxa"/>
          </w:tcPr>
          <w:p w14:paraId="5AB42E5B" w14:textId="77777777" w:rsidR="007F44A9" w:rsidRPr="00AD42BA" w:rsidRDefault="007F44A9" w:rsidP="00AD42BA">
            <w:pPr>
              <w:rPr>
                <w:b/>
                <w:i/>
              </w:rPr>
            </w:pPr>
            <w:r w:rsidRPr="00AD42BA">
              <w:rPr>
                <w:b/>
              </w:rPr>
              <w:t>Už suteiktas paslaugas iš privalomojo sveikatos draudimo fondo</w:t>
            </w:r>
          </w:p>
        </w:tc>
        <w:tc>
          <w:tcPr>
            <w:tcW w:w="1127" w:type="dxa"/>
          </w:tcPr>
          <w:p w14:paraId="5AB42E5C" w14:textId="77777777" w:rsidR="007F44A9" w:rsidRDefault="00AD42BA" w:rsidP="00880508">
            <w:pPr>
              <w:jc w:val="right"/>
            </w:pPr>
            <w:r>
              <w:t>248350</w:t>
            </w:r>
          </w:p>
        </w:tc>
        <w:tc>
          <w:tcPr>
            <w:tcW w:w="1218" w:type="dxa"/>
          </w:tcPr>
          <w:p w14:paraId="5AB42E5D" w14:textId="77777777" w:rsidR="007F44A9" w:rsidRDefault="00AD42BA" w:rsidP="00DD67EC">
            <w:pPr>
              <w:jc w:val="right"/>
            </w:pPr>
            <w:r>
              <w:t>275021</w:t>
            </w:r>
          </w:p>
        </w:tc>
        <w:tc>
          <w:tcPr>
            <w:tcW w:w="1310" w:type="dxa"/>
          </w:tcPr>
          <w:p w14:paraId="5AB42E5E" w14:textId="77777777" w:rsidR="007F44A9" w:rsidRDefault="00AD42BA" w:rsidP="00653B3F">
            <w:pPr>
              <w:jc w:val="center"/>
              <w:rPr>
                <w:i/>
              </w:rPr>
            </w:pPr>
            <w:r>
              <w:t>+26671</w:t>
            </w:r>
          </w:p>
          <w:p w14:paraId="5AB42E5F" w14:textId="77777777" w:rsidR="007F44A9" w:rsidRPr="00880508" w:rsidRDefault="007F44A9" w:rsidP="00653B3F">
            <w:pPr>
              <w:jc w:val="center"/>
              <w:rPr>
                <w:i/>
              </w:rPr>
            </w:pPr>
          </w:p>
        </w:tc>
        <w:tc>
          <w:tcPr>
            <w:tcW w:w="1203" w:type="dxa"/>
            <w:shd w:val="clear" w:color="auto" w:fill="auto"/>
          </w:tcPr>
          <w:p w14:paraId="5AB42E60" w14:textId="77777777" w:rsidR="007F44A9" w:rsidRDefault="00AD42BA">
            <w:r>
              <w:t>83,24%</w:t>
            </w:r>
          </w:p>
        </w:tc>
      </w:tr>
      <w:tr w:rsidR="007F44A9" w14:paraId="5AB42E69" w14:textId="77777777" w:rsidTr="00657F6C">
        <w:tc>
          <w:tcPr>
            <w:tcW w:w="576" w:type="dxa"/>
          </w:tcPr>
          <w:p w14:paraId="5AB42E62" w14:textId="77777777" w:rsidR="007F44A9" w:rsidRDefault="007F44A9" w:rsidP="00167838">
            <w:pPr>
              <w:jc w:val="right"/>
            </w:pPr>
          </w:p>
          <w:p w14:paraId="5AB42E63" w14:textId="77777777" w:rsidR="007F44A9" w:rsidRDefault="007F44A9" w:rsidP="00167838">
            <w:pPr>
              <w:jc w:val="right"/>
            </w:pPr>
            <w:r>
              <w:t>1.1.</w:t>
            </w:r>
          </w:p>
        </w:tc>
        <w:tc>
          <w:tcPr>
            <w:tcW w:w="3991" w:type="dxa"/>
          </w:tcPr>
          <w:p w14:paraId="5AB42E64" w14:textId="77777777" w:rsidR="007F44A9" w:rsidRDefault="007F44A9" w:rsidP="00C21903">
            <w:r>
              <w:t xml:space="preserve"> Už pirminės ambulatorinės asmens sveikatos priežiūros paslaugas</w:t>
            </w:r>
          </w:p>
        </w:tc>
        <w:tc>
          <w:tcPr>
            <w:tcW w:w="1127" w:type="dxa"/>
          </w:tcPr>
          <w:p w14:paraId="5AB42E65" w14:textId="77777777" w:rsidR="007F44A9" w:rsidRDefault="007F44A9" w:rsidP="00880508">
            <w:pPr>
              <w:jc w:val="right"/>
            </w:pPr>
            <w:r>
              <w:t>185925</w:t>
            </w:r>
          </w:p>
        </w:tc>
        <w:tc>
          <w:tcPr>
            <w:tcW w:w="1218" w:type="dxa"/>
          </w:tcPr>
          <w:p w14:paraId="5AB42E66" w14:textId="77777777" w:rsidR="007F44A9" w:rsidRDefault="007F44A9" w:rsidP="00CC6EE1">
            <w:pPr>
              <w:jc w:val="right"/>
            </w:pPr>
            <w:r>
              <w:t>207318</w:t>
            </w:r>
          </w:p>
        </w:tc>
        <w:tc>
          <w:tcPr>
            <w:tcW w:w="1310" w:type="dxa"/>
          </w:tcPr>
          <w:p w14:paraId="5AB42E67" w14:textId="77777777" w:rsidR="007F44A9" w:rsidRDefault="007F44A9" w:rsidP="00653B3F">
            <w:pPr>
              <w:jc w:val="center"/>
            </w:pPr>
            <w:r>
              <w:t>+21393</w:t>
            </w:r>
          </w:p>
        </w:tc>
        <w:tc>
          <w:tcPr>
            <w:tcW w:w="1203" w:type="dxa"/>
            <w:shd w:val="clear" w:color="auto" w:fill="auto"/>
          </w:tcPr>
          <w:p w14:paraId="5AB42E68" w14:textId="77777777" w:rsidR="007F44A9" w:rsidRDefault="007F44A9"/>
        </w:tc>
      </w:tr>
      <w:tr w:rsidR="007F44A9" w14:paraId="5AB42E70" w14:textId="77777777" w:rsidTr="00657F6C">
        <w:tc>
          <w:tcPr>
            <w:tcW w:w="576" w:type="dxa"/>
          </w:tcPr>
          <w:p w14:paraId="5AB42E6A" w14:textId="77777777" w:rsidR="007F44A9" w:rsidRDefault="007F44A9" w:rsidP="00167838">
            <w:pPr>
              <w:jc w:val="right"/>
            </w:pPr>
            <w:r>
              <w:t>1.2.</w:t>
            </w:r>
          </w:p>
        </w:tc>
        <w:tc>
          <w:tcPr>
            <w:tcW w:w="3991" w:type="dxa"/>
          </w:tcPr>
          <w:p w14:paraId="5AB42E6B" w14:textId="77777777" w:rsidR="007F44A9" w:rsidRDefault="007F44A9" w:rsidP="00C21903">
            <w:r>
              <w:t>Už skatinamąsias medicinines paslaugas</w:t>
            </w:r>
          </w:p>
        </w:tc>
        <w:tc>
          <w:tcPr>
            <w:tcW w:w="1127" w:type="dxa"/>
          </w:tcPr>
          <w:p w14:paraId="5AB42E6C" w14:textId="77777777" w:rsidR="007F44A9" w:rsidRDefault="007F44A9" w:rsidP="00F83EDC">
            <w:pPr>
              <w:jc w:val="right"/>
            </w:pPr>
            <w:r>
              <w:t>30765</w:t>
            </w:r>
          </w:p>
        </w:tc>
        <w:tc>
          <w:tcPr>
            <w:tcW w:w="1218" w:type="dxa"/>
          </w:tcPr>
          <w:p w14:paraId="5AB42E6D" w14:textId="77777777" w:rsidR="007F44A9" w:rsidRDefault="007F44A9" w:rsidP="00CC6EE1">
            <w:pPr>
              <w:jc w:val="right"/>
            </w:pPr>
            <w:r>
              <w:t>33141</w:t>
            </w:r>
          </w:p>
        </w:tc>
        <w:tc>
          <w:tcPr>
            <w:tcW w:w="1310" w:type="dxa"/>
          </w:tcPr>
          <w:p w14:paraId="5AB42E6E" w14:textId="77777777" w:rsidR="007F44A9" w:rsidRDefault="007F44A9" w:rsidP="00653B3F">
            <w:pPr>
              <w:jc w:val="center"/>
            </w:pPr>
            <w:r>
              <w:t>+2376</w:t>
            </w:r>
          </w:p>
        </w:tc>
        <w:tc>
          <w:tcPr>
            <w:tcW w:w="1203" w:type="dxa"/>
            <w:shd w:val="clear" w:color="auto" w:fill="auto"/>
          </w:tcPr>
          <w:p w14:paraId="5AB42E6F" w14:textId="77777777" w:rsidR="007F44A9" w:rsidRDefault="007F44A9"/>
        </w:tc>
      </w:tr>
      <w:tr w:rsidR="007F44A9" w14:paraId="5AB42E77" w14:textId="77777777" w:rsidTr="00657F6C">
        <w:tc>
          <w:tcPr>
            <w:tcW w:w="576" w:type="dxa"/>
          </w:tcPr>
          <w:p w14:paraId="5AB42E71" w14:textId="77777777" w:rsidR="007F44A9" w:rsidRDefault="007F44A9" w:rsidP="00167838">
            <w:pPr>
              <w:jc w:val="right"/>
            </w:pPr>
            <w:r>
              <w:t>1.3.</w:t>
            </w:r>
          </w:p>
        </w:tc>
        <w:tc>
          <w:tcPr>
            <w:tcW w:w="3991" w:type="dxa"/>
          </w:tcPr>
          <w:p w14:paraId="5AB42E72" w14:textId="77777777" w:rsidR="007F44A9" w:rsidRDefault="007F44A9" w:rsidP="00C21903">
            <w:r>
              <w:t>Už slaugos paslaugas namuose</w:t>
            </w:r>
          </w:p>
        </w:tc>
        <w:tc>
          <w:tcPr>
            <w:tcW w:w="1127" w:type="dxa"/>
          </w:tcPr>
          <w:p w14:paraId="5AB42E73" w14:textId="77777777" w:rsidR="007F44A9" w:rsidRDefault="007F44A9" w:rsidP="00F83EDC">
            <w:pPr>
              <w:jc w:val="right"/>
            </w:pPr>
            <w:r>
              <w:t>9368</w:t>
            </w:r>
          </w:p>
        </w:tc>
        <w:tc>
          <w:tcPr>
            <w:tcW w:w="1218" w:type="dxa"/>
          </w:tcPr>
          <w:p w14:paraId="5AB42E74" w14:textId="77777777" w:rsidR="007F44A9" w:rsidRDefault="007F44A9" w:rsidP="00CC6EE1">
            <w:pPr>
              <w:jc w:val="right"/>
            </w:pPr>
            <w:r>
              <w:t>12224</w:t>
            </w:r>
          </w:p>
        </w:tc>
        <w:tc>
          <w:tcPr>
            <w:tcW w:w="1310" w:type="dxa"/>
          </w:tcPr>
          <w:p w14:paraId="5AB42E75" w14:textId="77777777" w:rsidR="007F44A9" w:rsidRDefault="007F44A9" w:rsidP="00653B3F">
            <w:pPr>
              <w:jc w:val="center"/>
            </w:pPr>
            <w:r>
              <w:t>+2856</w:t>
            </w:r>
          </w:p>
        </w:tc>
        <w:tc>
          <w:tcPr>
            <w:tcW w:w="1203" w:type="dxa"/>
            <w:shd w:val="clear" w:color="auto" w:fill="auto"/>
          </w:tcPr>
          <w:p w14:paraId="5AB42E76" w14:textId="77777777" w:rsidR="007F44A9" w:rsidRDefault="007F44A9"/>
        </w:tc>
      </w:tr>
      <w:tr w:rsidR="007F44A9" w14:paraId="5AB42E7E" w14:textId="77777777" w:rsidTr="00657F6C">
        <w:tc>
          <w:tcPr>
            <w:tcW w:w="576" w:type="dxa"/>
          </w:tcPr>
          <w:p w14:paraId="5AB42E78" w14:textId="77777777" w:rsidR="007F44A9" w:rsidRDefault="007F44A9" w:rsidP="00167838">
            <w:pPr>
              <w:jc w:val="right"/>
            </w:pPr>
            <w:r>
              <w:t>1.4.</w:t>
            </w:r>
          </w:p>
        </w:tc>
        <w:tc>
          <w:tcPr>
            <w:tcW w:w="3991" w:type="dxa"/>
          </w:tcPr>
          <w:p w14:paraId="5AB42E79" w14:textId="77777777" w:rsidR="007F44A9" w:rsidRDefault="007F44A9" w:rsidP="00C21903">
            <w:r>
              <w:t>Už gerus pirminės ambulatorinės asmens sveikatos priežiūros gerus darbo rezultatus</w:t>
            </w:r>
          </w:p>
        </w:tc>
        <w:tc>
          <w:tcPr>
            <w:tcW w:w="1127" w:type="dxa"/>
          </w:tcPr>
          <w:p w14:paraId="5AB42E7A" w14:textId="77777777" w:rsidR="007F44A9" w:rsidRDefault="007F44A9" w:rsidP="00F83EDC">
            <w:pPr>
              <w:jc w:val="right"/>
            </w:pPr>
            <w:r>
              <w:t>11474</w:t>
            </w:r>
          </w:p>
        </w:tc>
        <w:tc>
          <w:tcPr>
            <w:tcW w:w="1218" w:type="dxa"/>
          </w:tcPr>
          <w:p w14:paraId="5AB42E7B" w14:textId="77777777" w:rsidR="007F44A9" w:rsidRDefault="007F44A9" w:rsidP="00CC6EE1">
            <w:pPr>
              <w:jc w:val="right"/>
            </w:pPr>
            <w:r>
              <w:t>9901</w:t>
            </w:r>
          </w:p>
        </w:tc>
        <w:tc>
          <w:tcPr>
            <w:tcW w:w="1310" w:type="dxa"/>
          </w:tcPr>
          <w:p w14:paraId="5AB42E7C" w14:textId="77777777" w:rsidR="007F44A9" w:rsidRDefault="007F44A9" w:rsidP="00653B3F">
            <w:pPr>
              <w:jc w:val="center"/>
            </w:pPr>
            <w:r>
              <w:t>-1573</w:t>
            </w:r>
          </w:p>
        </w:tc>
        <w:tc>
          <w:tcPr>
            <w:tcW w:w="1203" w:type="dxa"/>
            <w:shd w:val="clear" w:color="auto" w:fill="auto"/>
          </w:tcPr>
          <w:p w14:paraId="5AB42E7D" w14:textId="77777777" w:rsidR="007F44A9" w:rsidRDefault="007F44A9"/>
        </w:tc>
      </w:tr>
      <w:tr w:rsidR="007F44A9" w14:paraId="5AB42E85" w14:textId="77777777" w:rsidTr="00657F6C">
        <w:tc>
          <w:tcPr>
            <w:tcW w:w="576" w:type="dxa"/>
          </w:tcPr>
          <w:p w14:paraId="5AB42E7F" w14:textId="77777777" w:rsidR="007F44A9" w:rsidRDefault="007F44A9" w:rsidP="00167838">
            <w:pPr>
              <w:jc w:val="right"/>
            </w:pPr>
            <w:r>
              <w:t>1.5.</w:t>
            </w:r>
          </w:p>
        </w:tc>
        <w:tc>
          <w:tcPr>
            <w:tcW w:w="3991" w:type="dxa"/>
          </w:tcPr>
          <w:p w14:paraId="5AB42E80" w14:textId="77777777" w:rsidR="007F44A9" w:rsidRDefault="007F44A9" w:rsidP="00C21903">
            <w:r>
              <w:t>Už prevencinių programų vykdymą</w:t>
            </w:r>
          </w:p>
        </w:tc>
        <w:tc>
          <w:tcPr>
            <w:tcW w:w="1127" w:type="dxa"/>
          </w:tcPr>
          <w:p w14:paraId="5AB42E81" w14:textId="77777777" w:rsidR="007F44A9" w:rsidRDefault="007F44A9" w:rsidP="00F83EDC">
            <w:pPr>
              <w:jc w:val="right"/>
            </w:pPr>
            <w:r>
              <w:t>10719</w:t>
            </w:r>
          </w:p>
        </w:tc>
        <w:tc>
          <w:tcPr>
            <w:tcW w:w="1218" w:type="dxa"/>
          </w:tcPr>
          <w:p w14:paraId="5AB42E82" w14:textId="77777777" w:rsidR="007F44A9" w:rsidRDefault="007F44A9" w:rsidP="00CC6EE1">
            <w:pPr>
              <w:jc w:val="right"/>
            </w:pPr>
            <w:r>
              <w:t>12403</w:t>
            </w:r>
          </w:p>
        </w:tc>
        <w:tc>
          <w:tcPr>
            <w:tcW w:w="1310" w:type="dxa"/>
          </w:tcPr>
          <w:p w14:paraId="5AB42E83" w14:textId="77777777" w:rsidR="007F44A9" w:rsidRDefault="007F44A9" w:rsidP="00653B3F">
            <w:pPr>
              <w:jc w:val="center"/>
            </w:pPr>
            <w:r>
              <w:t>+1684</w:t>
            </w:r>
          </w:p>
        </w:tc>
        <w:tc>
          <w:tcPr>
            <w:tcW w:w="1203" w:type="dxa"/>
            <w:shd w:val="clear" w:color="auto" w:fill="auto"/>
          </w:tcPr>
          <w:p w14:paraId="5AB42E84" w14:textId="77777777" w:rsidR="007F44A9" w:rsidRDefault="007F44A9"/>
        </w:tc>
      </w:tr>
      <w:tr w:rsidR="007F44A9" w14:paraId="5AB42E8C" w14:textId="77777777" w:rsidTr="00657F6C">
        <w:tc>
          <w:tcPr>
            <w:tcW w:w="576" w:type="dxa"/>
          </w:tcPr>
          <w:p w14:paraId="5AB42E86" w14:textId="77777777" w:rsidR="007F44A9" w:rsidRDefault="007F44A9" w:rsidP="00167838">
            <w:pPr>
              <w:jc w:val="right"/>
            </w:pPr>
            <w:r>
              <w:t>1.6.</w:t>
            </w:r>
          </w:p>
        </w:tc>
        <w:tc>
          <w:tcPr>
            <w:tcW w:w="3991" w:type="dxa"/>
          </w:tcPr>
          <w:p w14:paraId="5AB42E87" w14:textId="77777777" w:rsidR="007F44A9" w:rsidRDefault="007F44A9" w:rsidP="00C21903">
            <w:r>
              <w:t>Už kompensuojamųjų vaistų pasų išdavimą</w:t>
            </w:r>
          </w:p>
        </w:tc>
        <w:tc>
          <w:tcPr>
            <w:tcW w:w="1127" w:type="dxa"/>
          </w:tcPr>
          <w:p w14:paraId="5AB42E88" w14:textId="77777777" w:rsidR="007F44A9" w:rsidRDefault="007F44A9" w:rsidP="00F83EDC">
            <w:pPr>
              <w:jc w:val="right"/>
            </w:pPr>
            <w:r>
              <w:t>99</w:t>
            </w:r>
          </w:p>
        </w:tc>
        <w:tc>
          <w:tcPr>
            <w:tcW w:w="1218" w:type="dxa"/>
          </w:tcPr>
          <w:p w14:paraId="5AB42E89" w14:textId="77777777" w:rsidR="007F44A9" w:rsidRDefault="007F44A9" w:rsidP="00CC6EE1">
            <w:pPr>
              <w:jc w:val="right"/>
            </w:pPr>
            <w:r>
              <w:t>34</w:t>
            </w:r>
          </w:p>
        </w:tc>
        <w:tc>
          <w:tcPr>
            <w:tcW w:w="1310" w:type="dxa"/>
          </w:tcPr>
          <w:p w14:paraId="5AB42E8A" w14:textId="77777777" w:rsidR="007F44A9" w:rsidRDefault="007F44A9" w:rsidP="00653B3F">
            <w:pPr>
              <w:jc w:val="center"/>
            </w:pPr>
            <w:r>
              <w:t>-65</w:t>
            </w:r>
          </w:p>
        </w:tc>
        <w:tc>
          <w:tcPr>
            <w:tcW w:w="1203" w:type="dxa"/>
            <w:shd w:val="clear" w:color="auto" w:fill="auto"/>
          </w:tcPr>
          <w:p w14:paraId="5AB42E8B" w14:textId="77777777" w:rsidR="007F44A9" w:rsidRDefault="007F44A9"/>
        </w:tc>
      </w:tr>
      <w:tr w:rsidR="007F44A9" w14:paraId="5AB42E94" w14:textId="77777777" w:rsidTr="00657F6C">
        <w:tc>
          <w:tcPr>
            <w:tcW w:w="576" w:type="dxa"/>
          </w:tcPr>
          <w:p w14:paraId="5AB42E8D" w14:textId="77777777" w:rsidR="007F44A9" w:rsidRPr="00AD42BA" w:rsidRDefault="007F44A9" w:rsidP="00167838">
            <w:pPr>
              <w:jc w:val="right"/>
              <w:rPr>
                <w:b/>
              </w:rPr>
            </w:pPr>
          </w:p>
          <w:p w14:paraId="5AB42E8E" w14:textId="77777777" w:rsidR="007F44A9" w:rsidRPr="00AD42BA" w:rsidRDefault="007F44A9" w:rsidP="00167838">
            <w:pPr>
              <w:jc w:val="right"/>
              <w:rPr>
                <w:b/>
              </w:rPr>
            </w:pPr>
            <w:r w:rsidRPr="00AD42BA">
              <w:rPr>
                <w:b/>
              </w:rPr>
              <w:t>2.</w:t>
            </w:r>
          </w:p>
        </w:tc>
        <w:tc>
          <w:tcPr>
            <w:tcW w:w="3991" w:type="dxa"/>
          </w:tcPr>
          <w:p w14:paraId="5AB42E8F" w14:textId="77777777" w:rsidR="007F44A9" w:rsidRPr="00AD42BA" w:rsidRDefault="007F44A9" w:rsidP="00AD42BA">
            <w:pPr>
              <w:rPr>
                <w:b/>
              </w:rPr>
            </w:pPr>
            <w:r w:rsidRPr="00AD42BA">
              <w:rPr>
                <w:b/>
              </w:rPr>
              <w:t xml:space="preserve">  U</w:t>
            </w:r>
            <w:r w:rsidR="00AD42BA">
              <w:rPr>
                <w:b/>
              </w:rPr>
              <w:t>ž</w:t>
            </w:r>
            <w:r w:rsidRPr="00AD42BA">
              <w:rPr>
                <w:b/>
              </w:rPr>
              <w:t xml:space="preserve"> suteiktas mokamas asmens sveikatos priežiūros  paslaugas iš kitų juridinių ir fizinių   asmenų</w:t>
            </w:r>
          </w:p>
        </w:tc>
        <w:tc>
          <w:tcPr>
            <w:tcW w:w="1127" w:type="dxa"/>
          </w:tcPr>
          <w:p w14:paraId="5AB42E90" w14:textId="77777777" w:rsidR="007F44A9" w:rsidRDefault="007F44A9" w:rsidP="00880508">
            <w:pPr>
              <w:jc w:val="right"/>
            </w:pPr>
            <w:r>
              <w:t>18752</w:t>
            </w:r>
          </w:p>
        </w:tc>
        <w:tc>
          <w:tcPr>
            <w:tcW w:w="1218" w:type="dxa"/>
          </w:tcPr>
          <w:p w14:paraId="5AB42E91" w14:textId="77777777" w:rsidR="007F44A9" w:rsidRDefault="007F44A9" w:rsidP="00DD67EC">
            <w:pPr>
              <w:jc w:val="right"/>
            </w:pPr>
            <w:r>
              <w:t>23310</w:t>
            </w:r>
          </w:p>
        </w:tc>
        <w:tc>
          <w:tcPr>
            <w:tcW w:w="1310" w:type="dxa"/>
          </w:tcPr>
          <w:p w14:paraId="5AB42E92" w14:textId="77777777" w:rsidR="007F44A9" w:rsidRDefault="00896B15" w:rsidP="00896B15">
            <w:pPr>
              <w:jc w:val="center"/>
            </w:pPr>
            <w:r>
              <w:t>+4558</w:t>
            </w:r>
          </w:p>
        </w:tc>
        <w:tc>
          <w:tcPr>
            <w:tcW w:w="1203" w:type="dxa"/>
            <w:shd w:val="clear" w:color="auto" w:fill="auto"/>
          </w:tcPr>
          <w:p w14:paraId="5AB42E93" w14:textId="77777777" w:rsidR="007F44A9" w:rsidRDefault="00AD42BA">
            <w:r>
              <w:t>7,06%</w:t>
            </w:r>
          </w:p>
        </w:tc>
      </w:tr>
      <w:tr w:rsidR="007F44A9" w14:paraId="5AB42E9B" w14:textId="77777777" w:rsidTr="00657F6C">
        <w:tc>
          <w:tcPr>
            <w:tcW w:w="576" w:type="dxa"/>
          </w:tcPr>
          <w:p w14:paraId="5AB42E95" w14:textId="77777777" w:rsidR="007F44A9" w:rsidRDefault="007F44A9" w:rsidP="00167838">
            <w:pPr>
              <w:jc w:val="right"/>
            </w:pPr>
            <w:r>
              <w:t>2.1.</w:t>
            </w:r>
          </w:p>
        </w:tc>
        <w:tc>
          <w:tcPr>
            <w:tcW w:w="3991" w:type="dxa"/>
          </w:tcPr>
          <w:p w14:paraId="5AB42E96" w14:textId="77777777" w:rsidR="007F44A9" w:rsidRDefault="007F44A9" w:rsidP="00A77C57">
            <w:r>
              <w:t>fiziniams asmenims, už kuriuos sumoka patys fiziniai asmenys</w:t>
            </w:r>
          </w:p>
        </w:tc>
        <w:tc>
          <w:tcPr>
            <w:tcW w:w="1127" w:type="dxa"/>
          </w:tcPr>
          <w:p w14:paraId="5AB42E97" w14:textId="77777777" w:rsidR="007F44A9" w:rsidRDefault="00896B15" w:rsidP="00880508">
            <w:pPr>
              <w:jc w:val="right"/>
            </w:pPr>
            <w:r>
              <w:t>17460</w:t>
            </w:r>
          </w:p>
        </w:tc>
        <w:tc>
          <w:tcPr>
            <w:tcW w:w="1218" w:type="dxa"/>
          </w:tcPr>
          <w:p w14:paraId="5AB42E98" w14:textId="77777777" w:rsidR="007F44A9" w:rsidRDefault="007F44A9" w:rsidP="00DD67EC">
            <w:pPr>
              <w:jc w:val="right"/>
            </w:pPr>
            <w:r>
              <w:t>22369</w:t>
            </w:r>
          </w:p>
        </w:tc>
        <w:tc>
          <w:tcPr>
            <w:tcW w:w="1310" w:type="dxa"/>
          </w:tcPr>
          <w:p w14:paraId="5AB42E99" w14:textId="77777777" w:rsidR="007F44A9" w:rsidRDefault="00896B15" w:rsidP="00653B3F">
            <w:pPr>
              <w:jc w:val="center"/>
            </w:pPr>
            <w:r>
              <w:t>+4909</w:t>
            </w:r>
          </w:p>
        </w:tc>
        <w:tc>
          <w:tcPr>
            <w:tcW w:w="1203" w:type="dxa"/>
            <w:shd w:val="clear" w:color="auto" w:fill="auto"/>
          </w:tcPr>
          <w:p w14:paraId="5AB42E9A" w14:textId="77777777" w:rsidR="007F44A9" w:rsidRDefault="007F44A9"/>
        </w:tc>
      </w:tr>
      <w:tr w:rsidR="007F44A9" w14:paraId="5AB42EA2" w14:textId="77777777" w:rsidTr="00657F6C">
        <w:tc>
          <w:tcPr>
            <w:tcW w:w="576" w:type="dxa"/>
          </w:tcPr>
          <w:p w14:paraId="5AB42E9C" w14:textId="77777777" w:rsidR="007F44A9" w:rsidRDefault="007F44A9" w:rsidP="00167838">
            <w:pPr>
              <w:jc w:val="right"/>
            </w:pPr>
            <w:r>
              <w:t>2.2.</w:t>
            </w:r>
          </w:p>
        </w:tc>
        <w:tc>
          <w:tcPr>
            <w:tcW w:w="3991" w:type="dxa"/>
          </w:tcPr>
          <w:p w14:paraId="5AB42E9D" w14:textId="77777777" w:rsidR="007F44A9" w:rsidRDefault="007F44A9" w:rsidP="00A77C57">
            <w:r>
              <w:t>fiziniams asmenims, už kuriuos sumoka juridiniai asmenys</w:t>
            </w:r>
          </w:p>
        </w:tc>
        <w:tc>
          <w:tcPr>
            <w:tcW w:w="1127" w:type="dxa"/>
          </w:tcPr>
          <w:p w14:paraId="5AB42E9E" w14:textId="77777777" w:rsidR="007F44A9" w:rsidRDefault="00896B15" w:rsidP="00880508">
            <w:pPr>
              <w:jc w:val="right"/>
            </w:pPr>
            <w:r>
              <w:t>1292</w:t>
            </w:r>
          </w:p>
        </w:tc>
        <w:tc>
          <w:tcPr>
            <w:tcW w:w="1218" w:type="dxa"/>
          </w:tcPr>
          <w:p w14:paraId="5AB42E9F" w14:textId="77777777" w:rsidR="007F44A9" w:rsidRDefault="007F44A9" w:rsidP="00DD67EC">
            <w:pPr>
              <w:jc w:val="right"/>
            </w:pPr>
            <w:r>
              <w:t>941</w:t>
            </w:r>
          </w:p>
        </w:tc>
        <w:tc>
          <w:tcPr>
            <w:tcW w:w="1310" w:type="dxa"/>
          </w:tcPr>
          <w:p w14:paraId="5AB42EA0" w14:textId="77777777" w:rsidR="007F44A9" w:rsidRDefault="00896B15" w:rsidP="00653B3F">
            <w:pPr>
              <w:jc w:val="center"/>
            </w:pPr>
            <w:r>
              <w:t>-351</w:t>
            </w:r>
          </w:p>
        </w:tc>
        <w:tc>
          <w:tcPr>
            <w:tcW w:w="1203" w:type="dxa"/>
            <w:shd w:val="clear" w:color="auto" w:fill="auto"/>
          </w:tcPr>
          <w:p w14:paraId="5AB42EA1" w14:textId="77777777" w:rsidR="007F44A9" w:rsidRDefault="007F44A9"/>
        </w:tc>
      </w:tr>
      <w:tr w:rsidR="007F44A9" w14:paraId="5AB42EAB" w14:textId="77777777" w:rsidTr="00657F6C">
        <w:tc>
          <w:tcPr>
            <w:tcW w:w="576" w:type="dxa"/>
          </w:tcPr>
          <w:p w14:paraId="5AB42EA3" w14:textId="77777777" w:rsidR="007F44A9" w:rsidRPr="00AD42BA" w:rsidRDefault="007F44A9" w:rsidP="00167838">
            <w:pPr>
              <w:jc w:val="right"/>
              <w:rPr>
                <w:b/>
              </w:rPr>
            </w:pPr>
            <w:r w:rsidRPr="00AD42BA">
              <w:rPr>
                <w:b/>
              </w:rPr>
              <w:t>3.</w:t>
            </w:r>
          </w:p>
          <w:p w14:paraId="5AB42EA4" w14:textId="77777777" w:rsidR="007F44A9" w:rsidRPr="00AD42BA" w:rsidRDefault="007F44A9" w:rsidP="00167838">
            <w:pPr>
              <w:jc w:val="right"/>
              <w:rPr>
                <w:b/>
              </w:rPr>
            </w:pPr>
          </w:p>
        </w:tc>
        <w:tc>
          <w:tcPr>
            <w:tcW w:w="3991" w:type="dxa"/>
          </w:tcPr>
          <w:p w14:paraId="5AB42EA5" w14:textId="77777777" w:rsidR="007F44A9" w:rsidRPr="00AD42BA" w:rsidRDefault="007F44A9" w:rsidP="00C21903">
            <w:pPr>
              <w:rPr>
                <w:b/>
              </w:rPr>
            </w:pPr>
            <w:r w:rsidRPr="00AD42BA">
              <w:rPr>
                <w:b/>
              </w:rPr>
              <w:lastRenderedPageBreak/>
              <w:t>Finansavimo pajamos</w:t>
            </w:r>
          </w:p>
        </w:tc>
        <w:tc>
          <w:tcPr>
            <w:tcW w:w="1127" w:type="dxa"/>
          </w:tcPr>
          <w:p w14:paraId="5AB42EA6" w14:textId="77777777" w:rsidR="007F44A9" w:rsidRDefault="007F44A9" w:rsidP="00880508">
            <w:pPr>
              <w:jc w:val="right"/>
            </w:pPr>
            <w:r>
              <w:t>14753</w:t>
            </w:r>
          </w:p>
          <w:p w14:paraId="5AB42EA7" w14:textId="77777777" w:rsidR="007F44A9" w:rsidRDefault="007F44A9" w:rsidP="00880508">
            <w:pPr>
              <w:jc w:val="right"/>
            </w:pPr>
          </w:p>
        </w:tc>
        <w:tc>
          <w:tcPr>
            <w:tcW w:w="1218" w:type="dxa"/>
          </w:tcPr>
          <w:p w14:paraId="5AB42EA8" w14:textId="77777777" w:rsidR="007F44A9" w:rsidRDefault="007F44A9" w:rsidP="00DD67EC">
            <w:pPr>
              <w:jc w:val="right"/>
            </w:pPr>
            <w:r>
              <w:lastRenderedPageBreak/>
              <w:t>31656</w:t>
            </w:r>
          </w:p>
        </w:tc>
        <w:tc>
          <w:tcPr>
            <w:tcW w:w="1310" w:type="dxa"/>
          </w:tcPr>
          <w:p w14:paraId="5AB42EA9" w14:textId="77777777" w:rsidR="007F44A9" w:rsidRDefault="007F44A9" w:rsidP="00653B3F">
            <w:pPr>
              <w:jc w:val="center"/>
            </w:pPr>
            <w:r>
              <w:t>+16903</w:t>
            </w:r>
          </w:p>
        </w:tc>
        <w:tc>
          <w:tcPr>
            <w:tcW w:w="1203" w:type="dxa"/>
            <w:shd w:val="clear" w:color="auto" w:fill="auto"/>
          </w:tcPr>
          <w:p w14:paraId="5AB42EAA" w14:textId="77777777" w:rsidR="007F44A9" w:rsidRPr="00AD42BA" w:rsidRDefault="00AD42BA">
            <w:r>
              <w:t>9,58%</w:t>
            </w:r>
          </w:p>
        </w:tc>
      </w:tr>
      <w:tr w:rsidR="007F44A9" w14:paraId="5AB42EB2" w14:textId="77777777" w:rsidTr="00657F6C">
        <w:tc>
          <w:tcPr>
            <w:tcW w:w="576" w:type="dxa"/>
          </w:tcPr>
          <w:p w14:paraId="5AB42EAC" w14:textId="77777777" w:rsidR="007F44A9" w:rsidRDefault="007F44A9" w:rsidP="009B401D">
            <w:pPr>
              <w:jc w:val="center"/>
            </w:pPr>
            <w:r>
              <w:t>3.1</w:t>
            </w:r>
          </w:p>
        </w:tc>
        <w:tc>
          <w:tcPr>
            <w:tcW w:w="3991" w:type="dxa"/>
          </w:tcPr>
          <w:p w14:paraId="5AB42EAD" w14:textId="77777777" w:rsidR="007F44A9" w:rsidRDefault="007F44A9" w:rsidP="00F83EDC">
            <w:r>
              <w:t xml:space="preserve">Iš valstybės biudžeto </w:t>
            </w:r>
          </w:p>
        </w:tc>
        <w:tc>
          <w:tcPr>
            <w:tcW w:w="1127" w:type="dxa"/>
          </w:tcPr>
          <w:p w14:paraId="5AB42EAE" w14:textId="77777777" w:rsidR="007F44A9" w:rsidRDefault="007F44A9" w:rsidP="00880508">
            <w:pPr>
              <w:jc w:val="right"/>
            </w:pPr>
            <w:r>
              <w:t>856</w:t>
            </w:r>
          </w:p>
        </w:tc>
        <w:tc>
          <w:tcPr>
            <w:tcW w:w="1218" w:type="dxa"/>
          </w:tcPr>
          <w:p w14:paraId="5AB42EAF" w14:textId="77777777" w:rsidR="007F44A9" w:rsidRDefault="007F44A9" w:rsidP="00DD67EC">
            <w:pPr>
              <w:jc w:val="right"/>
            </w:pPr>
            <w:r>
              <w:t>1509</w:t>
            </w:r>
          </w:p>
        </w:tc>
        <w:tc>
          <w:tcPr>
            <w:tcW w:w="1310" w:type="dxa"/>
          </w:tcPr>
          <w:p w14:paraId="5AB42EB0" w14:textId="77777777" w:rsidR="007F44A9" w:rsidRDefault="007F44A9" w:rsidP="00653B3F">
            <w:pPr>
              <w:jc w:val="center"/>
            </w:pPr>
            <w:r>
              <w:t>+653</w:t>
            </w:r>
          </w:p>
        </w:tc>
        <w:tc>
          <w:tcPr>
            <w:tcW w:w="1203" w:type="dxa"/>
            <w:shd w:val="clear" w:color="auto" w:fill="auto"/>
          </w:tcPr>
          <w:p w14:paraId="5AB42EB1" w14:textId="77777777" w:rsidR="007F44A9" w:rsidRDefault="007F44A9"/>
        </w:tc>
      </w:tr>
      <w:tr w:rsidR="007F44A9" w14:paraId="5AB42EB9" w14:textId="77777777" w:rsidTr="00657F6C">
        <w:tc>
          <w:tcPr>
            <w:tcW w:w="576" w:type="dxa"/>
          </w:tcPr>
          <w:p w14:paraId="5AB42EB3" w14:textId="77777777" w:rsidR="007F44A9" w:rsidRDefault="007F44A9" w:rsidP="00167838">
            <w:pPr>
              <w:jc w:val="right"/>
            </w:pPr>
            <w:r>
              <w:t>3.2.</w:t>
            </w:r>
          </w:p>
        </w:tc>
        <w:tc>
          <w:tcPr>
            <w:tcW w:w="3991" w:type="dxa"/>
          </w:tcPr>
          <w:p w14:paraId="5AB42EB4" w14:textId="77777777" w:rsidR="007F44A9" w:rsidRDefault="007F44A9" w:rsidP="00167838">
            <w:r>
              <w:t>Iš savivaldybės biudžeto</w:t>
            </w:r>
          </w:p>
        </w:tc>
        <w:tc>
          <w:tcPr>
            <w:tcW w:w="1127" w:type="dxa"/>
          </w:tcPr>
          <w:p w14:paraId="5AB42EB5" w14:textId="77777777" w:rsidR="007F44A9" w:rsidRDefault="007F44A9" w:rsidP="00880508">
            <w:pPr>
              <w:jc w:val="right"/>
            </w:pPr>
            <w:r>
              <w:t>8191</w:t>
            </w:r>
          </w:p>
        </w:tc>
        <w:tc>
          <w:tcPr>
            <w:tcW w:w="1218" w:type="dxa"/>
          </w:tcPr>
          <w:p w14:paraId="5AB42EB6" w14:textId="77777777" w:rsidR="007F44A9" w:rsidRDefault="007F44A9" w:rsidP="00DD67EC">
            <w:pPr>
              <w:jc w:val="right"/>
            </w:pPr>
            <w:r>
              <w:t>15052</w:t>
            </w:r>
          </w:p>
        </w:tc>
        <w:tc>
          <w:tcPr>
            <w:tcW w:w="1310" w:type="dxa"/>
          </w:tcPr>
          <w:p w14:paraId="5AB42EB7" w14:textId="77777777" w:rsidR="007F44A9" w:rsidRDefault="007F44A9" w:rsidP="00653B3F">
            <w:pPr>
              <w:jc w:val="center"/>
            </w:pPr>
            <w:r>
              <w:t>+6861</w:t>
            </w:r>
          </w:p>
        </w:tc>
        <w:tc>
          <w:tcPr>
            <w:tcW w:w="1203" w:type="dxa"/>
            <w:shd w:val="clear" w:color="auto" w:fill="auto"/>
          </w:tcPr>
          <w:p w14:paraId="5AB42EB8" w14:textId="77777777" w:rsidR="007F44A9" w:rsidRDefault="007F44A9"/>
        </w:tc>
      </w:tr>
      <w:tr w:rsidR="007F44A9" w14:paraId="5AB42EC0" w14:textId="77777777" w:rsidTr="00657F6C">
        <w:tc>
          <w:tcPr>
            <w:tcW w:w="576" w:type="dxa"/>
          </w:tcPr>
          <w:p w14:paraId="5AB42EBA" w14:textId="77777777" w:rsidR="007F44A9" w:rsidRDefault="007F44A9" w:rsidP="00167838">
            <w:pPr>
              <w:jc w:val="right"/>
            </w:pPr>
            <w:r>
              <w:t>3.3.</w:t>
            </w:r>
          </w:p>
        </w:tc>
        <w:tc>
          <w:tcPr>
            <w:tcW w:w="3991" w:type="dxa"/>
          </w:tcPr>
          <w:p w14:paraId="5AB42EBB" w14:textId="77777777" w:rsidR="007F44A9" w:rsidRDefault="007F44A9" w:rsidP="00167838">
            <w:r>
              <w:t>Iš Europos Sąjungos biudžeto</w:t>
            </w:r>
          </w:p>
        </w:tc>
        <w:tc>
          <w:tcPr>
            <w:tcW w:w="1127" w:type="dxa"/>
          </w:tcPr>
          <w:p w14:paraId="5AB42EBC" w14:textId="77777777" w:rsidR="007F44A9" w:rsidRDefault="007F44A9" w:rsidP="00880508">
            <w:pPr>
              <w:jc w:val="right"/>
            </w:pPr>
            <w:r>
              <w:t>1701</w:t>
            </w:r>
          </w:p>
        </w:tc>
        <w:tc>
          <w:tcPr>
            <w:tcW w:w="1218" w:type="dxa"/>
          </w:tcPr>
          <w:p w14:paraId="5AB42EBD" w14:textId="77777777" w:rsidR="007F44A9" w:rsidRDefault="007F44A9" w:rsidP="00DD67EC">
            <w:pPr>
              <w:jc w:val="right"/>
            </w:pPr>
            <w:r>
              <w:t>10814</w:t>
            </w:r>
          </w:p>
        </w:tc>
        <w:tc>
          <w:tcPr>
            <w:tcW w:w="1310" w:type="dxa"/>
          </w:tcPr>
          <w:p w14:paraId="5AB42EBE" w14:textId="77777777" w:rsidR="007F44A9" w:rsidRDefault="007F44A9" w:rsidP="00653B3F">
            <w:pPr>
              <w:jc w:val="center"/>
            </w:pPr>
            <w:r>
              <w:t>+9113</w:t>
            </w:r>
          </w:p>
        </w:tc>
        <w:tc>
          <w:tcPr>
            <w:tcW w:w="1203" w:type="dxa"/>
            <w:shd w:val="clear" w:color="auto" w:fill="auto"/>
          </w:tcPr>
          <w:p w14:paraId="5AB42EBF" w14:textId="77777777" w:rsidR="007F44A9" w:rsidRDefault="007F44A9"/>
        </w:tc>
      </w:tr>
      <w:tr w:rsidR="007F44A9" w14:paraId="5AB42EC7" w14:textId="77777777" w:rsidTr="00657F6C">
        <w:tc>
          <w:tcPr>
            <w:tcW w:w="576" w:type="dxa"/>
          </w:tcPr>
          <w:p w14:paraId="5AB42EC1" w14:textId="77777777" w:rsidR="007F44A9" w:rsidRDefault="007F44A9" w:rsidP="00167838">
            <w:pPr>
              <w:jc w:val="right"/>
            </w:pPr>
            <w:r>
              <w:t>3.4.</w:t>
            </w:r>
          </w:p>
        </w:tc>
        <w:tc>
          <w:tcPr>
            <w:tcW w:w="3991" w:type="dxa"/>
          </w:tcPr>
          <w:p w14:paraId="5AB42EC2" w14:textId="77777777" w:rsidR="007F44A9" w:rsidRDefault="007F44A9" w:rsidP="00167838">
            <w:r>
              <w:t>Iš kitų finansavimo šaltinių</w:t>
            </w:r>
          </w:p>
        </w:tc>
        <w:tc>
          <w:tcPr>
            <w:tcW w:w="1127" w:type="dxa"/>
          </w:tcPr>
          <w:p w14:paraId="5AB42EC3" w14:textId="77777777" w:rsidR="007F44A9" w:rsidRDefault="007F44A9" w:rsidP="00880508">
            <w:pPr>
              <w:jc w:val="right"/>
            </w:pPr>
            <w:r>
              <w:t>4005</w:t>
            </w:r>
          </w:p>
        </w:tc>
        <w:tc>
          <w:tcPr>
            <w:tcW w:w="1218" w:type="dxa"/>
          </w:tcPr>
          <w:p w14:paraId="5AB42EC4" w14:textId="77777777" w:rsidR="007F44A9" w:rsidRDefault="007F44A9" w:rsidP="00DD67EC">
            <w:pPr>
              <w:jc w:val="right"/>
            </w:pPr>
            <w:r>
              <w:t>4281</w:t>
            </w:r>
          </w:p>
        </w:tc>
        <w:tc>
          <w:tcPr>
            <w:tcW w:w="1310" w:type="dxa"/>
          </w:tcPr>
          <w:p w14:paraId="5AB42EC5" w14:textId="77777777" w:rsidR="007F44A9" w:rsidRDefault="007F44A9" w:rsidP="00653B3F">
            <w:pPr>
              <w:jc w:val="center"/>
            </w:pPr>
            <w:r>
              <w:t>+276</w:t>
            </w:r>
          </w:p>
        </w:tc>
        <w:tc>
          <w:tcPr>
            <w:tcW w:w="1203" w:type="dxa"/>
            <w:shd w:val="clear" w:color="auto" w:fill="auto"/>
          </w:tcPr>
          <w:p w14:paraId="5AB42EC6" w14:textId="77777777" w:rsidR="007F44A9" w:rsidRDefault="007F44A9"/>
        </w:tc>
      </w:tr>
      <w:tr w:rsidR="007F44A9" w14:paraId="5AB42ECF" w14:textId="77777777" w:rsidTr="00657F6C">
        <w:tc>
          <w:tcPr>
            <w:tcW w:w="576" w:type="dxa"/>
          </w:tcPr>
          <w:p w14:paraId="5AB42EC8" w14:textId="77777777" w:rsidR="007F44A9" w:rsidRPr="00AD42BA" w:rsidRDefault="007F44A9" w:rsidP="00167838">
            <w:pPr>
              <w:jc w:val="right"/>
              <w:rPr>
                <w:b/>
              </w:rPr>
            </w:pPr>
            <w:r w:rsidRPr="00AD42BA">
              <w:rPr>
                <w:b/>
              </w:rPr>
              <w:t>4.</w:t>
            </w:r>
          </w:p>
          <w:p w14:paraId="5AB42EC9" w14:textId="77777777" w:rsidR="007F44A9" w:rsidRPr="00AD42BA" w:rsidRDefault="007F44A9" w:rsidP="00167838">
            <w:pPr>
              <w:jc w:val="right"/>
              <w:rPr>
                <w:b/>
              </w:rPr>
            </w:pPr>
          </w:p>
        </w:tc>
        <w:tc>
          <w:tcPr>
            <w:tcW w:w="3991" w:type="dxa"/>
          </w:tcPr>
          <w:p w14:paraId="5AB42ECA" w14:textId="77777777" w:rsidR="007F44A9" w:rsidRPr="00AD42BA" w:rsidRDefault="007F44A9" w:rsidP="00AD42BA">
            <w:pPr>
              <w:rPr>
                <w:b/>
              </w:rPr>
            </w:pPr>
            <w:r w:rsidRPr="00AD42BA">
              <w:rPr>
                <w:b/>
              </w:rPr>
              <w:t xml:space="preserve">  </w:t>
            </w:r>
            <w:r w:rsidR="00AD42BA" w:rsidRPr="00AD42BA">
              <w:rPr>
                <w:b/>
              </w:rPr>
              <w:t>K</w:t>
            </w:r>
            <w:r w:rsidRPr="00AD42BA">
              <w:rPr>
                <w:b/>
              </w:rPr>
              <w:t>itos veiklos pajamos</w:t>
            </w:r>
          </w:p>
        </w:tc>
        <w:tc>
          <w:tcPr>
            <w:tcW w:w="1127" w:type="dxa"/>
          </w:tcPr>
          <w:p w14:paraId="5AB42ECB" w14:textId="77777777" w:rsidR="007F44A9" w:rsidRDefault="007F44A9" w:rsidP="00880508">
            <w:pPr>
              <w:jc w:val="right"/>
            </w:pPr>
            <w:r>
              <w:t>5402</w:t>
            </w:r>
          </w:p>
        </w:tc>
        <w:tc>
          <w:tcPr>
            <w:tcW w:w="1218" w:type="dxa"/>
          </w:tcPr>
          <w:p w14:paraId="5AB42ECC" w14:textId="77777777" w:rsidR="007F44A9" w:rsidRDefault="007F44A9" w:rsidP="00DD67EC">
            <w:pPr>
              <w:jc w:val="right"/>
            </w:pPr>
            <w:r>
              <w:t>408</w:t>
            </w:r>
          </w:p>
        </w:tc>
        <w:tc>
          <w:tcPr>
            <w:tcW w:w="1310" w:type="dxa"/>
          </w:tcPr>
          <w:p w14:paraId="5AB42ECD" w14:textId="77777777" w:rsidR="007F44A9" w:rsidRDefault="007F44A9" w:rsidP="00653B3F">
            <w:pPr>
              <w:jc w:val="center"/>
            </w:pPr>
            <w:r>
              <w:t>-4994</w:t>
            </w:r>
          </w:p>
        </w:tc>
        <w:tc>
          <w:tcPr>
            <w:tcW w:w="1203" w:type="dxa"/>
            <w:shd w:val="clear" w:color="auto" w:fill="auto"/>
          </w:tcPr>
          <w:p w14:paraId="5AB42ECE" w14:textId="77777777" w:rsidR="007F44A9" w:rsidRDefault="00AD42BA">
            <w:r>
              <w:t>0,12%</w:t>
            </w:r>
          </w:p>
        </w:tc>
      </w:tr>
      <w:tr w:rsidR="007F44A9" w14:paraId="5AB42ED6" w14:textId="77777777" w:rsidTr="00657F6C">
        <w:tc>
          <w:tcPr>
            <w:tcW w:w="576" w:type="dxa"/>
          </w:tcPr>
          <w:p w14:paraId="5AB42ED0" w14:textId="77777777" w:rsidR="007F44A9" w:rsidRDefault="007F44A9" w:rsidP="00167838">
            <w:pPr>
              <w:jc w:val="right"/>
            </w:pPr>
          </w:p>
        </w:tc>
        <w:tc>
          <w:tcPr>
            <w:tcW w:w="3991" w:type="dxa"/>
          </w:tcPr>
          <w:p w14:paraId="5AB42ED1" w14:textId="77777777" w:rsidR="007F44A9" w:rsidRDefault="007F44A9" w:rsidP="00167838"/>
        </w:tc>
        <w:tc>
          <w:tcPr>
            <w:tcW w:w="1127" w:type="dxa"/>
          </w:tcPr>
          <w:p w14:paraId="5AB42ED2" w14:textId="77777777" w:rsidR="007F44A9" w:rsidRDefault="00AD42BA" w:rsidP="00880508">
            <w:pPr>
              <w:jc w:val="right"/>
            </w:pPr>
            <w:r>
              <w:t>287257</w:t>
            </w:r>
          </w:p>
        </w:tc>
        <w:tc>
          <w:tcPr>
            <w:tcW w:w="1218" w:type="dxa"/>
          </w:tcPr>
          <w:p w14:paraId="5AB42ED3" w14:textId="77777777" w:rsidR="007F44A9" w:rsidRDefault="00AD42BA" w:rsidP="00DD67EC">
            <w:pPr>
              <w:jc w:val="right"/>
            </w:pPr>
            <w:r>
              <w:t>330396</w:t>
            </w:r>
          </w:p>
        </w:tc>
        <w:tc>
          <w:tcPr>
            <w:tcW w:w="1310" w:type="dxa"/>
          </w:tcPr>
          <w:p w14:paraId="5AB42ED4" w14:textId="77777777" w:rsidR="007F44A9" w:rsidRDefault="00AD42BA" w:rsidP="00977628">
            <w:pPr>
              <w:jc w:val="center"/>
            </w:pPr>
            <w:r>
              <w:t>+</w:t>
            </w:r>
            <w:r w:rsidR="00977628">
              <w:t>43139</w:t>
            </w:r>
          </w:p>
        </w:tc>
        <w:tc>
          <w:tcPr>
            <w:tcW w:w="1203" w:type="dxa"/>
            <w:shd w:val="clear" w:color="auto" w:fill="auto"/>
          </w:tcPr>
          <w:p w14:paraId="5AB42ED5" w14:textId="77777777" w:rsidR="007F44A9" w:rsidRDefault="00AD42BA">
            <w:r>
              <w:t>100%</w:t>
            </w:r>
          </w:p>
        </w:tc>
      </w:tr>
    </w:tbl>
    <w:p w14:paraId="5AB42ED7" w14:textId="77777777" w:rsidR="00167838" w:rsidRDefault="00167838" w:rsidP="00AE0DBA">
      <w:pPr>
        <w:ind w:left="1296"/>
        <w:jc w:val="both"/>
      </w:pPr>
    </w:p>
    <w:p w14:paraId="5AB42ED8" w14:textId="0C778F42" w:rsidR="00014D9C" w:rsidRDefault="005F0CDD" w:rsidP="00641C7D">
      <w:pPr>
        <w:jc w:val="both"/>
      </w:pPr>
      <w:r>
        <w:rPr>
          <w:noProof/>
        </w:rPr>
        <mc:AlternateContent>
          <mc:Choice Requires="wps">
            <w:drawing>
              <wp:anchor distT="0" distB="0" distL="114300" distR="114300" simplePos="0" relativeHeight="251659264" behindDoc="0" locked="0" layoutInCell="1" allowOverlap="1" wp14:anchorId="5AB43107" wp14:editId="594378A1">
                <wp:simplePos x="0" y="0"/>
                <wp:positionH relativeFrom="column">
                  <wp:posOffset>4396740</wp:posOffset>
                </wp:positionH>
                <wp:positionV relativeFrom="paragraph">
                  <wp:posOffset>2710815</wp:posOffset>
                </wp:positionV>
                <wp:extent cx="400050" cy="38100"/>
                <wp:effectExtent l="9525" t="8890" r="9525" b="1016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38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F53CCB" id="_x0000_t32" coordsize="21600,21600" o:spt="32" o:oned="t" path="m,l21600,21600e" filled="f">
                <v:path arrowok="t" fillok="f" o:connecttype="none"/>
                <o:lock v:ext="edit" shapetype="t"/>
              </v:shapetype>
              <v:shape id="AutoShape 6" o:spid="_x0000_s1026" type="#_x0000_t32" style="position:absolute;margin-left:346.2pt;margin-top:213.45pt;width:31.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"/>
            </w:pict>
          </mc:Fallback>
        </mc:AlternateContent>
      </w:r>
      <w:r>
        <w:rPr>
          <w:noProof/>
        </w:rPr>
        <mc:AlternateContent>
          <mc:Choice Requires="wps">
            <w:drawing>
              <wp:anchor distT="0" distB="0" distL="114300" distR="114300" simplePos="0" relativeHeight="251658240" behindDoc="0" locked="0" layoutInCell="1" allowOverlap="1" wp14:anchorId="5AB43108" wp14:editId="195C5464">
                <wp:simplePos x="0" y="0"/>
                <wp:positionH relativeFrom="column">
                  <wp:posOffset>1167765</wp:posOffset>
                </wp:positionH>
                <wp:positionV relativeFrom="paragraph">
                  <wp:posOffset>901065</wp:posOffset>
                </wp:positionV>
                <wp:extent cx="342900" cy="114300"/>
                <wp:effectExtent l="9525" t="8890" r="9525"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EBBF8" id="AutoShape 5" o:spid="_x0000_s1026" type="#_x0000_t32" style="position:absolute;margin-left:91.95pt;margin-top:70.95pt;width:27pt;height:9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"/>
            </w:pict>
          </mc:Fallback>
        </mc:AlternateContent>
      </w:r>
      <w:r>
        <w:rPr>
          <w:noProof/>
        </w:rPr>
        <mc:AlternateContent>
          <mc:Choice Requires="wps">
            <w:drawing>
              <wp:anchor distT="0" distB="0" distL="114300" distR="114300" simplePos="0" relativeHeight="251657216" behindDoc="0" locked="0" layoutInCell="1" allowOverlap="1" wp14:anchorId="5AB43109" wp14:editId="6D663FDC">
                <wp:simplePos x="0" y="0"/>
                <wp:positionH relativeFrom="column">
                  <wp:posOffset>1929765</wp:posOffset>
                </wp:positionH>
                <wp:positionV relativeFrom="paragraph">
                  <wp:posOffset>615315</wp:posOffset>
                </wp:positionV>
                <wp:extent cx="352425" cy="123825"/>
                <wp:effectExtent l="9525" t="8890" r="9525"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24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FCC50" id="AutoShape 4" o:spid="_x0000_s1026" type="#_x0000_t32" style="position:absolute;margin-left:151.95pt;margin-top:48.45pt;width:27.75pt;height:9.7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"/>
            </w:pict>
          </mc:Fallback>
        </mc:AlternateContent>
      </w:r>
      <w:r>
        <w:rPr>
          <w:noProof/>
        </w:rPr>
        <mc:AlternateContent>
          <mc:Choice Requires="wps">
            <w:drawing>
              <wp:anchor distT="0" distB="0" distL="114300" distR="114300" simplePos="0" relativeHeight="251656192" behindDoc="0" locked="0" layoutInCell="1" allowOverlap="1" wp14:anchorId="5AB4310A" wp14:editId="3062632E">
                <wp:simplePos x="0" y="0"/>
                <wp:positionH relativeFrom="column">
                  <wp:posOffset>2996565</wp:posOffset>
                </wp:positionH>
                <wp:positionV relativeFrom="paragraph">
                  <wp:posOffset>367665</wp:posOffset>
                </wp:positionV>
                <wp:extent cx="1038225" cy="371475"/>
                <wp:effectExtent l="9525" t="8890" r="9525"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8225"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DBD28" id="AutoShape 3" o:spid="_x0000_s1026" type="#_x0000_t32" style="position:absolute;margin-left:235.95pt;margin-top:28.95pt;width:81.75pt;height:29.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"/>
            </w:pict>
          </mc:Fallback>
        </mc:AlternateContent>
      </w:r>
      <w:r w:rsidR="00100291">
        <w:rPr>
          <w:noProof/>
        </w:rPr>
        <w:drawing>
          <wp:inline distT="0" distB="0" distL="0" distR="0" wp14:anchorId="5AB4310B" wp14:editId="5AB4310C">
            <wp:extent cx="5884926" cy="3308604"/>
            <wp:effectExtent l="12192" t="6096" r="8382" b="0"/>
            <wp:docPr id="4" name="Diagra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AB42ED9" w14:textId="77777777" w:rsidR="00167838" w:rsidRDefault="00167838" w:rsidP="00AE0DBA">
      <w:pPr>
        <w:ind w:left="1296"/>
        <w:jc w:val="both"/>
      </w:pPr>
    </w:p>
    <w:p w14:paraId="5AB42EDA" w14:textId="77777777" w:rsidR="00167838" w:rsidRDefault="00167838" w:rsidP="00AE0DBA">
      <w:pPr>
        <w:ind w:left="1296"/>
        <w:jc w:val="both"/>
      </w:pPr>
    </w:p>
    <w:p w14:paraId="5AB42EDB" w14:textId="77777777" w:rsidR="006F55EA" w:rsidRDefault="00797929" w:rsidP="00260D7B">
      <w:pPr>
        <w:spacing w:line="360" w:lineRule="auto"/>
        <w:jc w:val="both"/>
      </w:pPr>
      <w:r>
        <w:t xml:space="preserve">                  </w:t>
      </w:r>
      <w:r w:rsidR="009E057F">
        <w:t xml:space="preserve"> </w:t>
      </w:r>
      <w:r w:rsidR="00896B15">
        <w:t>2019 metais pajamos iš privalomojo sveikatos draudimo fondo padidėjo 10,7</w:t>
      </w:r>
      <w:r w:rsidR="00896B15" w:rsidRPr="005F0CDD">
        <w:t>%, mokamų p</w:t>
      </w:r>
      <w:r w:rsidR="00F15D12" w:rsidRPr="005F0CDD">
        <w:t>aslaugų pajamos padidėjo 24,3%. F</w:t>
      </w:r>
      <w:r w:rsidR="00152A81" w:rsidRPr="005F0CDD">
        <w:t>inansavimo pajamas išaugo daugiau negu du kartus.</w:t>
      </w:r>
      <w:r w:rsidR="00DA4655">
        <w:t xml:space="preserve">    </w:t>
      </w:r>
    </w:p>
    <w:p w14:paraId="5AB42EDC" w14:textId="77777777" w:rsidR="006F55EA" w:rsidRDefault="00DA4655" w:rsidP="009B401D">
      <w:pPr>
        <w:spacing w:line="360" w:lineRule="auto"/>
        <w:jc w:val="both"/>
        <w:rPr>
          <w:b/>
        </w:rPr>
      </w:pPr>
      <w:r>
        <w:t xml:space="preserve">              </w:t>
      </w:r>
      <w:r w:rsidR="00CD3EBC">
        <w:t xml:space="preserve"> </w:t>
      </w:r>
    </w:p>
    <w:p w14:paraId="5AB42EDD" w14:textId="77777777" w:rsidR="00EE432F" w:rsidRPr="00F34DD8" w:rsidRDefault="00D13324" w:rsidP="00C01149">
      <w:pPr>
        <w:spacing w:line="360" w:lineRule="auto"/>
        <w:jc w:val="both"/>
        <w:rPr>
          <w:b/>
        </w:rPr>
      </w:pPr>
      <w:r>
        <w:t xml:space="preserve">               </w:t>
      </w:r>
      <w:r w:rsidR="00797929">
        <w:t xml:space="preserve">      </w:t>
      </w:r>
      <w:r w:rsidR="00CA6FED">
        <w:t xml:space="preserve"> </w:t>
      </w:r>
      <w:r w:rsidR="00797929">
        <w:t xml:space="preserve">      </w:t>
      </w:r>
      <w:r w:rsidR="00B62F4D">
        <w:t xml:space="preserve">                </w:t>
      </w:r>
      <w:r w:rsidR="004D6A86">
        <w:t xml:space="preserve">              </w:t>
      </w:r>
      <w:r w:rsidR="00F34DD8" w:rsidRPr="00F34DD8">
        <w:rPr>
          <w:b/>
        </w:rPr>
        <w:t>ĮSTAIGOS SĄNAUDOS</w:t>
      </w:r>
    </w:p>
    <w:p w14:paraId="5AB42EDE" w14:textId="77777777" w:rsidR="00AE659A" w:rsidRDefault="0027406B" w:rsidP="00657F6C">
      <w:pPr>
        <w:pStyle w:val="Pagrindiniotekstotrauka3"/>
        <w:spacing w:line="360" w:lineRule="auto"/>
        <w:ind w:firstLine="0"/>
        <w:jc w:val="both"/>
      </w:pPr>
      <w:r>
        <w:t xml:space="preserve">                 </w:t>
      </w:r>
      <w:r w:rsidR="00301891">
        <w:t xml:space="preserve">                 </w:t>
      </w:r>
    </w:p>
    <w:p w14:paraId="5AB42EDF" w14:textId="77777777" w:rsidR="00550BE9" w:rsidRDefault="009407D0" w:rsidP="00260D7B">
      <w:pPr>
        <w:pStyle w:val="Pagrindiniotekstotrauka3"/>
        <w:spacing w:line="360" w:lineRule="auto"/>
        <w:ind w:left="1296" w:firstLine="0"/>
      </w:pPr>
      <w:r>
        <w:t>Įstaigos</w:t>
      </w:r>
      <w:r w:rsidR="009B3CE8" w:rsidRPr="009B3CE8">
        <w:t xml:space="preserve"> </w:t>
      </w:r>
      <w:r w:rsidR="009B3CE8" w:rsidRPr="00B6084C">
        <w:rPr>
          <w:b/>
        </w:rPr>
        <w:t>sąnaudos</w:t>
      </w:r>
      <w:r w:rsidR="009B3CE8" w:rsidRPr="009B3CE8">
        <w:t xml:space="preserve"> per </w:t>
      </w:r>
      <w:r w:rsidR="002A5C30">
        <w:t xml:space="preserve">ataskaitinį laikotarpį </w:t>
      </w:r>
      <w:r w:rsidR="009B3CE8">
        <w:t xml:space="preserve"> </w:t>
      </w:r>
      <w:r w:rsidR="00AE659A">
        <w:t>305711</w:t>
      </w:r>
      <w:r w:rsidR="002A5C30">
        <w:t xml:space="preserve"> </w:t>
      </w:r>
      <w:r w:rsidR="00427BE8">
        <w:t xml:space="preserve">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964"/>
        <w:gridCol w:w="1381"/>
        <w:gridCol w:w="1119"/>
        <w:gridCol w:w="1120"/>
        <w:gridCol w:w="1368"/>
      </w:tblGrid>
      <w:tr w:rsidR="002139B1" w14:paraId="5AB42EE6" w14:textId="77777777" w:rsidTr="009B401D">
        <w:tc>
          <w:tcPr>
            <w:tcW w:w="685" w:type="dxa"/>
          </w:tcPr>
          <w:p w14:paraId="5AB42EE0" w14:textId="77777777" w:rsidR="00221486" w:rsidRDefault="00221486" w:rsidP="00221486">
            <w:pPr>
              <w:pStyle w:val="Pagrindiniotekstotrauka3"/>
              <w:spacing w:line="360" w:lineRule="auto"/>
              <w:ind w:firstLine="0"/>
              <w:jc w:val="right"/>
            </w:pPr>
            <w:r>
              <w:t xml:space="preserve">Eil. Nr. </w:t>
            </w:r>
          </w:p>
        </w:tc>
        <w:tc>
          <w:tcPr>
            <w:tcW w:w="4101" w:type="dxa"/>
          </w:tcPr>
          <w:p w14:paraId="5AB42EE1" w14:textId="77777777" w:rsidR="00221486" w:rsidRDefault="009B401D" w:rsidP="009B401D">
            <w:pPr>
              <w:pStyle w:val="Pagrindiniotekstotrauka3"/>
              <w:spacing w:line="360" w:lineRule="auto"/>
              <w:jc w:val="center"/>
            </w:pPr>
            <w:r>
              <w:t>Sąnaudų straipsniai</w:t>
            </w:r>
          </w:p>
        </w:tc>
        <w:tc>
          <w:tcPr>
            <w:tcW w:w="1418" w:type="dxa"/>
          </w:tcPr>
          <w:p w14:paraId="5AB42EE2" w14:textId="77777777" w:rsidR="00221486" w:rsidRDefault="00221486" w:rsidP="00221486">
            <w:pPr>
              <w:pStyle w:val="Pagrindiniotekstotrauka3"/>
              <w:spacing w:line="360" w:lineRule="auto"/>
              <w:ind w:firstLine="0"/>
              <w:jc w:val="right"/>
            </w:pPr>
            <w:r>
              <w:t>2018 m.</w:t>
            </w:r>
          </w:p>
        </w:tc>
        <w:tc>
          <w:tcPr>
            <w:tcW w:w="1134" w:type="dxa"/>
          </w:tcPr>
          <w:p w14:paraId="5AB42EE3" w14:textId="77777777" w:rsidR="00221486" w:rsidRPr="00592296" w:rsidRDefault="00221486" w:rsidP="00221486">
            <w:pPr>
              <w:pStyle w:val="Pagrindiniotekstotrauka3"/>
              <w:spacing w:line="360" w:lineRule="auto"/>
              <w:ind w:firstLine="0"/>
              <w:jc w:val="right"/>
            </w:pPr>
            <w:r w:rsidRPr="00592296">
              <w:t>2019 m.</w:t>
            </w:r>
          </w:p>
        </w:tc>
        <w:tc>
          <w:tcPr>
            <w:tcW w:w="1134" w:type="dxa"/>
          </w:tcPr>
          <w:p w14:paraId="5AB42EE4" w14:textId="77777777" w:rsidR="00221486" w:rsidRPr="00880508" w:rsidRDefault="00221486" w:rsidP="00221486">
            <w:pPr>
              <w:pStyle w:val="Pagrindiniotekstotrauka3"/>
              <w:spacing w:line="360" w:lineRule="auto"/>
              <w:ind w:firstLine="0"/>
              <w:jc w:val="right"/>
              <w:rPr>
                <w:lang w:val="en-US"/>
              </w:rPr>
            </w:pPr>
            <w:r>
              <w:rPr>
                <w:lang w:val="en-US"/>
              </w:rPr>
              <w:t>Pokytis</w:t>
            </w:r>
          </w:p>
        </w:tc>
        <w:tc>
          <w:tcPr>
            <w:tcW w:w="1382" w:type="dxa"/>
          </w:tcPr>
          <w:p w14:paraId="5AB42EE5" w14:textId="77777777" w:rsidR="00221486" w:rsidRPr="00880508" w:rsidRDefault="00221486" w:rsidP="00221486">
            <w:pPr>
              <w:pStyle w:val="Pagrindiniotekstotrauka3"/>
              <w:spacing w:line="360" w:lineRule="auto"/>
              <w:ind w:firstLine="0"/>
              <w:jc w:val="right"/>
              <w:rPr>
                <w:lang w:val="en-US"/>
              </w:rPr>
            </w:pPr>
            <w:r>
              <w:t>2019 m. sąnaudų struktūra procentais nuo visų sąnaudų</w:t>
            </w:r>
          </w:p>
        </w:tc>
      </w:tr>
      <w:tr w:rsidR="006304D7" w14:paraId="5AB42EED" w14:textId="77777777" w:rsidTr="009B401D">
        <w:tc>
          <w:tcPr>
            <w:tcW w:w="685" w:type="dxa"/>
          </w:tcPr>
          <w:p w14:paraId="5AB42EE7" w14:textId="77777777" w:rsidR="006304D7" w:rsidRDefault="00092AEA" w:rsidP="00221486">
            <w:pPr>
              <w:pStyle w:val="Pagrindiniotekstotrauka3"/>
              <w:spacing w:line="360" w:lineRule="auto"/>
              <w:ind w:firstLine="0"/>
              <w:jc w:val="right"/>
            </w:pPr>
            <w:r>
              <w:t>1.</w:t>
            </w:r>
          </w:p>
        </w:tc>
        <w:tc>
          <w:tcPr>
            <w:tcW w:w="4101" w:type="dxa"/>
          </w:tcPr>
          <w:p w14:paraId="5AB42EE8" w14:textId="77777777" w:rsidR="006304D7" w:rsidRDefault="00DC4432" w:rsidP="00DC4432">
            <w:pPr>
              <w:pStyle w:val="Pagrindiniotekstotrauka3"/>
              <w:spacing w:line="360" w:lineRule="auto"/>
              <w:ind w:firstLine="0"/>
            </w:pPr>
            <w:r>
              <w:t xml:space="preserve">Darbo užmokesčio ir socialinio </w:t>
            </w:r>
            <w:r>
              <w:lastRenderedPageBreak/>
              <w:t>draudimo</w:t>
            </w:r>
          </w:p>
        </w:tc>
        <w:tc>
          <w:tcPr>
            <w:tcW w:w="1418" w:type="dxa"/>
          </w:tcPr>
          <w:p w14:paraId="5AB42EE9" w14:textId="77777777" w:rsidR="006304D7" w:rsidRDefault="002139B1" w:rsidP="00221486">
            <w:pPr>
              <w:pStyle w:val="Pagrindiniotekstotrauka3"/>
              <w:spacing w:line="360" w:lineRule="auto"/>
              <w:ind w:firstLine="0"/>
              <w:jc w:val="right"/>
            </w:pPr>
            <w:r>
              <w:lastRenderedPageBreak/>
              <w:t>233511</w:t>
            </w:r>
          </w:p>
        </w:tc>
        <w:tc>
          <w:tcPr>
            <w:tcW w:w="1134" w:type="dxa"/>
          </w:tcPr>
          <w:p w14:paraId="5AB42EEA" w14:textId="77777777" w:rsidR="006304D7" w:rsidRPr="00592296" w:rsidRDefault="002139B1" w:rsidP="00221486">
            <w:pPr>
              <w:pStyle w:val="Pagrindiniotekstotrauka3"/>
              <w:spacing w:line="360" w:lineRule="auto"/>
              <w:ind w:firstLine="0"/>
              <w:jc w:val="right"/>
            </w:pPr>
            <w:r w:rsidRPr="00592296">
              <w:t>258619</w:t>
            </w:r>
          </w:p>
        </w:tc>
        <w:tc>
          <w:tcPr>
            <w:tcW w:w="1134" w:type="dxa"/>
          </w:tcPr>
          <w:p w14:paraId="5AB42EEB" w14:textId="77777777" w:rsidR="006304D7" w:rsidRDefault="000D4A31" w:rsidP="00221486">
            <w:pPr>
              <w:pStyle w:val="Pagrindiniotekstotrauka3"/>
              <w:spacing w:line="360" w:lineRule="auto"/>
              <w:ind w:firstLine="0"/>
              <w:jc w:val="right"/>
              <w:rPr>
                <w:lang w:val="en-US"/>
              </w:rPr>
            </w:pPr>
            <w:r>
              <w:rPr>
                <w:lang w:val="en-US"/>
              </w:rPr>
              <w:t>+25108</w:t>
            </w:r>
          </w:p>
        </w:tc>
        <w:tc>
          <w:tcPr>
            <w:tcW w:w="1382" w:type="dxa"/>
          </w:tcPr>
          <w:p w14:paraId="5AB42EEC" w14:textId="77777777" w:rsidR="006304D7" w:rsidRDefault="004C68F1" w:rsidP="00221486">
            <w:pPr>
              <w:pStyle w:val="Pagrindiniotekstotrauka3"/>
              <w:spacing w:line="360" w:lineRule="auto"/>
              <w:ind w:firstLine="0"/>
              <w:jc w:val="right"/>
            </w:pPr>
            <w:r>
              <w:t>77,37</w:t>
            </w:r>
          </w:p>
        </w:tc>
      </w:tr>
      <w:tr w:rsidR="006304D7" w14:paraId="5AB42EF4" w14:textId="77777777" w:rsidTr="009B401D">
        <w:tc>
          <w:tcPr>
            <w:tcW w:w="685" w:type="dxa"/>
          </w:tcPr>
          <w:p w14:paraId="5AB42EEE" w14:textId="77777777" w:rsidR="006304D7" w:rsidRDefault="00092AEA" w:rsidP="00221486">
            <w:pPr>
              <w:pStyle w:val="Pagrindiniotekstotrauka3"/>
              <w:spacing w:line="360" w:lineRule="auto"/>
              <w:ind w:firstLine="0"/>
              <w:jc w:val="right"/>
            </w:pPr>
            <w:r>
              <w:t>2.</w:t>
            </w:r>
          </w:p>
        </w:tc>
        <w:tc>
          <w:tcPr>
            <w:tcW w:w="4101" w:type="dxa"/>
          </w:tcPr>
          <w:p w14:paraId="5AB42EEF" w14:textId="77777777" w:rsidR="006304D7" w:rsidRDefault="00DC4432" w:rsidP="00DC4432">
            <w:pPr>
              <w:pStyle w:val="Pagrindiniotekstotrauka3"/>
              <w:spacing w:line="360" w:lineRule="auto"/>
              <w:ind w:firstLine="0"/>
            </w:pPr>
            <w:r>
              <w:t>Nusidėvėjimo ir amortizacijos</w:t>
            </w:r>
          </w:p>
        </w:tc>
        <w:tc>
          <w:tcPr>
            <w:tcW w:w="1418" w:type="dxa"/>
          </w:tcPr>
          <w:p w14:paraId="5AB42EF0" w14:textId="77777777" w:rsidR="006304D7" w:rsidRDefault="000D4A31" w:rsidP="00221486">
            <w:pPr>
              <w:pStyle w:val="Pagrindiniotekstotrauka3"/>
              <w:spacing w:line="360" w:lineRule="auto"/>
              <w:ind w:firstLine="0"/>
              <w:jc w:val="right"/>
            </w:pPr>
            <w:r>
              <w:t>6</w:t>
            </w:r>
            <w:r w:rsidR="002139B1">
              <w:t>949</w:t>
            </w:r>
          </w:p>
        </w:tc>
        <w:tc>
          <w:tcPr>
            <w:tcW w:w="1134" w:type="dxa"/>
          </w:tcPr>
          <w:p w14:paraId="5AB42EF1" w14:textId="77777777" w:rsidR="006304D7" w:rsidRPr="00592296" w:rsidRDefault="002139B1" w:rsidP="000D4A31">
            <w:pPr>
              <w:pStyle w:val="Pagrindiniotekstotrauka3"/>
              <w:spacing w:line="360" w:lineRule="auto"/>
              <w:ind w:firstLine="0"/>
              <w:jc w:val="right"/>
            </w:pPr>
            <w:r w:rsidRPr="00592296">
              <w:t>436</w:t>
            </w:r>
            <w:r w:rsidR="000D4A31" w:rsidRPr="00592296">
              <w:t>1</w:t>
            </w:r>
          </w:p>
        </w:tc>
        <w:tc>
          <w:tcPr>
            <w:tcW w:w="1134" w:type="dxa"/>
          </w:tcPr>
          <w:p w14:paraId="5AB42EF2" w14:textId="77777777" w:rsidR="006304D7" w:rsidRDefault="000D4A31" w:rsidP="00221486">
            <w:pPr>
              <w:pStyle w:val="Pagrindiniotekstotrauka3"/>
              <w:spacing w:line="360" w:lineRule="auto"/>
              <w:ind w:firstLine="0"/>
              <w:jc w:val="right"/>
              <w:rPr>
                <w:lang w:val="en-US"/>
              </w:rPr>
            </w:pPr>
            <w:r>
              <w:rPr>
                <w:lang w:val="en-US"/>
              </w:rPr>
              <w:t>-2588</w:t>
            </w:r>
          </w:p>
        </w:tc>
        <w:tc>
          <w:tcPr>
            <w:tcW w:w="1382" w:type="dxa"/>
          </w:tcPr>
          <w:p w14:paraId="5AB42EF3" w14:textId="77777777" w:rsidR="006304D7" w:rsidRDefault="00B00B45" w:rsidP="00221486">
            <w:pPr>
              <w:pStyle w:val="Pagrindiniotekstotrauka3"/>
              <w:spacing w:line="360" w:lineRule="auto"/>
              <w:ind w:firstLine="0"/>
              <w:jc w:val="right"/>
            </w:pPr>
            <w:r>
              <w:t>1,30</w:t>
            </w:r>
          </w:p>
        </w:tc>
      </w:tr>
      <w:tr w:rsidR="002139B1" w14:paraId="5AB42EFB" w14:textId="77777777" w:rsidTr="009B401D">
        <w:trPr>
          <w:trHeight w:val="443"/>
        </w:trPr>
        <w:tc>
          <w:tcPr>
            <w:tcW w:w="685" w:type="dxa"/>
          </w:tcPr>
          <w:p w14:paraId="5AB42EF5" w14:textId="77777777" w:rsidR="00221486" w:rsidRDefault="00DC4432" w:rsidP="00221486">
            <w:pPr>
              <w:pStyle w:val="Pagrindiniotekstotrauka3"/>
              <w:spacing w:line="360" w:lineRule="auto"/>
              <w:ind w:firstLine="0"/>
              <w:jc w:val="right"/>
            </w:pPr>
            <w:r>
              <w:t>3.</w:t>
            </w:r>
          </w:p>
        </w:tc>
        <w:tc>
          <w:tcPr>
            <w:tcW w:w="4101" w:type="dxa"/>
          </w:tcPr>
          <w:p w14:paraId="5AB42EF6" w14:textId="77777777" w:rsidR="00221486" w:rsidRDefault="00E60B2B" w:rsidP="00221486">
            <w:pPr>
              <w:pStyle w:val="Pagrindiniotekstotrauka3"/>
              <w:spacing w:line="360" w:lineRule="auto"/>
              <w:ind w:firstLine="0"/>
            </w:pPr>
            <w:r>
              <w:t>Komunalinių paslaugų ir ryšių, iš jų:</w:t>
            </w:r>
          </w:p>
        </w:tc>
        <w:tc>
          <w:tcPr>
            <w:tcW w:w="1418" w:type="dxa"/>
          </w:tcPr>
          <w:p w14:paraId="5AB42EF7" w14:textId="77777777" w:rsidR="00221486" w:rsidRDefault="002139B1" w:rsidP="00221486">
            <w:pPr>
              <w:pStyle w:val="Pagrindiniotekstotrauka3"/>
              <w:spacing w:line="360" w:lineRule="auto"/>
              <w:ind w:firstLine="0"/>
              <w:jc w:val="right"/>
            </w:pPr>
            <w:r>
              <w:t>12168</w:t>
            </w:r>
          </w:p>
        </w:tc>
        <w:tc>
          <w:tcPr>
            <w:tcW w:w="1134" w:type="dxa"/>
          </w:tcPr>
          <w:p w14:paraId="5AB42EF8" w14:textId="77777777" w:rsidR="00221486" w:rsidRDefault="002139B1" w:rsidP="00221486">
            <w:pPr>
              <w:pStyle w:val="Pagrindiniotekstotrauka3"/>
              <w:spacing w:line="360" w:lineRule="auto"/>
              <w:ind w:firstLine="0"/>
              <w:jc w:val="right"/>
            </w:pPr>
            <w:r>
              <w:t>11464</w:t>
            </w:r>
          </w:p>
        </w:tc>
        <w:tc>
          <w:tcPr>
            <w:tcW w:w="1134" w:type="dxa"/>
          </w:tcPr>
          <w:p w14:paraId="5AB42EF9" w14:textId="77777777" w:rsidR="00221486" w:rsidRDefault="000D4A31" w:rsidP="00221486">
            <w:pPr>
              <w:pStyle w:val="Pagrindiniotekstotrauka3"/>
              <w:spacing w:line="360" w:lineRule="auto"/>
              <w:ind w:firstLine="0"/>
              <w:jc w:val="right"/>
            </w:pPr>
            <w:r>
              <w:t>-704</w:t>
            </w:r>
          </w:p>
        </w:tc>
        <w:tc>
          <w:tcPr>
            <w:tcW w:w="1382" w:type="dxa"/>
          </w:tcPr>
          <w:p w14:paraId="5AB42EFA" w14:textId="77777777" w:rsidR="00221486" w:rsidRDefault="004C68F1" w:rsidP="00221486">
            <w:pPr>
              <w:pStyle w:val="Pagrindiniotekstotrauka3"/>
              <w:spacing w:line="360" w:lineRule="auto"/>
              <w:ind w:firstLine="0"/>
              <w:jc w:val="right"/>
            </w:pPr>
            <w:r>
              <w:t>3,43</w:t>
            </w:r>
          </w:p>
        </w:tc>
      </w:tr>
      <w:tr w:rsidR="002139B1" w14:paraId="5AB42F02" w14:textId="77777777" w:rsidTr="009B401D">
        <w:tc>
          <w:tcPr>
            <w:tcW w:w="685" w:type="dxa"/>
          </w:tcPr>
          <w:p w14:paraId="5AB42EFC" w14:textId="77777777" w:rsidR="00221486" w:rsidRDefault="002139B1" w:rsidP="00221486">
            <w:pPr>
              <w:pStyle w:val="Pagrindiniotekstotrauka3"/>
              <w:spacing w:line="360" w:lineRule="auto"/>
              <w:ind w:firstLine="0"/>
              <w:jc w:val="right"/>
            </w:pPr>
            <w:r>
              <w:t>3.1.</w:t>
            </w:r>
          </w:p>
        </w:tc>
        <w:tc>
          <w:tcPr>
            <w:tcW w:w="4101" w:type="dxa"/>
          </w:tcPr>
          <w:p w14:paraId="5AB42EFD" w14:textId="77777777" w:rsidR="00221486" w:rsidRDefault="00E60B2B" w:rsidP="002139B1">
            <w:pPr>
              <w:pStyle w:val="Pagrindiniotekstotrauka3"/>
              <w:spacing w:line="360" w:lineRule="auto"/>
              <w:ind w:firstLine="0"/>
            </w:pPr>
            <w:r>
              <w:t>Šildymo sąnaudos</w:t>
            </w:r>
            <w:r w:rsidR="00221486">
              <w:t xml:space="preserve"> </w:t>
            </w:r>
          </w:p>
        </w:tc>
        <w:tc>
          <w:tcPr>
            <w:tcW w:w="1418" w:type="dxa"/>
          </w:tcPr>
          <w:p w14:paraId="5AB42EFE" w14:textId="77777777" w:rsidR="00221486" w:rsidRDefault="00B00B45" w:rsidP="00221486">
            <w:pPr>
              <w:pStyle w:val="Pagrindiniotekstotrauka3"/>
              <w:spacing w:line="360" w:lineRule="auto"/>
              <w:ind w:firstLine="0"/>
              <w:jc w:val="right"/>
            </w:pPr>
            <w:r>
              <w:t>4131</w:t>
            </w:r>
          </w:p>
        </w:tc>
        <w:tc>
          <w:tcPr>
            <w:tcW w:w="1134" w:type="dxa"/>
          </w:tcPr>
          <w:p w14:paraId="5AB42EFF" w14:textId="77777777" w:rsidR="00221486" w:rsidRDefault="00B00B45" w:rsidP="00221486">
            <w:pPr>
              <w:pStyle w:val="Pagrindiniotekstotrauka3"/>
              <w:spacing w:line="360" w:lineRule="auto"/>
              <w:ind w:firstLine="0"/>
              <w:jc w:val="right"/>
            </w:pPr>
            <w:r>
              <w:t>3411</w:t>
            </w:r>
          </w:p>
        </w:tc>
        <w:tc>
          <w:tcPr>
            <w:tcW w:w="1134" w:type="dxa"/>
          </w:tcPr>
          <w:p w14:paraId="5AB42F00" w14:textId="77777777" w:rsidR="00221486" w:rsidRDefault="00D91587" w:rsidP="00221486">
            <w:pPr>
              <w:pStyle w:val="Pagrindiniotekstotrauka3"/>
              <w:spacing w:line="360" w:lineRule="auto"/>
              <w:ind w:firstLine="0"/>
              <w:jc w:val="right"/>
            </w:pPr>
            <w:r>
              <w:t>-720</w:t>
            </w:r>
          </w:p>
        </w:tc>
        <w:tc>
          <w:tcPr>
            <w:tcW w:w="1382" w:type="dxa"/>
          </w:tcPr>
          <w:p w14:paraId="5AB42F01" w14:textId="77777777" w:rsidR="00221486" w:rsidRDefault="00221486" w:rsidP="00221486">
            <w:pPr>
              <w:pStyle w:val="Pagrindiniotekstotrauka3"/>
              <w:spacing w:line="360" w:lineRule="auto"/>
              <w:ind w:firstLine="0"/>
              <w:jc w:val="right"/>
            </w:pPr>
          </w:p>
        </w:tc>
      </w:tr>
      <w:tr w:rsidR="002139B1" w14:paraId="5AB42F09" w14:textId="77777777" w:rsidTr="009B401D">
        <w:tc>
          <w:tcPr>
            <w:tcW w:w="685" w:type="dxa"/>
          </w:tcPr>
          <w:p w14:paraId="5AB42F03" w14:textId="77777777" w:rsidR="00221486" w:rsidRDefault="002139B1" w:rsidP="00221486">
            <w:pPr>
              <w:pStyle w:val="Pagrindiniotekstotrauka3"/>
              <w:spacing w:line="360" w:lineRule="auto"/>
              <w:ind w:firstLine="0"/>
              <w:jc w:val="right"/>
            </w:pPr>
            <w:r>
              <w:t>3.2.</w:t>
            </w:r>
          </w:p>
        </w:tc>
        <w:tc>
          <w:tcPr>
            <w:tcW w:w="4101" w:type="dxa"/>
          </w:tcPr>
          <w:p w14:paraId="5AB42F04" w14:textId="77777777" w:rsidR="00221486" w:rsidRDefault="00E60B2B" w:rsidP="002139B1">
            <w:pPr>
              <w:pStyle w:val="Pagrindiniotekstotrauka3"/>
              <w:spacing w:line="360" w:lineRule="auto"/>
              <w:ind w:firstLine="0"/>
            </w:pPr>
            <w:r>
              <w:t>Elektros energijos sąnaudos</w:t>
            </w:r>
            <w:r w:rsidR="00221486">
              <w:t xml:space="preserve"> </w:t>
            </w:r>
          </w:p>
        </w:tc>
        <w:tc>
          <w:tcPr>
            <w:tcW w:w="1418" w:type="dxa"/>
          </w:tcPr>
          <w:p w14:paraId="5AB42F05" w14:textId="77777777" w:rsidR="00221486" w:rsidRDefault="00B00B45" w:rsidP="00221486">
            <w:pPr>
              <w:pStyle w:val="Pagrindiniotekstotrauka3"/>
              <w:spacing w:line="360" w:lineRule="auto"/>
              <w:ind w:firstLine="0"/>
              <w:jc w:val="right"/>
            </w:pPr>
            <w:r>
              <w:t>4647</w:t>
            </w:r>
          </w:p>
        </w:tc>
        <w:tc>
          <w:tcPr>
            <w:tcW w:w="1134" w:type="dxa"/>
          </w:tcPr>
          <w:p w14:paraId="5AB42F06" w14:textId="77777777" w:rsidR="00221486" w:rsidRDefault="00B00B45" w:rsidP="00221486">
            <w:pPr>
              <w:pStyle w:val="Pagrindiniotekstotrauka3"/>
              <w:spacing w:line="360" w:lineRule="auto"/>
              <w:ind w:firstLine="0"/>
              <w:jc w:val="right"/>
            </w:pPr>
            <w:r>
              <w:t>5271</w:t>
            </w:r>
          </w:p>
        </w:tc>
        <w:tc>
          <w:tcPr>
            <w:tcW w:w="1134" w:type="dxa"/>
          </w:tcPr>
          <w:p w14:paraId="5AB42F07" w14:textId="77777777" w:rsidR="00221486" w:rsidRDefault="00D91587" w:rsidP="00221486">
            <w:pPr>
              <w:pStyle w:val="Pagrindiniotekstotrauka3"/>
              <w:spacing w:line="360" w:lineRule="auto"/>
              <w:ind w:firstLine="0"/>
              <w:jc w:val="right"/>
            </w:pPr>
            <w:r>
              <w:t>+624</w:t>
            </w:r>
          </w:p>
        </w:tc>
        <w:tc>
          <w:tcPr>
            <w:tcW w:w="1382" w:type="dxa"/>
          </w:tcPr>
          <w:p w14:paraId="5AB42F08" w14:textId="77777777" w:rsidR="00221486" w:rsidRDefault="00221486" w:rsidP="00221486">
            <w:pPr>
              <w:pStyle w:val="Pagrindiniotekstotrauka3"/>
              <w:spacing w:line="360" w:lineRule="auto"/>
              <w:ind w:firstLine="0"/>
              <w:jc w:val="right"/>
            </w:pPr>
          </w:p>
        </w:tc>
      </w:tr>
      <w:tr w:rsidR="002139B1" w14:paraId="5AB42F10" w14:textId="77777777" w:rsidTr="009B401D">
        <w:tc>
          <w:tcPr>
            <w:tcW w:w="685" w:type="dxa"/>
          </w:tcPr>
          <w:p w14:paraId="5AB42F0A" w14:textId="77777777" w:rsidR="00221486" w:rsidRDefault="002139B1" w:rsidP="00221486">
            <w:pPr>
              <w:pStyle w:val="Pagrindiniotekstotrauka3"/>
              <w:spacing w:line="360" w:lineRule="auto"/>
              <w:ind w:firstLine="0"/>
              <w:jc w:val="right"/>
            </w:pPr>
            <w:r>
              <w:t>3.3.</w:t>
            </w:r>
          </w:p>
        </w:tc>
        <w:tc>
          <w:tcPr>
            <w:tcW w:w="4101" w:type="dxa"/>
          </w:tcPr>
          <w:p w14:paraId="5AB42F0B" w14:textId="77777777" w:rsidR="00221486" w:rsidRDefault="002139B1" w:rsidP="002139B1">
            <w:pPr>
              <w:pStyle w:val="Pagrindiniotekstotrauka3"/>
              <w:spacing w:line="360" w:lineRule="auto"/>
              <w:ind w:firstLine="0"/>
            </w:pPr>
            <w:r>
              <w:t>Vandentiekio ir kanalizacijos sąnaudos</w:t>
            </w:r>
          </w:p>
        </w:tc>
        <w:tc>
          <w:tcPr>
            <w:tcW w:w="1418" w:type="dxa"/>
          </w:tcPr>
          <w:p w14:paraId="5AB42F0C" w14:textId="77777777" w:rsidR="00221486" w:rsidRDefault="00B00B45" w:rsidP="00221486">
            <w:pPr>
              <w:pStyle w:val="Pagrindiniotekstotrauka3"/>
              <w:spacing w:line="360" w:lineRule="auto"/>
              <w:ind w:firstLine="0"/>
              <w:jc w:val="right"/>
            </w:pPr>
            <w:r>
              <w:t>401</w:t>
            </w:r>
          </w:p>
        </w:tc>
        <w:tc>
          <w:tcPr>
            <w:tcW w:w="1134" w:type="dxa"/>
          </w:tcPr>
          <w:p w14:paraId="5AB42F0D" w14:textId="77777777" w:rsidR="00221486" w:rsidRDefault="00B00B45" w:rsidP="00221486">
            <w:pPr>
              <w:pStyle w:val="Pagrindiniotekstotrauka3"/>
              <w:spacing w:line="360" w:lineRule="auto"/>
              <w:ind w:firstLine="0"/>
              <w:jc w:val="right"/>
            </w:pPr>
            <w:r>
              <w:t>785</w:t>
            </w:r>
          </w:p>
        </w:tc>
        <w:tc>
          <w:tcPr>
            <w:tcW w:w="1134" w:type="dxa"/>
          </w:tcPr>
          <w:p w14:paraId="5AB42F0E" w14:textId="77777777" w:rsidR="00221486" w:rsidRDefault="00D91587" w:rsidP="00221486">
            <w:pPr>
              <w:pStyle w:val="Pagrindiniotekstotrauka3"/>
              <w:spacing w:line="360" w:lineRule="auto"/>
              <w:ind w:firstLine="0"/>
              <w:jc w:val="right"/>
            </w:pPr>
            <w:r>
              <w:t>+384</w:t>
            </w:r>
          </w:p>
        </w:tc>
        <w:tc>
          <w:tcPr>
            <w:tcW w:w="1382" w:type="dxa"/>
          </w:tcPr>
          <w:p w14:paraId="5AB42F0F" w14:textId="77777777" w:rsidR="00221486" w:rsidRDefault="00221486" w:rsidP="00221486">
            <w:pPr>
              <w:pStyle w:val="Pagrindiniotekstotrauka3"/>
              <w:spacing w:line="360" w:lineRule="auto"/>
              <w:ind w:firstLine="0"/>
              <w:jc w:val="right"/>
            </w:pPr>
          </w:p>
        </w:tc>
      </w:tr>
      <w:tr w:rsidR="00B00B45" w14:paraId="5AB42F17" w14:textId="77777777" w:rsidTr="009B401D">
        <w:tc>
          <w:tcPr>
            <w:tcW w:w="685" w:type="dxa"/>
          </w:tcPr>
          <w:p w14:paraId="5AB42F11" w14:textId="77777777" w:rsidR="00B00B45" w:rsidRDefault="00B00B45" w:rsidP="00221486">
            <w:pPr>
              <w:pStyle w:val="Pagrindiniotekstotrauka3"/>
              <w:spacing w:line="360" w:lineRule="auto"/>
              <w:ind w:firstLine="0"/>
              <w:jc w:val="right"/>
            </w:pPr>
            <w:r>
              <w:t>3.4.</w:t>
            </w:r>
          </w:p>
        </w:tc>
        <w:tc>
          <w:tcPr>
            <w:tcW w:w="4101" w:type="dxa"/>
          </w:tcPr>
          <w:p w14:paraId="5AB42F12" w14:textId="77777777" w:rsidR="00B00B45" w:rsidRDefault="00B00B45" w:rsidP="002139B1">
            <w:pPr>
              <w:pStyle w:val="Pagrindiniotekstotrauka3"/>
              <w:spacing w:line="360" w:lineRule="auto"/>
              <w:ind w:firstLine="0"/>
            </w:pPr>
            <w:r>
              <w:t>Už ryšių paslaugas</w:t>
            </w:r>
          </w:p>
        </w:tc>
        <w:tc>
          <w:tcPr>
            <w:tcW w:w="1418" w:type="dxa"/>
          </w:tcPr>
          <w:p w14:paraId="5AB42F13" w14:textId="77777777" w:rsidR="00B00B45" w:rsidRDefault="00B00B45" w:rsidP="00221486">
            <w:pPr>
              <w:pStyle w:val="Pagrindiniotekstotrauka3"/>
              <w:spacing w:line="360" w:lineRule="auto"/>
              <w:ind w:firstLine="0"/>
              <w:jc w:val="right"/>
            </w:pPr>
            <w:r>
              <w:t>2605</w:t>
            </w:r>
          </w:p>
        </w:tc>
        <w:tc>
          <w:tcPr>
            <w:tcW w:w="1134" w:type="dxa"/>
          </w:tcPr>
          <w:p w14:paraId="5AB42F14" w14:textId="77777777" w:rsidR="00B00B45" w:rsidRDefault="00B00B45" w:rsidP="00221486">
            <w:pPr>
              <w:pStyle w:val="Pagrindiniotekstotrauka3"/>
              <w:spacing w:line="360" w:lineRule="auto"/>
              <w:ind w:firstLine="0"/>
              <w:jc w:val="right"/>
            </w:pPr>
            <w:r>
              <w:t>1626</w:t>
            </w:r>
          </w:p>
        </w:tc>
        <w:tc>
          <w:tcPr>
            <w:tcW w:w="1134" w:type="dxa"/>
          </w:tcPr>
          <w:p w14:paraId="5AB42F15" w14:textId="77777777" w:rsidR="00B00B45" w:rsidRDefault="00FF28B8" w:rsidP="00221486">
            <w:pPr>
              <w:pStyle w:val="Pagrindiniotekstotrauka3"/>
              <w:spacing w:line="360" w:lineRule="auto"/>
              <w:ind w:firstLine="0"/>
              <w:jc w:val="right"/>
            </w:pPr>
            <w:r>
              <w:t>-979</w:t>
            </w:r>
          </w:p>
        </w:tc>
        <w:tc>
          <w:tcPr>
            <w:tcW w:w="1382" w:type="dxa"/>
          </w:tcPr>
          <w:p w14:paraId="5AB42F16" w14:textId="77777777" w:rsidR="00B00B45" w:rsidRDefault="00B00B45" w:rsidP="00221486">
            <w:pPr>
              <w:pStyle w:val="Pagrindiniotekstotrauka3"/>
              <w:spacing w:line="360" w:lineRule="auto"/>
              <w:ind w:firstLine="0"/>
              <w:jc w:val="right"/>
            </w:pPr>
          </w:p>
        </w:tc>
      </w:tr>
      <w:tr w:rsidR="002139B1" w14:paraId="5AB42F1E" w14:textId="77777777" w:rsidTr="009B401D">
        <w:tc>
          <w:tcPr>
            <w:tcW w:w="685" w:type="dxa"/>
          </w:tcPr>
          <w:p w14:paraId="5AB42F18" w14:textId="77777777" w:rsidR="00221486" w:rsidRDefault="002139B1" w:rsidP="00B00B45">
            <w:pPr>
              <w:pStyle w:val="Pagrindiniotekstotrauka3"/>
              <w:spacing w:line="360" w:lineRule="auto"/>
              <w:ind w:firstLine="0"/>
              <w:jc w:val="right"/>
            </w:pPr>
            <w:r>
              <w:t>3.</w:t>
            </w:r>
            <w:r w:rsidR="00B00B45">
              <w:t>5</w:t>
            </w:r>
            <w:r>
              <w:t>.</w:t>
            </w:r>
          </w:p>
        </w:tc>
        <w:tc>
          <w:tcPr>
            <w:tcW w:w="4101" w:type="dxa"/>
          </w:tcPr>
          <w:p w14:paraId="5AB42F19" w14:textId="77777777" w:rsidR="00221486" w:rsidRDefault="002139B1" w:rsidP="002139B1">
            <w:pPr>
              <w:pStyle w:val="Pagrindiniotekstotrauka3"/>
              <w:spacing w:line="360" w:lineRule="auto"/>
              <w:ind w:firstLine="0"/>
            </w:pPr>
            <w:r>
              <w:t>Kitų komunalinių paslaugų sąnaudos</w:t>
            </w:r>
          </w:p>
        </w:tc>
        <w:tc>
          <w:tcPr>
            <w:tcW w:w="1418" w:type="dxa"/>
          </w:tcPr>
          <w:p w14:paraId="5AB42F1A" w14:textId="77777777" w:rsidR="00221486" w:rsidRDefault="00B00B45" w:rsidP="00221486">
            <w:pPr>
              <w:pStyle w:val="Pagrindiniotekstotrauka3"/>
              <w:spacing w:line="360" w:lineRule="auto"/>
              <w:ind w:firstLine="0"/>
              <w:jc w:val="right"/>
            </w:pPr>
            <w:r>
              <w:t>384</w:t>
            </w:r>
          </w:p>
        </w:tc>
        <w:tc>
          <w:tcPr>
            <w:tcW w:w="1134" w:type="dxa"/>
          </w:tcPr>
          <w:p w14:paraId="5AB42F1B" w14:textId="77777777" w:rsidR="00221486" w:rsidRDefault="00B00B45" w:rsidP="00221486">
            <w:pPr>
              <w:pStyle w:val="Pagrindiniotekstotrauka3"/>
              <w:spacing w:line="360" w:lineRule="auto"/>
              <w:ind w:firstLine="0"/>
              <w:jc w:val="right"/>
            </w:pPr>
            <w:r>
              <w:t>371</w:t>
            </w:r>
          </w:p>
        </w:tc>
        <w:tc>
          <w:tcPr>
            <w:tcW w:w="1134" w:type="dxa"/>
          </w:tcPr>
          <w:p w14:paraId="5AB42F1C" w14:textId="77777777" w:rsidR="00221486" w:rsidRDefault="00FF28B8" w:rsidP="00221486">
            <w:pPr>
              <w:pStyle w:val="Pagrindiniotekstotrauka3"/>
              <w:spacing w:line="360" w:lineRule="auto"/>
              <w:ind w:firstLine="0"/>
              <w:jc w:val="right"/>
            </w:pPr>
            <w:r>
              <w:t>-13</w:t>
            </w:r>
          </w:p>
        </w:tc>
        <w:tc>
          <w:tcPr>
            <w:tcW w:w="1382" w:type="dxa"/>
          </w:tcPr>
          <w:p w14:paraId="5AB42F1D" w14:textId="77777777" w:rsidR="00221486" w:rsidRDefault="00221486" w:rsidP="00221486">
            <w:pPr>
              <w:pStyle w:val="Pagrindiniotekstotrauka3"/>
              <w:spacing w:line="360" w:lineRule="auto"/>
              <w:ind w:firstLine="0"/>
              <w:jc w:val="right"/>
            </w:pPr>
          </w:p>
        </w:tc>
      </w:tr>
      <w:tr w:rsidR="002139B1" w14:paraId="5AB42F25" w14:textId="77777777" w:rsidTr="009B401D">
        <w:tc>
          <w:tcPr>
            <w:tcW w:w="685" w:type="dxa"/>
          </w:tcPr>
          <w:p w14:paraId="5AB42F1F" w14:textId="77777777" w:rsidR="00221486" w:rsidRDefault="002139B1" w:rsidP="00221486">
            <w:pPr>
              <w:pStyle w:val="Pagrindiniotekstotrauka3"/>
              <w:spacing w:line="360" w:lineRule="auto"/>
              <w:ind w:firstLine="0"/>
              <w:jc w:val="right"/>
            </w:pPr>
            <w:r>
              <w:t>4.</w:t>
            </w:r>
          </w:p>
        </w:tc>
        <w:tc>
          <w:tcPr>
            <w:tcW w:w="4101" w:type="dxa"/>
          </w:tcPr>
          <w:p w14:paraId="5AB42F20" w14:textId="77777777" w:rsidR="00221486" w:rsidRDefault="002139B1" w:rsidP="002139B1">
            <w:pPr>
              <w:pStyle w:val="Pagrindiniotekstotrauka3"/>
              <w:spacing w:line="360" w:lineRule="auto"/>
              <w:ind w:firstLine="0"/>
            </w:pPr>
            <w:r>
              <w:t>Komandiruočių</w:t>
            </w:r>
          </w:p>
        </w:tc>
        <w:tc>
          <w:tcPr>
            <w:tcW w:w="1418" w:type="dxa"/>
          </w:tcPr>
          <w:p w14:paraId="5AB42F21" w14:textId="77777777" w:rsidR="00221486" w:rsidRDefault="000D4A31" w:rsidP="00221486">
            <w:pPr>
              <w:pStyle w:val="Pagrindiniotekstotrauka3"/>
              <w:spacing w:line="360" w:lineRule="auto"/>
              <w:ind w:firstLine="0"/>
              <w:jc w:val="right"/>
            </w:pPr>
            <w:r>
              <w:t>21</w:t>
            </w:r>
          </w:p>
        </w:tc>
        <w:tc>
          <w:tcPr>
            <w:tcW w:w="1134" w:type="dxa"/>
          </w:tcPr>
          <w:p w14:paraId="5AB42F22" w14:textId="77777777" w:rsidR="00221486" w:rsidRDefault="00221486" w:rsidP="00221486">
            <w:pPr>
              <w:pStyle w:val="Pagrindiniotekstotrauka3"/>
              <w:spacing w:line="360" w:lineRule="auto"/>
              <w:ind w:firstLine="0"/>
              <w:jc w:val="right"/>
            </w:pPr>
          </w:p>
        </w:tc>
        <w:tc>
          <w:tcPr>
            <w:tcW w:w="1134" w:type="dxa"/>
          </w:tcPr>
          <w:p w14:paraId="5AB42F23" w14:textId="77777777" w:rsidR="00221486" w:rsidRDefault="000D4A31" w:rsidP="00221486">
            <w:pPr>
              <w:pStyle w:val="Pagrindiniotekstotrauka3"/>
              <w:spacing w:line="360" w:lineRule="auto"/>
              <w:ind w:firstLine="0"/>
              <w:jc w:val="right"/>
            </w:pPr>
            <w:r>
              <w:t>-21</w:t>
            </w:r>
          </w:p>
        </w:tc>
        <w:tc>
          <w:tcPr>
            <w:tcW w:w="1382" w:type="dxa"/>
          </w:tcPr>
          <w:p w14:paraId="5AB42F24" w14:textId="77777777" w:rsidR="00221486" w:rsidRDefault="00221486" w:rsidP="00221486">
            <w:pPr>
              <w:pStyle w:val="Pagrindiniotekstotrauka3"/>
              <w:spacing w:line="360" w:lineRule="auto"/>
              <w:ind w:firstLine="0"/>
              <w:jc w:val="right"/>
            </w:pPr>
          </w:p>
        </w:tc>
      </w:tr>
      <w:tr w:rsidR="002139B1" w14:paraId="5AB42F2C" w14:textId="77777777" w:rsidTr="009B401D">
        <w:tc>
          <w:tcPr>
            <w:tcW w:w="685" w:type="dxa"/>
          </w:tcPr>
          <w:p w14:paraId="5AB42F26" w14:textId="77777777" w:rsidR="00221486" w:rsidRDefault="002139B1" w:rsidP="002139B1">
            <w:pPr>
              <w:pStyle w:val="Pagrindiniotekstotrauka3"/>
              <w:spacing w:line="360" w:lineRule="auto"/>
              <w:ind w:firstLine="0"/>
              <w:jc w:val="right"/>
            </w:pPr>
            <w:r>
              <w:t>5.</w:t>
            </w:r>
          </w:p>
        </w:tc>
        <w:tc>
          <w:tcPr>
            <w:tcW w:w="4101" w:type="dxa"/>
          </w:tcPr>
          <w:p w14:paraId="5AB42F27" w14:textId="77777777" w:rsidR="00221486" w:rsidRDefault="002139B1" w:rsidP="002139B1">
            <w:pPr>
              <w:pStyle w:val="Pagrindiniotekstotrauka3"/>
              <w:spacing w:line="360" w:lineRule="auto"/>
              <w:ind w:firstLine="0"/>
            </w:pPr>
            <w:r>
              <w:t>Transporto</w:t>
            </w:r>
          </w:p>
        </w:tc>
        <w:tc>
          <w:tcPr>
            <w:tcW w:w="1418" w:type="dxa"/>
          </w:tcPr>
          <w:p w14:paraId="5AB42F28" w14:textId="77777777" w:rsidR="00221486" w:rsidRDefault="002139B1" w:rsidP="00221486">
            <w:pPr>
              <w:pStyle w:val="Pagrindiniotekstotrauka3"/>
              <w:spacing w:line="360" w:lineRule="auto"/>
              <w:ind w:firstLine="0"/>
              <w:jc w:val="right"/>
            </w:pPr>
            <w:r>
              <w:t>3307</w:t>
            </w:r>
          </w:p>
        </w:tc>
        <w:tc>
          <w:tcPr>
            <w:tcW w:w="1134" w:type="dxa"/>
          </w:tcPr>
          <w:p w14:paraId="5AB42F29" w14:textId="77777777" w:rsidR="00221486" w:rsidRDefault="002139B1" w:rsidP="00221486">
            <w:pPr>
              <w:pStyle w:val="Pagrindiniotekstotrauka3"/>
              <w:spacing w:line="360" w:lineRule="auto"/>
              <w:ind w:firstLine="0"/>
              <w:jc w:val="right"/>
            </w:pPr>
            <w:r>
              <w:t>3108</w:t>
            </w:r>
          </w:p>
        </w:tc>
        <w:tc>
          <w:tcPr>
            <w:tcW w:w="1134" w:type="dxa"/>
          </w:tcPr>
          <w:p w14:paraId="5AB42F2A" w14:textId="77777777" w:rsidR="00221486" w:rsidRDefault="000D4A31" w:rsidP="00221486">
            <w:pPr>
              <w:pStyle w:val="Pagrindiniotekstotrauka3"/>
              <w:spacing w:line="360" w:lineRule="auto"/>
              <w:ind w:firstLine="0"/>
              <w:jc w:val="right"/>
            </w:pPr>
            <w:r>
              <w:t>-199</w:t>
            </w:r>
          </w:p>
        </w:tc>
        <w:tc>
          <w:tcPr>
            <w:tcW w:w="1382" w:type="dxa"/>
          </w:tcPr>
          <w:p w14:paraId="5AB42F2B" w14:textId="77777777" w:rsidR="00221486" w:rsidRDefault="004C68F1" w:rsidP="00221486">
            <w:pPr>
              <w:pStyle w:val="Pagrindiniotekstotrauka3"/>
              <w:spacing w:line="360" w:lineRule="auto"/>
              <w:ind w:firstLine="0"/>
              <w:jc w:val="right"/>
            </w:pPr>
            <w:r>
              <w:t>0,93</w:t>
            </w:r>
          </w:p>
        </w:tc>
      </w:tr>
      <w:tr w:rsidR="002139B1" w14:paraId="5AB42F33" w14:textId="77777777" w:rsidTr="009B401D">
        <w:tc>
          <w:tcPr>
            <w:tcW w:w="685" w:type="dxa"/>
          </w:tcPr>
          <w:p w14:paraId="5AB42F2D" w14:textId="77777777" w:rsidR="00221486" w:rsidRDefault="002139B1" w:rsidP="00221486">
            <w:pPr>
              <w:pStyle w:val="Pagrindiniotekstotrauka3"/>
              <w:spacing w:line="360" w:lineRule="auto"/>
              <w:ind w:firstLine="0"/>
              <w:jc w:val="right"/>
            </w:pPr>
            <w:r>
              <w:t>6.</w:t>
            </w:r>
          </w:p>
        </w:tc>
        <w:tc>
          <w:tcPr>
            <w:tcW w:w="4101" w:type="dxa"/>
          </w:tcPr>
          <w:p w14:paraId="5AB42F2E" w14:textId="77777777" w:rsidR="00221486" w:rsidRDefault="002139B1" w:rsidP="002139B1">
            <w:pPr>
              <w:pStyle w:val="Pagrindiniotekstotrauka3"/>
              <w:spacing w:line="360" w:lineRule="auto"/>
              <w:ind w:firstLine="0"/>
            </w:pPr>
            <w:r>
              <w:t>Kvalifikacijos kėlimo</w:t>
            </w:r>
          </w:p>
        </w:tc>
        <w:tc>
          <w:tcPr>
            <w:tcW w:w="1418" w:type="dxa"/>
          </w:tcPr>
          <w:p w14:paraId="5AB42F2F" w14:textId="77777777" w:rsidR="00221486" w:rsidRDefault="002139B1" w:rsidP="00221486">
            <w:pPr>
              <w:pStyle w:val="Pagrindiniotekstotrauka3"/>
              <w:spacing w:line="360" w:lineRule="auto"/>
              <w:ind w:firstLine="0"/>
              <w:jc w:val="right"/>
            </w:pPr>
            <w:r>
              <w:t>523</w:t>
            </w:r>
          </w:p>
        </w:tc>
        <w:tc>
          <w:tcPr>
            <w:tcW w:w="1134" w:type="dxa"/>
          </w:tcPr>
          <w:p w14:paraId="5AB42F30" w14:textId="77777777" w:rsidR="00221486" w:rsidRDefault="002139B1" w:rsidP="00221486">
            <w:pPr>
              <w:pStyle w:val="Pagrindiniotekstotrauka3"/>
              <w:spacing w:line="360" w:lineRule="auto"/>
              <w:ind w:firstLine="0"/>
              <w:jc w:val="right"/>
            </w:pPr>
            <w:r>
              <w:t>170</w:t>
            </w:r>
          </w:p>
        </w:tc>
        <w:tc>
          <w:tcPr>
            <w:tcW w:w="1134" w:type="dxa"/>
          </w:tcPr>
          <w:p w14:paraId="5AB42F31" w14:textId="77777777" w:rsidR="00221486" w:rsidRDefault="000D4A31" w:rsidP="00221486">
            <w:pPr>
              <w:pStyle w:val="Pagrindiniotekstotrauka3"/>
              <w:spacing w:line="360" w:lineRule="auto"/>
              <w:ind w:firstLine="0"/>
              <w:jc w:val="right"/>
            </w:pPr>
            <w:r>
              <w:t>-353</w:t>
            </w:r>
          </w:p>
        </w:tc>
        <w:tc>
          <w:tcPr>
            <w:tcW w:w="1382" w:type="dxa"/>
          </w:tcPr>
          <w:p w14:paraId="5AB42F32" w14:textId="77777777" w:rsidR="00221486" w:rsidRDefault="004C68F1" w:rsidP="00221486">
            <w:pPr>
              <w:pStyle w:val="Pagrindiniotekstotrauka3"/>
              <w:spacing w:line="360" w:lineRule="auto"/>
              <w:ind w:firstLine="0"/>
              <w:jc w:val="right"/>
            </w:pPr>
            <w:r>
              <w:t>0,05</w:t>
            </w:r>
          </w:p>
        </w:tc>
      </w:tr>
      <w:tr w:rsidR="002139B1" w14:paraId="5AB42F3A" w14:textId="77777777" w:rsidTr="009B401D">
        <w:tc>
          <w:tcPr>
            <w:tcW w:w="685" w:type="dxa"/>
          </w:tcPr>
          <w:p w14:paraId="5AB42F34" w14:textId="77777777" w:rsidR="00221486" w:rsidRDefault="002139B1" w:rsidP="00221486">
            <w:pPr>
              <w:pStyle w:val="Pagrindiniotekstotrauka3"/>
              <w:spacing w:line="360" w:lineRule="auto"/>
              <w:ind w:firstLine="0"/>
              <w:jc w:val="right"/>
            </w:pPr>
            <w:r>
              <w:t>7.</w:t>
            </w:r>
          </w:p>
        </w:tc>
        <w:tc>
          <w:tcPr>
            <w:tcW w:w="4101" w:type="dxa"/>
          </w:tcPr>
          <w:p w14:paraId="5AB42F35" w14:textId="77777777" w:rsidR="00221486" w:rsidRDefault="002139B1" w:rsidP="002139B1">
            <w:pPr>
              <w:pStyle w:val="Pagrindiniotekstotrauka3"/>
              <w:spacing w:line="360" w:lineRule="auto"/>
              <w:ind w:firstLine="0"/>
            </w:pPr>
            <w:r>
              <w:t>Paprastojo remonto ir eksploatacijos</w:t>
            </w:r>
          </w:p>
        </w:tc>
        <w:tc>
          <w:tcPr>
            <w:tcW w:w="1418" w:type="dxa"/>
          </w:tcPr>
          <w:p w14:paraId="5AB42F36" w14:textId="77777777" w:rsidR="00221486" w:rsidRDefault="002139B1" w:rsidP="00221486">
            <w:pPr>
              <w:pStyle w:val="Pagrindiniotekstotrauka3"/>
              <w:spacing w:line="360" w:lineRule="auto"/>
              <w:ind w:firstLine="0"/>
              <w:jc w:val="right"/>
            </w:pPr>
            <w:r>
              <w:t>5882</w:t>
            </w:r>
          </w:p>
        </w:tc>
        <w:tc>
          <w:tcPr>
            <w:tcW w:w="1134" w:type="dxa"/>
          </w:tcPr>
          <w:p w14:paraId="5AB42F37" w14:textId="77777777" w:rsidR="00221486" w:rsidRDefault="002139B1" w:rsidP="00221486">
            <w:pPr>
              <w:pStyle w:val="Pagrindiniotekstotrauka3"/>
              <w:spacing w:line="360" w:lineRule="auto"/>
              <w:ind w:firstLine="0"/>
              <w:jc w:val="right"/>
            </w:pPr>
            <w:r>
              <w:t>12392</w:t>
            </w:r>
          </w:p>
        </w:tc>
        <w:tc>
          <w:tcPr>
            <w:tcW w:w="1134" w:type="dxa"/>
          </w:tcPr>
          <w:p w14:paraId="5AB42F38" w14:textId="77777777" w:rsidR="00221486" w:rsidRDefault="000D4A31" w:rsidP="00221486">
            <w:pPr>
              <w:pStyle w:val="Pagrindiniotekstotrauka3"/>
              <w:spacing w:line="360" w:lineRule="auto"/>
              <w:ind w:firstLine="0"/>
              <w:jc w:val="right"/>
            </w:pPr>
            <w:r>
              <w:t>+6510</w:t>
            </w:r>
          </w:p>
        </w:tc>
        <w:tc>
          <w:tcPr>
            <w:tcW w:w="1382" w:type="dxa"/>
          </w:tcPr>
          <w:p w14:paraId="5AB42F39" w14:textId="77777777" w:rsidR="00221486" w:rsidRDefault="004C68F1" w:rsidP="00221486">
            <w:pPr>
              <w:pStyle w:val="Pagrindiniotekstotrauka3"/>
              <w:spacing w:line="360" w:lineRule="auto"/>
              <w:ind w:firstLine="0"/>
              <w:jc w:val="right"/>
            </w:pPr>
            <w:r>
              <w:t>3,71</w:t>
            </w:r>
          </w:p>
        </w:tc>
      </w:tr>
      <w:tr w:rsidR="002139B1" w14:paraId="5AB42F41" w14:textId="77777777" w:rsidTr="009B401D">
        <w:tc>
          <w:tcPr>
            <w:tcW w:w="685" w:type="dxa"/>
          </w:tcPr>
          <w:p w14:paraId="5AB42F3B" w14:textId="77777777" w:rsidR="00221486" w:rsidRDefault="002139B1" w:rsidP="00221486">
            <w:pPr>
              <w:pStyle w:val="Pagrindiniotekstotrauka3"/>
              <w:spacing w:line="360" w:lineRule="auto"/>
              <w:ind w:firstLine="0"/>
              <w:jc w:val="right"/>
            </w:pPr>
            <w:r>
              <w:t>8.</w:t>
            </w:r>
          </w:p>
        </w:tc>
        <w:tc>
          <w:tcPr>
            <w:tcW w:w="4101" w:type="dxa"/>
          </w:tcPr>
          <w:p w14:paraId="5AB42F3C" w14:textId="77777777" w:rsidR="00221486" w:rsidRDefault="002139B1" w:rsidP="002139B1">
            <w:pPr>
              <w:pStyle w:val="Pagrindiniotekstotrauka3"/>
              <w:spacing w:line="360" w:lineRule="auto"/>
              <w:ind w:firstLine="0"/>
            </w:pPr>
            <w:r>
              <w:t>Nuvertėjimo ir nurašytų sumų</w:t>
            </w:r>
          </w:p>
        </w:tc>
        <w:tc>
          <w:tcPr>
            <w:tcW w:w="1418" w:type="dxa"/>
          </w:tcPr>
          <w:p w14:paraId="5AB42F3D" w14:textId="77777777" w:rsidR="00221486" w:rsidRDefault="002139B1" w:rsidP="00221486">
            <w:pPr>
              <w:pStyle w:val="Pagrindiniotekstotrauka3"/>
              <w:spacing w:line="360" w:lineRule="auto"/>
              <w:ind w:firstLine="0"/>
              <w:jc w:val="right"/>
            </w:pPr>
            <w:r>
              <w:t>4</w:t>
            </w:r>
          </w:p>
        </w:tc>
        <w:tc>
          <w:tcPr>
            <w:tcW w:w="1134" w:type="dxa"/>
          </w:tcPr>
          <w:p w14:paraId="5AB42F3E" w14:textId="77777777" w:rsidR="00221486" w:rsidRDefault="002139B1" w:rsidP="00221486">
            <w:pPr>
              <w:pStyle w:val="Pagrindiniotekstotrauka3"/>
              <w:spacing w:line="360" w:lineRule="auto"/>
              <w:ind w:firstLine="0"/>
              <w:jc w:val="right"/>
            </w:pPr>
            <w:r>
              <w:t>1</w:t>
            </w:r>
          </w:p>
        </w:tc>
        <w:tc>
          <w:tcPr>
            <w:tcW w:w="1134" w:type="dxa"/>
          </w:tcPr>
          <w:p w14:paraId="5AB42F3F" w14:textId="77777777" w:rsidR="00221486" w:rsidRDefault="000D4A31" w:rsidP="00221486">
            <w:pPr>
              <w:pStyle w:val="Pagrindiniotekstotrauka3"/>
              <w:spacing w:line="360" w:lineRule="auto"/>
              <w:ind w:firstLine="0"/>
              <w:jc w:val="right"/>
            </w:pPr>
            <w:r>
              <w:t>-3</w:t>
            </w:r>
          </w:p>
        </w:tc>
        <w:tc>
          <w:tcPr>
            <w:tcW w:w="1382" w:type="dxa"/>
          </w:tcPr>
          <w:p w14:paraId="5AB42F40" w14:textId="77777777" w:rsidR="00221486" w:rsidRDefault="00B00B45" w:rsidP="00221486">
            <w:pPr>
              <w:pStyle w:val="Pagrindiniotekstotrauka3"/>
              <w:spacing w:line="360" w:lineRule="auto"/>
              <w:ind w:firstLine="0"/>
              <w:jc w:val="right"/>
            </w:pPr>
            <w:r>
              <w:t>0,00</w:t>
            </w:r>
          </w:p>
        </w:tc>
      </w:tr>
      <w:tr w:rsidR="002139B1" w14:paraId="5AB42F48" w14:textId="77777777" w:rsidTr="009B401D">
        <w:tc>
          <w:tcPr>
            <w:tcW w:w="685" w:type="dxa"/>
          </w:tcPr>
          <w:p w14:paraId="5AB42F42" w14:textId="77777777" w:rsidR="00221486" w:rsidRDefault="002139B1" w:rsidP="00221486">
            <w:pPr>
              <w:pStyle w:val="Pagrindiniotekstotrauka3"/>
              <w:spacing w:line="360" w:lineRule="auto"/>
              <w:ind w:firstLine="0"/>
              <w:jc w:val="right"/>
            </w:pPr>
            <w:r>
              <w:t>9.</w:t>
            </w:r>
          </w:p>
        </w:tc>
        <w:tc>
          <w:tcPr>
            <w:tcW w:w="4101" w:type="dxa"/>
          </w:tcPr>
          <w:p w14:paraId="5AB42F43" w14:textId="77777777" w:rsidR="00221486" w:rsidRDefault="002139B1" w:rsidP="002139B1">
            <w:pPr>
              <w:pStyle w:val="Pagrindiniotekstotrauka3"/>
              <w:spacing w:line="360" w:lineRule="auto"/>
              <w:ind w:firstLine="0"/>
            </w:pPr>
            <w:r>
              <w:t>Sunaudotų ir parduotų atsargų savikaina</w:t>
            </w:r>
          </w:p>
        </w:tc>
        <w:tc>
          <w:tcPr>
            <w:tcW w:w="1418" w:type="dxa"/>
          </w:tcPr>
          <w:p w14:paraId="5AB42F44" w14:textId="77777777" w:rsidR="00221486" w:rsidRDefault="002139B1" w:rsidP="00221486">
            <w:pPr>
              <w:pStyle w:val="Pagrindiniotekstotrauka3"/>
              <w:spacing w:line="360" w:lineRule="auto"/>
              <w:ind w:firstLine="0"/>
              <w:jc w:val="right"/>
            </w:pPr>
            <w:r>
              <w:t>18391</w:t>
            </w:r>
          </w:p>
        </w:tc>
        <w:tc>
          <w:tcPr>
            <w:tcW w:w="1134" w:type="dxa"/>
          </w:tcPr>
          <w:p w14:paraId="5AB42F45" w14:textId="77777777" w:rsidR="00221486" w:rsidRDefault="002139B1" w:rsidP="00221486">
            <w:pPr>
              <w:pStyle w:val="Pagrindiniotekstotrauka3"/>
              <w:spacing w:line="360" w:lineRule="auto"/>
              <w:ind w:firstLine="0"/>
              <w:jc w:val="right"/>
            </w:pPr>
            <w:r>
              <w:t>19770</w:t>
            </w:r>
          </w:p>
        </w:tc>
        <w:tc>
          <w:tcPr>
            <w:tcW w:w="1134" w:type="dxa"/>
          </w:tcPr>
          <w:p w14:paraId="5AB42F46" w14:textId="77777777" w:rsidR="00221486" w:rsidRDefault="000D4A31" w:rsidP="00221486">
            <w:pPr>
              <w:pStyle w:val="Pagrindiniotekstotrauka3"/>
              <w:spacing w:line="360" w:lineRule="auto"/>
              <w:ind w:firstLine="0"/>
              <w:jc w:val="right"/>
            </w:pPr>
            <w:r>
              <w:t>+1379</w:t>
            </w:r>
          </w:p>
        </w:tc>
        <w:tc>
          <w:tcPr>
            <w:tcW w:w="1382" w:type="dxa"/>
          </w:tcPr>
          <w:p w14:paraId="5AB42F47" w14:textId="77777777" w:rsidR="00221486" w:rsidRDefault="00B00B45" w:rsidP="00B00B45">
            <w:pPr>
              <w:pStyle w:val="Pagrindiniotekstotrauka3"/>
              <w:spacing w:line="360" w:lineRule="auto"/>
              <w:ind w:firstLine="0"/>
              <w:jc w:val="right"/>
            </w:pPr>
            <w:r>
              <w:t>5,92</w:t>
            </w:r>
          </w:p>
        </w:tc>
      </w:tr>
      <w:tr w:rsidR="002139B1" w14:paraId="5AB42F4F" w14:textId="77777777" w:rsidTr="009B401D">
        <w:tc>
          <w:tcPr>
            <w:tcW w:w="685" w:type="dxa"/>
          </w:tcPr>
          <w:p w14:paraId="5AB42F49" w14:textId="77777777" w:rsidR="00221486" w:rsidRDefault="002139B1" w:rsidP="00221486">
            <w:pPr>
              <w:pStyle w:val="Pagrindiniotekstotrauka3"/>
              <w:spacing w:line="360" w:lineRule="auto"/>
              <w:ind w:firstLine="0"/>
              <w:jc w:val="right"/>
            </w:pPr>
            <w:r>
              <w:t>10.</w:t>
            </w:r>
          </w:p>
        </w:tc>
        <w:tc>
          <w:tcPr>
            <w:tcW w:w="4101" w:type="dxa"/>
          </w:tcPr>
          <w:p w14:paraId="5AB42F4A" w14:textId="77777777" w:rsidR="00221486" w:rsidRDefault="002139B1" w:rsidP="002139B1">
            <w:pPr>
              <w:pStyle w:val="Pagrindiniotekstotrauka3"/>
              <w:spacing w:line="360" w:lineRule="auto"/>
              <w:ind w:firstLine="0"/>
            </w:pPr>
            <w:r>
              <w:t>Nuomos</w:t>
            </w:r>
          </w:p>
        </w:tc>
        <w:tc>
          <w:tcPr>
            <w:tcW w:w="1418" w:type="dxa"/>
          </w:tcPr>
          <w:p w14:paraId="5AB42F4B" w14:textId="77777777" w:rsidR="00221486" w:rsidRDefault="002139B1" w:rsidP="00221486">
            <w:pPr>
              <w:pStyle w:val="Pagrindiniotekstotrauka3"/>
              <w:spacing w:line="360" w:lineRule="auto"/>
              <w:ind w:firstLine="0"/>
              <w:jc w:val="right"/>
            </w:pPr>
            <w:r>
              <w:t>42</w:t>
            </w:r>
          </w:p>
        </w:tc>
        <w:tc>
          <w:tcPr>
            <w:tcW w:w="1134" w:type="dxa"/>
          </w:tcPr>
          <w:p w14:paraId="5AB42F4C" w14:textId="77777777" w:rsidR="00221486" w:rsidRDefault="002139B1" w:rsidP="00221486">
            <w:pPr>
              <w:pStyle w:val="Pagrindiniotekstotrauka3"/>
              <w:spacing w:line="360" w:lineRule="auto"/>
              <w:ind w:firstLine="0"/>
              <w:jc w:val="right"/>
            </w:pPr>
            <w:r>
              <w:t>42</w:t>
            </w:r>
          </w:p>
        </w:tc>
        <w:tc>
          <w:tcPr>
            <w:tcW w:w="1134" w:type="dxa"/>
          </w:tcPr>
          <w:p w14:paraId="5AB42F4D" w14:textId="77777777" w:rsidR="00221486" w:rsidRDefault="000D4A31" w:rsidP="00221486">
            <w:pPr>
              <w:pStyle w:val="Pagrindiniotekstotrauka3"/>
              <w:spacing w:line="360" w:lineRule="auto"/>
              <w:ind w:firstLine="0"/>
              <w:jc w:val="right"/>
            </w:pPr>
            <w:r>
              <w:t>0</w:t>
            </w:r>
          </w:p>
        </w:tc>
        <w:tc>
          <w:tcPr>
            <w:tcW w:w="1382" w:type="dxa"/>
          </w:tcPr>
          <w:p w14:paraId="5AB42F4E" w14:textId="77777777" w:rsidR="00221486" w:rsidRDefault="00B00B45" w:rsidP="00221486">
            <w:pPr>
              <w:pStyle w:val="Pagrindiniotekstotrauka3"/>
              <w:spacing w:line="360" w:lineRule="auto"/>
              <w:ind w:firstLine="0"/>
              <w:jc w:val="right"/>
            </w:pPr>
            <w:r>
              <w:t>0,01</w:t>
            </w:r>
          </w:p>
        </w:tc>
      </w:tr>
      <w:tr w:rsidR="002139B1" w14:paraId="5AB42F56" w14:textId="77777777" w:rsidTr="009B401D">
        <w:tc>
          <w:tcPr>
            <w:tcW w:w="685" w:type="dxa"/>
          </w:tcPr>
          <w:p w14:paraId="5AB42F50" w14:textId="77777777" w:rsidR="002139B1" w:rsidRDefault="002139B1" w:rsidP="00221486">
            <w:pPr>
              <w:pStyle w:val="Pagrindiniotekstotrauka3"/>
              <w:spacing w:line="360" w:lineRule="auto"/>
              <w:ind w:firstLine="0"/>
              <w:jc w:val="right"/>
            </w:pPr>
            <w:r>
              <w:t>11.</w:t>
            </w:r>
          </w:p>
        </w:tc>
        <w:tc>
          <w:tcPr>
            <w:tcW w:w="4101" w:type="dxa"/>
          </w:tcPr>
          <w:p w14:paraId="5AB42F51" w14:textId="77777777" w:rsidR="002139B1" w:rsidRDefault="002139B1" w:rsidP="002139B1">
            <w:pPr>
              <w:pStyle w:val="Pagrindiniotekstotrauka3"/>
              <w:spacing w:line="360" w:lineRule="auto"/>
              <w:ind w:firstLine="0"/>
            </w:pPr>
            <w:r>
              <w:t>Kitų paslaugų</w:t>
            </w:r>
          </w:p>
        </w:tc>
        <w:tc>
          <w:tcPr>
            <w:tcW w:w="1418" w:type="dxa"/>
          </w:tcPr>
          <w:p w14:paraId="5AB42F52" w14:textId="77777777" w:rsidR="002139B1" w:rsidRDefault="002139B1" w:rsidP="000D4A31">
            <w:pPr>
              <w:pStyle w:val="Pagrindiniotekstotrauka3"/>
              <w:spacing w:line="360" w:lineRule="auto"/>
              <w:ind w:firstLine="0"/>
              <w:jc w:val="right"/>
            </w:pPr>
            <w:r>
              <w:t>247</w:t>
            </w:r>
            <w:r w:rsidR="000D4A31">
              <w:t>6</w:t>
            </w:r>
            <w:r>
              <w:t>3</w:t>
            </w:r>
          </w:p>
        </w:tc>
        <w:tc>
          <w:tcPr>
            <w:tcW w:w="1134" w:type="dxa"/>
          </w:tcPr>
          <w:p w14:paraId="5AB42F53" w14:textId="77777777" w:rsidR="002139B1" w:rsidRDefault="002139B1" w:rsidP="00221486">
            <w:pPr>
              <w:pStyle w:val="Pagrindiniotekstotrauka3"/>
              <w:spacing w:line="360" w:lineRule="auto"/>
              <w:ind w:firstLine="0"/>
              <w:jc w:val="right"/>
            </w:pPr>
            <w:r>
              <w:t>24318</w:t>
            </w:r>
          </w:p>
        </w:tc>
        <w:tc>
          <w:tcPr>
            <w:tcW w:w="1134" w:type="dxa"/>
          </w:tcPr>
          <w:p w14:paraId="5AB42F54" w14:textId="77777777" w:rsidR="002139B1" w:rsidRDefault="000D4A31" w:rsidP="00221486">
            <w:pPr>
              <w:pStyle w:val="Pagrindiniotekstotrauka3"/>
              <w:spacing w:line="360" w:lineRule="auto"/>
              <w:ind w:firstLine="0"/>
              <w:jc w:val="right"/>
            </w:pPr>
            <w:r>
              <w:t>-445</w:t>
            </w:r>
          </w:p>
        </w:tc>
        <w:tc>
          <w:tcPr>
            <w:tcW w:w="1382" w:type="dxa"/>
          </w:tcPr>
          <w:p w14:paraId="5AB42F55" w14:textId="77777777" w:rsidR="002139B1" w:rsidRDefault="00B00B45" w:rsidP="00221486">
            <w:pPr>
              <w:pStyle w:val="Pagrindiniotekstotrauka3"/>
              <w:spacing w:line="360" w:lineRule="auto"/>
              <w:ind w:firstLine="0"/>
              <w:jc w:val="right"/>
            </w:pPr>
            <w:r>
              <w:t>7,28</w:t>
            </w:r>
          </w:p>
        </w:tc>
      </w:tr>
      <w:tr w:rsidR="002139B1" w14:paraId="5AB42F5D" w14:textId="77777777" w:rsidTr="009B401D">
        <w:tc>
          <w:tcPr>
            <w:tcW w:w="685" w:type="dxa"/>
          </w:tcPr>
          <w:p w14:paraId="5AB42F57" w14:textId="77777777" w:rsidR="002139B1" w:rsidRDefault="002139B1" w:rsidP="00221486">
            <w:pPr>
              <w:pStyle w:val="Pagrindiniotekstotrauka3"/>
              <w:spacing w:line="360" w:lineRule="auto"/>
              <w:ind w:firstLine="0"/>
              <w:jc w:val="right"/>
            </w:pPr>
            <w:r>
              <w:t>12.</w:t>
            </w:r>
          </w:p>
        </w:tc>
        <w:tc>
          <w:tcPr>
            <w:tcW w:w="4101" w:type="dxa"/>
          </w:tcPr>
          <w:p w14:paraId="5AB42F58" w14:textId="77777777" w:rsidR="002139B1" w:rsidRDefault="002139B1" w:rsidP="002139B1">
            <w:pPr>
              <w:pStyle w:val="Pagrindiniotekstotrauka3"/>
              <w:spacing w:line="360" w:lineRule="auto"/>
              <w:ind w:firstLine="0"/>
            </w:pPr>
            <w:r>
              <w:t>Kitos</w:t>
            </w:r>
          </w:p>
        </w:tc>
        <w:tc>
          <w:tcPr>
            <w:tcW w:w="1418" w:type="dxa"/>
          </w:tcPr>
          <w:p w14:paraId="5AB42F59" w14:textId="77777777" w:rsidR="002139B1" w:rsidRDefault="002139B1" w:rsidP="00221486">
            <w:pPr>
              <w:pStyle w:val="Pagrindiniotekstotrauka3"/>
              <w:spacing w:line="360" w:lineRule="auto"/>
              <w:ind w:firstLine="0"/>
              <w:jc w:val="right"/>
            </w:pPr>
            <w:r>
              <w:t>150</w:t>
            </w:r>
          </w:p>
        </w:tc>
        <w:tc>
          <w:tcPr>
            <w:tcW w:w="1134" w:type="dxa"/>
          </w:tcPr>
          <w:p w14:paraId="5AB42F5A" w14:textId="77777777" w:rsidR="002139B1" w:rsidRDefault="000D4A31" w:rsidP="00221486">
            <w:pPr>
              <w:pStyle w:val="Pagrindiniotekstotrauka3"/>
              <w:spacing w:line="360" w:lineRule="auto"/>
              <w:ind w:firstLine="0"/>
              <w:jc w:val="right"/>
            </w:pPr>
            <w:r>
              <w:t>2</w:t>
            </w:r>
          </w:p>
        </w:tc>
        <w:tc>
          <w:tcPr>
            <w:tcW w:w="1134" w:type="dxa"/>
          </w:tcPr>
          <w:p w14:paraId="5AB42F5B" w14:textId="77777777" w:rsidR="002139B1" w:rsidRDefault="000D4A31" w:rsidP="00221486">
            <w:pPr>
              <w:pStyle w:val="Pagrindiniotekstotrauka3"/>
              <w:spacing w:line="360" w:lineRule="auto"/>
              <w:ind w:firstLine="0"/>
              <w:jc w:val="right"/>
            </w:pPr>
            <w:r>
              <w:t>-148</w:t>
            </w:r>
          </w:p>
        </w:tc>
        <w:tc>
          <w:tcPr>
            <w:tcW w:w="1382" w:type="dxa"/>
          </w:tcPr>
          <w:p w14:paraId="5AB42F5C" w14:textId="77777777" w:rsidR="002139B1" w:rsidRDefault="00B00B45" w:rsidP="00221486">
            <w:pPr>
              <w:pStyle w:val="Pagrindiniotekstotrauka3"/>
              <w:spacing w:line="360" w:lineRule="auto"/>
              <w:ind w:firstLine="0"/>
              <w:jc w:val="right"/>
            </w:pPr>
            <w:r>
              <w:t>0,00</w:t>
            </w:r>
          </w:p>
        </w:tc>
      </w:tr>
      <w:tr w:rsidR="002139B1" w14:paraId="5AB42F64" w14:textId="77777777" w:rsidTr="009B401D">
        <w:tc>
          <w:tcPr>
            <w:tcW w:w="685" w:type="dxa"/>
          </w:tcPr>
          <w:p w14:paraId="5AB42F5E" w14:textId="77777777" w:rsidR="002139B1" w:rsidRDefault="002139B1" w:rsidP="00221486">
            <w:pPr>
              <w:pStyle w:val="Pagrindiniotekstotrauka3"/>
              <w:spacing w:line="360" w:lineRule="auto"/>
              <w:ind w:firstLine="0"/>
              <w:jc w:val="right"/>
            </w:pPr>
          </w:p>
        </w:tc>
        <w:tc>
          <w:tcPr>
            <w:tcW w:w="4101" w:type="dxa"/>
          </w:tcPr>
          <w:p w14:paraId="5AB42F5F" w14:textId="77777777" w:rsidR="002139B1" w:rsidRDefault="002139B1" w:rsidP="002139B1">
            <w:pPr>
              <w:pStyle w:val="Pagrindiniotekstotrauka3"/>
              <w:spacing w:line="360" w:lineRule="auto"/>
              <w:ind w:firstLine="0"/>
              <w:jc w:val="right"/>
            </w:pPr>
            <w:r>
              <w:t>Iš viso:</w:t>
            </w:r>
          </w:p>
        </w:tc>
        <w:tc>
          <w:tcPr>
            <w:tcW w:w="1418" w:type="dxa"/>
          </w:tcPr>
          <w:p w14:paraId="5AB42F60" w14:textId="77777777" w:rsidR="002139B1" w:rsidRDefault="002139B1" w:rsidP="00221486">
            <w:pPr>
              <w:pStyle w:val="Pagrindiniotekstotrauka3"/>
              <w:spacing w:line="360" w:lineRule="auto"/>
              <w:ind w:firstLine="0"/>
              <w:jc w:val="right"/>
            </w:pPr>
            <w:r>
              <w:t>305711</w:t>
            </w:r>
          </w:p>
        </w:tc>
        <w:tc>
          <w:tcPr>
            <w:tcW w:w="1134" w:type="dxa"/>
          </w:tcPr>
          <w:p w14:paraId="5AB42F61" w14:textId="77777777" w:rsidR="002139B1" w:rsidRDefault="002139B1" w:rsidP="00221486">
            <w:pPr>
              <w:pStyle w:val="Pagrindiniotekstotrauka3"/>
              <w:spacing w:line="360" w:lineRule="auto"/>
              <w:ind w:firstLine="0"/>
              <w:jc w:val="right"/>
            </w:pPr>
            <w:r>
              <w:t>334247</w:t>
            </w:r>
          </w:p>
        </w:tc>
        <w:tc>
          <w:tcPr>
            <w:tcW w:w="1134" w:type="dxa"/>
          </w:tcPr>
          <w:p w14:paraId="5AB42F62" w14:textId="77777777" w:rsidR="002139B1" w:rsidRDefault="000D4A31" w:rsidP="00221486">
            <w:pPr>
              <w:pStyle w:val="Pagrindiniotekstotrauka3"/>
              <w:spacing w:line="360" w:lineRule="auto"/>
              <w:ind w:firstLine="0"/>
              <w:jc w:val="right"/>
            </w:pPr>
            <w:r>
              <w:t>+28536</w:t>
            </w:r>
          </w:p>
        </w:tc>
        <w:tc>
          <w:tcPr>
            <w:tcW w:w="1382" w:type="dxa"/>
          </w:tcPr>
          <w:p w14:paraId="5AB42F63" w14:textId="77777777" w:rsidR="002139B1" w:rsidRDefault="00B00B45" w:rsidP="00221486">
            <w:pPr>
              <w:pStyle w:val="Pagrindiniotekstotrauka3"/>
              <w:spacing w:line="360" w:lineRule="auto"/>
              <w:ind w:firstLine="0"/>
              <w:jc w:val="right"/>
            </w:pPr>
            <w:r>
              <w:t>100</w:t>
            </w:r>
          </w:p>
        </w:tc>
      </w:tr>
    </w:tbl>
    <w:p w14:paraId="5AB42F65" w14:textId="77777777" w:rsidR="00014D9C" w:rsidRDefault="00014D9C" w:rsidP="00124050">
      <w:pPr>
        <w:pStyle w:val="Pagrindiniotekstotrauka3"/>
        <w:spacing w:line="360" w:lineRule="auto"/>
        <w:ind w:firstLine="1080"/>
        <w:jc w:val="both"/>
      </w:pPr>
    </w:p>
    <w:p w14:paraId="5AB42F66" w14:textId="77777777" w:rsidR="00DE470C" w:rsidRDefault="00DE470C" w:rsidP="00B12287">
      <w:pPr>
        <w:pStyle w:val="Pagrindiniotekstotrauka3"/>
        <w:ind w:firstLine="1080"/>
        <w:jc w:val="both"/>
      </w:pPr>
    </w:p>
    <w:p w14:paraId="5AB42F67" w14:textId="77777777" w:rsidR="00CD3C2E" w:rsidRDefault="00DE470C" w:rsidP="00260D7B">
      <w:pPr>
        <w:pStyle w:val="Pagrindiniotekstotrauka3"/>
        <w:spacing w:line="360" w:lineRule="auto"/>
        <w:ind w:firstLine="1080"/>
        <w:jc w:val="both"/>
      </w:pPr>
      <w:r>
        <w:t>Pagrindines sąnaudas Įstaigoje sudaro darbo užmokestis ir su juo susiję mokesčiai. Darbo užmokes</w:t>
      </w:r>
      <w:r w:rsidR="00FB2F5F">
        <w:t xml:space="preserve">čio ir socialinio draudimo </w:t>
      </w:r>
      <w:r>
        <w:t>sąnaud</w:t>
      </w:r>
      <w:r w:rsidR="00FB2F5F">
        <w:t xml:space="preserve">os sudaro </w:t>
      </w:r>
      <w:r w:rsidR="00F46D8C">
        <w:t>77,37</w:t>
      </w:r>
      <w:r w:rsidR="00FB2F5F">
        <w:t xml:space="preserve"> procentus </w:t>
      </w:r>
      <w:r w:rsidR="00F46D8C">
        <w:t>visų</w:t>
      </w:r>
      <w:r w:rsidR="00FB2F5F">
        <w:t xml:space="preserve"> veiklos sąnaudų.</w:t>
      </w:r>
      <w:r>
        <w:t xml:space="preserve"> </w:t>
      </w:r>
      <w:r w:rsidR="00977628">
        <w:t xml:space="preserve">Paprastojo remonto sąnaudos, sunaudotų atsargų savikainos sąnaudos išaugo dėl vykdomo projekto sąnaudų. Kitų paslaugų sąnaudos padidėjo dėl padidėjusių laboratorinių tyrimų ir kitų medicinos paslaugų sąnaudų, dėl </w:t>
      </w:r>
      <w:r w:rsidR="00657F6C">
        <w:t>Įstaigos dalyvavimo elektroninėje sveikatos sistemoje masto plėtimo.</w:t>
      </w:r>
    </w:p>
    <w:p w14:paraId="5AB42F68" w14:textId="77777777" w:rsidR="00977628" w:rsidRPr="00CA6980" w:rsidRDefault="00CA6980" w:rsidP="00260D7B">
      <w:pPr>
        <w:pStyle w:val="Pagrindiniotekstotrauka3"/>
        <w:spacing w:line="360" w:lineRule="auto"/>
        <w:ind w:firstLine="1080"/>
        <w:jc w:val="both"/>
      </w:pPr>
      <w:r>
        <w:t xml:space="preserve">2019 metų Įstaigos </w:t>
      </w:r>
      <w:r w:rsidRPr="00B6084C">
        <w:rPr>
          <w:b/>
        </w:rPr>
        <w:t>finansinis rezultatas</w:t>
      </w:r>
      <w:r>
        <w:t xml:space="preserve"> neigiamas , nuostolis 3851 Eur. Lyginant su  2018 m., nuostolį pavyko sumažinti 14603 Eur. </w:t>
      </w:r>
      <w:r w:rsidR="00977628">
        <w:t xml:space="preserve">Iš pateiktų pajamų ir sąnaudų struktūros pokyčių analizių matome, kad pajamos išaugo </w:t>
      </w:r>
      <w:r>
        <w:t>43139 Eur, arba 15,02%, o sąnaudos padidėjo 28536 Eur, arba 9,3%.</w:t>
      </w:r>
    </w:p>
    <w:p w14:paraId="5AB42F69" w14:textId="77777777" w:rsidR="00D624C8" w:rsidRDefault="00D624C8" w:rsidP="00260D7B">
      <w:pPr>
        <w:pStyle w:val="Pagrindiniotekstotrauka3"/>
        <w:spacing w:line="360" w:lineRule="auto"/>
        <w:ind w:firstLine="1080"/>
        <w:jc w:val="both"/>
      </w:pPr>
      <w:r>
        <w:t xml:space="preserve">Piniginių lėšų likutis ataskaitinio laikotarpio pabaigoje Įstaigos bankų sąskaitose ir kasoje </w:t>
      </w:r>
      <w:r w:rsidR="00FB2F5F">
        <w:t>8</w:t>
      </w:r>
      <w:r w:rsidR="00F15D12">
        <w:t>8046</w:t>
      </w:r>
      <w:r w:rsidR="00134578">
        <w:t xml:space="preserve"> Eur</w:t>
      </w:r>
      <w:r>
        <w:t>.</w:t>
      </w:r>
    </w:p>
    <w:p w14:paraId="5AB42F6A" w14:textId="77777777" w:rsidR="006D6AFF" w:rsidRDefault="006D6AFF" w:rsidP="00260D7B">
      <w:pPr>
        <w:pStyle w:val="Pagrindiniotekstotrauka3"/>
        <w:spacing w:line="360" w:lineRule="auto"/>
        <w:ind w:firstLine="1080"/>
        <w:jc w:val="both"/>
      </w:pPr>
      <w:r>
        <w:t xml:space="preserve">Finansinį įstaigos stabilumą </w:t>
      </w:r>
      <w:r w:rsidR="00FE24EC">
        <w:t>užtikrintų</w:t>
      </w:r>
      <w:r>
        <w:t xml:space="preserve"> padidintas finansavimas iš Privalomojo sve</w:t>
      </w:r>
      <w:r w:rsidR="00525C3A">
        <w:t>ikatos draudimo fondo biudžeto, papildomų finansavimo šaltinių pritraukimas</w:t>
      </w:r>
      <w:r w:rsidR="00FE24EC">
        <w:t>.</w:t>
      </w:r>
    </w:p>
    <w:p w14:paraId="5AB42F6B" w14:textId="77777777" w:rsidR="00B96381" w:rsidRDefault="00B96381" w:rsidP="00260D7B">
      <w:pPr>
        <w:pStyle w:val="Pagrindiniotekstotrauka3"/>
        <w:spacing w:line="360" w:lineRule="auto"/>
        <w:ind w:firstLine="1080"/>
        <w:jc w:val="both"/>
      </w:pPr>
      <w:r>
        <w:lastRenderedPageBreak/>
        <w:t xml:space="preserve">Įstaiga neturi pradelstų ar laiku nesumokėtų mokesčių, nes sumoka juos mokesčių administravimo įstatymo nustatytais terminais. Skolos tiekėjams sudaro  </w:t>
      </w:r>
      <w:r w:rsidR="00FB2F5F">
        <w:t>2</w:t>
      </w:r>
      <w:r w:rsidR="00F15D12">
        <w:t>429</w:t>
      </w:r>
      <w:r w:rsidR="00134578">
        <w:t xml:space="preserve"> Eur</w:t>
      </w:r>
      <w:r>
        <w:t xml:space="preserve"> už gruodžio mėn. </w:t>
      </w:r>
      <w:r w:rsidR="00525C3A">
        <w:t xml:space="preserve">suteiktas </w:t>
      </w:r>
      <w:r>
        <w:t xml:space="preserve">paslaugas ir </w:t>
      </w:r>
      <w:r w:rsidR="00525C3A">
        <w:t xml:space="preserve">įsigytas </w:t>
      </w:r>
      <w:r>
        <w:t>prekes.</w:t>
      </w:r>
    </w:p>
    <w:p w14:paraId="5AB42F6C" w14:textId="77777777" w:rsidR="00B96381" w:rsidRDefault="00C26196" w:rsidP="00260D7B">
      <w:pPr>
        <w:pStyle w:val="Pagrindiniotekstotrauka3"/>
        <w:spacing w:line="360" w:lineRule="auto"/>
        <w:ind w:firstLine="1080"/>
        <w:jc w:val="both"/>
      </w:pPr>
      <w:r>
        <w:t>Per vienerius metus g</w:t>
      </w:r>
      <w:r w:rsidR="00B96381">
        <w:t xml:space="preserve">autinos sumos </w:t>
      </w:r>
      <w:r w:rsidR="00FB2F5F">
        <w:t>2</w:t>
      </w:r>
      <w:r w:rsidR="00F15D12">
        <w:t>6235</w:t>
      </w:r>
      <w:r w:rsidR="00134578">
        <w:t xml:space="preserve"> Eur</w:t>
      </w:r>
      <w:r w:rsidR="00657F6C">
        <w:t xml:space="preserve">. Iš jų - </w:t>
      </w:r>
      <w:r w:rsidR="0058306A">
        <w:t>26221</w:t>
      </w:r>
      <w:r w:rsidR="00CA6FED">
        <w:t xml:space="preserve"> </w:t>
      </w:r>
      <w:r w:rsidR="00B96381">
        <w:t>Vilniaus teritorinės ligonių kasos</w:t>
      </w:r>
      <w:r w:rsidR="00A15DC6">
        <w:t xml:space="preserve"> </w:t>
      </w:r>
      <w:r>
        <w:t xml:space="preserve">skola </w:t>
      </w:r>
      <w:r w:rsidR="00B96381">
        <w:t xml:space="preserve">už gruodžio mėn. </w:t>
      </w:r>
      <w:r w:rsidR="00A15DC6">
        <w:t>suteiktas paslaugas</w:t>
      </w:r>
      <w:r w:rsidR="00134578">
        <w:t>.</w:t>
      </w:r>
    </w:p>
    <w:p w14:paraId="5AB42F6D" w14:textId="77777777" w:rsidR="00432D14" w:rsidRDefault="00432D14" w:rsidP="00260D7B">
      <w:pPr>
        <w:pStyle w:val="Pagrindiniotekstotrauka3"/>
        <w:spacing w:line="360" w:lineRule="auto"/>
        <w:ind w:firstLine="1080"/>
        <w:jc w:val="both"/>
      </w:pPr>
    </w:p>
    <w:p w14:paraId="5AB42F6E" w14:textId="77777777" w:rsidR="00432D14" w:rsidRDefault="00432D14" w:rsidP="00432D14">
      <w:pPr>
        <w:spacing w:line="360" w:lineRule="auto"/>
        <w:ind w:firstLine="1296"/>
        <w:jc w:val="center"/>
        <w:rPr>
          <w:b/>
        </w:rPr>
      </w:pPr>
      <w:r>
        <w:rPr>
          <w:b/>
        </w:rPr>
        <w:t>FINANSAVIMO SUMOS</w:t>
      </w:r>
    </w:p>
    <w:p w14:paraId="5AB42F6F" w14:textId="77777777" w:rsidR="009B401D" w:rsidRPr="006F55EA" w:rsidRDefault="009B401D" w:rsidP="00432D14">
      <w:pPr>
        <w:spacing w:line="360" w:lineRule="auto"/>
        <w:ind w:firstLine="1296"/>
        <w:jc w:val="center"/>
        <w:rPr>
          <w:b/>
        </w:rPr>
      </w:pPr>
    </w:p>
    <w:p w14:paraId="5AB42F70" w14:textId="77777777" w:rsidR="00432D14" w:rsidRDefault="00432D14" w:rsidP="00432D14">
      <w:pPr>
        <w:spacing w:line="360" w:lineRule="auto"/>
        <w:ind w:firstLine="1296"/>
        <w:jc w:val="both"/>
      </w:pPr>
      <w:r>
        <w:t xml:space="preserve">2018 m. vasario 22 d. pasirašyta Jungtinės veiklos (partnerystės) sutartis įgyvendinant projektą  „Pirminės asmens sveikatos priežiūros veiklos efektyvumo didinimas Lazdijų rajono savivaldybėje“. Viešoji įstaiga „Lazdijų savivaldybės pirminės sveikatos priežiūros centras“, kaip vienas iš projekto partnerių, dalyvauja projekto įgyvendinime. Įgyvendinant šį projektą, 2019 m. Įstaiga gavo 19545,30 Eur finansavimo sumų: 16613,50 Eur iš Europos Sąjungos biudžeto,  1465,90 Eur iš valstybės biudžeto ir 1465,90 Eur iš Lazdijų rajono savivaldybės biudžeto. Gautos lėšos panaudotos pagal paskirtį: atnaujinta 44 kv. m. Įstaigos patalpų, esančių adresu Kauno g. 8, Lazdijai, įsigyti baldai ir baktericidinė lempa DOTS kabinetui, įsigyta medicininė įranga (autoklavas, kraujo analizatorius). </w:t>
      </w:r>
    </w:p>
    <w:p w14:paraId="5AB42F71" w14:textId="77777777" w:rsidR="00432D14" w:rsidRDefault="00432D14" w:rsidP="00432D14">
      <w:pPr>
        <w:spacing w:line="360" w:lineRule="auto"/>
        <w:ind w:firstLine="1296"/>
        <w:jc w:val="both"/>
      </w:pPr>
      <w:r>
        <w:t>2018 m. liepos 16 d. pasirašyta Jungtinės veiklos (partnerystės) sutartis Nr. 2018-07-16/15-415 įgyvendinant projektą „Paslaugų tuberkulioze sergantiems asmenims gerinimas Lazdijų rajono savivaldybėje“. Įstaiga, kaip Partneris, tiesiogiai dalyvauja įgyvendinant projekto veiklas. 2019 m. gauta 774,95 Eur finansavimo lėšų: 712,13 Eur iš Europos Sąjungos biudžeto ir 62,82 Eur iš valstybės biudžeto. Gautos lėšos įsisavintos ir panaudotos pagal paskirtį.</w:t>
      </w:r>
    </w:p>
    <w:p w14:paraId="5AB42F72" w14:textId="77777777" w:rsidR="00432D14" w:rsidRDefault="00432D14" w:rsidP="00432D14">
      <w:pPr>
        <w:spacing w:line="360" w:lineRule="auto"/>
        <w:ind w:firstLine="1296"/>
        <w:jc w:val="both"/>
      </w:pPr>
      <w:r>
        <w:t>Vadovaujantis 2019 m. kovo 15 d. VšĮ „Lazdijų savivaldybės pirminės sveikatos priežiūros centras“ finansavimo iš Lazdijų rajono savivaldybės biudžeto sutartimi Nr. 2019-05-15/15-118 bei 2019 m. gruodžio 9 d. Papildomu susitarimu prie 2019 m. kovo 15 d. sutarties Nr. 2019-03-15/118, savivaldybė skyrė iš visuomenės ir asmens sveikatos priežiūros lėšų 14500 Eur: 2500 Eur laboratorinių diagnostinių priemonių įsigijimo išlaidoms, 4500 Eur medicininės technikos priežiūros išlaidoms, 3411 Eur DOTS kabineto laiptų statybos darbų išlaidoms, 2400 Eur Veisiejų ambulatorijos registratūros pertvaros darbų, 600 Eur registratūros lentynų įsigijimo išlaidoms ir 1089 Eur aspiracinės sistemos (vakuuminio odontologinio siurblio) įsigijimo išlaidoms padengti. Visos lėšos įsisavintos ir panaudotos pagal paskirtį.</w:t>
      </w:r>
    </w:p>
    <w:p w14:paraId="5AB42F73" w14:textId="77777777" w:rsidR="00432D14" w:rsidRDefault="00432D14" w:rsidP="00432D14">
      <w:pPr>
        <w:spacing w:line="360" w:lineRule="auto"/>
        <w:ind w:firstLine="1296"/>
        <w:jc w:val="both"/>
      </w:pPr>
      <w:r>
        <w:t xml:space="preserve">Vadovaujantis 2019 gruodžio 9 d. finansavimo iš Lazdijų rajono savivaldybės biudžeto asmens ir visuomenės sveikatos priežiūros programos sutartimi Nr. 2019-12-16/15-667, </w:t>
      </w:r>
      <w:r>
        <w:lastRenderedPageBreak/>
        <w:t>savivaldybė skyrė 749 Eur medicinos punktų slaugos paslaugų kokybės gerinimui (transporto išlaidoms) kompensuoti. Gautos lėšos įsisavintos ir panaudotos pagal paskirtį.</w:t>
      </w:r>
    </w:p>
    <w:p w14:paraId="5AB42F74" w14:textId="77777777" w:rsidR="00432D14" w:rsidRDefault="00432D14" w:rsidP="00432D14">
      <w:pPr>
        <w:spacing w:line="360" w:lineRule="auto"/>
        <w:jc w:val="both"/>
      </w:pPr>
      <w:r>
        <w:t xml:space="preserve"> </w:t>
      </w:r>
      <w:r>
        <w:tab/>
        <w:t xml:space="preserve">2019 m. nemokamai gauta atsargų (vakcinų)  už 4141 Eur. </w:t>
      </w:r>
    </w:p>
    <w:p w14:paraId="5AB42F75" w14:textId="77777777" w:rsidR="00432D14" w:rsidRDefault="00432D14" w:rsidP="009B401D">
      <w:pPr>
        <w:spacing w:line="360" w:lineRule="auto"/>
        <w:ind w:firstLine="1296"/>
        <w:jc w:val="both"/>
        <w:rPr>
          <w:b/>
          <w:highlight w:val="yellow"/>
        </w:rPr>
      </w:pPr>
      <w:r>
        <w:t xml:space="preserve">Pagal Lietuvos Respublikos labdaros ir paramos įstatymą gauta 284,48 Eur (2% gyventojų pajamų mokesčio). </w:t>
      </w:r>
    </w:p>
    <w:p w14:paraId="5AB42F76" w14:textId="77777777" w:rsidR="00F46D8C" w:rsidRPr="00F46D8C" w:rsidRDefault="00F46D8C" w:rsidP="00F46D8C">
      <w:pPr>
        <w:pStyle w:val="Pagrindiniotekstotrauka3"/>
        <w:spacing w:line="360" w:lineRule="auto"/>
        <w:ind w:firstLine="1080"/>
        <w:jc w:val="center"/>
        <w:rPr>
          <w:b/>
        </w:rPr>
      </w:pPr>
      <w:r w:rsidRPr="005341FE">
        <w:rPr>
          <w:b/>
        </w:rPr>
        <w:t>ILGALAIKI</w:t>
      </w:r>
      <w:r w:rsidRPr="00CA0507">
        <w:rPr>
          <w:b/>
        </w:rPr>
        <w:t>S</w:t>
      </w:r>
      <w:r w:rsidRPr="00F46D8C">
        <w:rPr>
          <w:b/>
        </w:rPr>
        <w:t xml:space="preserve"> TURTAS</w:t>
      </w:r>
    </w:p>
    <w:p w14:paraId="5AB42F77" w14:textId="77777777" w:rsidR="00EF0D44" w:rsidRPr="00B50CF8" w:rsidRDefault="00EF0D44" w:rsidP="00B50CF8">
      <w:pPr>
        <w:spacing w:line="360" w:lineRule="auto"/>
        <w:rPr>
          <w:lang w:eastAsia="zh-CN"/>
        </w:rPr>
      </w:pPr>
      <w:r w:rsidRPr="00B50CF8">
        <w:rPr>
          <w:lang w:eastAsia="zh-CN"/>
        </w:rPr>
        <w:t xml:space="preserve">           Per ataskaitinį laikotarpį Įstaiga nurašė keturis  ilgalaikio materialiojo turto vienetus, kurių bendra įsigijimo vertė 3496 Eur, nusidėvėjimas 3495 Eur. Nusidėvėjęs ilgalaikis materialusis turtas (kompiuteriai ir kita biuro įranga) buvo pripažintas netinkamu Įstaigos funkcijoms įgyvendinti. </w:t>
      </w:r>
    </w:p>
    <w:p w14:paraId="5AB42F78" w14:textId="77777777" w:rsidR="00EF0D44" w:rsidRPr="00B50CF8" w:rsidRDefault="00EF0D44" w:rsidP="00B50CF8">
      <w:pPr>
        <w:spacing w:line="360" w:lineRule="auto"/>
      </w:pPr>
      <w:r w:rsidRPr="00B50CF8">
        <w:rPr>
          <w:lang w:eastAsia="zh-CN"/>
        </w:rPr>
        <w:t xml:space="preserve">           Per ataskaitinį laikotarpį Įstaiga įsigijo tris ilgalaikio materialiojo turto vienetus už 8821 Eur. Įsigyta medicininė įranga iš finansavimo lėšų.</w:t>
      </w:r>
    </w:p>
    <w:p w14:paraId="5AB42F79" w14:textId="77777777" w:rsidR="00CA6FED" w:rsidRPr="00B50CF8" w:rsidRDefault="00EF0D44" w:rsidP="00B50CF8">
      <w:pPr>
        <w:spacing w:line="360" w:lineRule="auto"/>
      </w:pPr>
      <w:r w:rsidRPr="00B50CF8">
        <w:t xml:space="preserve">          </w:t>
      </w:r>
      <w:r w:rsidR="00CA6FED" w:rsidRPr="00B50CF8">
        <w:t xml:space="preserve">Ataskaitinio laikotarpio pabaigoje </w:t>
      </w:r>
      <w:r w:rsidR="00CA6FED" w:rsidRPr="007B50B7">
        <w:t>ilgalaikio turto</w:t>
      </w:r>
      <w:r w:rsidR="00CA6FED" w:rsidRPr="00B50CF8">
        <w:t xml:space="preserve"> balansinė vertė  </w:t>
      </w:r>
      <w:r w:rsidR="00EE2A81" w:rsidRPr="00B50CF8">
        <w:t>2</w:t>
      </w:r>
      <w:r w:rsidRPr="00B50CF8">
        <w:t>7403</w:t>
      </w:r>
      <w:r w:rsidR="00134578" w:rsidRPr="00B50CF8">
        <w:t xml:space="preserve"> Eur</w:t>
      </w:r>
      <w:r w:rsidR="00CA6FED" w:rsidRPr="00B50CF8">
        <w:t xml:space="preserve">. </w:t>
      </w:r>
    </w:p>
    <w:p w14:paraId="5AB42F7A" w14:textId="77777777" w:rsidR="00CA6FED" w:rsidRPr="00B50CF8" w:rsidRDefault="00CA6FED" w:rsidP="00B50CF8">
      <w:pPr>
        <w:spacing w:line="360" w:lineRule="auto"/>
      </w:pPr>
      <w:r w:rsidRPr="00B50CF8">
        <w:t xml:space="preserve">       </w:t>
      </w:r>
      <w:r w:rsidR="00890293" w:rsidRPr="00B50CF8">
        <w:t xml:space="preserve">   </w:t>
      </w:r>
      <w:r w:rsidRPr="00B50CF8">
        <w:t xml:space="preserve"> Įstaigoje taikoma minimali ilgalaikio materialiojo turto vertė </w:t>
      </w:r>
      <w:r w:rsidR="002B26B8" w:rsidRPr="00B50CF8">
        <w:t>500 Eur</w:t>
      </w:r>
      <w:r w:rsidRPr="00B50CF8">
        <w:t xml:space="preserve">, likvidacinė vertė 1 </w:t>
      </w:r>
      <w:r w:rsidR="002B26B8" w:rsidRPr="00B50CF8">
        <w:t>Eur</w:t>
      </w:r>
      <w:r w:rsidRPr="00B50CF8">
        <w:t>.</w:t>
      </w:r>
    </w:p>
    <w:p w14:paraId="5AB42F7B" w14:textId="77777777" w:rsidR="002B26B8" w:rsidRPr="00B50CF8" w:rsidRDefault="00CA6FED" w:rsidP="00B50CF8">
      <w:pPr>
        <w:spacing w:line="360" w:lineRule="auto"/>
      </w:pPr>
      <w:r w:rsidRPr="00B50CF8">
        <w:t xml:space="preserve">                  </w:t>
      </w:r>
      <w:r w:rsidR="00EF0D44" w:rsidRPr="00B50CF8">
        <w:t>T</w:t>
      </w:r>
      <w:r w:rsidR="003C2BBF" w:rsidRPr="00B50CF8">
        <w:t xml:space="preserve">urtas, gautas pagal panaudos </w:t>
      </w:r>
      <w:r w:rsidRPr="00B50CF8">
        <w:t>sutartis, apska</w:t>
      </w:r>
      <w:r w:rsidR="006131B6" w:rsidRPr="00B50CF8">
        <w:t>itomas nebalansinėje sąskaitoje,</w:t>
      </w:r>
      <w:r w:rsidRPr="00B50CF8">
        <w:t xml:space="preserve"> jo vertė </w:t>
      </w:r>
      <w:r w:rsidR="00EF0D44" w:rsidRPr="00B50CF8">
        <w:t>399783</w:t>
      </w:r>
      <w:r w:rsidR="00525C3A" w:rsidRPr="00B50CF8">
        <w:t xml:space="preserve"> </w:t>
      </w:r>
      <w:r w:rsidR="002B26B8" w:rsidRPr="00B50CF8">
        <w:t>Eur.</w:t>
      </w:r>
    </w:p>
    <w:p w14:paraId="5AB42F7C" w14:textId="77777777" w:rsidR="009B401D" w:rsidRPr="00240E1F" w:rsidRDefault="00240E1F" w:rsidP="00240E1F">
      <w:pPr>
        <w:pStyle w:val="Pagrindiniotekstotrauka"/>
        <w:spacing w:line="360" w:lineRule="auto"/>
        <w:ind w:left="0"/>
        <w:jc w:val="center"/>
        <w:rPr>
          <w:b/>
        </w:rPr>
      </w:pPr>
      <w:r w:rsidRPr="00240E1F">
        <w:rPr>
          <w:b/>
        </w:rPr>
        <w:t>DARBUOTOJ</w:t>
      </w:r>
      <w:r w:rsidR="001C20BF">
        <w:rPr>
          <w:b/>
        </w:rPr>
        <w:t>AI</w:t>
      </w:r>
    </w:p>
    <w:p w14:paraId="5AB42F7D" w14:textId="77777777" w:rsidR="004B740B" w:rsidRDefault="00FA385C" w:rsidP="00260D7B">
      <w:pPr>
        <w:tabs>
          <w:tab w:val="left" w:pos="8460"/>
          <w:tab w:val="left" w:pos="8640"/>
          <w:tab w:val="left" w:pos="9540"/>
        </w:tabs>
        <w:spacing w:line="360" w:lineRule="auto"/>
        <w:jc w:val="both"/>
      </w:pPr>
      <w:r>
        <w:t xml:space="preserve">                  </w:t>
      </w:r>
      <w:r w:rsidR="00240E1F">
        <w:t>A</w:t>
      </w:r>
      <w:r w:rsidR="004D39B8">
        <w:t xml:space="preserve">taskaitinio laikotarpio pradžioje  </w:t>
      </w:r>
      <w:r w:rsidR="00DB7225">
        <w:t xml:space="preserve">Įstaigoje dirbo </w:t>
      </w:r>
      <w:r w:rsidR="002E3731">
        <w:t>2</w:t>
      </w:r>
      <w:r w:rsidR="00240E1F">
        <w:t>8</w:t>
      </w:r>
      <w:r w:rsidR="00DB7225">
        <w:t xml:space="preserve"> </w:t>
      </w:r>
      <w:r w:rsidR="00502D26">
        <w:t>darbuotoja</w:t>
      </w:r>
      <w:r w:rsidR="002E3731">
        <w:t>i</w:t>
      </w:r>
      <w:r w:rsidR="00502D26">
        <w:t xml:space="preserve">, per metus </w:t>
      </w:r>
      <w:r w:rsidR="0010393F">
        <w:t xml:space="preserve">priimti </w:t>
      </w:r>
      <w:r w:rsidR="0046303A">
        <w:t xml:space="preserve">3 </w:t>
      </w:r>
      <w:r w:rsidR="0010393F">
        <w:t xml:space="preserve">žmonės, </w:t>
      </w:r>
      <w:r w:rsidR="00502D26">
        <w:t xml:space="preserve">atleisti </w:t>
      </w:r>
      <w:r w:rsidR="0046303A">
        <w:t>7</w:t>
      </w:r>
      <w:r w:rsidR="00502D26">
        <w:t xml:space="preserve"> žmonės</w:t>
      </w:r>
      <w:r w:rsidR="00705BAE">
        <w:t>.</w:t>
      </w:r>
    </w:p>
    <w:p w14:paraId="5AB42F7E" w14:textId="77777777" w:rsidR="00663772" w:rsidRPr="00663772" w:rsidRDefault="00663772" w:rsidP="00663772">
      <w:pPr>
        <w:tabs>
          <w:tab w:val="left" w:pos="8460"/>
          <w:tab w:val="left" w:pos="8640"/>
          <w:tab w:val="left" w:pos="9540"/>
        </w:tabs>
        <w:spacing w:line="360" w:lineRule="auto"/>
        <w:jc w:val="center"/>
      </w:pPr>
      <w:r>
        <w:t xml:space="preserve">Darbuotojų kaitos rodiklis 2019 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4804"/>
      </w:tblGrid>
      <w:tr w:rsidR="004B740B" w14:paraId="5AB42F81" w14:textId="77777777" w:rsidTr="00653B3F">
        <w:tc>
          <w:tcPr>
            <w:tcW w:w="4927" w:type="dxa"/>
          </w:tcPr>
          <w:p w14:paraId="5AB42F7F" w14:textId="77777777" w:rsidR="004B740B" w:rsidRDefault="004B740B" w:rsidP="00653B3F">
            <w:pPr>
              <w:tabs>
                <w:tab w:val="left" w:pos="8460"/>
                <w:tab w:val="left" w:pos="8640"/>
                <w:tab w:val="left" w:pos="9540"/>
              </w:tabs>
              <w:spacing w:line="360" w:lineRule="auto"/>
              <w:jc w:val="both"/>
            </w:pPr>
            <w:r>
              <w:t>Rodiklis</w:t>
            </w:r>
          </w:p>
        </w:tc>
        <w:tc>
          <w:tcPr>
            <w:tcW w:w="4927" w:type="dxa"/>
          </w:tcPr>
          <w:p w14:paraId="5AB42F80" w14:textId="77777777" w:rsidR="004B740B" w:rsidRDefault="004B740B" w:rsidP="00876AB0">
            <w:pPr>
              <w:tabs>
                <w:tab w:val="left" w:pos="8460"/>
                <w:tab w:val="left" w:pos="8640"/>
                <w:tab w:val="left" w:pos="9540"/>
              </w:tabs>
              <w:spacing w:line="360" w:lineRule="auto"/>
              <w:jc w:val="center"/>
            </w:pPr>
            <w:r>
              <w:t>Darbuotojų skaičius</w:t>
            </w:r>
          </w:p>
        </w:tc>
      </w:tr>
      <w:tr w:rsidR="004B740B" w14:paraId="5AB42F84" w14:textId="77777777" w:rsidTr="00653B3F">
        <w:tc>
          <w:tcPr>
            <w:tcW w:w="4927" w:type="dxa"/>
          </w:tcPr>
          <w:p w14:paraId="5AB42F82" w14:textId="77777777" w:rsidR="004B740B" w:rsidRDefault="004B740B" w:rsidP="00653B3F">
            <w:pPr>
              <w:tabs>
                <w:tab w:val="left" w:pos="8460"/>
                <w:tab w:val="left" w:pos="8640"/>
                <w:tab w:val="left" w:pos="9540"/>
              </w:tabs>
              <w:spacing w:line="360" w:lineRule="auto"/>
              <w:jc w:val="both"/>
            </w:pPr>
            <w:r>
              <w:t>Atleistų darbuotojų skaičius (A)</w:t>
            </w:r>
          </w:p>
        </w:tc>
        <w:tc>
          <w:tcPr>
            <w:tcW w:w="4927" w:type="dxa"/>
          </w:tcPr>
          <w:p w14:paraId="5AB42F83" w14:textId="77777777" w:rsidR="004B740B" w:rsidRDefault="004B740B" w:rsidP="00876AB0">
            <w:pPr>
              <w:tabs>
                <w:tab w:val="left" w:pos="8460"/>
                <w:tab w:val="left" w:pos="8640"/>
                <w:tab w:val="left" w:pos="9540"/>
              </w:tabs>
              <w:spacing w:line="360" w:lineRule="auto"/>
              <w:jc w:val="center"/>
            </w:pPr>
            <w:r>
              <w:t>3</w:t>
            </w:r>
          </w:p>
        </w:tc>
      </w:tr>
      <w:tr w:rsidR="004B740B" w14:paraId="5AB42F87" w14:textId="77777777" w:rsidTr="00653B3F">
        <w:tc>
          <w:tcPr>
            <w:tcW w:w="4927" w:type="dxa"/>
          </w:tcPr>
          <w:p w14:paraId="5AB42F85" w14:textId="77777777" w:rsidR="004B740B" w:rsidRDefault="004B740B" w:rsidP="00653B3F">
            <w:pPr>
              <w:tabs>
                <w:tab w:val="left" w:pos="8460"/>
                <w:tab w:val="left" w:pos="8640"/>
                <w:tab w:val="left" w:pos="9540"/>
              </w:tabs>
              <w:spacing w:line="360" w:lineRule="auto"/>
              <w:jc w:val="both"/>
            </w:pPr>
            <w:r>
              <w:t>Priimtų darbuotojų skaičius (P)</w:t>
            </w:r>
          </w:p>
        </w:tc>
        <w:tc>
          <w:tcPr>
            <w:tcW w:w="4927" w:type="dxa"/>
          </w:tcPr>
          <w:p w14:paraId="5AB42F86" w14:textId="77777777" w:rsidR="004B740B" w:rsidRDefault="004B740B" w:rsidP="00876AB0">
            <w:pPr>
              <w:tabs>
                <w:tab w:val="left" w:pos="8460"/>
                <w:tab w:val="left" w:pos="8640"/>
                <w:tab w:val="left" w:pos="9540"/>
              </w:tabs>
              <w:spacing w:line="360" w:lineRule="auto"/>
              <w:jc w:val="center"/>
            </w:pPr>
            <w:r>
              <w:t>7</w:t>
            </w:r>
          </w:p>
        </w:tc>
      </w:tr>
      <w:tr w:rsidR="004B740B" w14:paraId="5AB42F8A" w14:textId="77777777" w:rsidTr="00653B3F">
        <w:tc>
          <w:tcPr>
            <w:tcW w:w="4927" w:type="dxa"/>
          </w:tcPr>
          <w:p w14:paraId="5AB42F88" w14:textId="77777777" w:rsidR="004B740B" w:rsidRDefault="004B740B" w:rsidP="00653B3F">
            <w:pPr>
              <w:tabs>
                <w:tab w:val="left" w:pos="8460"/>
                <w:tab w:val="left" w:pos="8640"/>
                <w:tab w:val="left" w:pos="9540"/>
              </w:tabs>
              <w:spacing w:line="360" w:lineRule="auto"/>
              <w:jc w:val="both"/>
            </w:pPr>
            <w:r>
              <w:t>Darbuotojų skaičius paskutinę darbo dieną (S)</w:t>
            </w:r>
          </w:p>
        </w:tc>
        <w:tc>
          <w:tcPr>
            <w:tcW w:w="4927" w:type="dxa"/>
          </w:tcPr>
          <w:p w14:paraId="5AB42F89" w14:textId="77777777" w:rsidR="004B740B" w:rsidRDefault="004B740B" w:rsidP="00876AB0">
            <w:pPr>
              <w:tabs>
                <w:tab w:val="left" w:pos="8460"/>
                <w:tab w:val="left" w:pos="8640"/>
                <w:tab w:val="left" w:pos="9540"/>
              </w:tabs>
              <w:spacing w:line="360" w:lineRule="auto"/>
              <w:jc w:val="center"/>
            </w:pPr>
            <w:r>
              <w:t>24</w:t>
            </w:r>
          </w:p>
        </w:tc>
      </w:tr>
      <w:tr w:rsidR="004B740B" w14:paraId="5AB42F8D" w14:textId="77777777" w:rsidTr="00653B3F">
        <w:tc>
          <w:tcPr>
            <w:tcW w:w="4927" w:type="dxa"/>
          </w:tcPr>
          <w:p w14:paraId="5AB42F8B" w14:textId="77777777" w:rsidR="004B740B" w:rsidRPr="004B740B" w:rsidRDefault="004B740B" w:rsidP="00876AB0">
            <w:pPr>
              <w:tabs>
                <w:tab w:val="left" w:pos="8460"/>
                <w:tab w:val="left" w:pos="8640"/>
                <w:tab w:val="left" w:pos="9540"/>
              </w:tabs>
              <w:spacing w:line="360" w:lineRule="auto"/>
              <w:jc w:val="both"/>
            </w:pPr>
            <w:r>
              <w:t>Darbuotojų kaitos rodiklis (A+P)/2/S*100</w:t>
            </w:r>
            <w:r w:rsidRPr="00653B3F">
              <w:rPr>
                <w:lang w:val="en-US"/>
              </w:rPr>
              <w:t>%</w:t>
            </w:r>
            <w:r>
              <w:t xml:space="preserve"> </w:t>
            </w:r>
          </w:p>
        </w:tc>
        <w:tc>
          <w:tcPr>
            <w:tcW w:w="4927" w:type="dxa"/>
          </w:tcPr>
          <w:p w14:paraId="5AB42F8C" w14:textId="77777777" w:rsidR="004B740B" w:rsidRDefault="004B740B" w:rsidP="00876AB0">
            <w:pPr>
              <w:tabs>
                <w:tab w:val="left" w:pos="8460"/>
                <w:tab w:val="left" w:pos="8640"/>
                <w:tab w:val="left" w:pos="9540"/>
              </w:tabs>
              <w:spacing w:line="360" w:lineRule="auto"/>
              <w:jc w:val="center"/>
            </w:pPr>
            <w:r>
              <w:t>20,8</w:t>
            </w:r>
            <w:r w:rsidRPr="00653B3F">
              <w:rPr>
                <w:lang w:val="en-US"/>
              </w:rPr>
              <w:t>%</w:t>
            </w:r>
          </w:p>
        </w:tc>
      </w:tr>
    </w:tbl>
    <w:p w14:paraId="5AB42F8E" w14:textId="77777777" w:rsidR="00705BAE" w:rsidRDefault="00705BAE" w:rsidP="00260D7B">
      <w:pPr>
        <w:tabs>
          <w:tab w:val="left" w:pos="8460"/>
          <w:tab w:val="left" w:pos="8640"/>
          <w:tab w:val="left" w:pos="9540"/>
        </w:tabs>
        <w:spacing w:line="360" w:lineRule="auto"/>
        <w:jc w:val="both"/>
      </w:pPr>
    </w:p>
    <w:p w14:paraId="5AB42F8F" w14:textId="77777777" w:rsidR="008E0FB1" w:rsidRDefault="00705BAE" w:rsidP="00260D7B">
      <w:pPr>
        <w:tabs>
          <w:tab w:val="left" w:pos="8460"/>
          <w:tab w:val="left" w:pos="8640"/>
          <w:tab w:val="left" w:pos="9540"/>
        </w:tabs>
        <w:spacing w:line="360" w:lineRule="auto"/>
        <w:jc w:val="both"/>
      </w:pPr>
      <w:r>
        <w:t xml:space="preserve">                   Paskutinę ataskaitinių metų dieną </w:t>
      </w:r>
      <w:r w:rsidR="00502D26">
        <w:t xml:space="preserve">Įstaigoje </w:t>
      </w:r>
      <w:r w:rsidR="002F3EF0">
        <w:t>dirbo</w:t>
      </w:r>
      <w:r w:rsidR="004D39B8">
        <w:t xml:space="preserve"> </w:t>
      </w:r>
      <w:r w:rsidR="006B54BB">
        <w:t>2</w:t>
      </w:r>
      <w:r w:rsidR="0058306A">
        <w:t>4</w:t>
      </w:r>
      <w:r w:rsidR="004D39B8">
        <w:t xml:space="preserve"> darbuotoj</w:t>
      </w:r>
      <w:r w:rsidR="006B54BB">
        <w:t>ai</w:t>
      </w:r>
      <w:r w:rsidR="008E0FB1">
        <w:t>.</w:t>
      </w:r>
    </w:p>
    <w:p w14:paraId="5AB42F90" w14:textId="77777777" w:rsidR="00876AB0" w:rsidRDefault="008E0FB1" w:rsidP="008E0FB1">
      <w:pPr>
        <w:tabs>
          <w:tab w:val="left" w:pos="8460"/>
          <w:tab w:val="left" w:pos="8640"/>
          <w:tab w:val="left" w:pos="9540"/>
        </w:tabs>
        <w:spacing w:line="360" w:lineRule="auto"/>
        <w:jc w:val="center"/>
      </w:pPr>
      <w:r>
        <w:t>Darbuotojų</w:t>
      </w:r>
      <w:r w:rsidR="00663772">
        <w:t xml:space="preserve"> skaičius </w:t>
      </w:r>
      <w:r>
        <w:t>ir užimtų etatų skaičius 2019 m. gruodžio 31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3206"/>
        <w:gridCol w:w="3206"/>
      </w:tblGrid>
      <w:tr w:rsidR="008E0FB1" w14:paraId="5AB42F94" w14:textId="77777777" w:rsidTr="001B5561">
        <w:tc>
          <w:tcPr>
            <w:tcW w:w="3284" w:type="dxa"/>
          </w:tcPr>
          <w:p w14:paraId="5AB42F91" w14:textId="77777777" w:rsidR="008E0FB1" w:rsidRDefault="008E0FB1" w:rsidP="001B5561">
            <w:pPr>
              <w:tabs>
                <w:tab w:val="left" w:pos="8460"/>
                <w:tab w:val="left" w:pos="8640"/>
                <w:tab w:val="left" w:pos="9540"/>
              </w:tabs>
              <w:spacing w:line="360" w:lineRule="auto"/>
              <w:jc w:val="both"/>
            </w:pPr>
          </w:p>
        </w:tc>
        <w:tc>
          <w:tcPr>
            <w:tcW w:w="3285" w:type="dxa"/>
          </w:tcPr>
          <w:p w14:paraId="5AB42F92" w14:textId="77777777" w:rsidR="008E0FB1" w:rsidRDefault="008E0FB1" w:rsidP="001B5561">
            <w:pPr>
              <w:tabs>
                <w:tab w:val="left" w:pos="8460"/>
                <w:tab w:val="left" w:pos="8640"/>
                <w:tab w:val="left" w:pos="9540"/>
              </w:tabs>
              <w:spacing w:line="360" w:lineRule="auto"/>
              <w:jc w:val="center"/>
            </w:pPr>
            <w:r>
              <w:t>Fizinių asmenų skaičius</w:t>
            </w:r>
          </w:p>
        </w:tc>
        <w:tc>
          <w:tcPr>
            <w:tcW w:w="3285" w:type="dxa"/>
          </w:tcPr>
          <w:p w14:paraId="5AB42F93" w14:textId="77777777" w:rsidR="008E0FB1" w:rsidRDefault="008E0FB1" w:rsidP="001B5561">
            <w:pPr>
              <w:tabs>
                <w:tab w:val="left" w:pos="8460"/>
                <w:tab w:val="left" w:pos="8640"/>
                <w:tab w:val="left" w:pos="9540"/>
              </w:tabs>
              <w:spacing w:line="360" w:lineRule="auto"/>
              <w:jc w:val="center"/>
            </w:pPr>
            <w:r>
              <w:t>Etatų skaičius</w:t>
            </w:r>
          </w:p>
        </w:tc>
      </w:tr>
      <w:tr w:rsidR="008E0FB1" w14:paraId="5AB42F98" w14:textId="77777777" w:rsidTr="001B5561">
        <w:tc>
          <w:tcPr>
            <w:tcW w:w="3284" w:type="dxa"/>
          </w:tcPr>
          <w:p w14:paraId="5AB42F95" w14:textId="77777777" w:rsidR="008E0FB1" w:rsidRDefault="008E0FB1" w:rsidP="001B5561">
            <w:pPr>
              <w:tabs>
                <w:tab w:val="left" w:pos="8460"/>
                <w:tab w:val="left" w:pos="8640"/>
                <w:tab w:val="left" w:pos="9540"/>
              </w:tabs>
              <w:spacing w:line="360" w:lineRule="auto"/>
              <w:jc w:val="both"/>
            </w:pPr>
            <w:r>
              <w:t>Gydytojai</w:t>
            </w:r>
          </w:p>
        </w:tc>
        <w:tc>
          <w:tcPr>
            <w:tcW w:w="3285" w:type="dxa"/>
          </w:tcPr>
          <w:p w14:paraId="5AB42F96" w14:textId="77777777" w:rsidR="008E0FB1" w:rsidRDefault="008E0FB1" w:rsidP="001B5561">
            <w:pPr>
              <w:tabs>
                <w:tab w:val="left" w:pos="8460"/>
                <w:tab w:val="left" w:pos="8640"/>
                <w:tab w:val="left" w:pos="9540"/>
              </w:tabs>
              <w:spacing w:line="360" w:lineRule="auto"/>
              <w:jc w:val="right"/>
            </w:pPr>
            <w:r>
              <w:t>7</w:t>
            </w:r>
          </w:p>
        </w:tc>
        <w:tc>
          <w:tcPr>
            <w:tcW w:w="3285" w:type="dxa"/>
          </w:tcPr>
          <w:p w14:paraId="5AB42F97" w14:textId="77777777" w:rsidR="008E0FB1" w:rsidRDefault="008E0FB1" w:rsidP="001B5561">
            <w:pPr>
              <w:tabs>
                <w:tab w:val="left" w:pos="8460"/>
                <w:tab w:val="left" w:pos="8640"/>
                <w:tab w:val="left" w:pos="9540"/>
              </w:tabs>
              <w:spacing w:line="360" w:lineRule="auto"/>
              <w:jc w:val="right"/>
            </w:pPr>
            <w:r>
              <w:t>4,125</w:t>
            </w:r>
          </w:p>
        </w:tc>
      </w:tr>
      <w:tr w:rsidR="008E0FB1" w14:paraId="5AB42F9C" w14:textId="77777777" w:rsidTr="001B5561">
        <w:tc>
          <w:tcPr>
            <w:tcW w:w="3284" w:type="dxa"/>
          </w:tcPr>
          <w:p w14:paraId="5AB42F99" w14:textId="77777777" w:rsidR="008E0FB1" w:rsidRDefault="008E0FB1" w:rsidP="001B5561">
            <w:pPr>
              <w:tabs>
                <w:tab w:val="left" w:pos="8460"/>
                <w:tab w:val="left" w:pos="8640"/>
                <w:tab w:val="left" w:pos="9540"/>
              </w:tabs>
              <w:spacing w:line="360" w:lineRule="auto"/>
              <w:jc w:val="both"/>
            </w:pPr>
            <w:r>
              <w:t>Slaugytojai</w:t>
            </w:r>
          </w:p>
        </w:tc>
        <w:tc>
          <w:tcPr>
            <w:tcW w:w="3285" w:type="dxa"/>
          </w:tcPr>
          <w:p w14:paraId="5AB42F9A" w14:textId="77777777" w:rsidR="008E0FB1" w:rsidRDefault="008E0FB1" w:rsidP="001B5561">
            <w:pPr>
              <w:tabs>
                <w:tab w:val="left" w:pos="8460"/>
                <w:tab w:val="left" w:pos="8640"/>
                <w:tab w:val="left" w:pos="9540"/>
              </w:tabs>
              <w:spacing w:line="360" w:lineRule="auto"/>
              <w:jc w:val="right"/>
            </w:pPr>
            <w:r>
              <w:t>8</w:t>
            </w:r>
          </w:p>
        </w:tc>
        <w:tc>
          <w:tcPr>
            <w:tcW w:w="3285" w:type="dxa"/>
          </w:tcPr>
          <w:p w14:paraId="5AB42F9B" w14:textId="77777777" w:rsidR="008E0FB1" w:rsidRDefault="008E0FB1" w:rsidP="001B5561">
            <w:pPr>
              <w:tabs>
                <w:tab w:val="left" w:pos="8460"/>
                <w:tab w:val="left" w:pos="8640"/>
                <w:tab w:val="left" w:pos="9540"/>
              </w:tabs>
              <w:spacing w:line="360" w:lineRule="auto"/>
              <w:jc w:val="right"/>
            </w:pPr>
            <w:r>
              <w:t>5,55</w:t>
            </w:r>
          </w:p>
        </w:tc>
      </w:tr>
      <w:tr w:rsidR="008E0FB1" w14:paraId="5AB42FA0" w14:textId="77777777" w:rsidTr="001B5561">
        <w:trPr>
          <w:trHeight w:val="465"/>
        </w:trPr>
        <w:tc>
          <w:tcPr>
            <w:tcW w:w="3284" w:type="dxa"/>
          </w:tcPr>
          <w:p w14:paraId="5AB42F9D" w14:textId="77777777" w:rsidR="008E0FB1" w:rsidRDefault="008E0FB1" w:rsidP="001B5561">
            <w:pPr>
              <w:tabs>
                <w:tab w:val="left" w:pos="8460"/>
                <w:tab w:val="left" w:pos="8640"/>
                <w:tab w:val="left" w:pos="9540"/>
              </w:tabs>
              <w:spacing w:line="360" w:lineRule="auto"/>
              <w:jc w:val="both"/>
            </w:pPr>
            <w:r>
              <w:t>Kitas personalas</w:t>
            </w:r>
          </w:p>
        </w:tc>
        <w:tc>
          <w:tcPr>
            <w:tcW w:w="3285" w:type="dxa"/>
          </w:tcPr>
          <w:p w14:paraId="5AB42F9E" w14:textId="77777777" w:rsidR="008E0FB1" w:rsidRDefault="008E0FB1" w:rsidP="001B5561">
            <w:pPr>
              <w:tabs>
                <w:tab w:val="left" w:pos="8460"/>
                <w:tab w:val="left" w:pos="8640"/>
                <w:tab w:val="left" w:pos="9540"/>
              </w:tabs>
              <w:spacing w:line="360" w:lineRule="auto"/>
              <w:jc w:val="right"/>
            </w:pPr>
            <w:r>
              <w:t>9</w:t>
            </w:r>
          </w:p>
        </w:tc>
        <w:tc>
          <w:tcPr>
            <w:tcW w:w="3285" w:type="dxa"/>
          </w:tcPr>
          <w:p w14:paraId="5AB42F9F" w14:textId="77777777" w:rsidR="008E0FB1" w:rsidRDefault="008E0FB1" w:rsidP="001B5561">
            <w:pPr>
              <w:tabs>
                <w:tab w:val="left" w:pos="8460"/>
                <w:tab w:val="left" w:pos="8640"/>
                <w:tab w:val="left" w:pos="9540"/>
              </w:tabs>
              <w:spacing w:line="360" w:lineRule="auto"/>
              <w:jc w:val="right"/>
            </w:pPr>
            <w:r>
              <w:t>6,25</w:t>
            </w:r>
          </w:p>
        </w:tc>
      </w:tr>
      <w:tr w:rsidR="008E0FB1" w14:paraId="5AB42FA4" w14:textId="77777777" w:rsidTr="001B5561">
        <w:trPr>
          <w:trHeight w:val="348"/>
        </w:trPr>
        <w:tc>
          <w:tcPr>
            <w:tcW w:w="3284" w:type="dxa"/>
          </w:tcPr>
          <w:p w14:paraId="5AB42FA1" w14:textId="77777777" w:rsidR="008E0FB1" w:rsidRDefault="008E0FB1" w:rsidP="001B5561">
            <w:pPr>
              <w:tabs>
                <w:tab w:val="left" w:pos="8460"/>
                <w:tab w:val="left" w:pos="8640"/>
                <w:tab w:val="left" w:pos="9540"/>
              </w:tabs>
              <w:spacing w:line="360" w:lineRule="auto"/>
              <w:jc w:val="right"/>
            </w:pPr>
            <w:r>
              <w:t>Iš viso:</w:t>
            </w:r>
          </w:p>
        </w:tc>
        <w:tc>
          <w:tcPr>
            <w:tcW w:w="3285" w:type="dxa"/>
          </w:tcPr>
          <w:p w14:paraId="5AB42FA2" w14:textId="77777777" w:rsidR="008E0FB1" w:rsidRDefault="008E0FB1" w:rsidP="001B5561">
            <w:pPr>
              <w:tabs>
                <w:tab w:val="left" w:pos="8460"/>
                <w:tab w:val="left" w:pos="8640"/>
                <w:tab w:val="left" w:pos="9540"/>
              </w:tabs>
              <w:spacing w:line="360" w:lineRule="auto"/>
              <w:jc w:val="right"/>
            </w:pPr>
            <w:r>
              <w:t>24</w:t>
            </w:r>
          </w:p>
        </w:tc>
        <w:tc>
          <w:tcPr>
            <w:tcW w:w="3285" w:type="dxa"/>
          </w:tcPr>
          <w:p w14:paraId="5AB42FA3" w14:textId="77777777" w:rsidR="008E0FB1" w:rsidRDefault="008E0FB1" w:rsidP="001B5561">
            <w:pPr>
              <w:tabs>
                <w:tab w:val="left" w:pos="8460"/>
                <w:tab w:val="left" w:pos="8640"/>
                <w:tab w:val="left" w:pos="9540"/>
              </w:tabs>
              <w:spacing w:line="360" w:lineRule="auto"/>
              <w:jc w:val="right"/>
            </w:pPr>
            <w:r>
              <w:t>15,925</w:t>
            </w:r>
          </w:p>
        </w:tc>
      </w:tr>
    </w:tbl>
    <w:p w14:paraId="5AB42FA5" w14:textId="77777777" w:rsidR="00663772" w:rsidRDefault="00100291" w:rsidP="00663772">
      <w:pPr>
        <w:tabs>
          <w:tab w:val="left" w:pos="8460"/>
          <w:tab w:val="left" w:pos="8640"/>
          <w:tab w:val="left" w:pos="9540"/>
        </w:tabs>
        <w:spacing w:line="360" w:lineRule="auto"/>
        <w:jc w:val="both"/>
      </w:pPr>
      <w:r>
        <w:rPr>
          <w:noProof/>
        </w:rPr>
        <w:lastRenderedPageBreak/>
        <w:drawing>
          <wp:inline distT="0" distB="0" distL="0" distR="0" wp14:anchorId="5AB4310D" wp14:editId="5AB4310E">
            <wp:extent cx="6046089" cy="2470250"/>
            <wp:effectExtent l="14224" t="5000" r="7112" b="1250"/>
            <wp:docPr id="5"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663772">
        <w:t xml:space="preserve">                  </w:t>
      </w:r>
    </w:p>
    <w:p w14:paraId="5AB42FA6" w14:textId="77777777" w:rsidR="004E74D4" w:rsidRDefault="00663772" w:rsidP="00796974">
      <w:pPr>
        <w:tabs>
          <w:tab w:val="left" w:pos="8460"/>
          <w:tab w:val="left" w:pos="8640"/>
          <w:tab w:val="left" w:pos="9540"/>
        </w:tabs>
        <w:spacing w:line="360" w:lineRule="auto"/>
        <w:jc w:val="both"/>
      </w:pPr>
      <w:r>
        <w:t xml:space="preserve">                  </w:t>
      </w:r>
      <w:r w:rsidR="00126595">
        <w:t xml:space="preserve"> </w:t>
      </w:r>
      <w:r w:rsidR="00367C04">
        <w:t>2019 m. v</w:t>
      </w:r>
      <w:r w:rsidR="002F3EF0">
        <w:t xml:space="preserve">idutinis </w:t>
      </w:r>
      <w:r w:rsidR="00502D26">
        <w:t xml:space="preserve">metinis </w:t>
      </w:r>
      <w:r w:rsidR="002F3EF0">
        <w:t xml:space="preserve">darbuotojų skaičius </w:t>
      </w:r>
      <w:r w:rsidR="006B54BB">
        <w:t>2</w:t>
      </w:r>
      <w:r w:rsidR="008E0FB1">
        <w:t>6</w:t>
      </w:r>
      <w:r w:rsidR="00B96381">
        <w:t xml:space="preserve"> </w:t>
      </w:r>
      <w:r w:rsidR="00502D26">
        <w:t>žmo</w:t>
      </w:r>
      <w:r w:rsidR="00A41E8C">
        <w:t>n</w:t>
      </w:r>
      <w:r w:rsidR="006B54BB">
        <w:t>ės</w:t>
      </w:r>
      <w:r w:rsidR="00367C04">
        <w:t>, 2018m. – 28 žmonės.</w:t>
      </w:r>
      <w:r w:rsidR="00CD3C2E">
        <w:t xml:space="preserve"> </w:t>
      </w:r>
    </w:p>
    <w:p w14:paraId="5AB42FA7" w14:textId="77777777" w:rsidR="002D143C" w:rsidRDefault="006252FF" w:rsidP="002D143C">
      <w:pPr>
        <w:tabs>
          <w:tab w:val="left" w:pos="8460"/>
          <w:tab w:val="left" w:pos="8640"/>
          <w:tab w:val="left" w:pos="9540"/>
        </w:tabs>
        <w:spacing w:line="360" w:lineRule="auto"/>
        <w:jc w:val="both"/>
      </w:pPr>
      <w:r>
        <w:t xml:space="preserve">                   201</w:t>
      </w:r>
      <w:r w:rsidR="002D143C">
        <w:t>9</w:t>
      </w:r>
      <w:r>
        <w:t xml:space="preserve"> m. keitėsi Įstaigos </w:t>
      </w:r>
      <w:r w:rsidRPr="00C76A74">
        <w:rPr>
          <w:b/>
        </w:rPr>
        <w:t>vadovai</w:t>
      </w:r>
      <w:r>
        <w:t>.</w:t>
      </w:r>
      <w:r w:rsidR="002D143C">
        <w:t xml:space="preserve"> Vadovaujantis 2019 m. gegužės 23 d. Lazdijų rajono savivaldybės mero potvarkiu Nr. 8P-54 „Dėl Lazdijų rajono savivaldybės mero 2019 m. gegužės 20 d. potvarkio Nr. 8P-51 „Dėl Virginijaus Goliko atleidimo“, 2019 m. gegužės 28 d. Virginijus Golikas atleistas iš viešosios įstaigos Lazdijų savivaldybės pirminės sveikatos priežiūros centras“ direktoriaus pareigų. 2019 m. gegužės 29 d. Lazdijų rajono savivaldybės mero potvarkiu Nr. 8P-55 pavesta Vitalija Gradeckienei, viešosios įstaigos „Lazdijų savivaldybės pirminės sveikatos priežiūros centras“ vidaus ligų gydytojai, laikinai eiti  viešosios įstaigos „Lazdijų savivaldybės pirminės sveikatos priežiūros centras“ direktoriaus pareigas iki kol teisės aktų nustatyta tvarka bus paskirtas įstaigos direktorius.</w:t>
      </w:r>
    </w:p>
    <w:p w14:paraId="5AB42FA8" w14:textId="77777777" w:rsidR="007E2B3A" w:rsidRDefault="00646153" w:rsidP="002D143C">
      <w:pPr>
        <w:tabs>
          <w:tab w:val="left" w:pos="8460"/>
          <w:tab w:val="left" w:pos="8640"/>
          <w:tab w:val="left" w:pos="9540"/>
        </w:tabs>
        <w:spacing w:line="360" w:lineRule="auto"/>
        <w:jc w:val="both"/>
      </w:pPr>
      <w:r>
        <w:t xml:space="preserve">                  </w:t>
      </w:r>
      <w:r w:rsidR="00AB4581">
        <w:t xml:space="preserve">Įstaigos </w:t>
      </w:r>
      <w:r w:rsidR="00AB4581" w:rsidRPr="00B2514A">
        <w:t>vadovo</w:t>
      </w:r>
      <w:r w:rsidR="00DC2ED6">
        <w:t xml:space="preserve">  </w:t>
      </w:r>
      <w:r w:rsidR="007E2B3A">
        <w:t>pareiginę algą nustato steigėjas.</w:t>
      </w:r>
    </w:p>
    <w:p w14:paraId="5AB42FA9" w14:textId="77777777" w:rsidR="00796974" w:rsidRDefault="00796974" w:rsidP="00260D7B">
      <w:pPr>
        <w:pStyle w:val="Pagrindiniotekstotrauka3"/>
        <w:spacing w:line="360" w:lineRule="auto"/>
        <w:ind w:firstLine="1080"/>
        <w:jc w:val="both"/>
      </w:pPr>
      <w:r>
        <w:t xml:space="preserve">Išlaidos </w:t>
      </w:r>
      <w:r w:rsidR="00460A1C">
        <w:t xml:space="preserve">Įstaigos </w:t>
      </w:r>
      <w:r w:rsidR="00AB55E1">
        <w:t>vadov</w:t>
      </w:r>
      <w:r w:rsidR="00B2514A">
        <w:t>ų</w:t>
      </w:r>
      <w:r w:rsidR="00AB55E1">
        <w:t xml:space="preserve"> darbo užmokesčiui ir socialiniam draudimui</w:t>
      </w:r>
      <w:r>
        <w:t xml:space="preserve"> 2019 m.:</w:t>
      </w:r>
    </w:p>
    <w:p w14:paraId="5AB42FAA" w14:textId="77777777" w:rsidR="00796974" w:rsidRDefault="00796974" w:rsidP="00260D7B">
      <w:pPr>
        <w:pStyle w:val="Pagrindiniotekstotrauka3"/>
        <w:spacing w:line="360" w:lineRule="auto"/>
        <w:ind w:firstLine="1080"/>
        <w:jc w:val="both"/>
      </w:pPr>
      <w:r>
        <w:t>Virginijui Golikui</w:t>
      </w:r>
      <w:r w:rsidR="00F919F9">
        <w:t xml:space="preserve"> </w:t>
      </w:r>
      <w:r w:rsidR="00BB039A">
        <w:t xml:space="preserve"> - </w:t>
      </w:r>
      <w:r w:rsidR="00C01494">
        <w:t>6066,18</w:t>
      </w:r>
      <w:r w:rsidR="00B2514A">
        <w:t xml:space="preserve"> </w:t>
      </w:r>
      <w:r w:rsidR="00042CEB">
        <w:t>Eur</w:t>
      </w:r>
      <w:r>
        <w:t>,</w:t>
      </w:r>
    </w:p>
    <w:p w14:paraId="5AB42FAB" w14:textId="77777777" w:rsidR="00C01494" w:rsidRDefault="00796974" w:rsidP="00260D7B">
      <w:pPr>
        <w:pStyle w:val="Pagrindiniotekstotrauka3"/>
        <w:spacing w:line="360" w:lineRule="auto"/>
        <w:ind w:firstLine="1080"/>
        <w:jc w:val="both"/>
      </w:pPr>
      <w:r>
        <w:t xml:space="preserve">Vitalijai Gradeckienei </w:t>
      </w:r>
      <w:r w:rsidR="00C01494">
        <w:t>–</w:t>
      </w:r>
      <w:r w:rsidR="00460A1C">
        <w:t xml:space="preserve"> </w:t>
      </w:r>
      <w:r w:rsidR="00C01494">
        <w:t>4578,18 Eur.</w:t>
      </w:r>
    </w:p>
    <w:p w14:paraId="5AB42FAC" w14:textId="77777777" w:rsidR="001C66ED" w:rsidRDefault="00AB55E1" w:rsidP="00260D7B">
      <w:pPr>
        <w:pStyle w:val="Pagrindiniotekstotrauka3"/>
        <w:spacing w:line="360" w:lineRule="auto"/>
        <w:ind w:firstLine="1080"/>
        <w:jc w:val="both"/>
      </w:pPr>
      <w:r>
        <w:t xml:space="preserve">Kitų </w:t>
      </w:r>
      <w:r w:rsidR="001C66ED">
        <w:t xml:space="preserve">išmokų </w:t>
      </w:r>
      <w:r>
        <w:t>vadov</w:t>
      </w:r>
      <w:r w:rsidR="00B2514A">
        <w:t>ams</w:t>
      </w:r>
      <w:r w:rsidR="001C66ED">
        <w:t xml:space="preserve"> nebuvo.</w:t>
      </w:r>
    </w:p>
    <w:p w14:paraId="5AB42FAD" w14:textId="77777777" w:rsidR="006A1EA5" w:rsidRPr="006A1EA5" w:rsidRDefault="006A1EA5" w:rsidP="00260D7B">
      <w:pPr>
        <w:pStyle w:val="Pagrindiniotekstotrauka3"/>
        <w:spacing w:line="360" w:lineRule="auto"/>
        <w:ind w:firstLine="1080"/>
        <w:jc w:val="both"/>
      </w:pPr>
      <w:r>
        <w:t>2019 m. patvirtintas naujas Įstaigos darbuotojų darbo užmokesčio tvarkos nustatymo tvarkos aprašas.  Nuo 2019 m. darbo užmokesčio apskaičiavimui naudojamas bazinis dydis prilyginamas kiekvienų praėjusių metų Lietuvos Respublikos Vyriausybės nustatytai minimaliai mėnesinei algai. 2019 m. medicinos darbuotojų darbo užmokestis padidėjo 17 %.</w:t>
      </w:r>
    </w:p>
    <w:p w14:paraId="5AB42FAE" w14:textId="77777777" w:rsidR="00B2514A" w:rsidRDefault="00B91DAF" w:rsidP="00260D7B">
      <w:pPr>
        <w:pStyle w:val="Pagrindiniotekstotrauka3"/>
        <w:spacing w:line="360" w:lineRule="auto"/>
        <w:ind w:firstLine="1080"/>
        <w:jc w:val="both"/>
      </w:pPr>
      <w:r>
        <w:t>Įstaigos administraciją sudaro vadovas, vyr. buhalteris ir vyr. slaugytojas.</w:t>
      </w:r>
    </w:p>
    <w:p w14:paraId="5AB42FAF" w14:textId="77777777" w:rsidR="007E2B3A" w:rsidRDefault="007E2B3A" w:rsidP="00260D7B">
      <w:pPr>
        <w:pStyle w:val="Pagrindiniotekstotrauka3"/>
        <w:spacing w:line="360" w:lineRule="auto"/>
        <w:ind w:firstLine="1080"/>
        <w:jc w:val="both"/>
      </w:pPr>
      <w:r>
        <w:t>Įsta</w:t>
      </w:r>
      <w:r w:rsidR="00A5271A">
        <w:t xml:space="preserve">igos </w:t>
      </w:r>
      <w:r w:rsidR="00A5271A" w:rsidRPr="007B50B7">
        <w:t>sąnaudos valdymo išlaidoms</w:t>
      </w:r>
      <w:r w:rsidR="00A5271A">
        <w:t xml:space="preserve"> sudaro </w:t>
      </w:r>
      <w:r w:rsidR="00804AA6">
        <w:t>3</w:t>
      </w:r>
      <w:r w:rsidR="00EB55EC">
        <w:t>1650</w:t>
      </w:r>
      <w:r w:rsidR="000F5990">
        <w:t xml:space="preserve"> Eur</w:t>
      </w:r>
      <w:r w:rsidR="00A5271A">
        <w:t>.</w:t>
      </w:r>
      <w:r w:rsidR="00EF2896">
        <w:t xml:space="preserve"> </w:t>
      </w:r>
      <w:r w:rsidR="00385D08">
        <w:t xml:space="preserve">Jos apima </w:t>
      </w:r>
      <w:r w:rsidR="00C454A5">
        <w:t>administracijos darbuotojų</w:t>
      </w:r>
      <w:r w:rsidR="00385D08">
        <w:t xml:space="preserve"> darbo užmokesčio, socialinio draudimo įmokų, komunalinių paslaugų, ryšių paslaugų, spaudinių, kitų prekių ir kitų paslaugų sąnaud</w:t>
      </w:r>
      <w:r w:rsidR="006D4B78">
        <w:t>a</w:t>
      </w:r>
      <w:r w:rsidR="00385D08">
        <w:t>s.</w:t>
      </w:r>
    </w:p>
    <w:p w14:paraId="5AB42FB0" w14:textId="77777777" w:rsidR="00AB55E1" w:rsidRDefault="00FA385C" w:rsidP="00965019">
      <w:pPr>
        <w:pStyle w:val="Pagrindiniotekstotrauka3"/>
        <w:tabs>
          <w:tab w:val="left" w:pos="993"/>
          <w:tab w:val="left" w:pos="1260"/>
        </w:tabs>
        <w:spacing w:line="360" w:lineRule="auto"/>
        <w:ind w:firstLine="0"/>
        <w:jc w:val="both"/>
      </w:pPr>
      <w:r>
        <w:t xml:space="preserve">                  </w:t>
      </w:r>
      <w:r w:rsidR="001C66ED">
        <w:t xml:space="preserve">Jokių išlaidų išmokoms su Įstaigos dalininku susijusiems asmenims nebuvo. </w:t>
      </w:r>
    </w:p>
    <w:p w14:paraId="5AB42FB1" w14:textId="77777777" w:rsidR="009B401D" w:rsidRDefault="009B401D" w:rsidP="009B401D">
      <w:pPr>
        <w:pStyle w:val="Pagrindiniotekstotrauka3"/>
        <w:tabs>
          <w:tab w:val="left" w:pos="1260"/>
        </w:tabs>
        <w:spacing w:line="360" w:lineRule="auto"/>
        <w:ind w:firstLine="0"/>
        <w:jc w:val="center"/>
        <w:rPr>
          <w:b/>
        </w:rPr>
      </w:pPr>
      <w:r w:rsidRPr="009B401D">
        <w:rPr>
          <w:b/>
        </w:rPr>
        <w:lastRenderedPageBreak/>
        <w:t>KITA INFORMACIJA</w:t>
      </w:r>
    </w:p>
    <w:p w14:paraId="5AB42FB2" w14:textId="77777777" w:rsidR="00965019" w:rsidRDefault="00965019" w:rsidP="009B401D">
      <w:pPr>
        <w:pStyle w:val="Pagrindiniotekstotrauka3"/>
        <w:tabs>
          <w:tab w:val="left" w:pos="1260"/>
        </w:tabs>
        <w:spacing w:line="360" w:lineRule="auto"/>
        <w:ind w:firstLine="0"/>
        <w:jc w:val="center"/>
        <w:rPr>
          <w:b/>
        </w:rPr>
      </w:pPr>
    </w:p>
    <w:p w14:paraId="5AB42FB3" w14:textId="77777777" w:rsidR="009B401D" w:rsidRPr="00965019" w:rsidRDefault="00965019" w:rsidP="00965019">
      <w:pPr>
        <w:pStyle w:val="Pagrindiniotekstotrauka3"/>
        <w:tabs>
          <w:tab w:val="left" w:pos="1260"/>
        </w:tabs>
        <w:spacing w:line="360" w:lineRule="auto"/>
        <w:ind w:firstLine="0"/>
        <w:jc w:val="both"/>
      </w:pPr>
      <w:r>
        <w:t xml:space="preserve">               </w:t>
      </w:r>
      <w:r w:rsidRPr="00965019">
        <w:t>Įstaigoje nebuvo gauta pacientų skundų dėl suteiktų asmens sveikatos priežiūros paslaugų.</w:t>
      </w:r>
    </w:p>
    <w:p w14:paraId="5AB42FB4" w14:textId="77777777" w:rsidR="007C0315" w:rsidRDefault="007C0315" w:rsidP="00260D7B">
      <w:pPr>
        <w:pStyle w:val="Pagrindiniotekstotrauka3"/>
        <w:tabs>
          <w:tab w:val="left" w:pos="1260"/>
        </w:tabs>
        <w:spacing w:line="360" w:lineRule="auto"/>
        <w:ind w:firstLine="0"/>
        <w:jc w:val="both"/>
      </w:pPr>
      <w:r>
        <w:t xml:space="preserve"> </w:t>
      </w:r>
      <w:r w:rsidR="00965019">
        <w:t xml:space="preserve">              </w:t>
      </w:r>
      <w:r w:rsidRPr="00E848F6">
        <w:t xml:space="preserve">Įstaigoje vykdoma </w:t>
      </w:r>
      <w:r w:rsidRPr="00E848F6">
        <w:rPr>
          <w:b/>
        </w:rPr>
        <w:t>korupcijos prev</w:t>
      </w:r>
      <w:r w:rsidR="00375A6E" w:rsidRPr="00E848F6">
        <w:rPr>
          <w:b/>
        </w:rPr>
        <w:t>e</w:t>
      </w:r>
      <w:r w:rsidRPr="00E848F6">
        <w:rPr>
          <w:b/>
        </w:rPr>
        <w:t>ncijos programa</w:t>
      </w:r>
      <w:r>
        <w:t>, yra įgyvendinti šie korupcijos prevencijos programos uždaviniai:</w:t>
      </w:r>
    </w:p>
    <w:p w14:paraId="5AB42FB5" w14:textId="77777777" w:rsidR="00731FF5" w:rsidRDefault="0083190E" w:rsidP="00846998">
      <w:pPr>
        <w:pStyle w:val="Pagrindiniotekstotrauka3"/>
        <w:tabs>
          <w:tab w:val="left" w:pos="1260"/>
        </w:tabs>
        <w:spacing w:line="360" w:lineRule="auto"/>
        <w:ind w:firstLine="0"/>
        <w:jc w:val="both"/>
      </w:pPr>
      <w:r>
        <w:t xml:space="preserve">1.  Patvirtinta </w:t>
      </w:r>
      <w:r w:rsidR="004F17AD">
        <w:t xml:space="preserve">viešosios įstaigos „Lazdijų savivaldybės pirminės sveikatos priežiūros centras“ </w:t>
      </w:r>
      <w:r w:rsidR="00A0267C">
        <w:t xml:space="preserve">        </w:t>
      </w:r>
      <w:r w:rsidR="00731FF5">
        <w:t xml:space="preserve">korupcijos prevencijos programa, </w:t>
      </w:r>
      <w:r w:rsidR="00731FF5" w:rsidRPr="00E848F6">
        <w:t>kuri nuolat peržiūrim</w:t>
      </w:r>
      <w:r w:rsidR="00BD2A12">
        <w:t>a ir esant poreikiui tikslinama;</w:t>
      </w:r>
    </w:p>
    <w:p w14:paraId="5AB42FB6" w14:textId="77777777" w:rsidR="007C0315" w:rsidRDefault="007C0315" w:rsidP="0032105B">
      <w:pPr>
        <w:pStyle w:val="Pagrindiniotekstotrauka3"/>
        <w:numPr>
          <w:ilvl w:val="0"/>
          <w:numId w:val="9"/>
        </w:numPr>
        <w:tabs>
          <w:tab w:val="clear" w:pos="360"/>
          <w:tab w:val="num" w:pos="0"/>
          <w:tab w:val="left" w:pos="426"/>
        </w:tabs>
        <w:spacing w:line="360" w:lineRule="auto"/>
        <w:ind w:left="0" w:firstLine="0"/>
        <w:jc w:val="both"/>
      </w:pPr>
      <w:r>
        <w:t xml:space="preserve">Paskelbta informacija apie </w:t>
      </w:r>
      <w:r w:rsidR="00731FF5">
        <w:t xml:space="preserve">Įstaigos </w:t>
      </w:r>
      <w:r>
        <w:t>Korupcijos prevencijos programą ir jos įgyvendinimo priemonių planą Įstaigos informacinėse skelbimų lentose ir internet</w:t>
      </w:r>
      <w:r w:rsidR="0017794D">
        <w:t>o</w:t>
      </w:r>
      <w:r w:rsidR="00BD2A12">
        <w:t xml:space="preserve"> svetainėje;</w:t>
      </w:r>
    </w:p>
    <w:p w14:paraId="5AB42FB7" w14:textId="77777777" w:rsidR="00731FF5" w:rsidRPr="004B4D11" w:rsidRDefault="00D83336" w:rsidP="0032105B">
      <w:pPr>
        <w:pStyle w:val="Sraopastraipa"/>
        <w:numPr>
          <w:ilvl w:val="0"/>
          <w:numId w:val="9"/>
        </w:numPr>
        <w:tabs>
          <w:tab w:val="clear" w:pos="360"/>
          <w:tab w:val="num" w:pos="0"/>
          <w:tab w:val="left" w:pos="426"/>
        </w:tabs>
        <w:spacing w:after="0" w:line="360" w:lineRule="auto"/>
        <w:ind w:left="0" w:firstLine="0"/>
        <w:jc w:val="both"/>
        <w:rPr>
          <w:rFonts w:ascii="Times New Roman" w:hAnsi="Times New Roman"/>
          <w:sz w:val="24"/>
          <w:szCs w:val="24"/>
        </w:rPr>
      </w:pPr>
      <w:r w:rsidRPr="004B4D11">
        <w:rPr>
          <w:rFonts w:ascii="Times New Roman" w:hAnsi="Times New Roman"/>
          <w:sz w:val="24"/>
          <w:szCs w:val="24"/>
        </w:rPr>
        <w:t>Įstaigos</w:t>
      </w:r>
      <w:r w:rsidR="00731FF5" w:rsidRPr="004B4D11">
        <w:rPr>
          <w:rFonts w:ascii="Times New Roman" w:hAnsi="Times New Roman"/>
          <w:sz w:val="24"/>
          <w:szCs w:val="24"/>
        </w:rPr>
        <w:t xml:space="preserve"> padalinių  informacin</w:t>
      </w:r>
      <w:r w:rsidR="0017794D">
        <w:rPr>
          <w:rFonts w:ascii="Times New Roman" w:hAnsi="Times New Roman"/>
          <w:sz w:val="24"/>
          <w:szCs w:val="24"/>
        </w:rPr>
        <w:t>ėse skelbimų lentose</w:t>
      </w:r>
      <w:r w:rsidR="00216AED">
        <w:rPr>
          <w:rFonts w:ascii="Times New Roman" w:hAnsi="Times New Roman"/>
          <w:sz w:val="24"/>
          <w:szCs w:val="24"/>
        </w:rPr>
        <w:t xml:space="preserve"> </w:t>
      </w:r>
      <w:r w:rsidR="00731FF5" w:rsidRPr="004B4D11">
        <w:rPr>
          <w:rFonts w:ascii="Times New Roman" w:hAnsi="Times New Roman"/>
          <w:sz w:val="24"/>
          <w:szCs w:val="24"/>
        </w:rPr>
        <w:t>ir interneto svetainėje skelbiama: 1) informacija apie atsakomybę už korupcinio pobūdžio teisės pažeidimus; 2) informacija, į k</w:t>
      </w:r>
      <w:r w:rsidRPr="004B4D11">
        <w:rPr>
          <w:rFonts w:ascii="Times New Roman" w:hAnsi="Times New Roman"/>
          <w:sz w:val="24"/>
          <w:szCs w:val="24"/>
        </w:rPr>
        <w:t>ą</w:t>
      </w:r>
      <w:r w:rsidR="00731FF5" w:rsidRPr="004B4D11">
        <w:rPr>
          <w:rFonts w:ascii="Times New Roman" w:hAnsi="Times New Roman"/>
          <w:sz w:val="24"/>
          <w:szCs w:val="24"/>
        </w:rPr>
        <w:t xml:space="preserve"> </w:t>
      </w:r>
      <w:r w:rsidRPr="004B4D11">
        <w:rPr>
          <w:rFonts w:ascii="Times New Roman" w:hAnsi="Times New Roman"/>
          <w:sz w:val="24"/>
          <w:szCs w:val="24"/>
        </w:rPr>
        <w:t>Įstaigos</w:t>
      </w:r>
      <w:r w:rsidR="00731FF5" w:rsidRPr="004B4D11">
        <w:rPr>
          <w:rFonts w:ascii="Times New Roman" w:hAnsi="Times New Roman"/>
          <w:sz w:val="24"/>
          <w:szCs w:val="24"/>
        </w:rPr>
        <w:t xml:space="preserve"> pacientas gali kreiptis</w:t>
      </w:r>
      <w:r w:rsidR="0017794D">
        <w:rPr>
          <w:rFonts w:ascii="Times New Roman" w:hAnsi="Times New Roman"/>
          <w:sz w:val="24"/>
          <w:szCs w:val="24"/>
        </w:rPr>
        <w:t>,</w:t>
      </w:r>
      <w:r w:rsidR="00731FF5" w:rsidRPr="004B4D11">
        <w:rPr>
          <w:rFonts w:ascii="Times New Roman" w:hAnsi="Times New Roman"/>
          <w:sz w:val="24"/>
          <w:szCs w:val="24"/>
        </w:rPr>
        <w:t xml:space="preserve"> susidūr</w:t>
      </w:r>
      <w:r w:rsidR="00235F27">
        <w:rPr>
          <w:rFonts w:ascii="Times New Roman" w:hAnsi="Times New Roman"/>
          <w:sz w:val="24"/>
          <w:szCs w:val="24"/>
        </w:rPr>
        <w:t>ę</w:t>
      </w:r>
      <w:r w:rsidR="00731FF5" w:rsidRPr="004B4D11">
        <w:rPr>
          <w:rFonts w:ascii="Times New Roman" w:hAnsi="Times New Roman"/>
          <w:sz w:val="24"/>
          <w:szCs w:val="24"/>
        </w:rPr>
        <w:t>s su korupcinio pobūdžio veika, (vadovas ar asmuo</w:t>
      </w:r>
      <w:r w:rsidR="0017794D">
        <w:rPr>
          <w:rFonts w:ascii="Times New Roman" w:hAnsi="Times New Roman"/>
          <w:sz w:val="24"/>
          <w:szCs w:val="24"/>
        </w:rPr>
        <w:t>,</w:t>
      </w:r>
      <w:r w:rsidR="00731FF5" w:rsidRPr="004B4D11">
        <w:rPr>
          <w:rFonts w:ascii="Times New Roman" w:hAnsi="Times New Roman"/>
          <w:sz w:val="24"/>
          <w:szCs w:val="24"/>
        </w:rPr>
        <w:t xml:space="preserve"> atsakingas už korupcijos prevenciją, telefonas, kabinetas); 3) institucijų</w:t>
      </w:r>
      <w:r w:rsidR="00235F27">
        <w:rPr>
          <w:rFonts w:ascii="Times New Roman" w:hAnsi="Times New Roman"/>
          <w:sz w:val="24"/>
          <w:szCs w:val="24"/>
        </w:rPr>
        <w:t>,</w:t>
      </w:r>
      <w:r w:rsidR="00731FF5" w:rsidRPr="004B4D11">
        <w:rPr>
          <w:rFonts w:ascii="Times New Roman" w:hAnsi="Times New Roman"/>
          <w:sz w:val="24"/>
          <w:szCs w:val="24"/>
        </w:rPr>
        <w:t xml:space="preserve"> atsakingų už korupcijos prevenciją  kontaktai; 4) </w:t>
      </w:r>
      <w:r w:rsidRPr="004B4D11">
        <w:rPr>
          <w:rFonts w:ascii="Times New Roman" w:hAnsi="Times New Roman"/>
          <w:sz w:val="24"/>
          <w:szCs w:val="24"/>
        </w:rPr>
        <w:t>Įstaigos</w:t>
      </w:r>
      <w:r w:rsidR="00731FF5" w:rsidRPr="004B4D11">
        <w:rPr>
          <w:rFonts w:ascii="Times New Roman" w:hAnsi="Times New Roman"/>
          <w:sz w:val="24"/>
          <w:szCs w:val="24"/>
        </w:rPr>
        <w:t xml:space="preserve"> vadovo kreipimasis raštu į pacientus, kad </w:t>
      </w:r>
      <w:r w:rsidR="00235F27">
        <w:rPr>
          <w:rFonts w:ascii="Times New Roman" w:hAnsi="Times New Roman"/>
          <w:sz w:val="24"/>
          <w:szCs w:val="24"/>
        </w:rPr>
        <w:t>Į</w:t>
      </w:r>
      <w:r w:rsidR="00731FF5" w:rsidRPr="004B4D11">
        <w:rPr>
          <w:rFonts w:ascii="Times New Roman" w:hAnsi="Times New Roman"/>
          <w:sz w:val="24"/>
          <w:szCs w:val="24"/>
        </w:rPr>
        <w:t>staigoje netoleruojami neoficialūs mokėjima</w:t>
      </w:r>
      <w:r w:rsidRPr="004B4D11">
        <w:rPr>
          <w:rFonts w:ascii="Times New Roman" w:hAnsi="Times New Roman"/>
          <w:sz w:val="24"/>
          <w:szCs w:val="24"/>
        </w:rPr>
        <w:t>i</w:t>
      </w:r>
      <w:r w:rsidR="00BD2A12">
        <w:rPr>
          <w:rFonts w:ascii="Times New Roman" w:hAnsi="Times New Roman"/>
          <w:sz w:val="24"/>
          <w:szCs w:val="24"/>
        </w:rPr>
        <w:t>;</w:t>
      </w:r>
    </w:p>
    <w:p w14:paraId="5AB42FB8" w14:textId="77777777" w:rsidR="00121364" w:rsidRDefault="00121364" w:rsidP="0032105B">
      <w:pPr>
        <w:pStyle w:val="Pagrindiniotekstotrauka3"/>
        <w:numPr>
          <w:ilvl w:val="0"/>
          <w:numId w:val="9"/>
        </w:numPr>
        <w:tabs>
          <w:tab w:val="clear" w:pos="360"/>
          <w:tab w:val="num" w:pos="0"/>
          <w:tab w:val="left" w:pos="426"/>
          <w:tab w:val="left" w:pos="1260"/>
        </w:tabs>
        <w:spacing w:line="360" w:lineRule="auto"/>
        <w:ind w:left="0" w:firstLine="0"/>
        <w:jc w:val="both"/>
      </w:pPr>
      <w:r>
        <w:t>Įstaigos informacinėse skelbimų lentose ir internet</w:t>
      </w:r>
      <w:r w:rsidR="0017794D">
        <w:t>o</w:t>
      </w:r>
      <w:r>
        <w:t xml:space="preserve"> svetainėje pateikiamos mokamų sveikatos priežiūros paslaugų kainos, </w:t>
      </w:r>
      <w:r w:rsidRPr="00E92BFB">
        <w:t>taip pat informacija apie</w:t>
      </w:r>
      <w:r w:rsidR="00731FF5" w:rsidRPr="00E92BFB">
        <w:t xml:space="preserve"> nemokamas</w:t>
      </w:r>
      <w:r w:rsidR="00731FF5">
        <w:t>,</w:t>
      </w:r>
      <w:r>
        <w:t xml:space="preserve"> iš PSDF finansuojamas</w:t>
      </w:r>
      <w:r w:rsidR="00BD2A12">
        <w:t xml:space="preserve"> sveikatos priežiūros paslaugas;</w:t>
      </w:r>
    </w:p>
    <w:p w14:paraId="5AB42FB9" w14:textId="77777777" w:rsidR="00121364" w:rsidRDefault="00121364" w:rsidP="0032105B">
      <w:pPr>
        <w:pStyle w:val="Pagrindiniotekstotrauka3"/>
        <w:numPr>
          <w:ilvl w:val="0"/>
          <w:numId w:val="9"/>
        </w:numPr>
        <w:tabs>
          <w:tab w:val="clear" w:pos="360"/>
          <w:tab w:val="num" w:pos="0"/>
          <w:tab w:val="left" w:pos="426"/>
          <w:tab w:val="left" w:pos="1260"/>
        </w:tabs>
        <w:spacing w:line="360" w:lineRule="auto"/>
        <w:ind w:left="0" w:firstLine="0"/>
        <w:jc w:val="both"/>
      </w:pPr>
      <w:r>
        <w:t>Pacientų draustum</w:t>
      </w:r>
      <w:r w:rsidR="004F17AD">
        <w:t>a</w:t>
      </w:r>
      <w:r>
        <w:t>s privalomuoju sveikatos draudimu nuolat tik</w:t>
      </w:r>
      <w:r w:rsidR="00731FF5">
        <w:t>rinamas Įstaigos registratūroje</w:t>
      </w:r>
      <w:r>
        <w:t xml:space="preserve">; </w:t>
      </w:r>
      <w:r w:rsidR="00D968AF">
        <w:t>vadovo</w:t>
      </w:r>
      <w:r>
        <w:t xml:space="preserve"> įsakymu</w:t>
      </w:r>
      <w:r w:rsidR="00BD2A12">
        <w:t xml:space="preserve"> paskirti atsakingi darbuotojai;</w:t>
      </w:r>
    </w:p>
    <w:p w14:paraId="5AB42FBA" w14:textId="77777777" w:rsidR="00121364" w:rsidRPr="00904D07" w:rsidRDefault="00121364" w:rsidP="0032105B">
      <w:pPr>
        <w:pStyle w:val="Pagrindiniotekstotrauka3"/>
        <w:numPr>
          <w:ilvl w:val="0"/>
          <w:numId w:val="9"/>
        </w:numPr>
        <w:tabs>
          <w:tab w:val="clear" w:pos="360"/>
          <w:tab w:val="num" w:pos="0"/>
          <w:tab w:val="left" w:pos="426"/>
          <w:tab w:val="left" w:pos="1260"/>
        </w:tabs>
        <w:spacing w:line="360" w:lineRule="auto"/>
        <w:ind w:left="0" w:firstLine="0"/>
        <w:jc w:val="both"/>
      </w:pPr>
      <w:r>
        <w:t>Darbuotojai supažind</w:t>
      </w:r>
      <w:r w:rsidRPr="00EE7431">
        <w:t xml:space="preserve">inti </w:t>
      </w:r>
      <w:r w:rsidRPr="00904D07">
        <w:t>su Asmens sveikatos priežiūros įstaigos darbuotojų, susidūrusių su galima korupcinio pobūdžio nusikalst</w:t>
      </w:r>
      <w:r w:rsidR="00EE7431" w:rsidRPr="00904D07">
        <w:t>ama veikla, elgesio taisyklėmis</w:t>
      </w:r>
      <w:r w:rsidRPr="00904D07">
        <w:t xml:space="preserve">, patvirtintomis </w:t>
      </w:r>
      <w:r w:rsidR="00EE7431" w:rsidRPr="00904D07">
        <w:t xml:space="preserve">Lietuvos Respublikos sveikatos apsaugos ministro </w:t>
      </w:r>
      <w:smartTag w:uri="urn:schemas-microsoft-com:office:smarttags" w:element="metricconverter">
        <w:smartTagPr>
          <w:attr w:name="ProductID" w:val="2014 m"/>
        </w:smartTagPr>
        <w:r w:rsidRPr="00904D07">
          <w:t>2014 m</w:t>
        </w:r>
      </w:smartTag>
      <w:r w:rsidRPr="00904D07">
        <w:t xml:space="preserve">. liepos 7 d. </w:t>
      </w:r>
      <w:r w:rsidR="00731FF5" w:rsidRPr="00904D07">
        <w:t xml:space="preserve">įsakymu Nr. V-3  ir </w:t>
      </w:r>
      <w:r w:rsidRPr="00904D07">
        <w:t>su VšĮ „Lazdijų savivaldybės pirminės</w:t>
      </w:r>
      <w:r w:rsidR="00731FF5" w:rsidRPr="00904D07">
        <w:t xml:space="preserve"> sveikatos priežiūros centras“ e</w:t>
      </w:r>
      <w:r w:rsidRPr="00904D07">
        <w:t xml:space="preserve">lgesio kodeksu, patvirtintu </w:t>
      </w:r>
      <w:r w:rsidR="007F23E3">
        <w:t xml:space="preserve"> Įstaigos vyriausiojo gydytojo 2014 m.</w:t>
      </w:r>
      <w:r w:rsidR="00BD2A12">
        <w:t xml:space="preserve">  sausio 28 d. įsakymu Nr. ĮV-4;</w:t>
      </w:r>
    </w:p>
    <w:p w14:paraId="5AB42FBB" w14:textId="77777777" w:rsidR="00731FF5" w:rsidRPr="00904D07" w:rsidRDefault="00731FF5" w:rsidP="0032105B">
      <w:pPr>
        <w:pStyle w:val="Sraopastraipa"/>
        <w:numPr>
          <w:ilvl w:val="0"/>
          <w:numId w:val="9"/>
        </w:numPr>
        <w:tabs>
          <w:tab w:val="clear" w:pos="360"/>
          <w:tab w:val="num" w:pos="0"/>
          <w:tab w:val="left" w:pos="284"/>
          <w:tab w:val="left" w:pos="1260"/>
        </w:tabs>
        <w:spacing w:after="0" w:line="360" w:lineRule="auto"/>
        <w:ind w:left="0" w:firstLine="0"/>
        <w:jc w:val="both"/>
        <w:rPr>
          <w:rFonts w:ascii="Times New Roman" w:hAnsi="Times New Roman"/>
          <w:sz w:val="24"/>
          <w:szCs w:val="24"/>
        </w:rPr>
      </w:pPr>
      <w:r w:rsidRPr="00904D07">
        <w:rPr>
          <w:rFonts w:ascii="Times New Roman" w:hAnsi="Times New Roman"/>
          <w:sz w:val="24"/>
          <w:szCs w:val="24"/>
        </w:rPr>
        <w:t xml:space="preserve">Lipdukų, plakatų, sulaikančių pacientus nuo neoficialių mokėjimų medicinos personalui įrengimo </w:t>
      </w:r>
      <w:r w:rsidR="00E92BFB" w:rsidRPr="00904D07">
        <w:rPr>
          <w:rFonts w:ascii="Times New Roman" w:hAnsi="Times New Roman"/>
          <w:sz w:val="24"/>
          <w:szCs w:val="24"/>
        </w:rPr>
        <w:t>Įstaigos</w:t>
      </w:r>
      <w:r w:rsidRPr="00904D07">
        <w:rPr>
          <w:rFonts w:ascii="Times New Roman" w:hAnsi="Times New Roman"/>
          <w:sz w:val="24"/>
          <w:szCs w:val="24"/>
        </w:rPr>
        <w:t xml:space="preserve"> darbuotojų darbo vietose ir kitose patalpose, ant gydytojų kabinetų durų </w:t>
      </w:r>
      <w:r w:rsidR="00EE7431" w:rsidRPr="00904D07">
        <w:rPr>
          <w:rFonts w:ascii="Times New Roman" w:hAnsi="Times New Roman"/>
          <w:sz w:val="24"/>
          <w:szCs w:val="24"/>
        </w:rPr>
        <w:t>kilijavimas</w:t>
      </w:r>
      <w:r w:rsidR="00BD2A12">
        <w:rPr>
          <w:rFonts w:ascii="Times New Roman" w:hAnsi="Times New Roman"/>
          <w:sz w:val="24"/>
          <w:szCs w:val="24"/>
        </w:rPr>
        <w:t>;</w:t>
      </w:r>
    </w:p>
    <w:p w14:paraId="5AB42FBC" w14:textId="77777777" w:rsidR="00731FF5" w:rsidRPr="00904D07" w:rsidRDefault="00731FF5" w:rsidP="0032105B">
      <w:pPr>
        <w:pStyle w:val="Sraopastraipa"/>
        <w:numPr>
          <w:ilvl w:val="0"/>
          <w:numId w:val="9"/>
        </w:numPr>
        <w:tabs>
          <w:tab w:val="clear" w:pos="360"/>
          <w:tab w:val="num" w:pos="0"/>
          <w:tab w:val="left" w:pos="284"/>
          <w:tab w:val="left" w:pos="1260"/>
        </w:tabs>
        <w:spacing w:after="0" w:line="360" w:lineRule="auto"/>
        <w:ind w:left="0" w:firstLine="0"/>
        <w:jc w:val="both"/>
        <w:rPr>
          <w:rFonts w:ascii="Times New Roman" w:hAnsi="Times New Roman"/>
          <w:sz w:val="24"/>
          <w:szCs w:val="24"/>
        </w:rPr>
      </w:pPr>
      <w:r w:rsidRPr="00904D07">
        <w:rPr>
          <w:rFonts w:ascii="Times New Roman" w:hAnsi="Times New Roman"/>
          <w:sz w:val="24"/>
          <w:szCs w:val="24"/>
        </w:rPr>
        <w:t xml:space="preserve">PSPC medicinos personalo mokymų dėl darbuotojų elgesio kodekso vykdymo organizavimas bei naujai įsidarbinusių </w:t>
      </w:r>
      <w:r w:rsidR="00E92BFB" w:rsidRPr="00904D07">
        <w:rPr>
          <w:rFonts w:ascii="Times New Roman" w:hAnsi="Times New Roman"/>
          <w:sz w:val="24"/>
          <w:szCs w:val="24"/>
        </w:rPr>
        <w:t>Įstaigos</w:t>
      </w:r>
      <w:r w:rsidRPr="00904D07">
        <w:rPr>
          <w:rFonts w:ascii="Times New Roman" w:hAnsi="Times New Roman"/>
          <w:sz w:val="24"/>
          <w:szCs w:val="24"/>
        </w:rPr>
        <w:t xml:space="preserve"> darbuotojų supažindinima</w:t>
      </w:r>
      <w:r w:rsidR="00BD2A12">
        <w:rPr>
          <w:rFonts w:ascii="Times New Roman" w:hAnsi="Times New Roman"/>
          <w:sz w:val="24"/>
          <w:szCs w:val="24"/>
        </w:rPr>
        <w:t>s su darbuotojų elgesio kodeksu;</w:t>
      </w:r>
    </w:p>
    <w:p w14:paraId="5AB42FBD" w14:textId="77777777" w:rsidR="00731FF5" w:rsidRPr="00904D07" w:rsidRDefault="00731FF5" w:rsidP="0032105B">
      <w:pPr>
        <w:pStyle w:val="Sraopastraipa"/>
        <w:numPr>
          <w:ilvl w:val="0"/>
          <w:numId w:val="9"/>
        </w:numPr>
        <w:tabs>
          <w:tab w:val="clear" w:pos="360"/>
          <w:tab w:val="num" w:pos="0"/>
          <w:tab w:val="left" w:pos="426"/>
          <w:tab w:val="left" w:pos="1260"/>
        </w:tabs>
        <w:spacing w:line="360" w:lineRule="auto"/>
        <w:ind w:left="0" w:firstLine="0"/>
        <w:jc w:val="both"/>
        <w:rPr>
          <w:rFonts w:ascii="Times New Roman" w:hAnsi="Times New Roman"/>
          <w:sz w:val="24"/>
          <w:szCs w:val="24"/>
        </w:rPr>
      </w:pPr>
      <w:r w:rsidRPr="00904D07">
        <w:rPr>
          <w:rFonts w:ascii="Times New Roman" w:hAnsi="Times New Roman"/>
          <w:sz w:val="24"/>
          <w:szCs w:val="24"/>
        </w:rPr>
        <w:t xml:space="preserve">Lietuvos medicinos normos MN 14:2005 „Šeimos gydytojas. Teisės, pareigos, kompetencija ir atsakomybė“, patvirtintos Lietuvos Respublikos sveikatos apsaugos ministro 2005-12-22 įsakymu Nr. V-1013 „Dėl Lietuvos medicinos normos MN 14:2005 "Šeimos gydytojas. Teisės, pareigos, </w:t>
      </w:r>
      <w:r w:rsidRPr="00904D07">
        <w:rPr>
          <w:rFonts w:ascii="Times New Roman" w:hAnsi="Times New Roman"/>
          <w:sz w:val="24"/>
          <w:szCs w:val="24"/>
        </w:rPr>
        <w:lastRenderedPageBreak/>
        <w:t xml:space="preserve">kompetencija ir atsakomybė" patvirtinimo“, skelbimas </w:t>
      </w:r>
      <w:r w:rsidR="0017794D">
        <w:rPr>
          <w:rFonts w:ascii="Times New Roman" w:hAnsi="Times New Roman"/>
          <w:sz w:val="24"/>
          <w:szCs w:val="24"/>
        </w:rPr>
        <w:t>Įstaigos</w:t>
      </w:r>
      <w:r w:rsidRPr="00904D07">
        <w:rPr>
          <w:rFonts w:ascii="Times New Roman" w:hAnsi="Times New Roman"/>
          <w:sz w:val="24"/>
          <w:szCs w:val="24"/>
        </w:rPr>
        <w:t xml:space="preserve"> interneto svetainėje</w:t>
      </w:r>
      <w:r w:rsidR="0017794D">
        <w:rPr>
          <w:rFonts w:ascii="Times New Roman" w:hAnsi="Times New Roman"/>
          <w:sz w:val="24"/>
          <w:szCs w:val="24"/>
        </w:rPr>
        <w:t>,</w:t>
      </w:r>
      <w:r w:rsidRPr="00904D07">
        <w:rPr>
          <w:rFonts w:ascii="Times New Roman" w:hAnsi="Times New Roman"/>
          <w:sz w:val="24"/>
          <w:szCs w:val="24"/>
        </w:rPr>
        <w:t xml:space="preserve"> didinant  ASPĮ  veiklos</w:t>
      </w:r>
      <w:r w:rsidR="00BD2A12">
        <w:rPr>
          <w:rFonts w:ascii="Times New Roman" w:hAnsi="Times New Roman"/>
          <w:sz w:val="24"/>
          <w:szCs w:val="24"/>
        </w:rPr>
        <w:t xml:space="preserve"> procedūrų aiškumą ir skaidrumą;</w:t>
      </w:r>
    </w:p>
    <w:p w14:paraId="5AB42FBE" w14:textId="77777777" w:rsidR="00721154" w:rsidRPr="00216AED" w:rsidRDefault="00731FF5" w:rsidP="0032105B">
      <w:pPr>
        <w:pStyle w:val="Sraopastraipa"/>
        <w:numPr>
          <w:ilvl w:val="0"/>
          <w:numId w:val="9"/>
        </w:numPr>
        <w:tabs>
          <w:tab w:val="clear" w:pos="360"/>
          <w:tab w:val="num" w:pos="426"/>
          <w:tab w:val="left" w:pos="1260"/>
        </w:tabs>
        <w:spacing w:line="360" w:lineRule="auto"/>
        <w:ind w:left="0" w:firstLine="0"/>
        <w:jc w:val="both"/>
        <w:rPr>
          <w:rFonts w:ascii="Times New Roman" w:hAnsi="Times New Roman"/>
          <w:sz w:val="24"/>
          <w:szCs w:val="24"/>
        </w:rPr>
      </w:pPr>
      <w:r w:rsidRPr="00904D07">
        <w:rPr>
          <w:rFonts w:ascii="Times New Roman" w:hAnsi="Times New Roman"/>
          <w:sz w:val="24"/>
          <w:szCs w:val="24"/>
        </w:rPr>
        <w:t xml:space="preserve">Įstaiga vadovaujasi naujaisiais viešųjų pirkimų teisės aktais, atsižvelgiant </w:t>
      </w:r>
      <w:r w:rsidR="003920E3">
        <w:rPr>
          <w:rFonts w:ascii="Times New Roman" w:hAnsi="Times New Roman"/>
          <w:sz w:val="24"/>
          <w:szCs w:val="24"/>
        </w:rPr>
        <w:t>į</w:t>
      </w:r>
      <w:r w:rsidRPr="00904D07">
        <w:rPr>
          <w:rFonts w:ascii="Times New Roman" w:hAnsi="Times New Roman"/>
          <w:sz w:val="24"/>
          <w:szCs w:val="24"/>
        </w:rPr>
        <w:t xml:space="preserve"> Lietuvos Respublikos viešųjų pirkimų įstatymo pakeitimus ir kitus viešuosius pirkimus reglamentuojančius teisės aktus.</w:t>
      </w:r>
      <w:r w:rsidR="00216AED">
        <w:t xml:space="preserve">     </w:t>
      </w:r>
      <w:r w:rsidR="00543EE6">
        <w:t xml:space="preserve">     </w:t>
      </w:r>
      <w:r w:rsidR="004F2177">
        <w:t xml:space="preserve">        </w:t>
      </w:r>
      <w:r w:rsidR="00543EE6">
        <w:t xml:space="preserve"> </w:t>
      </w:r>
    </w:p>
    <w:p w14:paraId="5AB42FBF" w14:textId="77777777" w:rsidR="00960EDC" w:rsidRDefault="00987357" w:rsidP="0032105B">
      <w:pPr>
        <w:pStyle w:val="Pagrindiniotekstotrauka"/>
        <w:spacing w:line="360" w:lineRule="auto"/>
        <w:ind w:left="0"/>
        <w:jc w:val="both"/>
      </w:pPr>
      <w:r>
        <w:t xml:space="preserve">           </w:t>
      </w:r>
      <w:r w:rsidR="00960EDC">
        <w:t xml:space="preserve">Įstaigoje įdiegta </w:t>
      </w:r>
      <w:r w:rsidR="00960EDC" w:rsidRPr="00313110">
        <w:rPr>
          <w:b/>
        </w:rPr>
        <w:t>kokybės vadybos sistema</w:t>
      </w:r>
      <w:r w:rsidR="00960EDC">
        <w:t xml:space="preserve">. Ji nuolat atnaujinama, papildoma. Patvirtintos </w:t>
      </w:r>
      <w:r w:rsidR="00313110">
        <w:t>procedūro</w:t>
      </w:r>
      <w:r w:rsidR="00960EDC">
        <w:t>s</w:t>
      </w:r>
      <w:r w:rsidR="00BA3D7A">
        <w:t>, tvarkos</w:t>
      </w:r>
      <w:r w:rsidR="00CA7E9E">
        <w:t>, taisyklės</w:t>
      </w:r>
      <w:r w:rsidR="00960EDC">
        <w:t>:</w:t>
      </w:r>
      <w:r w:rsidR="00313110">
        <w:t xml:space="preserve"> </w:t>
      </w:r>
      <w:r w:rsidR="00882298">
        <w:t>„A</w:t>
      </w:r>
      <w:r w:rsidR="00313110">
        <w:t>ntibiotikų skiedimas</w:t>
      </w:r>
      <w:r w:rsidR="00882298">
        <w:t>“</w:t>
      </w:r>
      <w:r w:rsidR="00313110">
        <w:t xml:space="preserve">, </w:t>
      </w:r>
      <w:r w:rsidR="00882298">
        <w:t>„D</w:t>
      </w:r>
      <w:r w:rsidR="00313110">
        <w:t>efibriliacija</w:t>
      </w:r>
      <w:r w:rsidR="00882298">
        <w:t>“</w:t>
      </w:r>
      <w:r w:rsidR="00313110">
        <w:t xml:space="preserve">, </w:t>
      </w:r>
      <w:r w:rsidR="00882298">
        <w:t>„</w:t>
      </w:r>
      <w:r w:rsidR="00313110">
        <w:t>EKG užrašymas</w:t>
      </w:r>
      <w:r w:rsidR="00882298">
        <w:t>“</w:t>
      </w:r>
      <w:r w:rsidR="00313110">
        <w:t xml:space="preserve">, </w:t>
      </w:r>
      <w:r w:rsidR="00882298">
        <w:t>„K</w:t>
      </w:r>
      <w:r w:rsidR="00313110">
        <w:t>ateterizavimas šlapimo pūslės zondu (kateteriu)</w:t>
      </w:r>
      <w:r w:rsidR="00882298">
        <w:t>“</w:t>
      </w:r>
      <w:r w:rsidR="00313110">
        <w:t xml:space="preserve">, </w:t>
      </w:r>
      <w:r w:rsidR="00882298">
        <w:t>„K</w:t>
      </w:r>
      <w:r w:rsidR="00313110">
        <w:t>omplikacijos po injekcijų</w:t>
      </w:r>
      <w:r w:rsidR="00882298">
        <w:t>“</w:t>
      </w:r>
      <w:r w:rsidR="00313110">
        <w:t xml:space="preserve">, </w:t>
      </w:r>
      <w:r w:rsidR="00882298">
        <w:t>„K</w:t>
      </w:r>
      <w:r w:rsidR="00313110">
        <w:t>raujo paėmimas iš venos vakuminiu mėgintuvėliu</w:t>
      </w:r>
      <w:r w:rsidR="00882298">
        <w:t>“</w:t>
      </w:r>
      <w:r w:rsidR="00313110">
        <w:t xml:space="preserve">, </w:t>
      </w:r>
      <w:r w:rsidR="00882298">
        <w:t>„P</w:t>
      </w:r>
      <w:r w:rsidR="00313110">
        <w:t>oodinė injekcija</w:t>
      </w:r>
      <w:r w:rsidR="00882298">
        <w:t>“</w:t>
      </w:r>
      <w:r w:rsidR="00313110">
        <w:t xml:space="preserve">, </w:t>
      </w:r>
      <w:r w:rsidR="00882298">
        <w:t>„I</w:t>
      </w:r>
      <w:r w:rsidR="00313110">
        <w:t>ntraveninės injekcijos naujagimiais ir kūdikiams</w:t>
      </w:r>
      <w:r w:rsidR="00882298">
        <w:t>“, „Injekcija į veną“, „Injekcijos į raumenis“, „Kraujotakos atstatymas“, „Kraujo spaudimo matavimas“, „Slaugos paslaugų namuose teikimas“</w:t>
      </w:r>
      <w:r w:rsidR="000505C5">
        <w:t>, Hospitalinių infekcijų epidemiologinės priežiūros tvarka, Skalbinių surinkimo, perdavimo skalbti, priėmimo iš skalbyklos ir laikymo iki panaudojimo tvarka, Darbuotojų profilaktinių sveikatos tikrinimų tvarka,  Darbo taisyklės dirbant su krauju ir/ar kitais biologiniais skysčiais, Darbo taisyklės dirbant su aštriais daiktais, Įstaigoje sterilizuotų medicinos prietaisų panaudojimo tvarka, Sterilizuojamų medicinos prietaisų paketų žymėjimo tvarka, Įstaigoje sterilizuojamų, medicinos prietaisų paketų formavimo tvarka</w:t>
      </w:r>
      <w:r w:rsidR="00BA3D7A">
        <w:t>, Įstaigos personalo skiepijimo tvarka, Medicininių atliekų tvarkymo ir šalinimo tvarka deginant</w:t>
      </w:r>
      <w:r w:rsidR="00882298">
        <w:t xml:space="preserve"> ir kt.</w:t>
      </w:r>
      <w:r>
        <w:t xml:space="preserve">  </w:t>
      </w:r>
    </w:p>
    <w:p w14:paraId="5AB42FC0" w14:textId="77777777" w:rsidR="00525C3A" w:rsidRDefault="00525C3A" w:rsidP="0032105B">
      <w:pPr>
        <w:pStyle w:val="Pagrindiniotekstotrauka"/>
        <w:spacing w:line="360" w:lineRule="auto"/>
        <w:ind w:left="0"/>
        <w:jc w:val="both"/>
      </w:pPr>
      <w:r>
        <w:t xml:space="preserve">              </w:t>
      </w:r>
      <w:r w:rsidR="002F3EF0">
        <w:t xml:space="preserve">Įstaigoje </w:t>
      </w:r>
      <w:r w:rsidR="00FA2819">
        <w:t>toliau</w:t>
      </w:r>
      <w:r w:rsidR="002F3EF0">
        <w:t xml:space="preserve"> diegiamos </w:t>
      </w:r>
      <w:r w:rsidR="00FA2819">
        <w:t xml:space="preserve">ir vystomos </w:t>
      </w:r>
      <w:r w:rsidR="002F3EF0" w:rsidRPr="002F3EF0">
        <w:rPr>
          <w:b/>
        </w:rPr>
        <w:t>informacinės technologijos</w:t>
      </w:r>
      <w:r w:rsidR="002F3EF0">
        <w:t xml:space="preserve">. </w:t>
      </w:r>
    </w:p>
    <w:p w14:paraId="5AB42FC1" w14:textId="77777777" w:rsidR="002F3EF0" w:rsidRDefault="00987357" w:rsidP="0032105B">
      <w:pPr>
        <w:pStyle w:val="Pagrindiniotekstotrauka"/>
        <w:spacing w:line="360" w:lineRule="auto"/>
        <w:ind w:left="0"/>
        <w:jc w:val="both"/>
      </w:pPr>
      <w:r>
        <w:t xml:space="preserve">              </w:t>
      </w:r>
      <w:r w:rsidR="002F3EF0">
        <w:t xml:space="preserve">Įdiegta bendra su </w:t>
      </w:r>
      <w:r w:rsidR="007365D2">
        <w:t xml:space="preserve">Teritorine ligonių kasa </w:t>
      </w:r>
      <w:r w:rsidR="002F3EF0">
        <w:t xml:space="preserve">privalomojo sveikatos draudimo </w:t>
      </w:r>
      <w:r w:rsidR="00514AFB">
        <w:t xml:space="preserve">kompiuterizuota </w:t>
      </w:r>
      <w:r w:rsidR="002F3EF0">
        <w:t xml:space="preserve">informacinė sistema </w:t>
      </w:r>
      <w:r w:rsidR="00514AFB">
        <w:t>„Sveidra“</w:t>
      </w:r>
      <w:r w:rsidR="002F3EF0">
        <w:t>.</w:t>
      </w:r>
      <w:r w:rsidR="005F55FD">
        <w:t xml:space="preserve"> Įstaiga įsisavin</w:t>
      </w:r>
      <w:r w:rsidR="006601BF">
        <w:t>usi</w:t>
      </w:r>
      <w:r w:rsidR="005F55FD">
        <w:t xml:space="preserve"> atnaujintos </w:t>
      </w:r>
      <w:r w:rsidR="00FE61C8">
        <w:t xml:space="preserve">informacinės sistemos </w:t>
      </w:r>
      <w:r w:rsidR="005F55FD">
        <w:t>„Sveidr</w:t>
      </w:r>
      <w:r w:rsidR="00FE61C8">
        <w:t>a</w:t>
      </w:r>
      <w:r w:rsidR="005F55FD">
        <w:t>“</w:t>
      </w:r>
      <w:r w:rsidR="00E343F6">
        <w:t xml:space="preserve"> posistem</w:t>
      </w:r>
      <w:r w:rsidR="005F55FD">
        <w:t>es</w:t>
      </w:r>
      <w:r w:rsidR="00FE61C8">
        <w:t>:</w:t>
      </w:r>
      <w:r w:rsidR="00E343F6">
        <w:t xml:space="preserve"> PRAP – prisirašymų posistem</w:t>
      </w:r>
      <w:r w:rsidR="005F55FD">
        <w:t>ę</w:t>
      </w:r>
      <w:r w:rsidR="00E343F6">
        <w:t xml:space="preserve">, </w:t>
      </w:r>
      <w:r w:rsidR="005F55FD">
        <w:t xml:space="preserve">PSAP – reabilitacijos posistemę, </w:t>
      </w:r>
      <w:r w:rsidR="00E343F6">
        <w:t>APAP – ambulatorinių paslaugų apskaitos posistem</w:t>
      </w:r>
      <w:r w:rsidR="005F55FD">
        <w:t>ę</w:t>
      </w:r>
      <w:r w:rsidR="00E343F6">
        <w:t>, KVP – kompensuojamųjų vaistų pasų posistem</w:t>
      </w:r>
      <w:r w:rsidR="005F55FD">
        <w:t>ę</w:t>
      </w:r>
      <w:r w:rsidR="00E343F6">
        <w:t>, Metas - darbuotojų, įstaigos duomenų tvarkymo posistem</w:t>
      </w:r>
      <w:r w:rsidR="005F55FD">
        <w:t>ę.</w:t>
      </w:r>
      <w:r w:rsidR="00E343F6">
        <w:t xml:space="preserve"> </w:t>
      </w:r>
      <w:r w:rsidR="002F3EF0">
        <w:t>Ši</w:t>
      </w:r>
      <w:r w:rsidR="005F55FD">
        <w:t>ų</w:t>
      </w:r>
      <w:r w:rsidR="002F3EF0">
        <w:t xml:space="preserve"> </w:t>
      </w:r>
      <w:r w:rsidR="005F55FD">
        <w:t>„Sveidros“ posistemių</w:t>
      </w:r>
      <w:r w:rsidR="002F3EF0">
        <w:t xml:space="preserve"> dėka vykdoma pacientų prisirašymo prie įstaigos registracija, </w:t>
      </w:r>
      <w:r w:rsidR="00FE61C8">
        <w:t xml:space="preserve">pildomi prašymai reabilitacijai, </w:t>
      </w:r>
      <w:r w:rsidR="002F3EF0">
        <w:t>apskaitomas visų atliktų paslaugų kiekis pagal visą nomenklatūrą</w:t>
      </w:r>
      <w:r w:rsidR="005F55FD">
        <w:t xml:space="preserve">, </w:t>
      </w:r>
      <w:r w:rsidR="00FE61C8">
        <w:t>išduodami kompensuojamųjų va</w:t>
      </w:r>
      <w:r w:rsidR="00C71390">
        <w:t>istų pasai, vykdoma jų apskaita, rašomi elektroniniai receptai.</w:t>
      </w:r>
    </w:p>
    <w:p w14:paraId="5AB42FC2" w14:textId="77777777" w:rsidR="00D2156C" w:rsidRDefault="00987357" w:rsidP="008232B0">
      <w:pPr>
        <w:pStyle w:val="Pagrindiniotekstotrauka"/>
        <w:tabs>
          <w:tab w:val="left" w:pos="993"/>
        </w:tabs>
        <w:spacing w:line="360" w:lineRule="auto"/>
        <w:ind w:left="0"/>
        <w:jc w:val="both"/>
      </w:pPr>
      <w:r>
        <w:t xml:space="preserve">               </w:t>
      </w:r>
      <w:r w:rsidR="008232B0">
        <w:t xml:space="preserve"> </w:t>
      </w:r>
      <w:r>
        <w:t xml:space="preserve"> </w:t>
      </w:r>
      <w:r w:rsidR="008232B0">
        <w:t xml:space="preserve"> </w:t>
      </w:r>
      <w:smartTag w:uri="urn:schemas-microsoft-com:office:smarttags" w:element="metricconverter">
        <w:smartTagPr>
          <w:attr w:name="ProductID" w:val="2011 m"/>
        </w:smartTagPr>
        <w:r w:rsidR="002F3EF0">
          <w:t>2011 m</w:t>
        </w:r>
      </w:smartTag>
      <w:r w:rsidR="002F3EF0">
        <w:t xml:space="preserve">. Įstaiga tapo projekto „Elektroninių sveikatos paslaugų plėtra Alytaus regiono asmens sveikatos priežiūros įstaigose“, patvirtinto Lietuvos Respublikos sveikatos apsaugos ministro </w:t>
      </w:r>
      <w:smartTag w:uri="urn:schemas-microsoft-com:office:smarttags" w:element="metricconverter">
        <w:smartTagPr>
          <w:attr w:name="ProductID" w:val="2010 m"/>
        </w:smartTagPr>
        <w:r w:rsidR="002F3EF0">
          <w:t>2010 m</w:t>
        </w:r>
      </w:smartTag>
      <w:r w:rsidR="002F3EF0">
        <w:t>. birželio 18 d. įsakymu Nr. V-570 „Dėl e.</w:t>
      </w:r>
      <w:r w:rsidR="001E21B8">
        <w:t xml:space="preserve"> </w:t>
      </w:r>
      <w:r w:rsidR="002F3EF0">
        <w:t xml:space="preserve">sveikatos sistemos 2009-2015 metų plėtros programos įgyvendinimo priemonių plano patvirtinimo“, partnere. Diegiama regioninė informacinė sistema bus skirta pagrindiniams sveikatos priežiūros paslaugų teikimo veiklos </w:t>
      </w:r>
      <w:r w:rsidR="002F3EF0">
        <w:lastRenderedPageBreak/>
        <w:t xml:space="preserve">procesams, kurių metu bus sukuriama elektroninė medicininė paciento istorija, o perduodant nustatytus duomenis e. sveikatos paslaugų ir bendradarbiavimo infrastruktūros informacinei  sistemai, bus prisidedama prie paciento viso gyvenimo elektroninio sveikatos įrašo formavimo. </w:t>
      </w:r>
      <w:r w:rsidR="007B6406">
        <w:t xml:space="preserve">Projektas pradėtas vykdyti </w:t>
      </w:r>
      <w:smartTag w:uri="urn:schemas-microsoft-com:office:smarttags" w:element="metricconverter">
        <w:smartTagPr>
          <w:attr w:name="ProductID" w:val="2012 m"/>
        </w:smartTagPr>
        <w:r w:rsidR="007B6406">
          <w:t>2012 m</w:t>
        </w:r>
      </w:smartTag>
      <w:r w:rsidR="007B6406">
        <w:t>.</w:t>
      </w:r>
      <w:r w:rsidR="005F55FD">
        <w:t xml:space="preserve">, </w:t>
      </w:r>
      <w:smartTag w:uri="urn:schemas-microsoft-com:office:smarttags" w:element="metricconverter">
        <w:smartTagPr>
          <w:attr w:name="ProductID" w:val="2015 m"/>
        </w:smartTagPr>
        <w:r w:rsidR="00E16A26">
          <w:t>2015</w:t>
        </w:r>
        <w:r w:rsidR="00E915B1">
          <w:t xml:space="preserve"> m</w:t>
        </w:r>
      </w:smartTag>
      <w:r w:rsidR="00E915B1">
        <w:t xml:space="preserve">. </w:t>
      </w:r>
      <w:r w:rsidR="00E16A26">
        <w:t xml:space="preserve">jo finansavimas baigtas, tačiau kai kurie funkcionalumai </w:t>
      </w:r>
      <w:r w:rsidR="004424F8">
        <w:t xml:space="preserve">vis </w:t>
      </w:r>
      <w:r w:rsidR="00E16A26">
        <w:t>dar yra kuriami.</w:t>
      </w:r>
    </w:p>
    <w:p w14:paraId="5AB42FC3" w14:textId="77777777" w:rsidR="00EF3AD4" w:rsidRDefault="00EF3AD4" w:rsidP="008232B0">
      <w:pPr>
        <w:pStyle w:val="Pagrindiniotekstotrauka"/>
        <w:tabs>
          <w:tab w:val="left" w:pos="993"/>
        </w:tabs>
        <w:spacing w:line="360" w:lineRule="auto"/>
        <w:ind w:left="0"/>
        <w:jc w:val="both"/>
      </w:pPr>
      <w:r>
        <w:t xml:space="preserve">                Įstaiga</w:t>
      </w:r>
      <w:r w:rsidRPr="00B67E72">
        <w:t>, pasirašiusi duomenų mainų sutartį su pagrind</w:t>
      </w:r>
      <w:r w:rsidR="00E9238F" w:rsidRPr="00B67E72">
        <w:t>iniu e. sveikatos informacinės sistemos</w:t>
      </w:r>
      <w:r w:rsidR="00E9238F">
        <w:t xml:space="preserve"> </w:t>
      </w:r>
      <w:r w:rsidR="00C15B7D">
        <w:t xml:space="preserve">tvarkytoju </w:t>
      </w:r>
      <w:r w:rsidR="00E9238F">
        <w:t>VĮ Registrų centru,</w:t>
      </w:r>
      <w:r>
        <w:t xml:space="preserve"> 2017 m. pradėjo naudotis VĮ Registrų centro E. sveikatos portal</w:t>
      </w:r>
      <w:r w:rsidR="00C15B7D">
        <w:t xml:space="preserve">o funkcionalumais: receptai, pažymos. </w:t>
      </w:r>
    </w:p>
    <w:p w14:paraId="5AB42FC4" w14:textId="77777777" w:rsidR="00D2156C" w:rsidRDefault="00987357" w:rsidP="005338AF">
      <w:pPr>
        <w:pStyle w:val="Pagrindiniotekstotrauka"/>
        <w:tabs>
          <w:tab w:val="left" w:pos="993"/>
          <w:tab w:val="left" w:pos="1134"/>
        </w:tabs>
        <w:spacing w:line="360" w:lineRule="auto"/>
        <w:ind w:left="0"/>
        <w:jc w:val="both"/>
      </w:pPr>
      <w:r>
        <w:t xml:space="preserve">             </w:t>
      </w:r>
      <w:r w:rsidR="008232B0">
        <w:t xml:space="preserve">   </w:t>
      </w:r>
      <w:r w:rsidR="00C24176">
        <w:t xml:space="preserve">   </w:t>
      </w:r>
      <w:r w:rsidR="008232B0">
        <w:t xml:space="preserve">   </w:t>
      </w:r>
      <w:r w:rsidR="004D134B">
        <w:t>Įstaigoje į</w:t>
      </w:r>
      <w:r w:rsidR="009D2BE8">
        <w:t xml:space="preserve">sisavinta </w:t>
      </w:r>
      <w:r w:rsidR="004D134B">
        <w:t xml:space="preserve"> </w:t>
      </w:r>
      <w:r w:rsidR="00525C3A">
        <w:t xml:space="preserve">kartu </w:t>
      </w:r>
      <w:r w:rsidR="00326609">
        <w:t>su</w:t>
      </w:r>
      <w:r w:rsidR="004D134B">
        <w:t xml:space="preserve"> </w:t>
      </w:r>
      <w:r w:rsidR="00D2156C">
        <w:t>Lazdijų rajono savivaldybės administracij</w:t>
      </w:r>
      <w:r w:rsidR="004D134B">
        <w:t xml:space="preserve">a </w:t>
      </w:r>
      <w:r w:rsidR="00D2156C">
        <w:t xml:space="preserve">naudojama </w:t>
      </w:r>
      <w:r w:rsidR="00C24176">
        <w:t xml:space="preserve">moderni </w:t>
      </w:r>
      <w:r w:rsidR="00D2156C">
        <w:t xml:space="preserve">dokumentų valdymo sistema, leidžiančia keistis elektroniniais dokumentais, atitinkančiais elektroniniu parašu </w:t>
      </w:r>
      <w:r w:rsidR="00C24176">
        <w:t>pasirašyto elektroninio dokumento specifikaciją.</w:t>
      </w:r>
    </w:p>
    <w:p w14:paraId="5AB42FC5" w14:textId="77777777" w:rsidR="002F3EF0" w:rsidRDefault="00987357" w:rsidP="00260D7B">
      <w:pPr>
        <w:pStyle w:val="Pagrindiniotekstotrauka"/>
        <w:spacing w:line="360" w:lineRule="auto"/>
        <w:ind w:left="0"/>
        <w:jc w:val="both"/>
      </w:pPr>
      <w:r>
        <w:t xml:space="preserve">                 </w:t>
      </w:r>
      <w:r w:rsidR="00F42B8C">
        <w:t>Įstaigos interneto svetainė http://</w:t>
      </w:r>
      <w:hyperlink r:id="rId13" w:history="1">
        <w:r w:rsidR="00F42B8C" w:rsidRPr="00EB3892">
          <w:rPr>
            <w:rStyle w:val="Hipersaitas"/>
          </w:rPr>
          <w:t>www.lazdijupspc.lt</w:t>
        </w:r>
      </w:hyperlink>
      <w:r w:rsidR="00F42B8C">
        <w:t xml:space="preserve">/  </w:t>
      </w:r>
      <w:r w:rsidR="003F365A">
        <w:t>nuolatos</w:t>
      </w:r>
      <w:r w:rsidR="00F42B8C">
        <w:t xml:space="preserve"> tobulinama ir papildoma naujais duomenimis. Svetainėje patalpinta informacija apie įstaigos veiklą, teikiamas paslaugas, o taip pat finansinių ataskaitų rinkinių informacija</w:t>
      </w:r>
      <w:r w:rsidR="00B96381">
        <w:t xml:space="preserve"> pagal VSAFAS  reikalavimus.</w:t>
      </w:r>
    </w:p>
    <w:p w14:paraId="5AB42FC6" w14:textId="77777777" w:rsidR="004E7FCC" w:rsidRDefault="00B96381" w:rsidP="000E721C">
      <w:pPr>
        <w:pStyle w:val="Pagrindiniotekstotrauka"/>
        <w:tabs>
          <w:tab w:val="left" w:pos="993"/>
        </w:tabs>
        <w:spacing w:line="360" w:lineRule="auto"/>
        <w:ind w:left="0" w:firstLine="1296"/>
        <w:jc w:val="both"/>
      </w:pPr>
      <w:r>
        <w:t>Įstaigoje naudojama buhalterinės apskaitos programa „</w:t>
      </w:r>
      <w:r w:rsidR="00C24176">
        <w:t>Asistentė</w:t>
      </w:r>
      <w:r>
        <w:t xml:space="preserve">“ ir programa </w:t>
      </w:r>
      <w:r w:rsidRPr="00C24176">
        <w:t>„</w:t>
      </w:r>
      <w:r w:rsidR="00C24176" w:rsidRPr="00C24176">
        <w:t>KontoAlga</w:t>
      </w:r>
      <w:r>
        <w:t>“ – darbo užmokesčiui skaičiuoti.</w:t>
      </w:r>
      <w:r w:rsidR="001A2651">
        <w:t xml:space="preserve">        </w:t>
      </w:r>
    </w:p>
    <w:p w14:paraId="5AB42FC7" w14:textId="77777777" w:rsidR="009B401D" w:rsidRDefault="009B401D" w:rsidP="000E721C">
      <w:pPr>
        <w:pStyle w:val="Pagrindiniotekstotrauka"/>
        <w:tabs>
          <w:tab w:val="left" w:pos="993"/>
        </w:tabs>
        <w:spacing w:line="360" w:lineRule="auto"/>
        <w:ind w:left="0" w:firstLine="1296"/>
        <w:jc w:val="both"/>
      </w:pPr>
    </w:p>
    <w:p w14:paraId="5AB42FC8" w14:textId="77777777" w:rsidR="009B401D" w:rsidRDefault="009B401D" w:rsidP="000E721C">
      <w:pPr>
        <w:pStyle w:val="Pagrindiniotekstotrauka"/>
        <w:tabs>
          <w:tab w:val="left" w:pos="993"/>
        </w:tabs>
        <w:spacing w:line="360" w:lineRule="auto"/>
        <w:ind w:left="0" w:firstLine="1296"/>
        <w:jc w:val="both"/>
      </w:pPr>
    </w:p>
    <w:p w14:paraId="5AB42FC9" w14:textId="77777777" w:rsidR="009B401D" w:rsidRDefault="009B401D" w:rsidP="000E721C">
      <w:pPr>
        <w:pStyle w:val="Pagrindiniotekstotrauka"/>
        <w:tabs>
          <w:tab w:val="left" w:pos="993"/>
        </w:tabs>
        <w:spacing w:line="360" w:lineRule="auto"/>
        <w:ind w:left="0" w:firstLine="1296"/>
        <w:jc w:val="both"/>
      </w:pPr>
    </w:p>
    <w:p w14:paraId="5AB42FCA" w14:textId="77777777" w:rsidR="0032105B" w:rsidRDefault="002F4DD3" w:rsidP="000A44B2">
      <w:pPr>
        <w:pStyle w:val="Pagrindiniotekstotrauka"/>
        <w:tabs>
          <w:tab w:val="left" w:pos="993"/>
        </w:tabs>
        <w:spacing w:line="360" w:lineRule="auto"/>
        <w:ind w:left="0" w:firstLine="1296"/>
        <w:jc w:val="center"/>
      </w:pPr>
      <w:r>
        <w:rPr>
          <w:b/>
          <w:bCs/>
          <w:caps/>
          <w:color w:val="000000"/>
        </w:rPr>
        <w:t>ĮSTAIGŲ, TEIKIANČIŲ ASMENS SVEIKATOS PRIEŽIŪROS PASLAUGAS, VEIKLOS REZULTATŲ VERTINIMO RODIKLIŲ 2019 METŲ SIEKTIN</w:t>
      </w:r>
      <w:r w:rsidR="000A44B2">
        <w:rPr>
          <w:b/>
          <w:bCs/>
          <w:caps/>
          <w:color w:val="000000"/>
        </w:rPr>
        <w:t>Ų</w:t>
      </w:r>
      <w:r>
        <w:rPr>
          <w:b/>
          <w:bCs/>
          <w:caps/>
          <w:color w:val="000000"/>
        </w:rPr>
        <w:t xml:space="preserve"> REIKŠM</w:t>
      </w:r>
      <w:r w:rsidR="000A44B2">
        <w:rPr>
          <w:b/>
          <w:bCs/>
          <w:caps/>
          <w:color w:val="000000"/>
        </w:rPr>
        <w:t>IŲ ĮVYKDYMAS</w:t>
      </w:r>
    </w:p>
    <w:p w14:paraId="5AB42FCB" w14:textId="77777777" w:rsidR="00C80406" w:rsidRPr="00730714" w:rsidRDefault="00C80406" w:rsidP="00730714">
      <w:pPr>
        <w:pStyle w:val="Pagrindiniotekstotrauka"/>
        <w:ind w:left="0"/>
        <w:rPr>
          <w:b/>
        </w:rPr>
      </w:pPr>
    </w:p>
    <w:p w14:paraId="5AB42FCC" w14:textId="77777777" w:rsidR="00124050" w:rsidRDefault="00EF50A2" w:rsidP="00124050">
      <w:pPr>
        <w:pStyle w:val="Pagrindiniotekstotrauka"/>
        <w:spacing w:line="360" w:lineRule="auto"/>
        <w:ind w:left="0" w:firstLine="1296"/>
        <w:jc w:val="both"/>
      </w:pPr>
      <w:r>
        <w:t xml:space="preserve">Vadovaudamasis Lietuvos </w:t>
      </w:r>
      <w:r w:rsidR="00011C68">
        <w:t>sveikatos priežiūros įstaigų įstatymo 15</w:t>
      </w:r>
      <w:r w:rsidR="00011C68" w:rsidRPr="00011C68">
        <w:rPr>
          <w:vertAlign w:val="superscript"/>
        </w:rPr>
        <w:t>2</w:t>
      </w:r>
      <w:r w:rsidR="00011C68">
        <w:rPr>
          <w:vertAlign w:val="superscript"/>
        </w:rPr>
        <w:t xml:space="preserve"> </w:t>
      </w:r>
      <w:r w:rsidR="00011C68">
        <w:t xml:space="preserve">straipsnio 3 dalimi, Lietuvos </w:t>
      </w:r>
      <w:r>
        <w:t>Respublikos</w:t>
      </w:r>
      <w:r w:rsidR="00011C68">
        <w:t xml:space="preserve"> sveikatos apsaugos ministras</w:t>
      </w:r>
      <w:r w:rsidR="00846998">
        <w:t xml:space="preserve"> 2019 m. birželio 20 d. įsakymu Nr. V-731 „Dėl Lietuvos nacionalinės sveikatos sistemos viešųjų ir biudžetinių įstaigų, teikiančių asmens sveikatos priežiūros paslaugas, veiklos rezultatų vertinimo rodiklių 2019 m. siektinų reikšmių patvirtino</w:t>
      </w:r>
      <w:r w:rsidR="00011C68">
        <w:t>“, patvirtino Lietuvos nacionalinės sveikatos sistemos viešųjų ir biudžetinių įstaigų, teikiančių asmens sveikatos priežiūros paslaugas, veiklos rezultatų vertinimo rodiklių 2019 metų siektinas reikšmes.</w:t>
      </w:r>
    </w:p>
    <w:p w14:paraId="5AB42FCD" w14:textId="77777777" w:rsidR="009826A5" w:rsidRDefault="009826A5" w:rsidP="009826A5">
      <w:pPr>
        <w:jc w:val="both"/>
      </w:pPr>
    </w:p>
    <w:tbl>
      <w:tblPr>
        <w:tblW w:w="12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753"/>
        <w:gridCol w:w="1754"/>
        <w:gridCol w:w="2838"/>
        <w:gridCol w:w="3123"/>
        <w:gridCol w:w="238"/>
        <w:gridCol w:w="1592"/>
      </w:tblGrid>
      <w:tr w:rsidR="00950CE9" w14:paraId="5AB42FD3" w14:textId="77777777" w:rsidTr="003E309D">
        <w:trPr>
          <w:gridAfter w:val="2"/>
          <w:wAfter w:w="1830" w:type="dxa"/>
          <w:trHeight w:val="3496"/>
        </w:trPr>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5AB42FCE" w14:textId="77777777" w:rsidR="00950CE9" w:rsidRDefault="00950CE9" w:rsidP="00261393">
            <w:pPr>
              <w:jc w:val="center"/>
              <w:rPr>
                <w:b/>
                <w:bCs/>
                <w:color w:val="000000"/>
              </w:rPr>
            </w:pPr>
            <w:r>
              <w:rPr>
                <w:b/>
                <w:bCs/>
                <w:color w:val="000000"/>
              </w:rPr>
              <w:lastRenderedPageBreak/>
              <w:t>Eil. Nr.</w:t>
            </w:r>
          </w:p>
        </w:tc>
        <w:tc>
          <w:tcPr>
            <w:tcW w:w="3507"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AB42FCF" w14:textId="77777777" w:rsidR="00950CE9" w:rsidRDefault="00950CE9" w:rsidP="00261393">
            <w:pPr>
              <w:jc w:val="center"/>
              <w:rPr>
                <w:b/>
                <w:bCs/>
                <w:color w:val="000000"/>
              </w:rPr>
            </w:pPr>
            <w:r>
              <w:rPr>
                <w:b/>
                <w:bCs/>
                <w:color w:val="000000"/>
              </w:rPr>
              <w:t>Veiklos rezultatų vertinimo rodikliai (toliau – rodiklis)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2FD0" w14:textId="77777777" w:rsidR="00950CE9" w:rsidRDefault="00950CE9" w:rsidP="002D52DE">
            <w:pPr>
              <w:jc w:val="both"/>
            </w:pPr>
            <w:r>
              <w:rPr>
                <w:b/>
                <w:bCs/>
                <w:color w:val="000000"/>
              </w:rPr>
              <w:t xml:space="preserve">Pirminio lygio asmens sveikatos priežiūros paslaugas teikiančios </w:t>
            </w:r>
            <w:r>
              <w:t xml:space="preserve"> </w:t>
            </w:r>
          </w:p>
          <w:p w14:paraId="5AB42FD1" w14:textId="77777777" w:rsidR="00950CE9" w:rsidRDefault="00950CE9" w:rsidP="002D52DE">
            <w:pPr>
              <w:jc w:val="center"/>
              <w:rPr>
                <w:b/>
                <w:bCs/>
                <w:color w:val="000000"/>
              </w:rPr>
            </w:pPr>
            <w:r>
              <w:rPr>
                <w:b/>
                <w:bCs/>
                <w:color w:val="000000"/>
              </w:rPr>
              <w:t xml:space="preserve"> teikiančios LNSS viešosios įstaigos</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2FD2" w14:textId="77777777" w:rsidR="00950CE9" w:rsidRDefault="00950CE9" w:rsidP="00261393">
            <w:pPr>
              <w:jc w:val="center"/>
              <w:rPr>
                <w:b/>
                <w:bCs/>
                <w:color w:val="000000"/>
              </w:rPr>
            </w:pPr>
            <w:r>
              <w:rPr>
                <w:b/>
                <w:bCs/>
                <w:color w:val="000000"/>
              </w:rPr>
              <w:t xml:space="preserve">Viešoji įstaiga </w:t>
            </w:r>
            <w:r w:rsidR="002F4DD3">
              <w:rPr>
                <w:b/>
                <w:bCs/>
                <w:color w:val="000000"/>
              </w:rPr>
              <w:t>„</w:t>
            </w:r>
            <w:r>
              <w:rPr>
                <w:b/>
                <w:bCs/>
                <w:color w:val="000000"/>
              </w:rPr>
              <w:t>Lazdijų savivaldybės pirminės sveikatos priežiūros centras</w:t>
            </w:r>
            <w:r w:rsidR="002F4DD3">
              <w:rPr>
                <w:b/>
                <w:bCs/>
                <w:color w:val="000000"/>
              </w:rPr>
              <w:t>“</w:t>
            </w:r>
          </w:p>
        </w:tc>
      </w:tr>
      <w:tr w:rsidR="00950CE9" w14:paraId="5AB42FD8" w14:textId="77777777" w:rsidTr="0064615D">
        <w:trPr>
          <w:gridAfter w:val="2"/>
          <w:wAfter w:w="1830" w:type="dxa"/>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D4" w14:textId="77777777" w:rsidR="00950CE9" w:rsidRDefault="00950CE9" w:rsidP="00261393">
            <w:pPr>
              <w:rPr>
                <w:b/>
                <w:bCs/>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B42FD5" w14:textId="77777777" w:rsidR="00950CE9" w:rsidRDefault="00950CE9" w:rsidP="00261393">
            <w:pPr>
              <w:rPr>
                <w:b/>
                <w:bCs/>
                <w:color w:val="000000"/>
              </w:rPr>
            </w:pPr>
          </w:p>
        </w:tc>
        <w:tc>
          <w:tcPr>
            <w:tcW w:w="2838" w:type="dxa"/>
            <w:tcBorders>
              <w:top w:val="single" w:sz="4" w:space="0" w:color="auto"/>
              <w:left w:val="single" w:sz="4" w:space="0" w:color="auto"/>
              <w:bottom w:val="single" w:sz="4" w:space="0" w:color="auto"/>
              <w:right w:val="single" w:sz="4" w:space="0" w:color="auto"/>
            </w:tcBorders>
            <w:noWrap/>
            <w:hideMark/>
          </w:tcPr>
          <w:p w14:paraId="5AB42FD6" w14:textId="77777777" w:rsidR="00950CE9" w:rsidRDefault="00950CE9" w:rsidP="00261393">
            <w:pPr>
              <w:jc w:val="center"/>
              <w:rPr>
                <w:b/>
                <w:bCs/>
                <w:color w:val="000000"/>
              </w:rPr>
            </w:pPr>
            <w:r>
              <w:rPr>
                <w:b/>
                <w:bCs/>
                <w:color w:val="000000"/>
              </w:rPr>
              <w:t>Siektina reikšmė</w:t>
            </w:r>
          </w:p>
        </w:tc>
        <w:tc>
          <w:tcPr>
            <w:tcW w:w="3123" w:type="dxa"/>
            <w:tcBorders>
              <w:top w:val="single" w:sz="4" w:space="0" w:color="auto"/>
              <w:left w:val="single" w:sz="4" w:space="0" w:color="auto"/>
              <w:bottom w:val="single" w:sz="4" w:space="0" w:color="auto"/>
              <w:right w:val="single" w:sz="4" w:space="0" w:color="auto"/>
            </w:tcBorders>
            <w:hideMark/>
          </w:tcPr>
          <w:p w14:paraId="5AB42FD7" w14:textId="77777777" w:rsidR="00950CE9" w:rsidRDefault="00950CE9" w:rsidP="00261393">
            <w:pPr>
              <w:jc w:val="center"/>
              <w:rPr>
                <w:b/>
                <w:bCs/>
                <w:color w:val="000000"/>
              </w:rPr>
            </w:pPr>
            <w:r>
              <w:rPr>
                <w:b/>
                <w:bCs/>
                <w:color w:val="000000"/>
              </w:rPr>
              <w:t>Pasiekta reikšmė</w:t>
            </w:r>
          </w:p>
        </w:tc>
      </w:tr>
      <w:tr w:rsidR="00950CE9" w14:paraId="5AB42FDD" w14:textId="77777777" w:rsidTr="003E309D">
        <w:trPr>
          <w:gridAfter w:val="2"/>
          <w:wAfter w:w="1830" w:type="dxa"/>
          <w:trHeight w:val="300"/>
        </w:trPr>
        <w:tc>
          <w:tcPr>
            <w:tcW w:w="723" w:type="dxa"/>
            <w:tcBorders>
              <w:top w:val="single" w:sz="4" w:space="0" w:color="auto"/>
              <w:left w:val="single" w:sz="4" w:space="0" w:color="auto"/>
              <w:bottom w:val="single" w:sz="4" w:space="0" w:color="auto"/>
              <w:right w:val="single" w:sz="4" w:space="0" w:color="auto"/>
            </w:tcBorders>
            <w:noWrap/>
            <w:hideMark/>
          </w:tcPr>
          <w:p w14:paraId="5AB42FD9" w14:textId="77777777" w:rsidR="00950CE9" w:rsidRDefault="00950CE9" w:rsidP="00261393">
            <w:pPr>
              <w:jc w:val="center"/>
              <w:rPr>
                <w:i/>
                <w:iCs/>
                <w:color w:val="000000"/>
              </w:rPr>
            </w:pPr>
            <w:r>
              <w:rPr>
                <w:i/>
                <w:iCs/>
                <w:color w:val="000000"/>
              </w:rPr>
              <w:t>1</w:t>
            </w:r>
          </w:p>
        </w:tc>
        <w:tc>
          <w:tcPr>
            <w:tcW w:w="3507" w:type="dxa"/>
            <w:gridSpan w:val="2"/>
            <w:tcBorders>
              <w:top w:val="single" w:sz="4" w:space="0" w:color="auto"/>
              <w:left w:val="single" w:sz="4" w:space="0" w:color="auto"/>
              <w:bottom w:val="single" w:sz="4" w:space="0" w:color="auto"/>
              <w:right w:val="single" w:sz="4" w:space="0" w:color="auto"/>
            </w:tcBorders>
            <w:noWrap/>
            <w:hideMark/>
          </w:tcPr>
          <w:p w14:paraId="5AB42FDA" w14:textId="77777777" w:rsidR="00950CE9" w:rsidRDefault="00950CE9" w:rsidP="00261393">
            <w:pPr>
              <w:jc w:val="center"/>
              <w:rPr>
                <w:i/>
                <w:iCs/>
                <w:color w:val="000000"/>
              </w:rPr>
            </w:pPr>
            <w:r>
              <w:rPr>
                <w:i/>
                <w:iCs/>
                <w:color w:val="000000"/>
              </w:rPr>
              <w:t>2</w:t>
            </w:r>
          </w:p>
        </w:tc>
        <w:tc>
          <w:tcPr>
            <w:tcW w:w="2838" w:type="dxa"/>
            <w:tcBorders>
              <w:top w:val="single" w:sz="4" w:space="0" w:color="auto"/>
              <w:left w:val="single" w:sz="4" w:space="0" w:color="auto"/>
              <w:bottom w:val="single" w:sz="4" w:space="0" w:color="auto"/>
              <w:right w:val="single" w:sz="4" w:space="0" w:color="auto"/>
            </w:tcBorders>
            <w:noWrap/>
            <w:hideMark/>
          </w:tcPr>
          <w:p w14:paraId="5AB42FDB" w14:textId="77777777" w:rsidR="00950CE9" w:rsidRDefault="00950CE9" w:rsidP="00261393">
            <w:pPr>
              <w:jc w:val="center"/>
              <w:rPr>
                <w:i/>
                <w:iCs/>
                <w:color w:val="000000"/>
              </w:rPr>
            </w:pPr>
            <w:r>
              <w:rPr>
                <w:i/>
                <w:iCs/>
                <w:color w:val="000000"/>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2FDC" w14:textId="77777777" w:rsidR="00950CE9" w:rsidRDefault="00950CE9" w:rsidP="00261393">
            <w:pPr>
              <w:jc w:val="center"/>
              <w:rPr>
                <w:i/>
                <w:iCs/>
                <w:color w:val="000000"/>
              </w:rPr>
            </w:pPr>
            <w:r>
              <w:rPr>
                <w:i/>
                <w:iCs/>
                <w:color w:val="000000"/>
              </w:rPr>
              <w:t>4</w:t>
            </w:r>
          </w:p>
        </w:tc>
      </w:tr>
      <w:tr w:rsidR="00950CE9" w14:paraId="5AB42FE0" w14:textId="77777777" w:rsidTr="003E309D">
        <w:trPr>
          <w:gridAfter w:val="2"/>
          <w:wAfter w:w="1830" w:type="dxa"/>
          <w:trHeight w:val="300"/>
        </w:trPr>
        <w:tc>
          <w:tcPr>
            <w:tcW w:w="723" w:type="dxa"/>
            <w:tcBorders>
              <w:top w:val="single" w:sz="4" w:space="0" w:color="auto"/>
              <w:left w:val="single" w:sz="4" w:space="0" w:color="auto"/>
              <w:bottom w:val="single" w:sz="4" w:space="0" w:color="auto"/>
              <w:right w:val="single" w:sz="4" w:space="0" w:color="auto"/>
            </w:tcBorders>
            <w:noWrap/>
            <w:hideMark/>
          </w:tcPr>
          <w:p w14:paraId="5AB42FDE" w14:textId="77777777" w:rsidR="00950CE9" w:rsidRDefault="00950CE9" w:rsidP="00261393">
            <w:pPr>
              <w:jc w:val="center"/>
              <w:rPr>
                <w:i/>
                <w:iCs/>
                <w:color w:val="000000"/>
              </w:rPr>
            </w:pPr>
            <w:r>
              <w:rPr>
                <w:b/>
                <w:bCs/>
                <w:color w:val="000000"/>
              </w:rPr>
              <w:t>I</w:t>
            </w:r>
          </w:p>
        </w:tc>
        <w:tc>
          <w:tcPr>
            <w:tcW w:w="9468" w:type="dxa"/>
            <w:gridSpan w:val="4"/>
            <w:tcBorders>
              <w:top w:val="single" w:sz="4" w:space="0" w:color="auto"/>
              <w:left w:val="single" w:sz="4" w:space="0" w:color="auto"/>
              <w:bottom w:val="single" w:sz="4" w:space="0" w:color="auto"/>
              <w:right w:val="single" w:sz="4" w:space="0" w:color="auto"/>
            </w:tcBorders>
            <w:noWrap/>
            <w:vAlign w:val="center"/>
            <w:hideMark/>
          </w:tcPr>
          <w:p w14:paraId="5AB42FDF" w14:textId="77777777" w:rsidR="00950CE9" w:rsidRDefault="00950CE9" w:rsidP="00261393">
            <w:pPr>
              <w:rPr>
                <w:i/>
                <w:iCs/>
                <w:color w:val="000000"/>
              </w:rPr>
            </w:pPr>
            <w:r>
              <w:rPr>
                <w:b/>
                <w:bCs/>
                <w:color w:val="000000"/>
              </w:rPr>
              <w:t>Veiklos finansinių rezultatų vertinimo rodikliai:</w:t>
            </w:r>
          </w:p>
        </w:tc>
      </w:tr>
      <w:tr w:rsidR="00950CE9" w14:paraId="5AB42FE5" w14:textId="77777777" w:rsidTr="003E309D">
        <w:trPr>
          <w:gridAfter w:val="2"/>
          <w:wAfter w:w="1830" w:type="dxa"/>
          <w:trHeight w:val="1230"/>
        </w:trPr>
        <w:tc>
          <w:tcPr>
            <w:tcW w:w="723" w:type="dxa"/>
            <w:tcBorders>
              <w:top w:val="single" w:sz="4" w:space="0" w:color="auto"/>
              <w:left w:val="single" w:sz="4" w:space="0" w:color="auto"/>
              <w:bottom w:val="single" w:sz="4" w:space="0" w:color="auto"/>
              <w:right w:val="single" w:sz="4" w:space="0" w:color="auto"/>
            </w:tcBorders>
            <w:noWrap/>
            <w:vAlign w:val="center"/>
            <w:hideMark/>
          </w:tcPr>
          <w:p w14:paraId="5AB42FE1" w14:textId="77777777" w:rsidR="00950CE9" w:rsidRDefault="00950CE9" w:rsidP="00261393">
            <w:pPr>
              <w:jc w:val="center"/>
              <w:rPr>
                <w:color w:val="000000"/>
              </w:rPr>
            </w:pPr>
            <w:r>
              <w:rPr>
                <w:color w:val="000000"/>
              </w:rPr>
              <w:t>1.</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2FE2" w14:textId="77777777" w:rsidR="00950CE9" w:rsidRDefault="00950CE9" w:rsidP="00261393">
            <w:pPr>
              <w:jc w:val="both"/>
              <w:rPr>
                <w:b/>
                <w:bCs/>
                <w:color w:val="000000"/>
              </w:rPr>
            </w:pPr>
            <w:r>
              <w:rPr>
                <w:b/>
                <w:bCs/>
                <w:color w:val="000000"/>
              </w:rPr>
              <w:t>Įstaigos praėjusių metų veiklos rezultatų ataskaitoje nurodytas pajamų ir sąnaudų skirtumas (grynasis perviršis ar deficitas)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2FE3" w14:textId="77777777" w:rsidR="00950CE9" w:rsidRDefault="00950CE9" w:rsidP="00261393">
            <w:pPr>
              <w:jc w:val="center"/>
              <w:rPr>
                <w:color w:val="000000"/>
              </w:rPr>
            </w:pPr>
            <w:r>
              <w:rPr>
                <w:color w:val="000000"/>
              </w:rPr>
              <w:t>Būti nenuostolingai</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2FE4" w14:textId="77777777" w:rsidR="00950CE9" w:rsidRDefault="002F4DD3" w:rsidP="002F4DD3">
            <w:pPr>
              <w:jc w:val="center"/>
              <w:rPr>
                <w:color w:val="000000"/>
              </w:rPr>
            </w:pPr>
            <w:r>
              <w:rPr>
                <w:color w:val="000000"/>
              </w:rPr>
              <w:t xml:space="preserve">Finansinis rezultatas neigiamas </w:t>
            </w:r>
            <w:r w:rsidR="00950CE9">
              <w:rPr>
                <w:color w:val="000000"/>
              </w:rPr>
              <w:t>-3851</w:t>
            </w:r>
            <w:r>
              <w:rPr>
                <w:color w:val="000000"/>
              </w:rPr>
              <w:t xml:space="preserve"> Eur</w:t>
            </w:r>
          </w:p>
        </w:tc>
      </w:tr>
      <w:tr w:rsidR="00950CE9" w14:paraId="5AB42FE8" w14:textId="77777777" w:rsidTr="003E309D">
        <w:trPr>
          <w:gridAfter w:val="2"/>
          <w:wAfter w:w="1830" w:type="dxa"/>
        </w:trPr>
        <w:tc>
          <w:tcPr>
            <w:tcW w:w="723" w:type="dxa"/>
            <w:vMerge w:val="restart"/>
            <w:tcBorders>
              <w:top w:val="single" w:sz="4" w:space="0" w:color="auto"/>
              <w:left w:val="single" w:sz="4" w:space="0" w:color="auto"/>
              <w:bottom w:val="single" w:sz="4" w:space="0" w:color="auto"/>
              <w:right w:val="single" w:sz="4" w:space="0" w:color="auto"/>
            </w:tcBorders>
            <w:vAlign w:val="center"/>
          </w:tcPr>
          <w:p w14:paraId="5AB42FE6" w14:textId="77777777" w:rsidR="00950CE9" w:rsidRDefault="00950CE9" w:rsidP="00261393">
            <w:pPr>
              <w:jc w:val="center"/>
            </w:pPr>
          </w:p>
        </w:tc>
        <w:tc>
          <w:tcPr>
            <w:tcW w:w="9468" w:type="dxa"/>
            <w:gridSpan w:val="4"/>
            <w:tcBorders>
              <w:top w:val="single" w:sz="4" w:space="0" w:color="auto"/>
              <w:left w:val="single" w:sz="4" w:space="0" w:color="auto"/>
              <w:bottom w:val="nil"/>
              <w:right w:val="single" w:sz="4" w:space="0" w:color="auto"/>
            </w:tcBorders>
          </w:tcPr>
          <w:p w14:paraId="5AB42FE7" w14:textId="77777777" w:rsidR="00950CE9" w:rsidRDefault="00950CE9" w:rsidP="00261393">
            <w:pPr>
              <w:jc w:val="both"/>
              <w:rPr>
                <w:b/>
              </w:rPr>
            </w:pPr>
          </w:p>
        </w:tc>
      </w:tr>
      <w:tr w:rsidR="00950CE9" w14:paraId="5AB42FEB"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E9" w14:textId="77777777" w:rsidR="00950CE9" w:rsidRDefault="00950CE9" w:rsidP="00261393"/>
        </w:tc>
        <w:tc>
          <w:tcPr>
            <w:tcW w:w="9468" w:type="dxa"/>
            <w:gridSpan w:val="4"/>
            <w:tcBorders>
              <w:top w:val="nil"/>
              <w:left w:val="single" w:sz="4" w:space="0" w:color="auto"/>
              <w:bottom w:val="nil"/>
              <w:right w:val="single" w:sz="4" w:space="0" w:color="auto"/>
            </w:tcBorders>
            <w:hideMark/>
          </w:tcPr>
          <w:p w14:paraId="5AB42FEA" w14:textId="77777777" w:rsidR="00950CE9" w:rsidRDefault="00950CE9" w:rsidP="00261393">
            <w:pPr>
              <w:jc w:val="both"/>
              <w:rPr>
                <w:b/>
              </w:rPr>
            </w:pPr>
            <w:r>
              <w:rPr>
                <w:b/>
              </w:rPr>
              <w:t>Rodiklio reikšmė apskaičiuojama pagal formulę:</w:t>
            </w:r>
          </w:p>
        </w:tc>
      </w:tr>
      <w:tr w:rsidR="00950CE9" w14:paraId="5AB42FEE"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EC" w14:textId="77777777" w:rsidR="00950CE9" w:rsidRDefault="00950CE9" w:rsidP="00261393"/>
        </w:tc>
        <w:tc>
          <w:tcPr>
            <w:tcW w:w="9468" w:type="dxa"/>
            <w:gridSpan w:val="4"/>
            <w:tcBorders>
              <w:top w:val="nil"/>
              <w:left w:val="single" w:sz="4" w:space="0" w:color="auto"/>
              <w:bottom w:val="nil"/>
              <w:right w:val="single" w:sz="4" w:space="0" w:color="auto"/>
            </w:tcBorders>
          </w:tcPr>
          <w:p w14:paraId="5AB42FED" w14:textId="77777777" w:rsidR="00950CE9" w:rsidRDefault="00950CE9" w:rsidP="00261393">
            <w:pPr>
              <w:jc w:val="both"/>
              <w:rPr>
                <w:b/>
              </w:rPr>
            </w:pPr>
          </w:p>
        </w:tc>
      </w:tr>
      <w:tr w:rsidR="00950CE9" w14:paraId="5AB42FF1"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EF" w14:textId="77777777" w:rsidR="00950CE9" w:rsidRDefault="00950CE9" w:rsidP="00261393"/>
        </w:tc>
        <w:tc>
          <w:tcPr>
            <w:tcW w:w="9468" w:type="dxa"/>
            <w:gridSpan w:val="4"/>
            <w:tcBorders>
              <w:top w:val="nil"/>
              <w:left w:val="single" w:sz="4" w:space="0" w:color="auto"/>
              <w:bottom w:val="nil"/>
              <w:right w:val="single" w:sz="4" w:space="0" w:color="auto"/>
            </w:tcBorders>
            <w:vAlign w:val="center"/>
            <w:hideMark/>
          </w:tcPr>
          <w:p w14:paraId="5AB42FF0" w14:textId="77777777" w:rsidR="00950CE9" w:rsidRDefault="00950CE9" w:rsidP="002F4DD3">
            <w:r>
              <w:t>Pajamos – sąnaudos (330396 Eur – 334247 Eur) = - 3851</w:t>
            </w:r>
            <w:r w:rsidR="002F4DD3">
              <w:t xml:space="preserve"> Eur</w:t>
            </w:r>
            <w:r w:rsidR="00AC5C0A">
              <w:t>.</w:t>
            </w:r>
          </w:p>
        </w:tc>
      </w:tr>
      <w:tr w:rsidR="0064615D" w14:paraId="5AB42FF6" w14:textId="77777777" w:rsidTr="00AC5C0A">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F2" w14:textId="77777777" w:rsidR="0064615D" w:rsidRDefault="0064615D" w:rsidP="00261393"/>
        </w:tc>
        <w:tc>
          <w:tcPr>
            <w:tcW w:w="3507" w:type="dxa"/>
            <w:gridSpan w:val="2"/>
            <w:tcBorders>
              <w:top w:val="nil"/>
              <w:left w:val="single" w:sz="4" w:space="0" w:color="auto"/>
              <w:bottom w:val="nil"/>
              <w:right w:val="nil"/>
            </w:tcBorders>
          </w:tcPr>
          <w:p w14:paraId="5AB42FF3" w14:textId="77777777" w:rsidR="0064615D" w:rsidRDefault="0064615D" w:rsidP="00261393">
            <w:pPr>
              <w:jc w:val="both"/>
              <w:rPr>
                <w:b/>
              </w:rPr>
            </w:pPr>
          </w:p>
        </w:tc>
        <w:tc>
          <w:tcPr>
            <w:tcW w:w="2838" w:type="dxa"/>
            <w:tcBorders>
              <w:top w:val="nil"/>
              <w:left w:val="nil"/>
              <w:bottom w:val="nil"/>
              <w:right w:val="nil"/>
            </w:tcBorders>
          </w:tcPr>
          <w:p w14:paraId="5AB42FF4" w14:textId="77777777" w:rsidR="0064615D" w:rsidRDefault="0064615D" w:rsidP="00261393">
            <w:pPr>
              <w:jc w:val="both"/>
              <w:rPr>
                <w:b/>
              </w:rPr>
            </w:pPr>
          </w:p>
        </w:tc>
        <w:tc>
          <w:tcPr>
            <w:tcW w:w="3123" w:type="dxa"/>
            <w:tcBorders>
              <w:top w:val="nil"/>
              <w:left w:val="nil"/>
              <w:bottom w:val="nil"/>
              <w:right w:val="single" w:sz="4" w:space="0" w:color="auto"/>
            </w:tcBorders>
          </w:tcPr>
          <w:p w14:paraId="5AB42FF5" w14:textId="77777777" w:rsidR="0064615D" w:rsidRDefault="0064615D" w:rsidP="00261393">
            <w:pPr>
              <w:jc w:val="both"/>
              <w:rPr>
                <w:b/>
              </w:rPr>
            </w:pPr>
          </w:p>
        </w:tc>
      </w:tr>
      <w:tr w:rsidR="00950CE9" w14:paraId="5AB42FF9" w14:textId="77777777" w:rsidTr="00AC5C0A">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F7" w14:textId="77777777" w:rsidR="00950CE9" w:rsidRDefault="00950CE9" w:rsidP="00261393"/>
        </w:tc>
        <w:tc>
          <w:tcPr>
            <w:tcW w:w="9468" w:type="dxa"/>
            <w:gridSpan w:val="4"/>
            <w:tcBorders>
              <w:top w:val="nil"/>
              <w:left w:val="single" w:sz="4" w:space="0" w:color="auto"/>
              <w:bottom w:val="nil"/>
              <w:right w:val="single" w:sz="4" w:space="0" w:color="auto"/>
            </w:tcBorders>
            <w:hideMark/>
          </w:tcPr>
          <w:p w14:paraId="5AB42FF8" w14:textId="77777777" w:rsidR="00950CE9" w:rsidRDefault="00950CE9" w:rsidP="00261393">
            <w:pPr>
              <w:jc w:val="both"/>
            </w:pPr>
            <w:r>
              <w:rPr>
                <w:b/>
              </w:rPr>
              <w:t>Duomenų teikėjas:</w:t>
            </w:r>
            <w:r>
              <w:t xml:space="preserve"> Valstybinė ligonių kasa prie Sveikatos apsaugos ministerijos (toliau – VLK).</w:t>
            </w:r>
          </w:p>
        </w:tc>
      </w:tr>
      <w:tr w:rsidR="00950CE9" w14:paraId="5AB42FFC"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2FFA" w14:textId="77777777" w:rsidR="00950CE9" w:rsidRDefault="00950CE9" w:rsidP="00261393"/>
        </w:tc>
        <w:tc>
          <w:tcPr>
            <w:tcW w:w="9468" w:type="dxa"/>
            <w:gridSpan w:val="4"/>
            <w:tcBorders>
              <w:top w:val="nil"/>
              <w:left w:val="single" w:sz="4" w:space="0" w:color="auto"/>
              <w:bottom w:val="single" w:sz="4" w:space="0" w:color="auto"/>
              <w:right w:val="single" w:sz="4" w:space="0" w:color="auto"/>
            </w:tcBorders>
          </w:tcPr>
          <w:p w14:paraId="5AB42FFB" w14:textId="77777777" w:rsidR="00950CE9" w:rsidRDefault="00950CE9" w:rsidP="00261393">
            <w:pPr>
              <w:jc w:val="both"/>
              <w:rPr>
                <w:b/>
              </w:rPr>
            </w:pPr>
          </w:p>
        </w:tc>
      </w:tr>
      <w:tr w:rsidR="00950CE9" w14:paraId="5AB43001"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2FFD" w14:textId="77777777" w:rsidR="00950CE9" w:rsidRDefault="00950CE9" w:rsidP="00261393">
            <w:pPr>
              <w:jc w:val="cente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2FFE" w14:textId="77777777" w:rsidR="00950CE9" w:rsidRDefault="00950CE9" w:rsidP="00261393">
            <w:pPr>
              <w:jc w:val="both"/>
              <w:rPr>
                <w:b/>
              </w:rPr>
            </w:pPr>
            <w:r>
              <w:rPr>
                <w:b/>
              </w:rPr>
              <w:t>Įstaigos sąnaudų darbo užmokesčiui dalis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2FFF" w14:textId="77777777" w:rsidR="00950CE9" w:rsidRDefault="00950CE9" w:rsidP="00261393">
            <w:pPr>
              <w:jc w:val="center"/>
            </w:pPr>
            <w: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00" w14:textId="77777777" w:rsidR="00950CE9" w:rsidRDefault="00C90052" w:rsidP="00261393">
            <w:pPr>
              <w:jc w:val="center"/>
            </w:pPr>
            <w:r>
              <w:t>Daugiau kaip 80 proc.</w:t>
            </w:r>
          </w:p>
        </w:tc>
      </w:tr>
      <w:tr w:rsidR="00950CE9" w14:paraId="5AB43006" w14:textId="77777777" w:rsidTr="003E309D">
        <w:trPr>
          <w:gridAfter w:val="2"/>
          <w:wAfter w:w="1830" w:type="dxa"/>
        </w:trPr>
        <w:tc>
          <w:tcPr>
            <w:tcW w:w="723" w:type="dxa"/>
            <w:vMerge w:val="restart"/>
            <w:tcBorders>
              <w:top w:val="single" w:sz="4" w:space="0" w:color="auto"/>
              <w:left w:val="single" w:sz="4" w:space="0" w:color="auto"/>
              <w:bottom w:val="single" w:sz="4" w:space="0" w:color="auto"/>
              <w:right w:val="single" w:sz="4" w:space="0" w:color="auto"/>
            </w:tcBorders>
            <w:vAlign w:val="center"/>
          </w:tcPr>
          <w:p w14:paraId="5AB43002" w14:textId="77777777" w:rsidR="00950CE9" w:rsidRDefault="00950CE9" w:rsidP="00261393">
            <w:pPr>
              <w:jc w:val="center"/>
            </w:pPr>
          </w:p>
        </w:tc>
        <w:tc>
          <w:tcPr>
            <w:tcW w:w="3507" w:type="dxa"/>
            <w:gridSpan w:val="2"/>
            <w:tcBorders>
              <w:top w:val="single" w:sz="4" w:space="0" w:color="auto"/>
              <w:left w:val="single" w:sz="4" w:space="0" w:color="auto"/>
              <w:bottom w:val="nil"/>
              <w:right w:val="nil"/>
            </w:tcBorders>
            <w:vAlign w:val="center"/>
          </w:tcPr>
          <w:p w14:paraId="5AB43003" w14:textId="77777777" w:rsidR="00950CE9" w:rsidRDefault="00950CE9" w:rsidP="00261393">
            <w:pPr>
              <w:jc w:val="both"/>
              <w:rPr>
                <w:b/>
              </w:rPr>
            </w:pPr>
          </w:p>
        </w:tc>
        <w:tc>
          <w:tcPr>
            <w:tcW w:w="2838" w:type="dxa"/>
            <w:tcBorders>
              <w:top w:val="single" w:sz="4" w:space="0" w:color="auto"/>
              <w:left w:val="nil"/>
              <w:bottom w:val="nil"/>
              <w:right w:val="nil"/>
            </w:tcBorders>
            <w:vAlign w:val="center"/>
          </w:tcPr>
          <w:p w14:paraId="5AB43004" w14:textId="77777777" w:rsidR="00950CE9" w:rsidRDefault="00950CE9" w:rsidP="00261393">
            <w:pPr>
              <w:jc w:val="center"/>
            </w:pPr>
          </w:p>
        </w:tc>
        <w:tc>
          <w:tcPr>
            <w:tcW w:w="3123" w:type="dxa"/>
            <w:tcBorders>
              <w:top w:val="single" w:sz="4" w:space="0" w:color="auto"/>
              <w:left w:val="nil"/>
              <w:bottom w:val="nil"/>
              <w:right w:val="single" w:sz="4" w:space="0" w:color="auto"/>
            </w:tcBorders>
            <w:vAlign w:val="center"/>
          </w:tcPr>
          <w:p w14:paraId="5AB43005" w14:textId="77777777" w:rsidR="00950CE9" w:rsidRDefault="00950CE9" w:rsidP="00261393">
            <w:pPr>
              <w:jc w:val="center"/>
            </w:pPr>
          </w:p>
        </w:tc>
      </w:tr>
      <w:tr w:rsidR="00950CE9" w14:paraId="5AB43009"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07" w14:textId="77777777" w:rsidR="00950CE9" w:rsidRDefault="00950CE9" w:rsidP="00261393"/>
        </w:tc>
        <w:tc>
          <w:tcPr>
            <w:tcW w:w="9468" w:type="dxa"/>
            <w:gridSpan w:val="4"/>
            <w:tcBorders>
              <w:top w:val="nil"/>
              <w:left w:val="single" w:sz="4" w:space="0" w:color="auto"/>
              <w:bottom w:val="nil"/>
              <w:right w:val="single" w:sz="4" w:space="0" w:color="auto"/>
            </w:tcBorders>
            <w:vAlign w:val="center"/>
            <w:hideMark/>
          </w:tcPr>
          <w:p w14:paraId="5AB43008" w14:textId="77777777" w:rsidR="00950CE9" w:rsidRDefault="00950CE9" w:rsidP="00261393">
            <w:r>
              <w:rPr>
                <w:b/>
              </w:rPr>
              <w:t>Rodiklio reikšmė apskaičiuojama:</w:t>
            </w:r>
          </w:p>
        </w:tc>
      </w:tr>
      <w:tr w:rsidR="00950CE9" w14:paraId="5AB4300F"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0A" w14:textId="77777777" w:rsidR="00950CE9" w:rsidRDefault="00950CE9" w:rsidP="00261393"/>
        </w:tc>
        <w:tc>
          <w:tcPr>
            <w:tcW w:w="3507" w:type="dxa"/>
            <w:gridSpan w:val="2"/>
            <w:tcBorders>
              <w:top w:val="nil"/>
              <w:left w:val="single" w:sz="4" w:space="0" w:color="auto"/>
              <w:bottom w:val="nil"/>
              <w:right w:val="nil"/>
            </w:tcBorders>
            <w:vAlign w:val="center"/>
          </w:tcPr>
          <w:p w14:paraId="5AB4300B" w14:textId="77777777" w:rsidR="00950CE9" w:rsidRDefault="00950CE9" w:rsidP="00261393">
            <w:pPr>
              <w:jc w:val="both"/>
              <w:rPr>
                <w:b/>
              </w:rPr>
            </w:pPr>
          </w:p>
        </w:tc>
        <w:tc>
          <w:tcPr>
            <w:tcW w:w="2838" w:type="dxa"/>
            <w:tcBorders>
              <w:top w:val="nil"/>
              <w:left w:val="nil"/>
              <w:bottom w:val="nil"/>
              <w:right w:val="nil"/>
            </w:tcBorders>
            <w:vAlign w:val="center"/>
          </w:tcPr>
          <w:p w14:paraId="5AB4300C" w14:textId="77777777" w:rsidR="00950CE9" w:rsidRDefault="00950CE9" w:rsidP="00261393">
            <w:pPr>
              <w:jc w:val="center"/>
            </w:pPr>
          </w:p>
        </w:tc>
        <w:tc>
          <w:tcPr>
            <w:tcW w:w="3123" w:type="dxa"/>
            <w:tcBorders>
              <w:top w:val="nil"/>
              <w:left w:val="nil"/>
              <w:bottom w:val="nil"/>
              <w:right w:val="single" w:sz="4" w:space="0" w:color="auto"/>
            </w:tcBorders>
            <w:vAlign w:val="center"/>
          </w:tcPr>
          <w:p w14:paraId="5AB4300D" w14:textId="77777777" w:rsidR="00950CE9" w:rsidRDefault="00950CE9" w:rsidP="00261393">
            <w:pPr>
              <w:jc w:val="center"/>
            </w:pPr>
          </w:p>
        </w:tc>
        <w:tc>
          <w:tcPr>
            <w:tcW w:w="1830" w:type="dxa"/>
            <w:gridSpan w:val="2"/>
            <w:tcBorders>
              <w:top w:val="nil"/>
              <w:left w:val="single" w:sz="4" w:space="0" w:color="auto"/>
              <w:bottom w:val="nil"/>
              <w:right w:val="nil"/>
            </w:tcBorders>
            <w:vAlign w:val="center"/>
          </w:tcPr>
          <w:p w14:paraId="5AB4300E" w14:textId="77777777" w:rsidR="00950CE9" w:rsidRDefault="00950CE9" w:rsidP="00261393">
            <w:pPr>
              <w:jc w:val="center"/>
            </w:pPr>
          </w:p>
        </w:tc>
      </w:tr>
      <w:tr w:rsidR="00950CE9" w14:paraId="5AB43015"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10" w14:textId="77777777" w:rsidR="00950CE9" w:rsidRDefault="00950CE9" w:rsidP="00261393"/>
        </w:tc>
        <w:tc>
          <w:tcPr>
            <w:tcW w:w="9468" w:type="dxa"/>
            <w:gridSpan w:val="4"/>
            <w:tcBorders>
              <w:top w:val="nil"/>
              <w:left w:val="single" w:sz="4" w:space="0" w:color="auto"/>
              <w:bottom w:val="nil"/>
              <w:right w:val="single" w:sz="4" w:space="0" w:color="auto"/>
            </w:tcBorders>
            <w:vAlign w:val="center"/>
          </w:tcPr>
          <w:p w14:paraId="5AB43011" w14:textId="77777777" w:rsidR="00950CE9" w:rsidRDefault="00950CE9" w:rsidP="00261393">
            <w:pPr>
              <w:jc w:val="both"/>
              <w:rPr>
                <w:sz w:val="22"/>
                <w:szCs w:val="22"/>
              </w:rPr>
            </w:pPr>
            <w:r>
              <w:t>Rodiklis parodo, kokią procentinę dalį vidutinio vieno mėnesio darbo užmokesčio fondo augimas (palyginus du laikotarpius: iki darbo užmokesčio didinimo ir po jo) sudarė nuo papildomai skirtų PSDF biudžeto lėšų, kurias rekomenduota nukreipti sveikatos priežiūros specialistų darbo užmokesčiui didinti. </w:t>
            </w:r>
          </w:p>
          <w:p w14:paraId="5AB43012" w14:textId="77777777" w:rsidR="00950CE9" w:rsidRDefault="00950CE9" w:rsidP="00261393">
            <w:pPr>
              <w:jc w:val="both"/>
            </w:pPr>
            <w:r>
              <w:t xml:space="preserve">Rodiklis apskaičiuojamas imant dviejų laikotarpių vieno mėnesio vidutinio darbo užmokesčio </w:t>
            </w:r>
            <w:r>
              <w:lastRenderedPageBreak/>
              <w:t>fondo duomenis (iki darbo užmokesčio didinimo ir po jo), išskaičiuojamas jo augimas ir lyginama su vienam mėnesiui skirtomis papildomomis PSDF biudžeto lėšomis, kurias rekomenduota nukreipti sveikatos priežiūros specialistų darbo užmokesčiui didinti.</w:t>
            </w:r>
          </w:p>
          <w:p w14:paraId="5AB43013" w14:textId="77777777" w:rsidR="00950CE9" w:rsidRDefault="00950CE9" w:rsidP="00261393">
            <w:pPr>
              <w:jc w:val="both"/>
            </w:pPr>
          </w:p>
          <w:p w14:paraId="5AB43014" w14:textId="77777777" w:rsidR="00950CE9" w:rsidRDefault="00950CE9" w:rsidP="00261393">
            <w:pPr>
              <w:jc w:val="both"/>
            </w:pPr>
            <w:r>
              <w:rPr>
                <w:b/>
              </w:rPr>
              <w:t>Duomenų teikėjas:</w:t>
            </w:r>
            <w:r>
              <w:t xml:space="preserve"> VLK.</w:t>
            </w:r>
          </w:p>
        </w:tc>
      </w:tr>
      <w:tr w:rsidR="0064615D" w14:paraId="5AB4301A" w14:textId="77777777" w:rsidTr="0064615D">
        <w:trPr>
          <w:gridAfter w:val="2"/>
          <w:wAfter w:w="1830" w:type="dxa"/>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16" w14:textId="77777777" w:rsidR="0064615D" w:rsidRDefault="0064615D" w:rsidP="00261393"/>
        </w:tc>
        <w:tc>
          <w:tcPr>
            <w:tcW w:w="3507" w:type="dxa"/>
            <w:gridSpan w:val="2"/>
            <w:tcBorders>
              <w:top w:val="nil"/>
              <w:left w:val="single" w:sz="4" w:space="0" w:color="auto"/>
              <w:bottom w:val="single" w:sz="4" w:space="0" w:color="auto"/>
              <w:right w:val="nil"/>
            </w:tcBorders>
            <w:vAlign w:val="center"/>
          </w:tcPr>
          <w:p w14:paraId="5AB43017" w14:textId="77777777" w:rsidR="0064615D" w:rsidRDefault="0064615D" w:rsidP="00261393">
            <w:pPr>
              <w:jc w:val="both"/>
              <w:rPr>
                <w:b/>
              </w:rPr>
            </w:pPr>
          </w:p>
        </w:tc>
        <w:tc>
          <w:tcPr>
            <w:tcW w:w="2838" w:type="dxa"/>
            <w:tcBorders>
              <w:top w:val="nil"/>
              <w:left w:val="nil"/>
              <w:bottom w:val="single" w:sz="4" w:space="0" w:color="auto"/>
              <w:right w:val="nil"/>
            </w:tcBorders>
            <w:vAlign w:val="center"/>
          </w:tcPr>
          <w:p w14:paraId="5AB43018" w14:textId="77777777" w:rsidR="0064615D" w:rsidRDefault="0064615D" w:rsidP="00261393">
            <w:pPr>
              <w:jc w:val="center"/>
            </w:pPr>
          </w:p>
        </w:tc>
        <w:tc>
          <w:tcPr>
            <w:tcW w:w="3123" w:type="dxa"/>
            <w:tcBorders>
              <w:top w:val="nil"/>
              <w:left w:val="nil"/>
              <w:bottom w:val="single" w:sz="4" w:space="0" w:color="auto"/>
              <w:right w:val="single" w:sz="4" w:space="0" w:color="auto"/>
            </w:tcBorders>
            <w:vAlign w:val="center"/>
          </w:tcPr>
          <w:p w14:paraId="5AB43019" w14:textId="77777777" w:rsidR="0064615D" w:rsidRDefault="0064615D" w:rsidP="00261393">
            <w:pPr>
              <w:jc w:val="center"/>
            </w:pPr>
          </w:p>
        </w:tc>
      </w:tr>
      <w:tr w:rsidR="0064615D" w14:paraId="5AB4301F" w14:textId="77777777" w:rsidTr="003E309D">
        <w:trPr>
          <w:gridAfter w:val="2"/>
          <w:wAfter w:w="1830" w:type="dxa"/>
          <w:trHeight w:val="1114"/>
        </w:trPr>
        <w:tc>
          <w:tcPr>
            <w:tcW w:w="723" w:type="dxa"/>
            <w:vMerge w:val="restart"/>
            <w:tcBorders>
              <w:top w:val="single" w:sz="4" w:space="0" w:color="auto"/>
              <w:left w:val="single" w:sz="4" w:space="0" w:color="auto"/>
              <w:bottom w:val="single" w:sz="4" w:space="0" w:color="auto"/>
              <w:right w:val="single" w:sz="4" w:space="0" w:color="auto"/>
            </w:tcBorders>
            <w:vAlign w:val="center"/>
            <w:hideMark/>
          </w:tcPr>
          <w:p w14:paraId="5AB4301B" w14:textId="77777777" w:rsidR="0064615D" w:rsidRDefault="0064615D" w:rsidP="00261393">
            <w:pPr>
              <w:jc w:val="cente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1C" w14:textId="77777777" w:rsidR="0064615D" w:rsidRDefault="0064615D" w:rsidP="00261393">
            <w:pPr>
              <w:jc w:val="both"/>
              <w:rPr>
                <w:b/>
              </w:rPr>
            </w:pPr>
            <w:r>
              <w:rPr>
                <w:b/>
              </w:rPr>
              <w:t>Įstaigos sąnaudų valdymo išlaidoms dalis</w:t>
            </w:r>
            <w:r>
              <w:rPr>
                <w:b/>
              </w:rPr>
              <w:tab/>
            </w:r>
            <w:r>
              <w:rPr>
                <w:b/>
              </w:rPr>
              <w:tab/>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1D" w14:textId="77777777" w:rsidR="0064615D" w:rsidRDefault="0064615D" w:rsidP="00BF5B28">
            <w:pPr>
              <w:jc w:val="center"/>
            </w:pPr>
            <w:r>
              <w:t>Įstaigos sąnaudų valdymo išlaidoms dalis  ne daugiau kaip 7,2 proc.</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1E" w14:textId="77777777" w:rsidR="0064615D" w:rsidRDefault="0064615D" w:rsidP="00261393">
            <w:pPr>
              <w:jc w:val="center"/>
            </w:pPr>
            <w:r>
              <w:t>9,5 proc.</w:t>
            </w:r>
          </w:p>
        </w:tc>
      </w:tr>
      <w:tr w:rsidR="0064615D" w14:paraId="5AB43022" w14:textId="77777777" w:rsidTr="00E21162">
        <w:trPr>
          <w:gridAfter w:val="2"/>
          <w:wAfter w:w="1830" w:type="dxa"/>
          <w:trHeight w:val="5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20" w14:textId="77777777" w:rsidR="0064615D" w:rsidRDefault="0064615D" w:rsidP="00261393"/>
        </w:tc>
        <w:tc>
          <w:tcPr>
            <w:tcW w:w="9468" w:type="dxa"/>
            <w:gridSpan w:val="4"/>
            <w:tcBorders>
              <w:top w:val="single" w:sz="4" w:space="0" w:color="auto"/>
              <w:left w:val="single" w:sz="4" w:space="0" w:color="auto"/>
              <w:bottom w:val="nil"/>
              <w:right w:val="single" w:sz="4" w:space="0" w:color="auto"/>
            </w:tcBorders>
            <w:hideMark/>
          </w:tcPr>
          <w:p w14:paraId="5AB43021" w14:textId="77777777" w:rsidR="0064615D" w:rsidRDefault="0064615D" w:rsidP="0064615D">
            <w:pPr>
              <w:rPr>
                <w:b/>
              </w:rPr>
            </w:pPr>
            <w:r>
              <w:rPr>
                <w:b/>
              </w:rPr>
              <w:t>Rodiklio reikšmė apskaičiuojama pagal formulę:</w:t>
            </w:r>
          </w:p>
        </w:tc>
      </w:tr>
      <w:tr w:rsidR="0064615D" w14:paraId="5AB43028"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23" w14:textId="77777777" w:rsidR="0064615D" w:rsidRDefault="0064615D" w:rsidP="00261393"/>
        </w:tc>
        <w:tc>
          <w:tcPr>
            <w:tcW w:w="6345" w:type="dxa"/>
            <w:gridSpan w:val="3"/>
            <w:tcBorders>
              <w:top w:val="nil"/>
              <w:left w:val="single" w:sz="4" w:space="0" w:color="auto"/>
              <w:bottom w:val="single" w:sz="4" w:space="0" w:color="auto"/>
              <w:right w:val="nil"/>
            </w:tcBorders>
          </w:tcPr>
          <w:p w14:paraId="5AB43024" w14:textId="77777777" w:rsidR="0064615D" w:rsidRDefault="0064615D" w:rsidP="00C978D0">
            <w:pPr>
              <w:jc w:val="both"/>
            </w:pPr>
            <w:r>
              <w:t>Valdymo darbuotojų</w:t>
            </w:r>
            <w:r>
              <w:rPr>
                <w:vertAlign w:val="superscript"/>
              </w:rPr>
              <w:t>1</w:t>
            </w:r>
            <w:r>
              <w:t xml:space="preserve"> per metus patirtų išlaidų suma</w:t>
            </w:r>
            <w:r>
              <w:rPr>
                <w:vertAlign w:val="superscript"/>
              </w:rPr>
              <w:t>2</w:t>
            </w:r>
          </w:p>
        </w:tc>
        <w:tc>
          <w:tcPr>
            <w:tcW w:w="3123" w:type="dxa"/>
            <w:vMerge w:val="restart"/>
            <w:tcBorders>
              <w:top w:val="nil"/>
              <w:left w:val="nil"/>
              <w:bottom w:val="nil"/>
              <w:right w:val="single" w:sz="4" w:space="0" w:color="auto"/>
            </w:tcBorders>
          </w:tcPr>
          <w:p w14:paraId="5AB43025" w14:textId="77777777" w:rsidR="0029571B" w:rsidRDefault="0029571B" w:rsidP="0029571B">
            <w:pPr>
              <w:rPr>
                <w:sz w:val="22"/>
              </w:rPr>
            </w:pPr>
          </w:p>
          <w:p w14:paraId="5AB43026" w14:textId="77777777" w:rsidR="0064615D" w:rsidRPr="0064615D" w:rsidRDefault="0029571B" w:rsidP="0029571B">
            <w:pPr>
              <w:rPr>
                <w:lang w:val="en-US"/>
              </w:rPr>
            </w:pPr>
            <w:r>
              <w:rPr>
                <w:sz w:val="22"/>
              </w:rPr>
              <w:t xml:space="preserve">   x </w:t>
            </w:r>
            <w:r w:rsidR="0064615D" w:rsidRPr="0064615D">
              <w:rPr>
                <w:sz w:val="22"/>
              </w:rPr>
              <w:t>100</w:t>
            </w:r>
            <w:r w:rsidR="0064615D" w:rsidRPr="0064615D">
              <w:rPr>
                <w:sz w:val="22"/>
                <w:lang w:val="en-US"/>
              </w:rPr>
              <w:t>%</w:t>
            </w:r>
          </w:p>
        </w:tc>
        <w:tc>
          <w:tcPr>
            <w:tcW w:w="1830" w:type="dxa"/>
            <w:gridSpan w:val="2"/>
            <w:vMerge w:val="restart"/>
            <w:tcBorders>
              <w:top w:val="nil"/>
              <w:left w:val="single" w:sz="4" w:space="0" w:color="auto"/>
              <w:right w:val="nil"/>
            </w:tcBorders>
          </w:tcPr>
          <w:p w14:paraId="5AB43027" w14:textId="77777777" w:rsidR="0064615D" w:rsidRDefault="0064615D" w:rsidP="00950CE9">
            <w:pPr>
              <w:jc w:val="both"/>
            </w:pPr>
          </w:p>
        </w:tc>
      </w:tr>
      <w:tr w:rsidR="0064615D" w14:paraId="5AB4302D"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29" w14:textId="77777777" w:rsidR="0064615D" w:rsidRDefault="0064615D" w:rsidP="00261393"/>
        </w:tc>
        <w:tc>
          <w:tcPr>
            <w:tcW w:w="6345" w:type="dxa"/>
            <w:gridSpan w:val="3"/>
            <w:tcBorders>
              <w:top w:val="single" w:sz="4" w:space="0" w:color="auto"/>
              <w:left w:val="single" w:sz="4" w:space="0" w:color="auto"/>
              <w:bottom w:val="nil"/>
              <w:right w:val="nil"/>
            </w:tcBorders>
          </w:tcPr>
          <w:p w14:paraId="5AB4302A" w14:textId="77777777" w:rsidR="0064615D" w:rsidRDefault="0064615D" w:rsidP="00C978D0">
            <w:pPr>
              <w:jc w:val="both"/>
            </w:pPr>
            <w:r>
              <w:t>Pagrindinės įstaigos veiklos sąnaudos per metus + kitos įstaigos veiklos sąnaudos per metus</w:t>
            </w:r>
          </w:p>
        </w:tc>
        <w:tc>
          <w:tcPr>
            <w:tcW w:w="3123" w:type="dxa"/>
            <w:vMerge/>
            <w:tcBorders>
              <w:top w:val="nil"/>
              <w:left w:val="nil"/>
              <w:bottom w:val="nil"/>
              <w:right w:val="single" w:sz="4" w:space="0" w:color="auto"/>
            </w:tcBorders>
          </w:tcPr>
          <w:p w14:paraId="5AB4302B" w14:textId="77777777" w:rsidR="0064615D" w:rsidRDefault="0064615D" w:rsidP="00C978D0">
            <w:pPr>
              <w:jc w:val="both"/>
            </w:pPr>
          </w:p>
        </w:tc>
        <w:tc>
          <w:tcPr>
            <w:tcW w:w="1830" w:type="dxa"/>
            <w:gridSpan w:val="2"/>
            <w:vMerge/>
            <w:tcBorders>
              <w:left w:val="single" w:sz="4" w:space="0" w:color="auto"/>
              <w:bottom w:val="nil"/>
              <w:right w:val="nil"/>
            </w:tcBorders>
          </w:tcPr>
          <w:p w14:paraId="5AB4302C" w14:textId="77777777" w:rsidR="0064615D" w:rsidRDefault="0064615D" w:rsidP="00C978D0">
            <w:pPr>
              <w:jc w:val="both"/>
            </w:pPr>
          </w:p>
        </w:tc>
      </w:tr>
      <w:tr w:rsidR="00950CE9" w14:paraId="5AB43032"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2E" w14:textId="77777777" w:rsidR="00950CE9" w:rsidRDefault="00950CE9" w:rsidP="00261393"/>
        </w:tc>
        <w:tc>
          <w:tcPr>
            <w:tcW w:w="1753" w:type="dxa"/>
            <w:tcBorders>
              <w:top w:val="nil"/>
              <w:left w:val="single" w:sz="4" w:space="0" w:color="auto"/>
              <w:bottom w:val="nil"/>
              <w:right w:val="nil"/>
            </w:tcBorders>
          </w:tcPr>
          <w:p w14:paraId="5AB4302F" w14:textId="77777777" w:rsidR="00950CE9" w:rsidRDefault="00950CE9" w:rsidP="00261393">
            <w:pPr>
              <w:jc w:val="both"/>
              <w:rPr>
                <w:b/>
              </w:rPr>
            </w:pPr>
          </w:p>
        </w:tc>
        <w:tc>
          <w:tcPr>
            <w:tcW w:w="7715" w:type="dxa"/>
            <w:gridSpan w:val="3"/>
            <w:tcBorders>
              <w:top w:val="nil"/>
              <w:left w:val="nil"/>
              <w:bottom w:val="nil"/>
              <w:right w:val="single" w:sz="4" w:space="0" w:color="auto"/>
            </w:tcBorders>
          </w:tcPr>
          <w:p w14:paraId="5AB43030" w14:textId="77777777" w:rsidR="00950CE9" w:rsidRDefault="00950CE9" w:rsidP="00261393">
            <w:pPr>
              <w:jc w:val="center"/>
            </w:pPr>
          </w:p>
        </w:tc>
        <w:tc>
          <w:tcPr>
            <w:tcW w:w="1830" w:type="dxa"/>
            <w:gridSpan w:val="2"/>
            <w:tcBorders>
              <w:top w:val="nil"/>
              <w:left w:val="single" w:sz="4" w:space="0" w:color="auto"/>
              <w:bottom w:val="nil"/>
              <w:right w:val="nil"/>
            </w:tcBorders>
          </w:tcPr>
          <w:p w14:paraId="5AB43031" w14:textId="77777777" w:rsidR="00950CE9" w:rsidRDefault="00950CE9" w:rsidP="00261393">
            <w:pPr>
              <w:jc w:val="center"/>
            </w:pPr>
          </w:p>
        </w:tc>
      </w:tr>
      <w:tr w:rsidR="00950CE9" w14:paraId="5AB43039"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33" w14:textId="77777777" w:rsidR="00950CE9" w:rsidRDefault="00950CE9" w:rsidP="00261393"/>
        </w:tc>
        <w:tc>
          <w:tcPr>
            <w:tcW w:w="9468" w:type="dxa"/>
            <w:gridSpan w:val="4"/>
            <w:tcBorders>
              <w:top w:val="nil"/>
              <w:left w:val="single" w:sz="4" w:space="0" w:color="auto"/>
              <w:bottom w:val="nil"/>
              <w:right w:val="single" w:sz="4" w:space="0" w:color="auto"/>
            </w:tcBorders>
          </w:tcPr>
          <w:p w14:paraId="5AB43034" w14:textId="77777777" w:rsidR="00950CE9" w:rsidRDefault="00950CE9" w:rsidP="00261393">
            <w:pPr>
              <w:jc w:val="both"/>
            </w:pPr>
            <w:r>
              <w:rPr>
                <w:vertAlign w:val="superscript"/>
              </w:rPr>
              <w:t xml:space="preserve">1  </w:t>
            </w:r>
            <w:r>
              <w:t>Prie valdymo darbuotojų priskiriami: įstaigos vadovas ir jo pavaduotojai, patarėjai, vyriausieji finansininkai (buhalteriai).</w:t>
            </w:r>
          </w:p>
          <w:p w14:paraId="5AB43035" w14:textId="77777777" w:rsidR="00950CE9" w:rsidRDefault="00950CE9" w:rsidP="00261393">
            <w:pPr>
              <w:jc w:val="both"/>
              <w:rPr>
                <w:color w:val="000000"/>
              </w:rPr>
            </w:pPr>
            <w:r>
              <w:rPr>
                <w:vertAlign w:val="superscript"/>
              </w:rPr>
              <w:t>2</w:t>
            </w:r>
            <w:r>
              <w:t xml:space="preserve"> Prie valdymo darbuotojų išlaidų priskiriama: darbo užmokestis, </w:t>
            </w:r>
            <w:r>
              <w:rPr>
                <w:color w:val="000000"/>
              </w:rPr>
              <w:t>prekių ir paslaugų naudojimo išlaidos, darbo vietų įkūrimo, administracinių patalpų išlaikymo (įskaitant ir remontą) sąnaudos, darbdavių socialinės pašalpos, materialiojo ir nematerialiojo turto įsigijimo išlaidos.</w:t>
            </w:r>
          </w:p>
          <w:p w14:paraId="5AB43036" w14:textId="77777777" w:rsidR="00950CE9" w:rsidRDefault="00950CE9" w:rsidP="00261393">
            <w:pPr>
              <w:jc w:val="both"/>
              <w:rPr>
                <w:color w:val="000000"/>
              </w:rPr>
            </w:pPr>
          </w:p>
          <w:p w14:paraId="5AB43037" w14:textId="77777777" w:rsidR="00950CE9" w:rsidRDefault="00950CE9" w:rsidP="00261393">
            <w:pPr>
              <w:jc w:val="both"/>
            </w:pPr>
            <w:r>
              <w:rPr>
                <w:b/>
              </w:rPr>
              <w:t>Duomenų teikėjai:</w:t>
            </w:r>
            <w:r>
              <w:t xml:space="preserve"> asmens sveikatos priežiūros įstaigos (toliau – ASPĮ) ir VLK.</w:t>
            </w:r>
          </w:p>
          <w:p w14:paraId="5AB43038" w14:textId="77777777" w:rsidR="00950CE9" w:rsidRDefault="00950CE9" w:rsidP="00261393">
            <w:pPr>
              <w:jc w:val="both"/>
              <w:rPr>
                <w:color w:val="000000"/>
              </w:rPr>
            </w:pPr>
          </w:p>
        </w:tc>
      </w:tr>
      <w:tr w:rsidR="00950CE9" w14:paraId="5AB4303E"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3A" w14:textId="77777777" w:rsidR="00950CE9" w:rsidRDefault="00950CE9" w:rsidP="00261393">
            <w:pPr>
              <w:jc w:val="cente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3B" w14:textId="77777777" w:rsidR="00950CE9" w:rsidRDefault="00950CE9" w:rsidP="00261393">
            <w:pPr>
              <w:jc w:val="both"/>
              <w:rPr>
                <w:b/>
              </w:rPr>
            </w:pPr>
            <w:r>
              <w:rPr>
                <w:b/>
              </w:rPr>
              <w:t>Įstaigos finansinių įsipareigojimų dalis nuo metinio įstaigos biudžeto</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3C" w14:textId="77777777" w:rsidR="00950CE9" w:rsidRDefault="00950CE9" w:rsidP="00261393">
            <w:pPr>
              <w:jc w:val="center"/>
            </w:pPr>
            <w:r>
              <w:t>Įsipareigojimų koeficientas ne didesnis kaip 0,10</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3D" w14:textId="77777777" w:rsidR="00950CE9" w:rsidRDefault="00950CE9" w:rsidP="00261393">
            <w:pPr>
              <w:jc w:val="center"/>
            </w:pPr>
            <w:r>
              <w:t>0.07</w:t>
            </w:r>
          </w:p>
        </w:tc>
      </w:tr>
      <w:tr w:rsidR="0029571B" w14:paraId="5AB43042" w14:textId="77777777" w:rsidTr="003E309D">
        <w:trPr>
          <w:gridAfter w:val="2"/>
          <w:wAfter w:w="1830" w:type="dxa"/>
        </w:trPr>
        <w:tc>
          <w:tcPr>
            <w:tcW w:w="723" w:type="dxa"/>
            <w:vMerge w:val="restart"/>
            <w:tcBorders>
              <w:top w:val="single" w:sz="4" w:space="0" w:color="auto"/>
              <w:left w:val="single" w:sz="4" w:space="0" w:color="auto"/>
              <w:bottom w:val="single" w:sz="4" w:space="0" w:color="auto"/>
              <w:right w:val="single" w:sz="4" w:space="0" w:color="auto"/>
            </w:tcBorders>
            <w:vAlign w:val="center"/>
          </w:tcPr>
          <w:p w14:paraId="5AB4303F" w14:textId="77777777" w:rsidR="0029571B" w:rsidRDefault="0029571B" w:rsidP="00261393">
            <w:pPr>
              <w:jc w:val="center"/>
            </w:pPr>
          </w:p>
        </w:tc>
        <w:tc>
          <w:tcPr>
            <w:tcW w:w="6345" w:type="dxa"/>
            <w:gridSpan w:val="3"/>
            <w:tcBorders>
              <w:top w:val="single" w:sz="4" w:space="0" w:color="auto"/>
              <w:left w:val="single" w:sz="4" w:space="0" w:color="auto"/>
              <w:bottom w:val="nil"/>
              <w:right w:val="nil"/>
            </w:tcBorders>
            <w:vAlign w:val="center"/>
          </w:tcPr>
          <w:p w14:paraId="5AB43040" w14:textId="77777777" w:rsidR="0029571B" w:rsidRDefault="0029571B" w:rsidP="00261393">
            <w:pPr>
              <w:jc w:val="center"/>
            </w:pPr>
          </w:p>
        </w:tc>
        <w:tc>
          <w:tcPr>
            <w:tcW w:w="3123" w:type="dxa"/>
            <w:tcBorders>
              <w:top w:val="single" w:sz="4" w:space="0" w:color="auto"/>
              <w:left w:val="nil"/>
              <w:bottom w:val="nil"/>
              <w:right w:val="single" w:sz="4" w:space="0" w:color="auto"/>
            </w:tcBorders>
            <w:vAlign w:val="center"/>
          </w:tcPr>
          <w:p w14:paraId="5AB43041" w14:textId="77777777" w:rsidR="0029571B" w:rsidRDefault="0029571B" w:rsidP="00261393">
            <w:pPr>
              <w:jc w:val="center"/>
            </w:pPr>
          </w:p>
        </w:tc>
      </w:tr>
      <w:tr w:rsidR="00950CE9" w14:paraId="5AB43047"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43" w14:textId="77777777" w:rsidR="00950CE9" w:rsidRDefault="00950CE9" w:rsidP="00261393"/>
        </w:tc>
        <w:tc>
          <w:tcPr>
            <w:tcW w:w="6345" w:type="dxa"/>
            <w:gridSpan w:val="3"/>
            <w:tcBorders>
              <w:top w:val="nil"/>
              <w:left w:val="single" w:sz="4" w:space="0" w:color="auto"/>
              <w:bottom w:val="nil"/>
              <w:right w:val="nil"/>
            </w:tcBorders>
            <w:vAlign w:val="center"/>
            <w:hideMark/>
          </w:tcPr>
          <w:p w14:paraId="5AB43044" w14:textId="77777777" w:rsidR="00950CE9" w:rsidRDefault="00950CE9" w:rsidP="00261393">
            <w:r>
              <w:rPr>
                <w:b/>
              </w:rPr>
              <w:t>Rodiklio reikšmė apskaičiuojama pagal formulę:</w:t>
            </w:r>
          </w:p>
        </w:tc>
        <w:tc>
          <w:tcPr>
            <w:tcW w:w="3123" w:type="dxa"/>
            <w:tcBorders>
              <w:top w:val="nil"/>
              <w:left w:val="nil"/>
              <w:bottom w:val="nil"/>
              <w:right w:val="single" w:sz="4" w:space="0" w:color="auto"/>
            </w:tcBorders>
            <w:vAlign w:val="center"/>
          </w:tcPr>
          <w:p w14:paraId="5AB43045" w14:textId="77777777" w:rsidR="00950CE9" w:rsidRDefault="00950CE9" w:rsidP="00261393">
            <w:pPr>
              <w:jc w:val="center"/>
            </w:pPr>
          </w:p>
        </w:tc>
        <w:tc>
          <w:tcPr>
            <w:tcW w:w="1830" w:type="dxa"/>
            <w:gridSpan w:val="2"/>
            <w:tcBorders>
              <w:top w:val="nil"/>
              <w:left w:val="single" w:sz="4" w:space="0" w:color="auto"/>
              <w:bottom w:val="nil"/>
              <w:right w:val="nil"/>
            </w:tcBorders>
            <w:vAlign w:val="center"/>
          </w:tcPr>
          <w:p w14:paraId="5AB43046" w14:textId="77777777" w:rsidR="00950CE9" w:rsidRDefault="00950CE9" w:rsidP="00261393">
            <w:pPr>
              <w:jc w:val="center"/>
            </w:pPr>
          </w:p>
        </w:tc>
      </w:tr>
      <w:tr w:rsidR="0029571B" w14:paraId="5AB4304E" w14:textId="77777777" w:rsidTr="003E309D">
        <w:trPr>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48" w14:textId="77777777" w:rsidR="0029571B" w:rsidRDefault="0029571B" w:rsidP="00261393"/>
        </w:tc>
        <w:tc>
          <w:tcPr>
            <w:tcW w:w="3507" w:type="dxa"/>
            <w:gridSpan w:val="2"/>
            <w:tcBorders>
              <w:top w:val="nil"/>
              <w:left w:val="single" w:sz="4" w:space="0" w:color="auto"/>
              <w:bottom w:val="nil"/>
              <w:right w:val="nil"/>
            </w:tcBorders>
            <w:vAlign w:val="center"/>
          </w:tcPr>
          <w:p w14:paraId="5AB43049" w14:textId="77777777" w:rsidR="0029571B" w:rsidRDefault="0029571B" w:rsidP="00E21162">
            <w:pPr>
              <w:rPr>
                <w:b/>
              </w:rPr>
            </w:pPr>
            <w:r w:rsidRPr="0029571B">
              <w:rPr>
                <w:u w:val="single"/>
              </w:rPr>
              <w:t>Įsipareigojimai (23025 Eur</w:t>
            </w:r>
            <w:r>
              <w:t>)</w:t>
            </w:r>
            <w:r w:rsidR="00AC5C0A">
              <w:t xml:space="preserve"> </w:t>
            </w:r>
          </w:p>
          <w:p w14:paraId="5AB4304A" w14:textId="77777777" w:rsidR="0029571B" w:rsidRDefault="0029571B" w:rsidP="00E21162">
            <w:pPr>
              <w:rPr>
                <w:b/>
              </w:rPr>
            </w:pPr>
            <w:r>
              <w:t>Sąnaudos</w:t>
            </w:r>
            <w:r w:rsidR="00AC5C0A">
              <w:t xml:space="preserve">       </w:t>
            </w:r>
            <w:r>
              <w:t xml:space="preserve"> (334247 Eur)</w:t>
            </w:r>
          </w:p>
        </w:tc>
        <w:tc>
          <w:tcPr>
            <w:tcW w:w="2838" w:type="dxa"/>
            <w:tcBorders>
              <w:top w:val="nil"/>
              <w:left w:val="nil"/>
              <w:bottom w:val="nil"/>
              <w:right w:val="nil"/>
            </w:tcBorders>
            <w:vAlign w:val="center"/>
          </w:tcPr>
          <w:p w14:paraId="5AB4304B" w14:textId="77777777" w:rsidR="0029571B" w:rsidRDefault="008146DD" w:rsidP="008146DD">
            <w:r>
              <w:t>= 0.07</w:t>
            </w:r>
          </w:p>
        </w:tc>
        <w:tc>
          <w:tcPr>
            <w:tcW w:w="3123" w:type="dxa"/>
            <w:vMerge w:val="restart"/>
            <w:tcBorders>
              <w:top w:val="nil"/>
              <w:left w:val="nil"/>
              <w:right w:val="single" w:sz="4" w:space="0" w:color="auto"/>
            </w:tcBorders>
            <w:vAlign w:val="center"/>
          </w:tcPr>
          <w:p w14:paraId="5AB4304C" w14:textId="77777777" w:rsidR="0029571B" w:rsidRDefault="0029571B" w:rsidP="00261393">
            <w:pPr>
              <w:jc w:val="center"/>
            </w:pPr>
          </w:p>
        </w:tc>
        <w:tc>
          <w:tcPr>
            <w:tcW w:w="1830" w:type="dxa"/>
            <w:gridSpan w:val="2"/>
            <w:vMerge w:val="restart"/>
            <w:tcBorders>
              <w:top w:val="nil"/>
              <w:left w:val="single" w:sz="4" w:space="0" w:color="auto"/>
              <w:right w:val="nil"/>
            </w:tcBorders>
            <w:vAlign w:val="center"/>
          </w:tcPr>
          <w:p w14:paraId="5AB4304D" w14:textId="77777777" w:rsidR="0029571B" w:rsidRDefault="0029571B" w:rsidP="00261393">
            <w:pPr>
              <w:jc w:val="center"/>
            </w:pPr>
          </w:p>
        </w:tc>
      </w:tr>
      <w:tr w:rsidR="0029571B" w14:paraId="5AB43053"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4F" w14:textId="77777777" w:rsidR="0029571B" w:rsidRDefault="0029571B" w:rsidP="00261393"/>
        </w:tc>
        <w:tc>
          <w:tcPr>
            <w:tcW w:w="6345" w:type="dxa"/>
            <w:gridSpan w:val="3"/>
            <w:tcBorders>
              <w:top w:val="nil"/>
              <w:left w:val="single" w:sz="4" w:space="0" w:color="auto"/>
              <w:bottom w:val="nil"/>
              <w:right w:val="nil"/>
            </w:tcBorders>
            <w:vAlign w:val="center"/>
          </w:tcPr>
          <w:p w14:paraId="5AB43050" w14:textId="77777777" w:rsidR="0029571B" w:rsidRDefault="0029571B" w:rsidP="00261393">
            <w:pPr>
              <w:jc w:val="center"/>
            </w:pPr>
          </w:p>
        </w:tc>
        <w:tc>
          <w:tcPr>
            <w:tcW w:w="3123" w:type="dxa"/>
            <w:vMerge/>
            <w:tcBorders>
              <w:left w:val="nil"/>
              <w:bottom w:val="nil"/>
              <w:right w:val="single" w:sz="4" w:space="0" w:color="auto"/>
            </w:tcBorders>
            <w:vAlign w:val="center"/>
          </w:tcPr>
          <w:p w14:paraId="5AB43051" w14:textId="77777777" w:rsidR="0029571B" w:rsidRDefault="0029571B" w:rsidP="00C978D0"/>
        </w:tc>
        <w:tc>
          <w:tcPr>
            <w:tcW w:w="1830" w:type="dxa"/>
            <w:gridSpan w:val="2"/>
            <w:vMerge/>
            <w:tcBorders>
              <w:left w:val="single" w:sz="4" w:space="0" w:color="auto"/>
              <w:bottom w:val="nil"/>
              <w:right w:val="nil"/>
            </w:tcBorders>
            <w:vAlign w:val="center"/>
          </w:tcPr>
          <w:p w14:paraId="5AB43052" w14:textId="77777777" w:rsidR="0029571B" w:rsidRDefault="0029571B" w:rsidP="00261393">
            <w:pPr>
              <w:jc w:val="center"/>
            </w:pPr>
          </w:p>
        </w:tc>
      </w:tr>
      <w:tr w:rsidR="0029571B" w14:paraId="5AB43058"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54" w14:textId="77777777" w:rsidR="0029571B" w:rsidRDefault="0029571B" w:rsidP="00261393"/>
        </w:tc>
        <w:tc>
          <w:tcPr>
            <w:tcW w:w="6345" w:type="dxa"/>
            <w:gridSpan w:val="3"/>
            <w:tcBorders>
              <w:top w:val="nil"/>
              <w:left w:val="single" w:sz="4" w:space="0" w:color="auto"/>
              <w:bottom w:val="nil"/>
              <w:right w:val="nil"/>
            </w:tcBorders>
            <w:vAlign w:val="center"/>
            <w:hideMark/>
          </w:tcPr>
          <w:p w14:paraId="5AB43055" w14:textId="77777777" w:rsidR="0029571B" w:rsidRDefault="0029571B" w:rsidP="00261393">
            <w:r>
              <w:rPr>
                <w:b/>
              </w:rPr>
              <w:t xml:space="preserve">Duomenų teikėjas: </w:t>
            </w:r>
            <w:r>
              <w:t>ASPĮ ir</w:t>
            </w:r>
            <w:r>
              <w:rPr>
                <w:b/>
              </w:rPr>
              <w:t xml:space="preserve"> </w:t>
            </w:r>
            <w:r>
              <w:t>VLK.</w:t>
            </w:r>
          </w:p>
        </w:tc>
        <w:tc>
          <w:tcPr>
            <w:tcW w:w="3123" w:type="dxa"/>
            <w:tcBorders>
              <w:top w:val="nil"/>
              <w:left w:val="nil"/>
              <w:bottom w:val="nil"/>
              <w:right w:val="single" w:sz="4" w:space="0" w:color="auto"/>
            </w:tcBorders>
            <w:vAlign w:val="center"/>
          </w:tcPr>
          <w:p w14:paraId="5AB43056" w14:textId="77777777" w:rsidR="0029571B" w:rsidRDefault="0029571B" w:rsidP="00261393">
            <w:pPr>
              <w:jc w:val="center"/>
            </w:pPr>
          </w:p>
        </w:tc>
        <w:tc>
          <w:tcPr>
            <w:tcW w:w="1830" w:type="dxa"/>
            <w:gridSpan w:val="2"/>
            <w:tcBorders>
              <w:top w:val="nil"/>
              <w:left w:val="single" w:sz="4" w:space="0" w:color="auto"/>
              <w:bottom w:val="nil"/>
              <w:right w:val="nil"/>
            </w:tcBorders>
            <w:vAlign w:val="center"/>
          </w:tcPr>
          <w:p w14:paraId="5AB43057" w14:textId="77777777" w:rsidR="0029571B" w:rsidRDefault="0029571B" w:rsidP="00261393">
            <w:pPr>
              <w:jc w:val="center"/>
            </w:pPr>
          </w:p>
        </w:tc>
      </w:tr>
      <w:tr w:rsidR="0029571B" w14:paraId="5AB4305E" w14:textId="77777777" w:rsidTr="003E309D">
        <w:tc>
          <w:tcPr>
            <w:tcW w:w="0" w:type="auto"/>
            <w:vMerge/>
            <w:tcBorders>
              <w:top w:val="single" w:sz="4" w:space="0" w:color="auto"/>
              <w:left w:val="single" w:sz="4" w:space="0" w:color="auto"/>
              <w:bottom w:val="single" w:sz="4" w:space="0" w:color="auto"/>
              <w:right w:val="single" w:sz="4" w:space="0" w:color="auto"/>
            </w:tcBorders>
            <w:vAlign w:val="center"/>
            <w:hideMark/>
          </w:tcPr>
          <w:p w14:paraId="5AB43059" w14:textId="77777777" w:rsidR="0029571B" w:rsidRDefault="0029571B" w:rsidP="00261393"/>
        </w:tc>
        <w:tc>
          <w:tcPr>
            <w:tcW w:w="3507" w:type="dxa"/>
            <w:gridSpan w:val="2"/>
            <w:tcBorders>
              <w:top w:val="nil"/>
              <w:left w:val="single" w:sz="4" w:space="0" w:color="auto"/>
              <w:bottom w:val="single" w:sz="4" w:space="0" w:color="auto"/>
              <w:right w:val="nil"/>
            </w:tcBorders>
            <w:vAlign w:val="center"/>
          </w:tcPr>
          <w:p w14:paraId="5AB4305A" w14:textId="77777777" w:rsidR="0029571B" w:rsidRDefault="0029571B" w:rsidP="00261393">
            <w:pPr>
              <w:jc w:val="both"/>
              <w:rPr>
                <w:b/>
              </w:rPr>
            </w:pPr>
          </w:p>
        </w:tc>
        <w:tc>
          <w:tcPr>
            <w:tcW w:w="2838" w:type="dxa"/>
            <w:tcBorders>
              <w:top w:val="nil"/>
              <w:left w:val="nil"/>
              <w:bottom w:val="single" w:sz="4" w:space="0" w:color="auto"/>
              <w:right w:val="nil"/>
            </w:tcBorders>
            <w:vAlign w:val="center"/>
          </w:tcPr>
          <w:p w14:paraId="5AB4305B" w14:textId="77777777" w:rsidR="0029571B" w:rsidRDefault="0029571B" w:rsidP="00261393">
            <w:pPr>
              <w:jc w:val="center"/>
            </w:pPr>
          </w:p>
        </w:tc>
        <w:tc>
          <w:tcPr>
            <w:tcW w:w="3123" w:type="dxa"/>
            <w:tcBorders>
              <w:top w:val="nil"/>
              <w:left w:val="nil"/>
              <w:bottom w:val="single" w:sz="4" w:space="0" w:color="auto"/>
              <w:right w:val="single" w:sz="4" w:space="0" w:color="auto"/>
            </w:tcBorders>
            <w:vAlign w:val="center"/>
          </w:tcPr>
          <w:p w14:paraId="5AB4305C" w14:textId="77777777" w:rsidR="0029571B" w:rsidRDefault="0029571B" w:rsidP="00261393">
            <w:pPr>
              <w:jc w:val="center"/>
            </w:pPr>
          </w:p>
        </w:tc>
        <w:tc>
          <w:tcPr>
            <w:tcW w:w="1830" w:type="dxa"/>
            <w:gridSpan w:val="2"/>
            <w:tcBorders>
              <w:top w:val="nil"/>
              <w:left w:val="single" w:sz="4" w:space="0" w:color="auto"/>
              <w:bottom w:val="nil"/>
              <w:right w:val="nil"/>
            </w:tcBorders>
            <w:vAlign w:val="center"/>
          </w:tcPr>
          <w:p w14:paraId="5AB4305D" w14:textId="77777777" w:rsidR="0029571B" w:rsidRDefault="0029571B" w:rsidP="00261393">
            <w:pPr>
              <w:jc w:val="center"/>
            </w:pPr>
          </w:p>
        </w:tc>
      </w:tr>
      <w:tr w:rsidR="0029571B" w14:paraId="5AB43063"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5F" w14:textId="77777777" w:rsidR="0029571B" w:rsidRDefault="0029571B" w:rsidP="00261393">
            <w:pPr>
              <w:jc w:val="center"/>
            </w:pPr>
            <w:r>
              <w:t>5.</w:t>
            </w:r>
          </w:p>
        </w:tc>
        <w:tc>
          <w:tcPr>
            <w:tcW w:w="3507" w:type="dxa"/>
            <w:gridSpan w:val="2"/>
            <w:tcBorders>
              <w:top w:val="single" w:sz="4" w:space="0" w:color="auto"/>
              <w:left w:val="single" w:sz="4" w:space="0" w:color="auto"/>
              <w:bottom w:val="single" w:sz="4" w:space="0" w:color="auto"/>
              <w:right w:val="single" w:sz="4" w:space="0" w:color="auto"/>
            </w:tcBorders>
            <w:hideMark/>
          </w:tcPr>
          <w:p w14:paraId="5AB43060" w14:textId="77777777" w:rsidR="0029571B" w:rsidRDefault="0029571B" w:rsidP="00261393">
            <w:pPr>
              <w:jc w:val="both"/>
              <w:rPr>
                <w:b/>
              </w:rPr>
            </w:pPr>
            <w:r>
              <w:rPr>
                <w:b/>
              </w:rPr>
              <w:t>Papildomų finansavimo šaltinių pritraukimas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61" w14:textId="77777777" w:rsidR="0029571B" w:rsidRDefault="0029571B" w:rsidP="00261393">
            <w:pPr>
              <w:jc w:val="center"/>
            </w:pPr>
            <w:r>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62" w14:textId="77777777" w:rsidR="0029571B" w:rsidRDefault="0029571B" w:rsidP="00261393">
            <w:pPr>
              <w:jc w:val="center"/>
            </w:pPr>
            <w:r>
              <w:t>Nenustatoma</w:t>
            </w:r>
          </w:p>
        </w:tc>
      </w:tr>
      <w:tr w:rsidR="0029571B" w14:paraId="5AB43067"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64" w14:textId="77777777" w:rsidR="0029571B" w:rsidRDefault="0029571B" w:rsidP="00261393">
            <w:pPr>
              <w:jc w:val="center"/>
              <w:rPr>
                <w:b/>
              </w:rPr>
            </w:pPr>
            <w:r>
              <w:rPr>
                <w:b/>
              </w:rPr>
              <w:t>II</w:t>
            </w:r>
          </w:p>
        </w:tc>
        <w:tc>
          <w:tcPr>
            <w:tcW w:w="6345" w:type="dxa"/>
            <w:gridSpan w:val="3"/>
            <w:tcBorders>
              <w:top w:val="nil"/>
              <w:left w:val="single" w:sz="4" w:space="0" w:color="auto"/>
              <w:bottom w:val="single" w:sz="4" w:space="0" w:color="auto"/>
              <w:right w:val="single" w:sz="4" w:space="0" w:color="auto"/>
            </w:tcBorders>
            <w:hideMark/>
          </w:tcPr>
          <w:p w14:paraId="5AB43065" w14:textId="77777777" w:rsidR="0029571B" w:rsidRDefault="0029571B" w:rsidP="00261393">
            <w:pPr>
              <w:jc w:val="both"/>
              <w:rPr>
                <w:b/>
              </w:rPr>
            </w:pPr>
            <w:r>
              <w:rPr>
                <w:b/>
              </w:rPr>
              <w:t>Veiklos rezultatų vertinimo rodikliai:</w:t>
            </w:r>
          </w:p>
        </w:tc>
        <w:tc>
          <w:tcPr>
            <w:tcW w:w="3123" w:type="dxa"/>
            <w:tcBorders>
              <w:top w:val="nil"/>
              <w:left w:val="single" w:sz="4" w:space="0" w:color="auto"/>
              <w:bottom w:val="single" w:sz="4" w:space="0" w:color="auto"/>
              <w:right w:val="single" w:sz="4" w:space="0" w:color="auto"/>
            </w:tcBorders>
          </w:tcPr>
          <w:p w14:paraId="5AB43066" w14:textId="77777777" w:rsidR="0029571B" w:rsidRDefault="0029571B" w:rsidP="0029571B">
            <w:pPr>
              <w:jc w:val="both"/>
              <w:rPr>
                <w:b/>
              </w:rPr>
            </w:pPr>
          </w:p>
        </w:tc>
      </w:tr>
      <w:tr w:rsidR="0029571B" w14:paraId="5AB4306C"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68" w14:textId="77777777" w:rsidR="0029571B" w:rsidRDefault="0029571B" w:rsidP="00261393">
            <w:pPr>
              <w:jc w:val="cente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14:paraId="5AB43069" w14:textId="77777777" w:rsidR="0029571B" w:rsidRDefault="0029571B" w:rsidP="00261393">
            <w:pPr>
              <w:jc w:val="both"/>
              <w:rPr>
                <w:b/>
              </w:rPr>
            </w:pPr>
            <w:r>
              <w:rPr>
                <w:b/>
              </w:rPr>
              <w:t xml:space="preserve">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w:t>
            </w:r>
            <w:r>
              <w:rPr>
                <w:b/>
              </w:rPr>
              <w:lastRenderedPageBreak/>
              <w:t>paslaugų grupes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6A" w14:textId="77777777" w:rsidR="0029571B" w:rsidRDefault="0029571B" w:rsidP="00261393">
            <w:pPr>
              <w:jc w:val="center"/>
            </w:pPr>
            <w:r>
              <w:lastRenderedPageBreak/>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6B" w14:textId="77777777" w:rsidR="0029571B" w:rsidRDefault="0029571B" w:rsidP="00261393">
            <w:pPr>
              <w:jc w:val="center"/>
            </w:pPr>
            <w:r>
              <w:t>Nenustatoma</w:t>
            </w:r>
          </w:p>
        </w:tc>
      </w:tr>
      <w:tr w:rsidR="0029571B" w14:paraId="5AB43071"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6D" w14:textId="77777777" w:rsidR="0029571B" w:rsidRDefault="0029571B" w:rsidP="00261393">
            <w:pPr>
              <w:jc w:val="cente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6E" w14:textId="77777777" w:rsidR="0029571B" w:rsidRDefault="0029571B" w:rsidP="00261393">
            <w:pPr>
              <w:jc w:val="both"/>
              <w:rPr>
                <w:b/>
              </w:rPr>
            </w:pPr>
            <w:r>
              <w:rPr>
                <w:b/>
              </w:rPr>
              <w:t>Įstaigoje gautų pacientų skundų dėl įstaigoje suteiktų asmens sveikatos priežiūros paslaugų skaičius per metus ir pagrįstų skundų dalis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6F" w14:textId="77777777" w:rsidR="0029571B" w:rsidRDefault="0029571B" w:rsidP="00261393">
            <w:pPr>
              <w:jc w:val="center"/>
            </w:pPr>
            <w:r>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70" w14:textId="77777777" w:rsidR="0029571B" w:rsidRDefault="0029571B" w:rsidP="00261393">
            <w:pPr>
              <w:jc w:val="center"/>
            </w:pPr>
            <w:r>
              <w:t>Nenustatoma</w:t>
            </w:r>
          </w:p>
        </w:tc>
      </w:tr>
      <w:tr w:rsidR="0029571B" w14:paraId="5AB43076"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72" w14:textId="77777777" w:rsidR="0029571B" w:rsidRDefault="0029571B" w:rsidP="00261393">
            <w:pPr>
              <w:jc w:val="cente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73" w14:textId="77777777" w:rsidR="0029571B" w:rsidRDefault="0029571B" w:rsidP="00261393">
            <w:pPr>
              <w:jc w:val="both"/>
              <w:rPr>
                <w:b/>
              </w:rPr>
            </w:pPr>
            <w:r>
              <w:rPr>
                <w:b/>
              </w:rPr>
              <w:t>Įstaigoje gautų pagrįstų skundų dalis nuo visų įstaigoje suteiktų asmens sveikatos priežiūros paslaugų skaičiaus per metus pagal sveikatos apsaugos ministro nustatytas paslaugų grupes</w:t>
            </w:r>
            <w:r>
              <w:rPr>
                <w:b/>
              </w:rPr>
              <w:tab/>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74" w14:textId="77777777" w:rsidR="0029571B" w:rsidRDefault="0029571B" w:rsidP="00261393">
            <w:pPr>
              <w:jc w:val="center"/>
            </w:pPr>
            <w:r>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75" w14:textId="77777777" w:rsidR="0029571B" w:rsidRDefault="0029571B" w:rsidP="00261393">
            <w:pPr>
              <w:jc w:val="center"/>
            </w:pPr>
            <w:r>
              <w:t>Nenustatoma</w:t>
            </w:r>
          </w:p>
        </w:tc>
      </w:tr>
      <w:tr w:rsidR="0029571B" w14:paraId="5AB4307B"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77" w14:textId="77777777" w:rsidR="0029571B" w:rsidRDefault="0029571B" w:rsidP="00261393">
            <w:pPr>
              <w:jc w:val="center"/>
            </w:pPr>
            <w:r>
              <w:t>4.</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78" w14:textId="77777777" w:rsidR="0029571B" w:rsidRDefault="0029571B" w:rsidP="00261393">
            <w:pPr>
              <w:jc w:val="both"/>
              <w:rPr>
                <w:b/>
              </w:rPr>
            </w:pPr>
            <w:r>
              <w:rPr>
                <w:b/>
              </w:rPr>
              <w:t>Įstaigoje taikomos kovos su korupcija priemonės, numatytos sveikatos apsaugos ministro tvirtinamoje Sveikatos priežiūros srities korupcijos prevencijos programoje</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79" w14:textId="77777777" w:rsidR="0029571B" w:rsidRDefault="0029571B" w:rsidP="00261393">
            <w:pPr>
              <w:jc w:val="center"/>
            </w:pPr>
            <w:r>
              <w:t>Suteiktas skaidrios asmens sveikatos priežiūros įstaigos vardas</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7A" w14:textId="77777777" w:rsidR="0029571B" w:rsidRPr="008972AC" w:rsidRDefault="0029571B" w:rsidP="00261393">
            <w:pPr>
              <w:jc w:val="center"/>
            </w:pPr>
            <w:r w:rsidRPr="008972AC">
              <w:t>Nesuteiktas</w:t>
            </w:r>
          </w:p>
        </w:tc>
      </w:tr>
      <w:tr w:rsidR="0029571B" w14:paraId="5AB43081" w14:textId="77777777" w:rsidTr="003E309D">
        <w:tc>
          <w:tcPr>
            <w:tcW w:w="723" w:type="dxa"/>
            <w:vMerge w:val="restart"/>
            <w:tcBorders>
              <w:top w:val="single" w:sz="4" w:space="0" w:color="auto"/>
              <w:left w:val="single" w:sz="4" w:space="0" w:color="auto"/>
              <w:bottom w:val="single" w:sz="4" w:space="0" w:color="auto"/>
              <w:right w:val="single" w:sz="4" w:space="0" w:color="auto"/>
            </w:tcBorders>
            <w:vAlign w:val="center"/>
          </w:tcPr>
          <w:p w14:paraId="5AB4307C" w14:textId="77777777" w:rsidR="0029571B" w:rsidRDefault="0029571B" w:rsidP="00261393">
            <w:pPr>
              <w:jc w:val="center"/>
            </w:pPr>
          </w:p>
        </w:tc>
        <w:tc>
          <w:tcPr>
            <w:tcW w:w="3507" w:type="dxa"/>
            <w:gridSpan w:val="2"/>
            <w:tcBorders>
              <w:top w:val="single" w:sz="4" w:space="0" w:color="auto"/>
              <w:left w:val="single" w:sz="4" w:space="0" w:color="auto"/>
              <w:bottom w:val="nil"/>
              <w:right w:val="nil"/>
            </w:tcBorders>
            <w:vAlign w:val="center"/>
          </w:tcPr>
          <w:p w14:paraId="5AB4307D" w14:textId="77777777" w:rsidR="0029571B" w:rsidRDefault="0029571B" w:rsidP="00261393">
            <w:pPr>
              <w:jc w:val="both"/>
              <w:rPr>
                <w:b/>
              </w:rPr>
            </w:pPr>
          </w:p>
        </w:tc>
        <w:tc>
          <w:tcPr>
            <w:tcW w:w="2838" w:type="dxa"/>
            <w:tcBorders>
              <w:top w:val="single" w:sz="4" w:space="0" w:color="auto"/>
              <w:left w:val="nil"/>
              <w:bottom w:val="nil"/>
              <w:right w:val="nil"/>
            </w:tcBorders>
            <w:vAlign w:val="center"/>
          </w:tcPr>
          <w:p w14:paraId="5AB4307E" w14:textId="77777777" w:rsidR="0029571B" w:rsidRDefault="0029571B" w:rsidP="00261393">
            <w:pPr>
              <w:jc w:val="center"/>
            </w:pPr>
          </w:p>
        </w:tc>
        <w:tc>
          <w:tcPr>
            <w:tcW w:w="3123" w:type="dxa"/>
            <w:tcBorders>
              <w:top w:val="single" w:sz="4" w:space="0" w:color="auto"/>
              <w:left w:val="nil"/>
              <w:bottom w:val="nil"/>
              <w:right w:val="nil"/>
            </w:tcBorders>
            <w:vAlign w:val="center"/>
          </w:tcPr>
          <w:p w14:paraId="5AB4307F" w14:textId="77777777" w:rsidR="0029571B" w:rsidRDefault="0029571B" w:rsidP="00261393">
            <w:pPr>
              <w:jc w:val="center"/>
            </w:pPr>
          </w:p>
        </w:tc>
        <w:tc>
          <w:tcPr>
            <w:tcW w:w="1830" w:type="dxa"/>
            <w:gridSpan w:val="2"/>
            <w:tcBorders>
              <w:top w:val="nil"/>
              <w:left w:val="nil"/>
              <w:bottom w:val="nil"/>
              <w:right w:val="nil"/>
            </w:tcBorders>
            <w:vAlign w:val="center"/>
          </w:tcPr>
          <w:p w14:paraId="5AB43080" w14:textId="77777777" w:rsidR="0029571B" w:rsidRDefault="0029571B" w:rsidP="00261393">
            <w:pPr>
              <w:jc w:val="center"/>
            </w:pPr>
          </w:p>
        </w:tc>
      </w:tr>
      <w:tr w:rsidR="0029571B" w14:paraId="5AB43084"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82" w14:textId="77777777" w:rsidR="0029571B" w:rsidRDefault="0029571B" w:rsidP="00261393"/>
        </w:tc>
        <w:tc>
          <w:tcPr>
            <w:tcW w:w="9468" w:type="dxa"/>
            <w:gridSpan w:val="4"/>
            <w:tcBorders>
              <w:top w:val="nil"/>
              <w:left w:val="single" w:sz="4" w:space="0" w:color="auto"/>
              <w:bottom w:val="nil"/>
              <w:right w:val="single" w:sz="4" w:space="0" w:color="auto"/>
            </w:tcBorders>
            <w:vAlign w:val="center"/>
            <w:hideMark/>
          </w:tcPr>
          <w:p w14:paraId="5AB43083" w14:textId="77777777" w:rsidR="0029571B" w:rsidRDefault="0029571B" w:rsidP="00261393">
            <w:pPr>
              <w:jc w:val="both"/>
            </w:pPr>
            <w:r>
              <w:t>ASPĮ, kurių dalininko (savininko) teises ir pareigas įgyvendina Lietuvos Respublikos sveikatos apsaugos ministerija, (toliau – SAM)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29571B" w14:paraId="5AB43089" w14:textId="77777777" w:rsidTr="0064615D">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85" w14:textId="77777777" w:rsidR="0029571B" w:rsidRDefault="0029571B" w:rsidP="00261393"/>
        </w:tc>
        <w:tc>
          <w:tcPr>
            <w:tcW w:w="9468" w:type="dxa"/>
            <w:gridSpan w:val="4"/>
            <w:tcBorders>
              <w:top w:val="nil"/>
              <w:left w:val="single" w:sz="4" w:space="0" w:color="auto"/>
              <w:bottom w:val="nil"/>
              <w:right w:val="single" w:sz="4" w:space="0" w:color="auto"/>
            </w:tcBorders>
            <w:vAlign w:val="center"/>
          </w:tcPr>
          <w:p w14:paraId="5AB43086" w14:textId="77777777" w:rsidR="0029571B" w:rsidRDefault="0029571B" w:rsidP="00261393">
            <w:pPr>
              <w:rPr>
                <w:b/>
              </w:rPr>
            </w:pPr>
          </w:p>
          <w:p w14:paraId="5AB43087" w14:textId="77777777" w:rsidR="0029571B" w:rsidRDefault="0029571B" w:rsidP="00261393">
            <w:r>
              <w:rPr>
                <w:b/>
              </w:rPr>
              <w:t>Duomenų teikėjai:</w:t>
            </w:r>
            <w:r>
              <w:t xml:space="preserve"> savivaldybių administracijos, ASPĮ ir SAM.</w:t>
            </w:r>
          </w:p>
          <w:p w14:paraId="5AB43088" w14:textId="77777777" w:rsidR="0029571B" w:rsidRDefault="0029571B" w:rsidP="00261393">
            <w:pPr>
              <w:jc w:val="center"/>
            </w:pPr>
          </w:p>
        </w:tc>
      </w:tr>
      <w:tr w:rsidR="0029571B" w14:paraId="5AB4308E"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8A" w14:textId="77777777" w:rsidR="0029571B" w:rsidRDefault="0029571B" w:rsidP="00261393">
            <w:pPr>
              <w:jc w:val="center"/>
            </w:pPr>
            <w:r>
              <w:t>5.</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8B" w14:textId="77777777" w:rsidR="0029571B" w:rsidRDefault="0029571B" w:rsidP="00261393">
            <w:pPr>
              <w:jc w:val="both"/>
              <w:rPr>
                <w:b/>
              </w:rPr>
            </w:pPr>
            <w:r>
              <w:rPr>
                <w:b/>
              </w:rPr>
              <w:t>Informacinių technologijų diegimo ir plėtros lygis (pacientų elektroninės registracijos sistema, įstaigos interneto svetainės išsamumas, darbuotojų darbo krūvio apskaita, įstaigos dalyvavimo elektroninėje sveikatos sistemoje mastas)</w:t>
            </w:r>
            <w:r>
              <w:rPr>
                <w:b/>
              </w:rPr>
              <w:tab/>
            </w:r>
          </w:p>
        </w:tc>
        <w:tc>
          <w:tcPr>
            <w:tcW w:w="2838" w:type="dxa"/>
            <w:tcBorders>
              <w:top w:val="single" w:sz="4" w:space="0" w:color="auto"/>
              <w:left w:val="single" w:sz="4" w:space="0" w:color="auto"/>
              <w:bottom w:val="single" w:sz="4" w:space="0" w:color="auto"/>
              <w:right w:val="single" w:sz="4" w:space="0" w:color="auto"/>
            </w:tcBorders>
            <w:vAlign w:val="center"/>
          </w:tcPr>
          <w:p w14:paraId="5AB4308C" w14:textId="77777777" w:rsidR="0029571B" w:rsidRDefault="0029571B" w:rsidP="009826A5">
            <w:pPr>
              <w:pStyle w:val="Default"/>
              <w:numPr>
                <w:ilvl w:val="1"/>
                <w:numId w:val="11"/>
              </w:numPr>
              <w:spacing w:line="252" w:lineRule="auto"/>
              <w:jc w:val="both"/>
            </w:pPr>
            <w:r>
              <w:t>ASPĮ informacinėje sistemoje (toliau – ASPĮ IS) įdiegtas vaistų suderinamumo tikrinimo funkcionalumas.</w:t>
            </w:r>
          </w:p>
        </w:tc>
        <w:tc>
          <w:tcPr>
            <w:tcW w:w="3123" w:type="dxa"/>
            <w:tcBorders>
              <w:top w:val="single" w:sz="4" w:space="0" w:color="auto"/>
              <w:left w:val="single" w:sz="4" w:space="0" w:color="auto"/>
              <w:bottom w:val="single" w:sz="4" w:space="0" w:color="auto"/>
              <w:right w:val="single" w:sz="4" w:space="0" w:color="auto"/>
            </w:tcBorders>
            <w:vAlign w:val="center"/>
          </w:tcPr>
          <w:p w14:paraId="5AB4308D" w14:textId="77777777" w:rsidR="0029571B" w:rsidRDefault="00573D9F" w:rsidP="00573D9F">
            <w:pPr>
              <w:pStyle w:val="Default"/>
              <w:tabs>
                <w:tab w:val="left" w:pos="315"/>
              </w:tabs>
              <w:spacing w:line="252" w:lineRule="auto"/>
              <w:ind w:left="315"/>
              <w:jc w:val="center"/>
            </w:pPr>
            <w:r>
              <w:t>Neįdiegtas</w:t>
            </w:r>
          </w:p>
        </w:tc>
      </w:tr>
      <w:tr w:rsidR="0029571B" w14:paraId="5AB43093"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8F" w14:textId="77777777" w:rsidR="0029571B" w:rsidRDefault="0029571B" w:rsidP="00261393">
            <w:pPr>
              <w:jc w:val="center"/>
            </w:pPr>
            <w:r>
              <w:t>6.</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90" w14:textId="77777777" w:rsidR="0029571B" w:rsidRDefault="0029571B" w:rsidP="00261393">
            <w:pPr>
              <w:jc w:val="both"/>
              <w:rPr>
                <w:b/>
              </w:rPr>
            </w:pPr>
            <w:r>
              <w:rPr>
                <w:b/>
              </w:rPr>
              <w:t>Įstaigoje suteiktų asmens sveikatos priežiūros paslaugų skaičius per ketvirtį ir per metus pagal sveikatos apsaugos ministro nustatytas paslaugų grupes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91" w14:textId="77777777" w:rsidR="0029571B" w:rsidRDefault="0029571B" w:rsidP="00261393">
            <w:pPr>
              <w:jc w:val="center"/>
            </w:pPr>
            <w:r>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92" w14:textId="77777777" w:rsidR="0029571B" w:rsidRDefault="0029571B" w:rsidP="00261393">
            <w:pPr>
              <w:jc w:val="center"/>
            </w:pPr>
            <w:r>
              <w:t>Nenustatoma</w:t>
            </w:r>
          </w:p>
        </w:tc>
      </w:tr>
      <w:tr w:rsidR="0029571B" w14:paraId="5AB43098"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94" w14:textId="77777777" w:rsidR="0029571B" w:rsidRDefault="0029571B" w:rsidP="00261393">
            <w:pPr>
              <w:jc w:val="center"/>
            </w:pPr>
            <w:r>
              <w:t>7.</w:t>
            </w:r>
          </w:p>
        </w:tc>
        <w:tc>
          <w:tcPr>
            <w:tcW w:w="3507" w:type="dxa"/>
            <w:gridSpan w:val="2"/>
            <w:tcBorders>
              <w:top w:val="single" w:sz="4" w:space="0" w:color="auto"/>
              <w:left w:val="single" w:sz="4" w:space="0" w:color="auto"/>
              <w:bottom w:val="single" w:sz="4" w:space="0" w:color="auto"/>
              <w:right w:val="single" w:sz="4" w:space="0" w:color="auto"/>
            </w:tcBorders>
            <w:hideMark/>
          </w:tcPr>
          <w:p w14:paraId="5AB43095" w14:textId="77777777" w:rsidR="0029571B" w:rsidRDefault="0029571B" w:rsidP="00261393">
            <w:pPr>
              <w:jc w:val="both"/>
              <w:rPr>
                <w:b/>
              </w:rPr>
            </w:pPr>
            <w:r>
              <w:rPr>
                <w:b/>
              </w:rPr>
              <w:t xml:space="preserve">Vidutinis laikas nuo paciento kreipimosi į įstaigą dėl asmens sveikatos priežiūros paslaugos suteikimo momento iki paskirto paslaugos gavimo laiko pagal </w:t>
            </w:r>
            <w:r>
              <w:rPr>
                <w:b/>
              </w:rPr>
              <w:lastRenderedPageBreak/>
              <w:t>sveikatos apsaugos ministro nustatytas paslaugų grupes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96" w14:textId="77777777" w:rsidR="0029571B" w:rsidRDefault="0029571B" w:rsidP="00261393">
            <w:pPr>
              <w:jc w:val="center"/>
            </w:pPr>
            <w:r>
              <w:lastRenderedPageBreak/>
              <w:t>Nenustatoma</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97" w14:textId="77777777" w:rsidR="0029571B" w:rsidRDefault="0029571B" w:rsidP="00261393">
            <w:pPr>
              <w:jc w:val="center"/>
            </w:pPr>
            <w:r>
              <w:t>Nenustatoma</w:t>
            </w:r>
          </w:p>
        </w:tc>
      </w:tr>
      <w:tr w:rsidR="0029571B" w14:paraId="5AB4309D" w14:textId="77777777" w:rsidTr="003E309D">
        <w:trPr>
          <w:gridAfter w:val="2"/>
          <w:wAfter w:w="1830" w:type="dxa"/>
        </w:trPr>
        <w:tc>
          <w:tcPr>
            <w:tcW w:w="723" w:type="dxa"/>
            <w:tcBorders>
              <w:top w:val="nil"/>
              <w:left w:val="single" w:sz="4" w:space="0" w:color="auto"/>
              <w:bottom w:val="single" w:sz="4" w:space="0" w:color="auto"/>
              <w:right w:val="single" w:sz="4" w:space="0" w:color="auto"/>
            </w:tcBorders>
            <w:vAlign w:val="center"/>
            <w:hideMark/>
          </w:tcPr>
          <w:p w14:paraId="5AB43099" w14:textId="77777777" w:rsidR="0029571B" w:rsidRDefault="0029571B" w:rsidP="00261393">
            <w:pPr>
              <w:jc w:val="center"/>
            </w:pPr>
            <w:r>
              <w:t>8.</w:t>
            </w:r>
          </w:p>
        </w:tc>
        <w:tc>
          <w:tcPr>
            <w:tcW w:w="3507" w:type="dxa"/>
            <w:gridSpan w:val="2"/>
            <w:tcBorders>
              <w:top w:val="nil"/>
              <w:left w:val="single" w:sz="4" w:space="0" w:color="auto"/>
              <w:bottom w:val="single" w:sz="4" w:space="0" w:color="auto"/>
              <w:right w:val="single" w:sz="4" w:space="0" w:color="auto"/>
            </w:tcBorders>
            <w:hideMark/>
          </w:tcPr>
          <w:p w14:paraId="5AB4309A" w14:textId="77777777" w:rsidR="0029571B" w:rsidRDefault="0029571B" w:rsidP="00261393">
            <w:pPr>
              <w:jc w:val="both"/>
              <w:rPr>
                <w:b/>
              </w:rPr>
            </w:pPr>
            <w:r>
              <w:rPr>
                <w:b/>
              </w:rPr>
              <w:t>Įstaigoje dirbančių darbuotojų ir etatų skaičius ir įstaigoje suteiktų asmens sveikatos priežiūros paslaugų skaičius per metus</w:t>
            </w:r>
          </w:p>
        </w:tc>
        <w:tc>
          <w:tcPr>
            <w:tcW w:w="2838" w:type="dxa"/>
            <w:tcBorders>
              <w:top w:val="nil"/>
              <w:left w:val="single" w:sz="4" w:space="0" w:color="auto"/>
              <w:bottom w:val="single" w:sz="4" w:space="0" w:color="auto"/>
              <w:right w:val="single" w:sz="4" w:space="0" w:color="auto"/>
            </w:tcBorders>
            <w:vAlign w:val="center"/>
            <w:hideMark/>
          </w:tcPr>
          <w:p w14:paraId="5AB4309B" w14:textId="77777777" w:rsidR="0029571B" w:rsidRDefault="0029571B" w:rsidP="00261393">
            <w:pPr>
              <w:jc w:val="center"/>
            </w:pPr>
            <w:r>
              <w:t>Nenustatoma</w:t>
            </w:r>
          </w:p>
        </w:tc>
        <w:tc>
          <w:tcPr>
            <w:tcW w:w="3123" w:type="dxa"/>
            <w:tcBorders>
              <w:top w:val="nil"/>
              <w:left w:val="single" w:sz="4" w:space="0" w:color="auto"/>
              <w:bottom w:val="single" w:sz="4" w:space="0" w:color="auto"/>
              <w:right w:val="single" w:sz="4" w:space="0" w:color="auto"/>
            </w:tcBorders>
            <w:vAlign w:val="center"/>
            <w:hideMark/>
          </w:tcPr>
          <w:p w14:paraId="5AB4309C" w14:textId="77777777" w:rsidR="0029571B" w:rsidRDefault="0029571B" w:rsidP="00261393">
            <w:pPr>
              <w:jc w:val="center"/>
            </w:pPr>
            <w:r>
              <w:t>Nenustatoma</w:t>
            </w:r>
          </w:p>
        </w:tc>
      </w:tr>
      <w:tr w:rsidR="00BA13F8" w14:paraId="5AB430A0"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9E" w14:textId="77777777" w:rsidR="00BA13F8" w:rsidRDefault="00BA13F8" w:rsidP="00261393">
            <w:pPr>
              <w:jc w:val="center"/>
              <w:rPr>
                <w:b/>
              </w:rPr>
            </w:pPr>
            <w:r>
              <w:rPr>
                <w:b/>
              </w:rPr>
              <w:t>III</w:t>
            </w:r>
          </w:p>
        </w:tc>
        <w:tc>
          <w:tcPr>
            <w:tcW w:w="9468" w:type="dxa"/>
            <w:gridSpan w:val="4"/>
            <w:tcBorders>
              <w:top w:val="single" w:sz="4" w:space="0" w:color="auto"/>
              <w:left w:val="single" w:sz="4" w:space="0" w:color="auto"/>
              <w:bottom w:val="nil"/>
              <w:right w:val="single" w:sz="4" w:space="0" w:color="auto"/>
            </w:tcBorders>
            <w:vAlign w:val="center"/>
            <w:hideMark/>
          </w:tcPr>
          <w:p w14:paraId="5AB4309F" w14:textId="77777777" w:rsidR="00BA13F8" w:rsidRDefault="00BA13F8" w:rsidP="00261393">
            <w:r>
              <w:rPr>
                <w:b/>
              </w:rPr>
              <w:t>Papildomi veiklos rezultatų vertinimo rodikliai:</w:t>
            </w:r>
          </w:p>
        </w:tc>
      </w:tr>
      <w:tr w:rsidR="0029571B" w14:paraId="5AB430A5"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A1" w14:textId="77777777" w:rsidR="0029571B" w:rsidRDefault="0029571B" w:rsidP="00261393">
            <w:pPr>
              <w:jc w:val="center"/>
            </w:pPr>
            <w:r>
              <w:t>1.</w:t>
            </w:r>
          </w:p>
        </w:tc>
        <w:tc>
          <w:tcPr>
            <w:tcW w:w="3507" w:type="dxa"/>
            <w:gridSpan w:val="2"/>
            <w:tcBorders>
              <w:top w:val="single" w:sz="4" w:space="0" w:color="auto"/>
              <w:left w:val="single" w:sz="4" w:space="0" w:color="auto"/>
              <w:bottom w:val="single" w:sz="4" w:space="0" w:color="auto"/>
              <w:right w:val="single" w:sz="4" w:space="0" w:color="auto"/>
            </w:tcBorders>
            <w:hideMark/>
          </w:tcPr>
          <w:p w14:paraId="5AB430A2" w14:textId="77777777" w:rsidR="0029571B" w:rsidRDefault="0029571B" w:rsidP="00261393">
            <w:pPr>
              <w:jc w:val="both"/>
              <w:rPr>
                <w:b/>
              </w:rPr>
            </w:pPr>
            <w:r>
              <w:rPr>
                <w:b/>
              </w:rPr>
              <w:t>Absoliutaus likvidumo rodiklis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A3" w14:textId="77777777" w:rsidR="0029571B" w:rsidRDefault="0029571B" w:rsidP="00261393">
            <w:pPr>
              <w:jc w:val="center"/>
            </w:pPr>
            <w:r>
              <w:t>Nuo 0,5 iki 1</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A4" w14:textId="77777777" w:rsidR="0029571B" w:rsidRDefault="00761ADC" w:rsidP="00261393">
            <w:pPr>
              <w:jc w:val="center"/>
            </w:pPr>
            <w:r>
              <w:t>3.82</w:t>
            </w:r>
          </w:p>
        </w:tc>
      </w:tr>
      <w:tr w:rsidR="0029571B" w14:paraId="5AB430AA" w14:textId="77777777" w:rsidTr="003E309D">
        <w:trPr>
          <w:gridAfter w:val="2"/>
          <w:wAfter w:w="1830" w:type="dxa"/>
        </w:trPr>
        <w:tc>
          <w:tcPr>
            <w:tcW w:w="723" w:type="dxa"/>
            <w:vMerge w:val="restart"/>
            <w:tcBorders>
              <w:top w:val="single" w:sz="4" w:space="0" w:color="auto"/>
              <w:left w:val="single" w:sz="4" w:space="0" w:color="auto"/>
              <w:bottom w:val="single" w:sz="4" w:space="0" w:color="auto"/>
              <w:right w:val="single" w:sz="4" w:space="0" w:color="auto"/>
            </w:tcBorders>
            <w:vAlign w:val="center"/>
          </w:tcPr>
          <w:p w14:paraId="5AB430A6" w14:textId="77777777" w:rsidR="0029571B" w:rsidRDefault="0029571B" w:rsidP="00261393"/>
        </w:tc>
        <w:tc>
          <w:tcPr>
            <w:tcW w:w="3507" w:type="dxa"/>
            <w:gridSpan w:val="2"/>
            <w:tcBorders>
              <w:top w:val="single" w:sz="4" w:space="0" w:color="auto"/>
              <w:left w:val="single" w:sz="4" w:space="0" w:color="auto"/>
              <w:bottom w:val="nil"/>
              <w:right w:val="nil"/>
            </w:tcBorders>
          </w:tcPr>
          <w:p w14:paraId="5AB430A7" w14:textId="77777777" w:rsidR="0029571B" w:rsidRDefault="0029571B" w:rsidP="00261393">
            <w:pPr>
              <w:jc w:val="both"/>
              <w:rPr>
                <w:b/>
              </w:rPr>
            </w:pPr>
          </w:p>
        </w:tc>
        <w:tc>
          <w:tcPr>
            <w:tcW w:w="2838" w:type="dxa"/>
            <w:tcBorders>
              <w:top w:val="single" w:sz="4" w:space="0" w:color="auto"/>
              <w:left w:val="nil"/>
              <w:bottom w:val="nil"/>
              <w:right w:val="nil"/>
            </w:tcBorders>
          </w:tcPr>
          <w:p w14:paraId="5AB430A8" w14:textId="77777777" w:rsidR="0029571B" w:rsidRDefault="0029571B" w:rsidP="00261393">
            <w:pPr>
              <w:jc w:val="both"/>
              <w:rPr>
                <w:b/>
              </w:rPr>
            </w:pPr>
          </w:p>
        </w:tc>
        <w:tc>
          <w:tcPr>
            <w:tcW w:w="3123" w:type="dxa"/>
            <w:tcBorders>
              <w:top w:val="single" w:sz="4" w:space="0" w:color="auto"/>
              <w:left w:val="nil"/>
              <w:bottom w:val="nil"/>
              <w:right w:val="single" w:sz="4" w:space="0" w:color="auto"/>
            </w:tcBorders>
          </w:tcPr>
          <w:p w14:paraId="5AB430A9" w14:textId="77777777" w:rsidR="0029571B" w:rsidRDefault="0029571B" w:rsidP="00261393">
            <w:pPr>
              <w:jc w:val="both"/>
              <w:rPr>
                <w:b/>
              </w:rPr>
            </w:pPr>
          </w:p>
        </w:tc>
      </w:tr>
      <w:tr w:rsidR="0029571B" w14:paraId="5AB430AE" w14:textId="77777777" w:rsidTr="00BA13F8">
        <w:trPr>
          <w:gridAfter w:val="2"/>
          <w:wAfter w:w="183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AB" w14:textId="77777777" w:rsidR="0029571B" w:rsidRDefault="0029571B" w:rsidP="00261393"/>
        </w:tc>
        <w:tc>
          <w:tcPr>
            <w:tcW w:w="6345" w:type="dxa"/>
            <w:gridSpan w:val="3"/>
            <w:tcBorders>
              <w:top w:val="nil"/>
              <w:left w:val="single" w:sz="4" w:space="0" w:color="auto"/>
              <w:bottom w:val="nil"/>
              <w:right w:val="nil"/>
            </w:tcBorders>
            <w:vAlign w:val="center"/>
            <w:hideMark/>
          </w:tcPr>
          <w:p w14:paraId="5AB430AC" w14:textId="77777777" w:rsidR="0029571B" w:rsidRDefault="0029571B" w:rsidP="00261393">
            <w:pPr>
              <w:rPr>
                <w:vertAlign w:val="superscript"/>
              </w:rPr>
            </w:pPr>
            <w:r>
              <w:rPr>
                <w:b/>
              </w:rPr>
              <w:t>Rodiklio reikšmė apskaičiuojama pagal formulę:</w:t>
            </w:r>
          </w:p>
        </w:tc>
        <w:tc>
          <w:tcPr>
            <w:tcW w:w="3123" w:type="dxa"/>
            <w:tcBorders>
              <w:top w:val="nil"/>
              <w:left w:val="nil"/>
              <w:bottom w:val="nil"/>
              <w:right w:val="single" w:sz="4" w:space="0" w:color="auto"/>
            </w:tcBorders>
          </w:tcPr>
          <w:p w14:paraId="5AB430AD" w14:textId="77777777" w:rsidR="0029571B" w:rsidRDefault="0029571B" w:rsidP="00261393">
            <w:pPr>
              <w:jc w:val="both"/>
              <w:rPr>
                <w:vertAlign w:val="superscript"/>
              </w:rPr>
            </w:pPr>
          </w:p>
        </w:tc>
      </w:tr>
      <w:tr w:rsidR="0029571B" w14:paraId="5AB430B3" w14:textId="77777777" w:rsidTr="008A4572">
        <w:trPr>
          <w:gridAfter w:val="2"/>
          <w:wAfter w:w="1830" w:type="dxa"/>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AF" w14:textId="77777777" w:rsidR="0029571B" w:rsidRDefault="0029571B" w:rsidP="00261393"/>
        </w:tc>
        <w:tc>
          <w:tcPr>
            <w:tcW w:w="3507" w:type="dxa"/>
            <w:gridSpan w:val="2"/>
            <w:tcBorders>
              <w:top w:val="nil"/>
              <w:left w:val="single" w:sz="4" w:space="0" w:color="auto"/>
              <w:bottom w:val="nil"/>
              <w:right w:val="nil"/>
            </w:tcBorders>
          </w:tcPr>
          <w:p w14:paraId="5AB430B0" w14:textId="77777777" w:rsidR="0029571B" w:rsidRDefault="0029571B" w:rsidP="00261393">
            <w:pPr>
              <w:jc w:val="both"/>
              <w:rPr>
                <w:b/>
              </w:rPr>
            </w:pPr>
          </w:p>
        </w:tc>
        <w:tc>
          <w:tcPr>
            <w:tcW w:w="2838" w:type="dxa"/>
            <w:tcBorders>
              <w:top w:val="nil"/>
              <w:left w:val="nil"/>
              <w:bottom w:val="nil"/>
              <w:right w:val="nil"/>
            </w:tcBorders>
          </w:tcPr>
          <w:p w14:paraId="5AB430B1" w14:textId="77777777" w:rsidR="0029571B" w:rsidRDefault="0029571B" w:rsidP="00261393">
            <w:pPr>
              <w:jc w:val="both"/>
              <w:rPr>
                <w:b/>
              </w:rPr>
            </w:pPr>
          </w:p>
        </w:tc>
        <w:tc>
          <w:tcPr>
            <w:tcW w:w="3123" w:type="dxa"/>
            <w:tcBorders>
              <w:top w:val="nil"/>
              <w:left w:val="nil"/>
              <w:bottom w:val="nil"/>
              <w:right w:val="single" w:sz="4" w:space="0" w:color="auto"/>
            </w:tcBorders>
          </w:tcPr>
          <w:p w14:paraId="5AB430B2" w14:textId="77777777" w:rsidR="0029571B" w:rsidRDefault="0029571B" w:rsidP="00261393">
            <w:pPr>
              <w:jc w:val="both"/>
              <w:rPr>
                <w:b/>
              </w:rPr>
            </w:pPr>
          </w:p>
        </w:tc>
      </w:tr>
      <w:tr w:rsidR="00BA13F8" w14:paraId="5AB430BB" w14:textId="77777777" w:rsidTr="002D79CA">
        <w:trPr>
          <w:gridAfter w:val="1"/>
          <w:wAfter w:w="1592" w:type="dxa"/>
          <w:trHeight w:val="8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B4" w14:textId="77777777" w:rsidR="00BA13F8" w:rsidRDefault="00BA13F8" w:rsidP="00261393"/>
        </w:tc>
        <w:tc>
          <w:tcPr>
            <w:tcW w:w="9468" w:type="dxa"/>
            <w:gridSpan w:val="4"/>
            <w:tcBorders>
              <w:top w:val="nil"/>
              <w:left w:val="single" w:sz="4" w:space="0" w:color="auto"/>
              <w:bottom w:val="nil"/>
              <w:right w:val="nil"/>
            </w:tcBorders>
            <w:vAlign w:val="center"/>
            <w:hideMark/>
          </w:tcPr>
          <w:p w14:paraId="5AB430B5" w14:textId="77777777" w:rsidR="00BA13F8" w:rsidRPr="00761ADC" w:rsidRDefault="00BA13F8" w:rsidP="00761ADC">
            <w:pPr>
              <w:rPr>
                <w:sz w:val="20"/>
                <w:szCs w:val="20"/>
              </w:rPr>
            </w:pPr>
            <w:r w:rsidRPr="00761ADC">
              <w:rPr>
                <w:sz w:val="20"/>
                <w:szCs w:val="20"/>
                <w:u w:val="single"/>
              </w:rPr>
              <w:t>Įstaigos trumpalaikių investicijų vertė (eurais) + įstaigos pinigų ir pinigų ekvivalentų vertė (eurais)</w:t>
            </w:r>
            <w:r w:rsidR="00860ED5" w:rsidRPr="00761ADC">
              <w:rPr>
                <w:sz w:val="20"/>
                <w:szCs w:val="20"/>
                <w:u w:val="single"/>
              </w:rPr>
              <w:t xml:space="preserve"> (88046)</w:t>
            </w:r>
            <w:r w:rsidR="00761ADC">
              <w:rPr>
                <w:sz w:val="20"/>
                <w:szCs w:val="20"/>
                <w:u w:val="single"/>
              </w:rPr>
              <w:t xml:space="preserve"> </w:t>
            </w:r>
            <w:r w:rsidR="00761ADC" w:rsidRPr="005338AF">
              <w:rPr>
                <w:sz w:val="20"/>
                <w:szCs w:val="20"/>
              </w:rPr>
              <w:t>= 3.82</w:t>
            </w:r>
          </w:p>
          <w:p w14:paraId="5AB430B6" w14:textId="77777777" w:rsidR="00BA13F8" w:rsidRPr="00761ADC" w:rsidRDefault="00BA13F8" w:rsidP="00261393">
            <w:pPr>
              <w:jc w:val="center"/>
              <w:rPr>
                <w:sz w:val="20"/>
                <w:szCs w:val="20"/>
              </w:rPr>
            </w:pPr>
            <w:r w:rsidRPr="00761ADC">
              <w:rPr>
                <w:sz w:val="20"/>
                <w:szCs w:val="20"/>
              </w:rPr>
              <w:t>Įstaigos trumpalaikių įsipareigojimų vertė (eurais)</w:t>
            </w:r>
            <w:r w:rsidR="00860ED5" w:rsidRPr="00761ADC">
              <w:rPr>
                <w:sz w:val="20"/>
                <w:szCs w:val="20"/>
              </w:rPr>
              <w:t xml:space="preserve"> (23025)</w:t>
            </w:r>
          </w:p>
          <w:p w14:paraId="5AB430B7" w14:textId="77777777" w:rsidR="008A4572" w:rsidRDefault="00860ED5" w:rsidP="00261393">
            <w:pPr>
              <w:jc w:val="center"/>
            </w:pPr>
            <w:r>
              <w:t xml:space="preserve"> </w:t>
            </w:r>
          </w:p>
        </w:tc>
        <w:tc>
          <w:tcPr>
            <w:tcW w:w="238" w:type="dxa"/>
            <w:vMerge w:val="restart"/>
            <w:tcBorders>
              <w:top w:val="nil"/>
              <w:left w:val="single" w:sz="4" w:space="0" w:color="auto"/>
              <w:right w:val="nil"/>
            </w:tcBorders>
            <w:vAlign w:val="center"/>
          </w:tcPr>
          <w:p w14:paraId="5AB430B8" w14:textId="77777777" w:rsidR="00BA13F8" w:rsidRDefault="00BA13F8"/>
          <w:p w14:paraId="5AB430B9" w14:textId="77777777" w:rsidR="00BA13F8" w:rsidRDefault="00BA13F8"/>
          <w:p w14:paraId="5AB430BA" w14:textId="77777777" w:rsidR="00BA13F8" w:rsidRDefault="00BA13F8" w:rsidP="00BA13F8">
            <w:pPr>
              <w:jc w:val="center"/>
            </w:pPr>
          </w:p>
        </w:tc>
      </w:tr>
      <w:tr w:rsidR="00BA13F8" w14:paraId="5AB430C3" w14:textId="77777777" w:rsidTr="003E309D">
        <w:trPr>
          <w:gridAfter w:val="1"/>
          <w:wAfter w:w="159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430BC" w14:textId="77777777" w:rsidR="00BA13F8" w:rsidRDefault="00BA13F8" w:rsidP="00261393"/>
        </w:tc>
        <w:tc>
          <w:tcPr>
            <w:tcW w:w="3507" w:type="dxa"/>
            <w:gridSpan w:val="2"/>
            <w:tcBorders>
              <w:top w:val="nil"/>
              <w:left w:val="single" w:sz="4" w:space="0" w:color="auto"/>
              <w:bottom w:val="single" w:sz="4" w:space="0" w:color="auto"/>
              <w:right w:val="nil"/>
            </w:tcBorders>
          </w:tcPr>
          <w:p w14:paraId="5AB430BD" w14:textId="77777777" w:rsidR="00BA13F8" w:rsidRDefault="00BA13F8" w:rsidP="00261393">
            <w:pPr>
              <w:jc w:val="both"/>
              <w:rPr>
                <w:b/>
              </w:rPr>
            </w:pPr>
          </w:p>
          <w:p w14:paraId="5AB430BE" w14:textId="77777777" w:rsidR="00BA13F8" w:rsidRDefault="00BA13F8" w:rsidP="00261393">
            <w:pPr>
              <w:jc w:val="both"/>
            </w:pPr>
            <w:r>
              <w:rPr>
                <w:b/>
              </w:rPr>
              <w:t xml:space="preserve">Duomenų teikėjas: </w:t>
            </w:r>
            <w:r>
              <w:t>VLK.</w:t>
            </w:r>
          </w:p>
          <w:p w14:paraId="5AB430BF" w14:textId="77777777" w:rsidR="00BA13F8" w:rsidRDefault="00BA13F8" w:rsidP="00261393">
            <w:pPr>
              <w:jc w:val="both"/>
              <w:rPr>
                <w:b/>
              </w:rPr>
            </w:pPr>
          </w:p>
        </w:tc>
        <w:tc>
          <w:tcPr>
            <w:tcW w:w="2838" w:type="dxa"/>
            <w:tcBorders>
              <w:top w:val="nil"/>
              <w:left w:val="nil"/>
              <w:bottom w:val="single" w:sz="4" w:space="0" w:color="auto"/>
              <w:right w:val="nil"/>
            </w:tcBorders>
          </w:tcPr>
          <w:p w14:paraId="5AB430C0" w14:textId="77777777" w:rsidR="00BA13F8" w:rsidRDefault="00BA13F8" w:rsidP="00261393">
            <w:pPr>
              <w:jc w:val="both"/>
              <w:rPr>
                <w:b/>
              </w:rPr>
            </w:pPr>
          </w:p>
        </w:tc>
        <w:tc>
          <w:tcPr>
            <w:tcW w:w="3123" w:type="dxa"/>
            <w:tcBorders>
              <w:top w:val="nil"/>
              <w:left w:val="nil"/>
              <w:bottom w:val="single" w:sz="4" w:space="0" w:color="auto"/>
              <w:right w:val="single" w:sz="4" w:space="0" w:color="auto"/>
            </w:tcBorders>
          </w:tcPr>
          <w:p w14:paraId="5AB430C1" w14:textId="77777777" w:rsidR="00BA13F8" w:rsidRDefault="00BA13F8" w:rsidP="00261393">
            <w:pPr>
              <w:jc w:val="both"/>
              <w:rPr>
                <w:b/>
              </w:rPr>
            </w:pPr>
          </w:p>
        </w:tc>
        <w:tc>
          <w:tcPr>
            <w:tcW w:w="238" w:type="dxa"/>
            <w:vMerge/>
            <w:tcBorders>
              <w:left w:val="single" w:sz="4" w:space="0" w:color="auto"/>
              <w:bottom w:val="nil"/>
              <w:right w:val="nil"/>
            </w:tcBorders>
          </w:tcPr>
          <w:p w14:paraId="5AB430C2" w14:textId="77777777" w:rsidR="00BA13F8" w:rsidRDefault="00BA13F8" w:rsidP="00261393">
            <w:pPr>
              <w:jc w:val="both"/>
              <w:rPr>
                <w:b/>
              </w:rPr>
            </w:pPr>
          </w:p>
        </w:tc>
      </w:tr>
      <w:tr w:rsidR="0029571B" w14:paraId="5AB430C8" w14:textId="77777777" w:rsidTr="003E309D">
        <w:trPr>
          <w:gridAfter w:val="2"/>
          <w:wAfter w:w="1830"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C4" w14:textId="77777777" w:rsidR="0029571B" w:rsidRDefault="0029571B" w:rsidP="00261393">
            <w:pPr>
              <w:jc w:val="center"/>
            </w:pPr>
            <w:r>
              <w:t>2.</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C5" w14:textId="77777777" w:rsidR="0029571B" w:rsidRDefault="0029571B" w:rsidP="00261393">
            <w:pPr>
              <w:jc w:val="both"/>
              <w:rPr>
                <w:b/>
                <w:color w:val="FFFF00"/>
              </w:rPr>
            </w:pPr>
            <w:r>
              <w:rPr>
                <w:b/>
              </w:rPr>
              <w:t>Konsoliduotų viešųjų pirkimų skaičius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C6" w14:textId="77777777" w:rsidR="0029571B" w:rsidRDefault="0029571B" w:rsidP="00FC3EF6">
            <w:pPr>
              <w:jc w:val="center"/>
            </w:pPr>
            <w:r>
              <w:rPr>
                <w:color w:val="000000"/>
                <w:lang w:eastAsia="en-GB"/>
              </w:rPr>
              <w:t>Ne mažiau kaip 1</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C7" w14:textId="77777777" w:rsidR="0029571B" w:rsidRDefault="0029571B" w:rsidP="00261393">
            <w:pPr>
              <w:jc w:val="center"/>
            </w:pPr>
            <w:r>
              <w:rPr>
                <w:color w:val="000000"/>
                <w:lang w:eastAsia="en-GB"/>
              </w:rPr>
              <w:t>0</w:t>
            </w:r>
          </w:p>
        </w:tc>
      </w:tr>
      <w:tr w:rsidR="00BA13F8" w14:paraId="5AB430D1" w14:textId="77777777" w:rsidTr="003E309D">
        <w:trPr>
          <w:gridAfter w:val="1"/>
          <w:wAfter w:w="1592" w:type="dxa"/>
        </w:trPr>
        <w:tc>
          <w:tcPr>
            <w:tcW w:w="723" w:type="dxa"/>
            <w:vMerge w:val="restart"/>
            <w:tcBorders>
              <w:top w:val="single" w:sz="4" w:space="0" w:color="auto"/>
              <w:left w:val="single" w:sz="4" w:space="0" w:color="auto"/>
              <w:bottom w:val="nil"/>
              <w:right w:val="single" w:sz="4" w:space="0" w:color="auto"/>
            </w:tcBorders>
            <w:vAlign w:val="center"/>
          </w:tcPr>
          <w:p w14:paraId="5AB430C9" w14:textId="77777777" w:rsidR="00BA13F8" w:rsidRDefault="00BA13F8" w:rsidP="00261393">
            <w:pPr>
              <w:jc w:val="both"/>
            </w:pPr>
          </w:p>
        </w:tc>
        <w:tc>
          <w:tcPr>
            <w:tcW w:w="9468" w:type="dxa"/>
            <w:gridSpan w:val="4"/>
            <w:tcBorders>
              <w:top w:val="nil"/>
              <w:left w:val="single" w:sz="4" w:space="0" w:color="auto"/>
              <w:bottom w:val="nil"/>
              <w:right w:val="nil"/>
            </w:tcBorders>
            <w:vAlign w:val="center"/>
          </w:tcPr>
          <w:p w14:paraId="5AB430CA" w14:textId="77777777" w:rsidR="00BA13F8" w:rsidRDefault="00BA13F8" w:rsidP="00261393">
            <w:pPr>
              <w:jc w:val="both"/>
              <w:rPr>
                <w:b/>
                <w:bCs/>
              </w:rPr>
            </w:pPr>
          </w:p>
          <w:p w14:paraId="5AB430CB" w14:textId="77777777" w:rsidR="00BA13F8" w:rsidRDefault="00BA13F8" w:rsidP="00261393">
            <w:pPr>
              <w:jc w:val="both"/>
              <w:rPr>
                <w:b/>
              </w:rPr>
            </w:pPr>
            <w:r>
              <w:rPr>
                <w:b/>
                <w:bCs/>
              </w:rPr>
              <w:t>Konsoliduotas viešasis pirkimas</w:t>
            </w:r>
            <w: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c>
          <w:tcPr>
            <w:tcW w:w="238" w:type="dxa"/>
            <w:tcBorders>
              <w:top w:val="nil"/>
              <w:left w:val="single" w:sz="4" w:space="0" w:color="auto"/>
              <w:bottom w:val="nil"/>
              <w:right w:val="nil"/>
            </w:tcBorders>
            <w:vAlign w:val="center"/>
          </w:tcPr>
          <w:p w14:paraId="5AB430CC" w14:textId="77777777" w:rsidR="00BA13F8" w:rsidRDefault="00BA13F8">
            <w:pPr>
              <w:rPr>
                <w:b/>
              </w:rPr>
            </w:pPr>
          </w:p>
          <w:p w14:paraId="5AB430CD" w14:textId="77777777" w:rsidR="00BA13F8" w:rsidRDefault="00BA13F8">
            <w:pPr>
              <w:rPr>
                <w:b/>
              </w:rPr>
            </w:pPr>
          </w:p>
          <w:p w14:paraId="5AB430CE" w14:textId="77777777" w:rsidR="00BA13F8" w:rsidRDefault="00BA13F8">
            <w:pPr>
              <w:rPr>
                <w:b/>
              </w:rPr>
            </w:pPr>
          </w:p>
          <w:p w14:paraId="5AB430CF" w14:textId="77777777" w:rsidR="00BA13F8" w:rsidRDefault="00BA13F8">
            <w:pPr>
              <w:rPr>
                <w:b/>
              </w:rPr>
            </w:pPr>
          </w:p>
          <w:p w14:paraId="5AB430D0" w14:textId="77777777" w:rsidR="00BA13F8" w:rsidRDefault="00BA13F8" w:rsidP="00BA13F8">
            <w:pPr>
              <w:jc w:val="both"/>
              <w:rPr>
                <w:b/>
              </w:rPr>
            </w:pPr>
          </w:p>
        </w:tc>
      </w:tr>
      <w:tr w:rsidR="0029571B" w14:paraId="5AB430D6" w14:textId="77777777" w:rsidTr="00BA13F8">
        <w:trPr>
          <w:gridAfter w:val="2"/>
          <w:wAfter w:w="1830" w:type="dxa"/>
        </w:trPr>
        <w:tc>
          <w:tcPr>
            <w:tcW w:w="0" w:type="auto"/>
            <w:vMerge/>
            <w:tcBorders>
              <w:top w:val="single" w:sz="4" w:space="0" w:color="auto"/>
              <w:left w:val="single" w:sz="4" w:space="0" w:color="auto"/>
              <w:bottom w:val="nil"/>
              <w:right w:val="single" w:sz="4" w:space="0" w:color="auto"/>
            </w:tcBorders>
            <w:vAlign w:val="center"/>
            <w:hideMark/>
          </w:tcPr>
          <w:p w14:paraId="5AB430D2" w14:textId="77777777" w:rsidR="0029571B" w:rsidRDefault="0029571B" w:rsidP="00261393"/>
        </w:tc>
        <w:tc>
          <w:tcPr>
            <w:tcW w:w="3507" w:type="dxa"/>
            <w:gridSpan w:val="2"/>
            <w:tcBorders>
              <w:top w:val="nil"/>
              <w:left w:val="single" w:sz="4" w:space="0" w:color="auto"/>
              <w:bottom w:val="nil"/>
              <w:right w:val="nil"/>
            </w:tcBorders>
            <w:vAlign w:val="center"/>
          </w:tcPr>
          <w:p w14:paraId="5AB430D3" w14:textId="77777777" w:rsidR="0029571B" w:rsidRDefault="0029571B" w:rsidP="00261393">
            <w:pPr>
              <w:jc w:val="both"/>
            </w:pPr>
          </w:p>
        </w:tc>
        <w:tc>
          <w:tcPr>
            <w:tcW w:w="2838" w:type="dxa"/>
            <w:tcBorders>
              <w:top w:val="nil"/>
              <w:left w:val="nil"/>
              <w:bottom w:val="nil"/>
              <w:right w:val="nil"/>
            </w:tcBorders>
          </w:tcPr>
          <w:p w14:paraId="5AB430D4" w14:textId="77777777" w:rsidR="0029571B" w:rsidRDefault="0029571B" w:rsidP="00261393">
            <w:pPr>
              <w:jc w:val="both"/>
              <w:rPr>
                <w:b/>
              </w:rPr>
            </w:pPr>
          </w:p>
        </w:tc>
        <w:tc>
          <w:tcPr>
            <w:tcW w:w="3123" w:type="dxa"/>
            <w:tcBorders>
              <w:top w:val="nil"/>
              <w:left w:val="nil"/>
              <w:bottom w:val="nil"/>
              <w:right w:val="single" w:sz="4" w:space="0" w:color="auto"/>
            </w:tcBorders>
          </w:tcPr>
          <w:p w14:paraId="5AB430D5" w14:textId="77777777" w:rsidR="0029571B" w:rsidRDefault="0029571B" w:rsidP="00261393">
            <w:pPr>
              <w:jc w:val="both"/>
              <w:rPr>
                <w:b/>
              </w:rPr>
            </w:pPr>
          </w:p>
        </w:tc>
      </w:tr>
      <w:tr w:rsidR="0029571B" w14:paraId="5AB430DC" w14:textId="77777777" w:rsidTr="003E309D">
        <w:trPr>
          <w:gridAfter w:val="1"/>
          <w:wAfter w:w="1592" w:type="dxa"/>
        </w:trPr>
        <w:tc>
          <w:tcPr>
            <w:tcW w:w="723" w:type="dxa"/>
            <w:tcBorders>
              <w:top w:val="nil"/>
              <w:left w:val="single" w:sz="4" w:space="0" w:color="auto"/>
              <w:bottom w:val="single" w:sz="4" w:space="0" w:color="auto"/>
              <w:right w:val="single" w:sz="4" w:space="0" w:color="auto"/>
            </w:tcBorders>
            <w:vAlign w:val="center"/>
          </w:tcPr>
          <w:p w14:paraId="5AB430D7" w14:textId="77777777" w:rsidR="0029571B" w:rsidRDefault="0029571B" w:rsidP="00261393">
            <w:pPr>
              <w:jc w:val="both"/>
            </w:pPr>
          </w:p>
        </w:tc>
        <w:tc>
          <w:tcPr>
            <w:tcW w:w="3507" w:type="dxa"/>
            <w:gridSpan w:val="2"/>
            <w:tcBorders>
              <w:top w:val="nil"/>
              <w:left w:val="single" w:sz="4" w:space="0" w:color="auto"/>
              <w:bottom w:val="single" w:sz="4" w:space="0" w:color="auto"/>
              <w:right w:val="nil"/>
            </w:tcBorders>
            <w:vAlign w:val="center"/>
            <w:hideMark/>
          </w:tcPr>
          <w:p w14:paraId="5AB430D8" w14:textId="77777777" w:rsidR="0029571B" w:rsidRDefault="0029571B" w:rsidP="00261393">
            <w:pPr>
              <w:jc w:val="both"/>
            </w:pPr>
            <w:r>
              <w:rPr>
                <w:b/>
              </w:rPr>
              <w:t>Duomenų teikėjas:</w:t>
            </w:r>
            <w:r>
              <w:t xml:space="preserve"> ASPĮ.</w:t>
            </w:r>
          </w:p>
        </w:tc>
        <w:tc>
          <w:tcPr>
            <w:tcW w:w="2838" w:type="dxa"/>
            <w:tcBorders>
              <w:top w:val="nil"/>
              <w:left w:val="nil"/>
              <w:bottom w:val="single" w:sz="4" w:space="0" w:color="auto"/>
              <w:right w:val="nil"/>
            </w:tcBorders>
          </w:tcPr>
          <w:p w14:paraId="5AB430D9" w14:textId="77777777" w:rsidR="0029571B" w:rsidRDefault="0029571B" w:rsidP="00261393">
            <w:pPr>
              <w:jc w:val="both"/>
              <w:rPr>
                <w:b/>
              </w:rPr>
            </w:pPr>
          </w:p>
        </w:tc>
        <w:tc>
          <w:tcPr>
            <w:tcW w:w="3123" w:type="dxa"/>
            <w:tcBorders>
              <w:top w:val="nil"/>
              <w:left w:val="nil"/>
              <w:bottom w:val="single" w:sz="4" w:space="0" w:color="auto"/>
              <w:right w:val="single" w:sz="4" w:space="0" w:color="auto"/>
            </w:tcBorders>
          </w:tcPr>
          <w:p w14:paraId="5AB430DA" w14:textId="77777777" w:rsidR="0029571B" w:rsidRDefault="0029571B" w:rsidP="00261393">
            <w:pPr>
              <w:jc w:val="both"/>
              <w:rPr>
                <w:b/>
              </w:rPr>
            </w:pPr>
          </w:p>
        </w:tc>
        <w:tc>
          <w:tcPr>
            <w:tcW w:w="238" w:type="dxa"/>
            <w:vMerge w:val="restart"/>
            <w:tcBorders>
              <w:top w:val="nil"/>
              <w:left w:val="single" w:sz="4" w:space="0" w:color="auto"/>
              <w:right w:val="nil"/>
            </w:tcBorders>
          </w:tcPr>
          <w:p w14:paraId="5AB430DB" w14:textId="77777777" w:rsidR="0029571B" w:rsidRDefault="0029571B" w:rsidP="00261393">
            <w:pPr>
              <w:jc w:val="both"/>
              <w:rPr>
                <w:b/>
              </w:rPr>
            </w:pPr>
          </w:p>
        </w:tc>
      </w:tr>
      <w:tr w:rsidR="0029571B" w14:paraId="5AB430E2" w14:textId="77777777" w:rsidTr="003E309D">
        <w:trPr>
          <w:gridAfter w:val="1"/>
          <w:wAfter w:w="1592"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DD" w14:textId="77777777" w:rsidR="0029571B" w:rsidRDefault="0029571B" w:rsidP="00261393">
            <w:pPr>
              <w:jc w:val="center"/>
            </w:pPr>
            <w:r>
              <w:t>3.</w:t>
            </w: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DE" w14:textId="77777777" w:rsidR="0029571B" w:rsidRDefault="0029571B" w:rsidP="00261393">
            <w:pPr>
              <w:jc w:val="both"/>
              <w:rPr>
                <w:b/>
              </w:rPr>
            </w:pPr>
            <w:r>
              <w:rPr>
                <w:b/>
              </w:rPr>
              <w:t>Vaistų, kurie įsigyti per VšĮ Centrinės perkančiosios organizacijos (toliau – VšĮ CPO LT) elektroninį katalogą, vertės dalis nuo bendros vaistų, kuriuos galima įsigyti per VšĮ CPO LT elektroninį katalogą, vertės</w:t>
            </w: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DF" w14:textId="77777777" w:rsidR="0029571B" w:rsidRDefault="0029571B" w:rsidP="00261393">
            <w:pPr>
              <w:jc w:val="center"/>
            </w:pPr>
            <w:r>
              <w:t>Ne mažiau kaip 80 proc.</w:t>
            </w: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E0" w14:textId="77777777" w:rsidR="0029571B" w:rsidRDefault="0029571B" w:rsidP="00261393">
            <w:pPr>
              <w:jc w:val="center"/>
            </w:pPr>
            <w:r>
              <w:t>0</w:t>
            </w:r>
          </w:p>
        </w:tc>
        <w:tc>
          <w:tcPr>
            <w:tcW w:w="238" w:type="dxa"/>
            <w:vMerge/>
            <w:tcBorders>
              <w:left w:val="single" w:sz="4" w:space="0" w:color="auto"/>
              <w:bottom w:val="nil"/>
              <w:right w:val="nil"/>
            </w:tcBorders>
            <w:vAlign w:val="center"/>
            <w:hideMark/>
          </w:tcPr>
          <w:p w14:paraId="5AB430E1" w14:textId="77777777" w:rsidR="0029571B" w:rsidRDefault="0029571B" w:rsidP="00261393">
            <w:pPr>
              <w:jc w:val="center"/>
            </w:pPr>
          </w:p>
        </w:tc>
      </w:tr>
      <w:tr w:rsidR="003E309D" w14:paraId="5AB430EE" w14:textId="77777777" w:rsidTr="00E21162">
        <w:trPr>
          <w:gridAfter w:val="1"/>
          <w:wAfter w:w="1592" w:type="dxa"/>
          <w:trHeight w:val="531"/>
        </w:trPr>
        <w:tc>
          <w:tcPr>
            <w:tcW w:w="10191" w:type="dxa"/>
            <w:gridSpan w:val="5"/>
            <w:tcBorders>
              <w:top w:val="single" w:sz="4" w:space="0" w:color="auto"/>
              <w:left w:val="single" w:sz="4" w:space="0" w:color="auto"/>
              <w:bottom w:val="single" w:sz="4" w:space="0" w:color="auto"/>
              <w:right w:val="single" w:sz="4" w:space="0" w:color="auto"/>
            </w:tcBorders>
            <w:vAlign w:val="center"/>
            <w:hideMark/>
          </w:tcPr>
          <w:p w14:paraId="5AB430E3" w14:textId="77777777" w:rsidR="003E309D" w:rsidRDefault="003E309D" w:rsidP="00261393">
            <w:pPr>
              <w:jc w:val="center"/>
              <w:rPr>
                <w:b/>
              </w:rPr>
            </w:pPr>
            <w:r>
              <w:rPr>
                <w:b/>
              </w:rPr>
              <w:t>Rodiklio reikšmė apskaičiuojama pagal formulę</w:t>
            </w:r>
          </w:p>
          <w:p w14:paraId="5AB430E4" w14:textId="77777777" w:rsidR="003E309D" w:rsidRDefault="003E309D" w:rsidP="00261393">
            <w:pPr>
              <w:jc w:val="center"/>
              <w:rPr>
                <w:b/>
              </w:rPr>
            </w:pPr>
          </w:p>
          <w:p w14:paraId="5AB430E5" w14:textId="77777777" w:rsidR="003E309D" w:rsidRPr="003E309D" w:rsidRDefault="003E309D" w:rsidP="003E309D">
            <w:pPr>
              <w:rPr>
                <w:u w:val="single"/>
              </w:rPr>
            </w:pPr>
            <w:r w:rsidRPr="003E309D">
              <w:rPr>
                <w:u w:val="single"/>
              </w:rPr>
              <w:t>Vaistų, kurie įsigyti per VšĮ CPO LT elektroninį katalogą, vertė ataskaitiniais metais</w:t>
            </w:r>
            <w:r w:rsidRPr="003E309D">
              <w:t xml:space="preserve">       x100%</w:t>
            </w:r>
          </w:p>
          <w:p w14:paraId="5AB430E6" w14:textId="77777777" w:rsidR="003E309D" w:rsidRDefault="003E309D" w:rsidP="003E309D">
            <w:r>
              <w:t xml:space="preserve">Bendra vaistų, kuriuos galima įsigyti per VšĮ CPO LT elektroninį katalogą, vertė </w:t>
            </w:r>
          </w:p>
          <w:p w14:paraId="5AB430E7" w14:textId="77777777" w:rsidR="003E309D" w:rsidRDefault="003E309D" w:rsidP="003E309D">
            <w:r>
              <w:t>ataskaitiniais metais</w:t>
            </w:r>
          </w:p>
          <w:p w14:paraId="5AB430E8" w14:textId="77777777" w:rsidR="003E309D" w:rsidRDefault="003E309D" w:rsidP="003E309D"/>
          <w:p w14:paraId="5AB430E9" w14:textId="77777777" w:rsidR="003E309D" w:rsidRDefault="003E309D" w:rsidP="00261393">
            <w:pPr>
              <w:jc w:val="center"/>
            </w:pPr>
          </w:p>
          <w:p w14:paraId="5AB430EA" w14:textId="77777777" w:rsidR="003E309D" w:rsidRDefault="003E309D" w:rsidP="003E309D">
            <w:r>
              <w:rPr>
                <w:b/>
              </w:rPr>
              <w:t>Duomenų teikėjai:</w:t>
            </w:r>
            <w:r>
              <w:t xml:space="preserve"> ASPĮ ir VšĮ CPO LT.</w:t>
            </w:r>
          </w:p>
          <w:p w14:paraId="5AB430EB" w14:textId="77777777" w:rsidR="003E309D" w:rsidRDefault="003E309D" w:rsidP="00261393">
            <w:pPr>
              <w:jc w:val="center"/>
              <w:rPr>
                <w:b/>
              </w:rPr>
            </w:pPr>
          </w:p>
          <w:p w14:paraId="5AB430EC" w14:textId="77777777" w:rsidR="003E309D" w:rsidRDefault="003E309D" w:rsidP="00261393">
            <w:pPr>
              <w:jc w:val="center"/>
            </w:pPr>
          </w:p>
        </w:tc>
        <w:tc>
          <w:tcPr>
            <w:tcW w:w="238" w:type="dxa"/>
            <w:tcBorders>
              <w:left w:val="single" w:sz="4" w:space="0" w:color="auto"/>
              <w:bottom w:val="nil"/>
              <w:right w:val="nil"/>
            </w:tcBorders>
            <w:vAlign w:val="center"/>
            <w:hideMark/>
          </w:tcPr>
          <w:p w14:paraId="5AB430ED" w14:textId="77777777" w:rsidR="003E309D" w:rsidRDefault="003E309D" w:rsidP="00261393">
            <w:pPr>
              <w:jc w:val="center"/>
            </w:pPr>
          </w:p>
        </w:tc>
      </w:tr>
      <w:tr w:rsidR="003E309D" w14:paraId="5AB430F4" w14:textId="77777777" w:rsidTr="003E309D">
        <w:trPr>
          <w:gridAfter w:val="1"/>
          <w:wAfter w:w="1592" w:type="dxa"/>
        </w:trPr>
        <w:tc>
          <w:tcPr>
            <w:tcW w:w="723" w:type="dxa"/>
            <w:tcBorders>
              <w:top w:val="single" w:sz="4" w:space="0" w:color="auto"/>
              <w:left w:val="single" w:sz="4" w:space="0" w:color="auto"/>
              <w:bottom w:val="single" w:sz="4" w:space="0" w:color="auto"/>
              <w:right w:val="single" w:sz="4" w:space="0" w:color="auto"/>
            </w:tcBorders>
            <w:vAlign w:val="center"/>
            <w:hideMark/>
          </w:tcPr>
          <w:p w14:paraId="5AB430EF" w14:textId="77777777" w:rsidR="003E309D" w:rsidRDefault="003E309D" w:rsidP="00261393">
            <w:pPr>
              <w:jc w:val="center"/>
            </w:pPr>
          </w:p>
        </w:tc>
        <w:tc>
          <w:tcPr>
            <w:tcW w:w="3507" w:type="dxa"/>
            <w:gridSpan w:val="2"/>
            <w:tcBorders>
              <w:top w:val="single" w:sz="4" w:space="0" w:color="auto"/>
              <w:left w:val="single" w:sz="4" w:space="0" w:color="auto"/>
              <w:bottom w:val="single" w:sz="4" w:space="0" w:color="auto"/>
              <w:right w:val="single" w:sz="4" w:space="0" w:color="auto"/>
            </w:tcBorders>
            <w:vAlign w:val="center"/>
            <w:hideMark/>
          </w:tcPr>
          <w:p w14:paraId="5AB430F0" w14:textId="77777777" w:rsidR="003E309D" w:rsidRDefault="003E309D" w:rsidP="00261393">
            <w:pPr>
              <w:jc w:val="both"/>
              <w:rPr>
                <w:b/>
              </w:rPr>
            </w:pPr>
          </w:p>
        </w:tc>
        <w:tc>
          <w:tcPr>
            <w:tcW w:w="2838" w:type="dxa"/>
            <w:tcBorders>
              <w:top w:val="single" w:sz="4" w:space="0" w:color="auto"/>
              <w:left w:val="single" w:sz="4" w:space="0" w:color="auto"/>
              <w:bottom w:val="single" w:sz="4" w:space="0" w:color="auto"/>
              <w:right w:val="single" w:sz="4" w:space="0" w:color="auto"/>
            </w:tcBorders>
            <w:vAlign w:val="center"/>
            <w:hideMark/>
          </w:tcPr>
          <w:p w14:paraId="5AB430F1" w14:textId="77777777" w:rsidR="003E309D" w:rsidRDefault="003E309D" w:rsidP="00261393">
            <w:pPr>
              <w:jc w:val="center"/>
            </w:pPr>
          </w:p>
        </w:tc>
        <w:tc>
          <w:tcPr>
            <w:tcW w:w="3123" w:type="dxa"/>
            <w:tcBorders>
              <w:top w:val="single" w:sz="4" w:space="0" w:color="auto"/>
              <w:left w:val="single" w:sz="4" w:space="0" w:color="auto"/>
              <w:bottom w:val="single" w:sz="4" w:space="0" w:color="auto"/>
              <w:right w:val="single" w:sz="4" w:space="0" w:color="auto"/>
            </w:tcBorders>
            <w:vAlign w:val="center"/>
            <w:hideMark/>
          </w:tcPr>
          <w:p w14:paraId="5AB430F2" w14:textId="77777777" w:rsidR="003E309D" w:rsidRDefault="003E309D" w:rsidP="00261393">
            <w:pPr>
              <w:jc w:val="center"/>
            </w:pPr>
          </w:p>
        </w:tc>
        <w:tc>
          <w:tcPr>
            <w:tcW w:w="238" w:type="dxa"/>
            <w:tcBorders>
              <w:left w:val="single" w:sz="4" w:space="0" w:color="auto"/>
              <w:bottom w:val="nil"/>
              <w:right w:val="nil"/>
            </w:tcBorders>
            <w:vAlign w:val="center"/>
            <w:hideMark/>
          </w:tcPr>
          <w:p w14:paraId="5AB430F3" w14:textId="77777777" w:rsidR="003E309D" w:rsidRDefault="003E309D" w:rsidP="00261393">
            <w:pPr>
              <w:jc w:val="center"/>
            </w:pPr>
          </w:p>
        </w:tc>
      </w:tr>
    </w:tbl>
    <w:p w14:paraId="5AB430F5" w14:textId="77777777" w:rsidR="008E2C70" w:rsidRDefault="008E2C70" w:rsidP="00124050">
      <w:pPr>
        <w:pStyle w:val="Pagrindiniotekstotrauka"/>
        <w:spacing w:line="360" w:lineRule="auto"/>
        <w:ind w:left="0" w:firstLine="1296"/>
        <w:jc w:val="both"/>
      </w:pPr>
    </w:p>
    <w:p w14:paraId="5AB430F6" w14:textId="77777777" w:rsidR="009B401D" w:rsidRDefault="009B401D" w:rsidP="00AE5B6E">
      <w:pPr>
        <w:pStyle w:val="Pagrindiniotekstotrauka"/>
        <w:ind w:left="0" w:firstLine="1296"/>
        <w:jc w:val="center"/>
        <w:rPr>
          <w:b/>
        </w:rPr>
      </w:pPr>
    </w:p>
    <w:p w14:paraId="5AB430F7" w14:textId="77777777" w:rsidR="0032105B" w:rsidRDefault="00AE5B6E" w:rsidP="00AE5B6E">
      <w:pPr>
        <w:pStyle w:val="Pagrindiniotekstotrauka"/>
        <w:ind w:left="0" w:firstLine="1296"/>
        <w:jc w:val="center"/>
        <w:rPr>
          <w:b/>
        </w:rPr>
      </w:pPr>
      <w:r w:rsidRPr="00AE5B6E">
        <w:rPr>
          <w:b/>
        </w:rPr>
        <w:t>ATEINANČIŲ FINANSINIŲ METŲ VEIKLOS TIKSLAI, UŽDAVINIAI IR PLANUOJAMI ATLIKTI DARBAI</w:t>
      </w:r>
    </w:p>
    <w:p w14:paraId="5AB430F8" w14:textId="77777777" w:rsidR="00AE5B6E" w:rsidRDefault="00AE5B6E" w:rsidP="00AE5B6E">
      <w:pPr>
        <w:pStyle w:val="Pagrindiniotekstotrauka"/>
        <w:ind w:left="0" w:firstLine="1296"/>
        <w:jc w:val="center"/>
        <w:rPr>
          <w:b/>
        </w:rPr>
      </w:pPr>
    </w:p>
    <w:p w14:paraId="5AB430F9" w14:textId="77777777" w:rsidR="00AE5B6E" w:rsidRPr="00D76B2A" w:rsidRDefault="00D76B2A" w:rsidP="00D76B2A">
      <w:pPr>
        <w:pStyle w:val="Pagrindiniotekstotrauka"/>
        <w:ind w:left="0" w:firstLine="1296"/>
        <w:jc w:val="both"/>
      </w:pPr>
      <w:r w:rsidRPr="00D76B2A">
        <w:t xml:space="preserve">Pagrindinis dėmesys </w:t>
      </w:r>
      <w:r>
        <w:t>skiriamas</w:t>
      </w:r>
      <w:r w:rsidRPr="00D76B2A">
        <w:t xml:space="preserve"> klinikiniams kokybės rodikliams: užtikrinti bū</w:t>
      </w:r>
      <w:r>
        <w:t xml:space="preserve">tinąją </w:t>
      </w:r>
      <w:r w:rsidRPr="00D76B2A">
        <w:t>medicinos pagal</w:t>
      </w:r>
      <w:r>
        <w:t>b</w:t>
      </w:r>
      <w:r w:rsidRPr="00D76B2A">
        <w:t>ą</w:t>
      </w:r>
      <w:r>
        <w:t>, teikti asmens sveikatos priežiūros paslaugas, kurios nurodytos Įstaigai išduotoje licencijoje, naudoti naujausias sveikatos priežiūros technologijas, kurios yra nustatyta tvarka aprobuotos ir leistos naudoti Lietuvos Respublikoje, užtikrinti lygias pacientų teises į teikiamas sveikatos priežiūros paslaugas.</w:t>
      </w:r>
      <w:r w:rsidR="003E1D5A">
        <w:t xml:space="preserve"> Numatoma gerinti prevencinių programų, ankstyvosios piktybinių navikų diagnostikos, skatinamųjų paslaugų, slaugos paslaugų namuose vykdymą.</w:t>
      </w:r>
    </w:p>
    <w:p w14:paraId="5AB430FA" w14:textId="77777777" w:rsidR="003D56EB" w:rsidRDefault="00D76B2A" w:rsidP="003D56EB">
      <w:pPr>
        <w:pStyle w:val="Pagrindiniotekstotrauka"/>
        <w:ind w:left="0" w:firstLine="1296"/>
        <w:jc w:val="both"/>
      </w:pPr>
      <w:r>
        <w:t>Pagrindinė Įstaigos problema – prisirašiusių draustų</w:t>
      </w:r>
      <w:r w:rsidR="003D56EB">
        <w:t xml:space="preserve"> pacientų skaičiaus mažėjimas. Įstaigai reikalingas šeimos gydytojas. </w:t>
      </w:r>
      <w:r>
        <w:t>Gydytojų trūkumas apsunkina natūralią šios srities specialistų kaitą</w:t>
      </w:r>
      <w:r w:rsidR="003D56EB">
        <w:t>.</w:t>
      </w:r>
    </w:p>
    <w:p w14:paraId="5AB430FB" w14:textId="77777777" w:rsidR="00A149E6" w:rsidRDefault="003E1D5A" w:rsidP="00A149E6">
      <w:pPr>
        <w:pStyle w:val="Pagrindiniotekstotrauka"/>
        <w:ind w:left="0" w:firstLine="1296"/>
        <w:jc w:val="both"/>
      </w:pPr>
      <w:r>
        <w:t xml:space="preserve">Įstaigos struktūroje </w:t>
      </w:r>
      <w:r w:rsidR="00A149E6">
        <w:t xml:space="preserve">numatoma </w:t>
      </w:r>
      <w:r>
        <w:t>panaikinti mobilius Viktarinos, Dainavos, Varviškės ir Gudelių mobilius medicinos punktus. Jų aptarnaujam</w:t>
      </w:r>
      <w:r w:rsidR="003D56EB">
        <w:t xml:space="preserve">ose teritorijose gyventojų skaičius yra nedidelis, </w:t>
      </w:r>
      <w:r>
        <w:t>pacientų priežiūrą</w:t>
      </w:r>
      <w:r w:rsidR="00A149E6">
        <w:t xml:space="preserve"> perimtų</w:t>
      </w:r>
      <w:r>
        <w:t xml:space="preserve"> Veisiejų ambulatorija ir Lazdijų bendrosios praktikos gydytojo kabinetas.</w:t>
      </w:r>
    </w:p>
    <w:p w14:paraId="5AB430FC" w14:textId="77777777" w:rsidR="00A149E6" w:rsidRDefault="00A149E6" w:rsidP="00A149E6">
      <w:pPr>
        <w:pStyle w:val="Pagrindiniotekstotrauka"/>
        <w:ind w:left="0" w:firstLine="1296"/>
        <w:jc w:val="both"/>
      </w:pPr>
      <w:r>
        <w:t>Siekiama</w:t>
      </w:r>
      <w:r w:rsidR="003D56EB">
        <w:t xml:space="preserve"> atnaujinti informacinių tech</w:t>
      </w:r>
      <w:r>
        <w:t>nologijų sistemą, kad būtų išnaudojamos galimybės sveikatos priežiūros efektyvumui didinti, panaudojant informacinius sprendimus bendradarbiavimui ta</w:t>
      </w:r>
      <w:r w:rsidR="00E35490">
        <w:t xml:space="preserve">rp sveikatos priežiūros įstaigų, pradėti </w:t>
      </w:r>
      <w:r w:rsidR="006E1D1D">
        <w:t>naudoti</w:t>
      </w:r>
      <w:r w:rsidR="00E35490">
        <w:t xml:space="preserve"> elektroninius siuntimus specialistų konsultacijoms. Norint pagerinti komunikavimą su pacientais virtualioje erdvėje, padaryti Įstaigos tinklalapį informatyvesnį ir funkci</w:t>
      </w:r>
      <w:r w:rsidR="00EC6750">
        <w:t xml:space="preserve">onalesnį, įgyvendinti </w:t>
      </w:r>
      <w:r w:rsidR="00E35490">
        <w:t xml:space="preserve">pacientų </w:t>
      </w:r>
      <w:r w:rsidR="005338AF">
        <w:t xml:space="preserve">elektroninę </w:t>
      </w:r>
      <w:r w:rsidR="00E35490">
        <w:t>registravimo sistemą</w:t>
      </w:r>
      <w:r w:rsidR="006E1D1D">
        <w:t>.</w:t>
      </w:r>
    </w:p>
    <w:p w14:paraId="5AB430FD" w14:textId="77777777" w:rsidR="003D56EB" w:rsidRPr="00A149E6" w:rsidRDefault="00A149E6" w:rsidP="00A149E6">
      <w:pPr>
        <w:pStyle w:val="Pagrindiniotekstotrauka"/>
        <w:ind w:left="0" w:firstLine="1296"/>
        <w:jc w:val="both"/>
        <w:rPr>
          <w:highlight w:val="yellow"/>
        </w:rPr>
      </w:pPr>
      <w:r>
        <w:t>Siekiant pagerinti</w:t>
      </w:r>
      <w:r w:rsidR="003D56EB">
        <w:t xml:space="preserve"> sveikatos priežiūros teikiamų paslaugų prieinamumą socialinės rizikos žmonėms, </w:t>
      </w:r>
      <w:r>
        <w:t xml:space="preserve">2020 metais numatyta įrengti </w:t>
      </w:r>
      <w:r w:rsidR="00E35490">
        <w:t>nuovažą neįgaliesiems prie įėjimo į Lazdijų bendrosios praktikos gydytojo kabineto patalpas.</w:t>
      </w:r>
    </w:p>
    <w:p w14:paraId="5AB430FE" w14:textId="77777777" w:rsidR="00D968AF" w:rsidRDefault="00D968AF" w:rsidP="00124050">
      <w:pPr>
        <w:spacing w:line="360" w:lineRule="auto"/>
        <w:jc w:val="center"/>
      </w:pPr>
    </w:p>
    <w:p w14:paraId="5AB430FF" w14:textId="77777777" w:rsidR="0032105B" w:rsidRDefault="0032105B" w:rsidP="00124050">
      <w:pPr>
        <w:spacing w:line="360" w:lineRule="auto"/>
        <w:jc w:val="center"/>
      </w:pPr>
    </w:p>
    <w:p w14:paraId="5AB43100" w14:textId="77777777" w:rsidR="00D13F0A" w:rsidRPr="000F0793" w:rsidRDefault="00011C68" w:rsidP="00D968AF">
      <w:pPr>
        <w:spacing w:line="360" w:lineRule="auto"/>
      </w:pPr>
      <w:r>
        <w:t xml:space="preserve">Vidaus ligų gydytoja, laikinai einanti direktoriaus pareigas      </w:t>
      </w:r>
      <w:r w:rsidR="00D968AF">
        <w:t xml:space="preserve">             </w:t>
      </w:r>
      <w:r w:rsidR="000F0793" w:rsidRPr="000F0793">
        <w:t xml:space="preserve"> </w:t>
      </w:r>
      <w:r>
        <w:t xml:space="preserve">             Vitalija Gradeckienė</w:t>
      </w:r>
    </w:p>
    <w:sectPr w:rsidR="00D13F0A" w:rsidRPr="000F0793" w:rsidSect="0064615D">
      <w:footerReference w:type="even" r:id="rId14"/>
      <w:footerReference w:type="default" r:id="rId15"/>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3111" w14:textId="77777777" w:rsidR="00BA2DAA" w:rsidRDefault="00BA2DAA">
      <w:r>
        <w:separator/>
      </w:r>
    </w:p>
  </w:endnote>
  <w:endnote w:type="continuationSeparator" w:id="0">
    <w:p w14:paraId="5AB43112" w14:textId="77777777" w:rsidR="00BA2DAA" w:rsidRDefault="00BA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3113" w14:textId="77777777" w:rsidR="00F4198E" w:rsidRDefault="00F4198E" w:rsidP="002E01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AB43114" w14:textId="77777777" w:rsidR="00F4198E" w:rsidRDefault="00F4198E" w:rsidP="002E019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43115" w14:textId="77777777" w:rsidR="00F4198E" w:rsidRDefault="00F4198E" w:rsidP="002E019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0291">
      <w:rPr>
        <w:rStyle w:val="Puslapionumeris"/>
        <w:noProof/>
      </w:rPr>
      <w:t>19</w:t>
    </w:r>
    <w:r>
      <w:rPr>
        <w:rStyle w:val="Puslapionumeris"/>
      </w:rPr>
      <w:fldChar w:fldCharType="end"/>
    </w:r>
  </w:p>
  <w:p w14:paraId="5AB43116" w14:textId="77777777" w:rsidR="00F4198E" w:rsidRDefault="00F4198E" w:rsidP="002E0194">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4310F" w14:textId="77777777" w:rsidR="00BA2DAA" w:rsidRDefault="00BA2DAA">
      <w:r>
        <w:separator/>
      </w:r>
    </w:p>
  </w:footnote>
  <w:footnote w:type="continuationSeparator" w:id="0">
    <w:p w14:paraId="5AB43110" w14:textId="77777777" w:rsidR="00BA2DAA" w:rsidRDefault="00BA2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212B8"/>
    <w:multiLevelType w:val="hybridMultilevel"/>
    <w:tmpl w:val="EE62C8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077251B2"/>
    <w:multiLevelType w:val="hybridMultilevel"/>
    <w:tmpl w:val="9970CF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 w15:restartNumberingAfterBreak="0">
    <w:nsid w:val="0A5D3EF2"/>
    <w:multiLevelType w:val="hybridMultilevel"/>
    <w:tmpl w:val="AF68D630"/>
    <w:lvl w:ilvl="0" w:tplc="5EBEF5FE">
      <w:start w:val="1"/>
      <w:numFmt w:val="decimal"/>
      <w:lvlText w:val="%1."/>
      <w:lvlJc w:val="left"/>
      <w:pPr>
        <w:tabs>
          <w:tab w:val="num" w:pos="1620"/>
        </w:tabs>
        <w:ind w:left="1620" w:hanging="360"/>
      </w:pPr>
      <w:rPr>
        <w:rFonts w:hint="default"/>
      </w:rPr>
    </w:lvl>
    <w:lvl w:ilvl="1" w:tplc="04270019" w:tentative="1">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3" w15:restartNumberingAfterBreak="0">
    <w:nsid w:val="113140A3"/>
    <w:multiLevelType w:val="hybridMultilevel"/>
    <w:tmpl w:val="F1EA5E9A"/>
    <w:lvl w:ilvl="0" w:tplc="710E9AF4">
      <w:start w:val="5"/>
      <w:numFmt w:val="upperRoman"/>
      <w:lvlText w:val="%1."/>
      <w:lvlJc w:val="left"/>
      <w:pPr>
        <w:tabs>
          <w:tab w:val="num" w:pos="2016"/>
        </w:tabs>
        <w:ind w:left="2016" w:hanging="72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4" w15:restartNumberingAfterBreak="0">
    <w:nsid w:val="1813537D"/>
    <w:multiLevelType w:val="hybridMultilevel"/>
    <w:tmpl w:val="6342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1624C"/>
    <w:multiLevelType w:val="multilevel"/>
    <w:tmpl w:val="B276FAC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56"/>
        </w:tabs>
        <w:ind w:left="1656" w:hanging="36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abstractNum w:abstractNumId="6"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C84A8A"/>
    <w:multiLevelType w:val="hybridMultilevel"/>
    <w:tmpl w:val="7C006812"/>
    <w:lvl w:ilvl="0" w:tplc="67523250">
      <w:start w:val="1"/>
      <w:numFmt w:val="decimal"/>
      <w:lvlText w:val="%1."/>
      <w:lvlJc w:val="left"/>
      <w:pPr>
        <w:ind w:left="392" w:hanging="360"/>
      </w:pPr>
    </w:lvl>
    <w:lvl w:ilvl="1" w:tplc="04270019">
      <w:start w:val="1"/>
      <w:numFmt w:val="lowerLetter"/>
      <w:lvlText w:val="%2."/>
      <w:lvlJc w:val="left"/>
      <w:pPr>
        <w:ind w:left="1112" w:hanging="360"/>
      </w:pPr>
    </w:lvl>
    <w:lvl w:ilvl="2" w:tplc="0427001B">
      <w:start w:val="1"/>
      <w:numFmt w:val="lowerRoman"/>
      <w:lvlText w:val="%3."/>
      <w:lvlJc w:val="right"/>
      <w:pPr>
        <w:ind w:left="1832" w:hanging="180"/>
      </w:pPr>
    </w:lvl>
    <w:lvl w:ilvl="3" w:tplc="0427000F">
      <w:start w:val="1"/>
      <w:numFmt w:val="decimal"/>
      <w:lvlText w:val="%4."/>
      <w:lvlJc w:val="left"/>
      <w:pPr>
        <w:ind w:left="2552" w:hanging="360"/>
      </w:pPr>
    </w:lvl>
    <w:lvl w:ilvl="4" w:tplc="04270019">
      <w:start w:val="1"/>
      <w:numFmt w:val="lowerLetter"/>
      <w:lvlText w:val="%5."/>
      <w:lvlJc w:val="left"/>
      <w:pPr>
        <w:ind w:left="3272" w:hanging="360"/>
      </w:pPr>
    </w:lvl>
    <w:lvl w:ilvl="5" w:tplc="0427001B">
      <w:start w:val="1"/>
      <w:numFmt w:val="lowerRoman"/>
      <w:lvlText w:val="%6."/>
      <w:lvlJc w:val="right"/>
      <w:pPr>
        <w:ind w:left="3992" w:hanging="180"/>
      </w:pPr>
    </w:lvl>
    <w:lvl w:ilvl="6" w:tplc="0427000F">
      <w:start w:val="1"/>
      <w:numFmt w:val="decimal"/>
      <w:lvlText w:val="%7."/>
      <w:lvlJc w:val="left"/>
      <w:pPr>
        <w:ind w:left="4712" w:hanging="360"/>
      </w:pPr>
    </w:lvl>
    <w:lvl w:ilvl="7" w:tplc="04270019">
      <w:start w:val="1"/>
      <w:numFmt w:val="lowerLetter"/>
      <w:lvlText w:val="%8."/>
      <w:lvlJc w:val="left"/>
      <w:pPr>
        <w:ind w:left="5432" w:hanging="360"/>
      </w:pPr>
    </w:lvl>
    <w:lvl w:ilvl="8" w:tplc="0427001B">
      <w:start w:val="1"/>
      <w:numFmt w:val="lowerRoman"/>
      <w:lvlText w:val="%9."/>
      <w:lvlJc w:val="right"/>
      <w:pPr>
        <w:ind w:left="6152" w:hanging="180"/>
      </w:pPr>
    </w:lvl>
  </w:abstractNum>
  <w:abstractNum w:abstractNumId="8" w15:restartNumberingAfterBreak="0">
    <w:nsid w:val="433457DF"/>
    <w:multiLevelType w:val="hybridMultilevel"/>
    <w:tmpl w:val="8BAE0726"/>
    <w:lvl w:ilvl="0" w:tplc="FE7A1CF6">
      <w:numFmt w:val="bullet"/>
      <w:lvlText w:val="-"/>
      <w:lvlJc w:val="left"/>
      <w:pPr>
        <w:tabs>
          <w:tab w:val="num" w:pos="1656"/>
        </w:tabs>
        <w:ind w:left="1656" w:hanging="360"/>
      </w:pPr>
      <w:rPr>
        <w:rFonts w:ascii="Times New Roman" w:eastAsia="Times New Roman" w:hAnsi="Times New Roman" w:cs="Times New Roman"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9" w15:restartNumberingAfterBreak="0">
    <w:nsid w:val="45FD35A2"/>
    <w:multiLevelType w:val="hybridMultilevel"/>
    <w:tmpl w:val="CA0E2004"/>
    <w:lvl w:ilvl="0" w:tplc="0427000F">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10" w15:restartNumberingAfterBreak="0">
    <w:nsid w:val="4BD62487"/>
    <w:multiLevelType w:val="hybridMultilevel"/>
    <w:tmpl w:val="9D1495E8"/>
    <w:lvl w:ilvl="0" w:tplc="744C2422">
      <w:start w:val="1"/>
      <w:numFmt w:val="decimal"/>
      <w:lvlText w:val="%1."/>
      <w:lvlJc w:val="left"/>
      <w:pPr>
        <w:ind w:left="720" w:hanging="360"/>
      </w:pPr>
      <w:rPr>
        <w:rFonts w:ascii="Times New Roman" w:eastAsia="Calibr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DA455EA"/>
    <w:multiLevelType w:val="hybridMultilevel"/>
    <w:tmpl w:val="5CF801E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15:restartNumberingAfterBreak="0">
    <w:nsid w:val="52B4133E"/>
    <w:multiLevelType w:val="hybridMultilevel"/>
    <w:tmpl w:val="9EA83CCE"/>
    <w:lvl w:ilvl="0" w:tplc="D68E85FC">
      <w:start w:val="1"/>
      <w:numFmt w:val="decimal"/>
      <w:lvlText w:val="%1."/>
      <w:lvlJc w:val="left"/>
      <w:pPr>
        <w:ind w:left="373" w:hanging="360"/>
      </w:pPr>
    </w:lvl>
    <w:lvl w:ilvl="1" w:tplc="04270019">
      <w:start w:val="1"/>
      <w:numFmt w:val="lowerLetter"/>
      <w:lvlText w:val="%2."/>
      <w:lvlJc w:val="left"/>
      <w:pPr>
        <w:ind w:left="1093" w:hanging="360"/>
      </w:pPr>
    </w:lvl>
    <w:lvl w:ilvl="2" w:tplc="0427001B">
      <w:start w:val="1"/>
      <w:numFmt w:val="lowerRoman"/>
      <w:lvlText w:val="%3."/>
      <w:lvlJc w:val="right"/>
      <w:pPr>
        <w:ind w:left="1813" w:hanging="180"/>
      </w:pPr>
    </w:lvl>
    <w:lvl w:ilvl="3" w:tplc="0427000F">
      <w:start w:val="1"/>
      <w:numFmt w:val="decimal"/>
      <w:lvlText w:val="%4."/>
      <w:lvlJc w:val="left"/>
      <w:pPr>
        <w:ind w:left="2533" w:hanging="360"/>
      </w:pPr>
    </w:lvl>
    <w:lvl w:ilvl="4" w:tplc="04270019">
      <w:start w:val="1"/>
      <w:numFmt w:val="lowerLetter"/>
      <w:lvlText w:val="%5."/>
      <w:lvlJc w:val="left"/>
      <w:pPr>
        <w:ind w:left="3253" w:hanging="360"/>
      </w:pPr>
    </w:lvl>
    <w:lvl w:ilvl="5" w:tplc="0427001B">
      <w:start w:val="1"/>
      <w:numFmt w:val="lowerRoman"/>
      <w:lvlText w:val="%6."/>
      <w:lvlJc w:val="right"/>
      <w:pPr>
        <w:ind w:left="3973" w:hanging="180"/>
      </w:pPr>
    </w:lvl>
    <w:lvl w:ilvl="6" w:tplc="0427000F">
      <w:start w:val="1"/>
      <w:numFmt w:val="decimal"/>
      <w:lvlText w:val="%7."/>
      <w:lvlJc w:val="left"/>
      <w:pPr>
        <w:ind w:left="4693" w:hanging="360"/>
      </w:pPr>
    </w:lvl>
    <w:lvl w:ilvl="7" w:tplc="04270019">
      <w:start w:val="1"/>
      <w:numFmt w:val="lowerLetter"/>
      <w:lvlText w:val="%8."/>
      <w:lvlJc w:val="left"/>
      <w:pPr>
        <w:ind w:left="5413" w:hanging="360"/>
      </w:pPr>
    </w:lvl>
    <w:lvl w:ilvl="8" w:tplc="0427001B">
      <w:start w:val="1"/>
      <w:numFmt w:val="lowerRoman"/>
      <w:lvlText w:val="%9."/>
      <w:lvlJc w:val="right"/>
      <w:pPr>
        <w:ind w:left="6133" w:hanging="180"/>
      </w:pPr>
    </w:lvl>
  </w:abstractNum>
  <w:abstractNum w:abstractNumId="13" w15:restartNumberingAfterBreak="0">
    <w:nsid w:val="5567273E"/>
    <w:multiLevelType w:val="hybridMultilevel"/>
    <w:tmpl w:val="B97AFAAA"/>
    <w:lvl w:ilvl="0" w:tplc="58D8C268">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4" w15:restartNumberingAfterBreak="0">
    <w:nsid w:val="591F3FA9"/>
    <w:multiLevelType w:val="multilevel"/>
    <w:tmpl w:val="39EC60CC"/>
    <w:lvl w:ilvl="0">
      <w:start w:val="1"/>
      <w:numFmt w:val="upperRoman"/>
      <w:lvlText w:val="%1."/>
      <w:lvlJc w:val="left"/>
      <w:pPr>
        <w:tabs>
          <w:tab w:val="num" w:pos="2016"/>
        </w:tabs>
        <w:ind w:left="2016" w:hanging="720"/>
      </w:pPr>
      <w:rPr>
        <w:rFonts w:hint="default"/>
      </w:rPr>
    </w:lvl>
    <w:lvl w:ilvl="1">
      <w:start w:val="1"/>
      <w:numFmt w:val="decimal"/>
      <w:isLgl/>
      <w:lvlText w:val="%1.%2."/>
      <w:lvlJc w:val="left"/>
      <w:pPr>
        <w:tabs>
          <w:tab w:val="num" w:pos="1821"/>
        </w:tabs>
        <w:ind w:left="1821" w:hanging="525"/>
      </w:pPr>
      <w:rPr>
        <w:rFonts w:hint="default"/>
      </w:rPr>
    </w:lvl>
    <w:lvl w:ilvl="2">
      <w:start w:val="1"/>
      <w:numFmt w:val="decimal"/>
      <w:isLgl/>
      <w:lvlText w:val="%1.%2.%3."/>
      <w:lvlJc w:val="left"/>
      <w:pPr>
        <w:tabs>
          <w:tab w:val="num" w:pos="2016"/>
        </w:tabs>
        <w:ind w:left="2016" w:hanging="720"/>
      </w:pPr>
      <w:rPr>
        <w:rFonts w:hint="default"/>
      </w:rPr>
    </w:lvl>
    <w:lvl w:ilvl="3">
      <w:start w:val="1"/>
      <w:numFmt w:val="decimal"/>
      <w:isLgl/>
      <w:lvlText w:val="%1.%2.%3.%4."/>
      <w:lvlJc w:val="left"/>
      <w:pPr>
        <w:tabs>
          <w:tab w:val="num" w:pos="2016"/>
        </w:tabs>
        <w:ind w:left="2016" w:hanging="720"/>
      </w:pPr>
      <w:rPr>
        <w:rFonts w:hint="default"/>
      </w:rPr>
    </w:lvl>
    <w:lvl w:ilvl="4">
      <w:start w:val="1"/>
      <w:numFmt w:val="decimal"/>
      <w:isLgl/>
      <w:lvlText w:val="%1.%2.%3.%4.%5."/>
      <w:lvlJc w:val="left"/>
      <w:pPr>
        <w:tabs>
          <w:tab w:val="num" w:pos="2376"/>
        </w:tabs>
        <w:ind w:left="2376" w:hanging="1080"/>
      </w:pPr>
      <w:rPr>
        <w:rFonts w:hint="default"/>
      </w:rPr>
    </w:lvl>
    <w:lvl w:ilvl="5">
      <w:start w:val="1"/>
      <w:numFmt w:val="decimal"/>
      <w:isLgl/>
      <w:lvlText w:val="%1.%2.%3.%4.%5.%6."/>
      <w:lvlJc w:val="left"/>
      <w:pPr>
        <w:tabs>
          <w:tab w:val="num" w:pos="2376"/>
        </w:tabs>
        <w:ind w:left="2376" w:hanging="1080"/>
      </w:pPr>
      <w:rPr>
        <w:rFonts w:hint="default"/>
      </w:rPr>
    </w:lvl>
    <w:lvl w:ilvl="6">
      <w:start w:val="1"/>
      <w:numFmt w:val="decimal"/>
      <w:isLgl/>
      <w:lvlText w:val="%1.%2.%3.%4.%5.%6.%7."/>
      <w:lvlJc w:val="left"/>
      <w:pPr>
        <w:tabs>
          <w:tab w:val="num" w:pos="2736"/>
        </w:tabs>
        <w:ind w:left="2736" w:hanging="1440"/>
      </w:pPr>
      <w:rPr>
        <w:rFonts w:hint="default"/>
      </w:rPr>
    </w:lvl>
    <w:lvl w:ilvl="7">
      <w:start w:val="1"/>
      <w:numFmt w:val="decimal"/>
      <w:isLgl/>
      <w:lvlText w:val="%1.%2.%3.%4.%5.%6.%7.%8."/>
      <w:lvlJc w:val="left"/>
      <w:pPr>
        <w:tabs>
          <w:tab w:val="num" w:pos="2736"/>
        </w:tabs>
        <w:ind w:left="2736" w:hanging="1440"/>
      </w:pPr>
      <w:rPr>
        <w:rFonts w:hint="default"/>
      </w:rPr>
    </w:lvl>
    <w:lvl w:ilvl="8">
      <w:start w:val="1"/>
      <w:numFmt w:val="decimal"/>
      <w:isLgl/>
      <w:lvlText w:val="%1.%2.%3.%4.%5.%6.%7.%8.%9."/>
      <w:lvlJc w:val="left"/>
      <w:pPr>
        <w:tabs>
          <w:tab w:val="num" w:pos="3096"/>
        </w:tabs>
        <w:ind w:left="3096" w:hanging="1800"/>
      </w:pPr>
      <w:rPr>
        <w:rFonts w:hint="default"/>
      </w:rPr>
    </w:lvl>
  </w:abstractNum>
  <w:abstractNum w:abstractNumId="15" w15:restartNumberingAfterBreak="0">
    <w:nsid w:val="5A930950"/>
    <w:multiLevelType w:val="hybridMultilevel"/>
    <w:tmpl w:val="F6469DE6"/>
    <w:lvl w:ilvl="0" w:tplc="6BF4EE06">
      <w:start w:val="2009"/>
      <w:numFmt w:val="bullet"/>
      <w:lvlText w:val="-"/>
      <w:lvlJc w:val="left"/>
      <w:pPr>
        <w:tabs>
          <w:tab w:val="num" w:pos="1656"/>
        </w:tabs>
        <w:ind w:left="1656" w:hanging="360"/>
      </w:pPr>
      <w:rPr>
        <w:rFonts w:ascii="Times New Roman" w:eastAsia="Times New Roman" w:hAnsi="Times New Roman" w:cs="Times New Roman"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6" w15:restartNumberingAfterBreak="0">
    <w:nsid w:val="72B72CBC"/>
    <w:multiLevelType w:val="hybridMultilevel"/>
    <w:tmpl w:val="00D67BD8"/>
    <w:lvl w:ilvl="0" w:tplc="C01A43F8">
      <w:start w:val="2"/>
      <w:numFmt w:val="decimal"/>
      <w:lvlText w:val="%1."/>
      <w:lvlJc w:val="left"/>
      <w:pPr>
        <w:tabs>
          <w:tab w:val="num" w:pos="360"/>
        </w:tabs>
        <w:ind w:left="360" w:hanging="360"/>
      </w:pPr>
      <w:rPr>
        <w:rFonts w:hint="default"/>
      </w:rPr>
    </w:lvl>
    <w:lvl w:ilvl="1" w:tplc="04270019">
      <w:start w:val="1"/>
      <w:numFmt w:val="lowerLetter"/>
      <w:lvlText w:val="%2."/>
      <w:lvlJc w:val="left"/>
      <w:pPr>
        <w:tabs>
          <w:tab w:val="num" w:pos="2340"/>
        </w:tabs>
        <w:ind w:left="2340" w:hanging="360"/>
      </w:pPr>
    </w:lvl>
    <w:lvl w:ilvl="2" w:tplc="0427001B" w:tentative="1">
      <w:start w:val="1"/>
      <w:numFmt w:val="lowerRoman"/>
      <w:lvlText w:val="%3."/>
      <w:lvlJc w:val="right"/>
      <w:pPr>
        <w:tabs>
          <w:tab w:val="num" w:pos="3060"/>
        </w:tabs>
        <w:ind w:left="3060" w:hanging="180"/>
      </w:pPr>
    </w:lvl>
    <w:lvl w:ilvl="3" w:tplc="0427000F" w:tentative="1">
      <w:start w:val="1"/>
      <w:numFmt w:val="decimal"/>
      <w:lvlText w:val="%4."/>
      <w:lvlJc w:val="left"/>
      <w:pPr>
        <w:tabs>
          <w:tab w:val="num" w:pos="3780"/>
        </w:tabs>
        <w:ind w:left="3780" w:hanging="360"/>
      </w:pPr>
    </w:lvl>
    <w:lvl w:ilvl="4" w:tplc="04270019" w:tentative="1">
      <w:start w:val="1"/>
      <w:numFmt w:val="lowerLetter"/>
      <w:lvlText w:val="%5."/>
      <w:lvlJc w:val="left"/>
      <w:pPr>
        <w:tabs>
          <w:tab w:val="num" w:pos="4500"/>
        </w:tabs>
        <w:ind w:left="4500" w:hanging="360"/>
      </w:pPr>
    </w:lvl>
    <w:lvl w:ilvl="5" w:tplc="0427001B" w:tentative="1">
      <w:start w:val="1"/>
      <w:numFmt w:val="lowerRoman"/>
      <w:lvlText w:val="%6."/>
      <w:lvlJc w:val="right"/>
      <w:pPr>
        <w:tabs>
          <w:tab w:val="num" w:pos="5220"/>
        </w:tabs>
        <w:ind w:left="5220" w:hanging="180"/>
      </w:pPr>
    </w:lvl>
    <w:lvl w:ilvl="6" w:tplc="0427000F" w:tentative="1">
      <w:start w:val="1"/>
      <w:numFmt w:val="decimal"/>
      <w:lvlText w:val="%7."/>
      <w:lvlJc w:val="left"/>
      <w:pPr>
        <w:tabs>
          <w:tab w:val="num" w:pos="5940"/>
        </w:tabs>
        <w:ind w:left="5940" w:hanging="360"/>
      </w:pPr>
    </w:lvl>
    <w:lvl w:ilvl="7" w:tplc="04270019" w:tentative="1">
      <w:start w:val="1"/>
      <w:numFmt w:val="lowerLetter"/>
      <w:lvlText w:val="%8."/>
      <w:lvlJc w:val="left"/>
      <w:pPr>
        <w:tabs>
          <w:tab w:val="num" w:pos="6660"/>
        </w:tabs>
        <w:ind w:left="6660" w:hanging="360"/>
      </w:pPr>
    </w:lvl>
    <w:lvl w:ilvl="8" w:tplc="0427001B" w:tentative="1">
      <w:start w:val="1"/>
      <w:numFmt w:val="lowerRoman"/>
      <w:lvlText w:val="%9."/>
      <w:lvlJc w:val="right"/>
      <w:pPr>
        <w:tabs>
          <w:tab w:val="num" w:pos="7380"/>
        </w:tabs>
        <w:ind w:left="7380" w:hanging="180"/>
      </w:pPr>
    </w:lvl>
  </w:abstractNum>
  <w:abstractNum w:abstractNumId="17" w15:restartNumberingAfterBreak="0">
    <w:nsid w:val="7CDC5BA6"/>
    <w:multiLevelType w:val="hybridMultilevel"/>
    <w:tmpl w:val="2DF09FA8"/>
    <w:lvl w:ilvl="0" w:tplc="64EC386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8" w15:restartNumberingAfterBreak="0">
    <w:nsid w:val="7FFD6FD7"/>
    <w:multiLevelType w:val="hybridMultilevel"/>
    <w:tmpl w:val="315051B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8"/>
  </w:num>
  <w:num w:numId="2">
    <w:abstractNumId w:val="9"/>
  </w:num>
  <w:num w:numId="3">
    <w:abstractNumId w:val="13"/>
  </w:num>
  <w:num w:numId="4">
    <w:abstractNumId w:val="15"/>
  </w:num>
  <w:num w:numId="5">
    <w:abstractNumId w:val="14"/>
  </w:num>
  <w:num w:numId="6">
    <w:abstractNumId w:val="3"/>
  </w:num>
  <w:num w:numId="7">
    <w:abstractNumId w:val="5"/>
  </w:num>
  <w:num w:numId="8">
    <w:abstractNumId w:val="2"/>
  </w:num>
  <w:num w:numId="9">
    <w:abstractNumId w:val="16"/>
  </w:num>
  <w:num w:numId="10">
    <w:abstractNumId w:val="4"/>
  </w:num>
  <w:num w:numId="1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0A"/>
    <w:rsid w:val="00000136"/>
    <w:rsid w:val="00002D6A"/>
    <w:rsid w:val="000048D5"/>
    <w:rsid w:val="00004DA4"/>
    <w:rsid w:val="000052E2"/>
    <w:rsid w:val="00010EAC"/>
    <w:rsid w:val="00011C68"/>
    <w:rsid w:val="0001225C"/>
    <w:rsid w:val="00014D9C"/>
    <w:rsid w:val="000179D4"/>
    <w:rsid w:val="00020FD7"/>
    <w:rsid w:val="00024B96"/>
    <w:rsid w:val="000314D3"/>
    <w:rsid w:val="000317B9"/>
    <w:rsid w:val="00033AF5"/>
    <w:rsid w:val="000366C6"/>
    <w:rsid w:val="00037F1D"/>
    <w:rsid w:val="000404EC"/>
    <w:rsid w:val="00041193"/>
    <w:rsid w:val="00042CEB"/>
    <w:rsid w:val="00043F2B"/>
    <w:rsid w:val="000460A3"/>
    <w:rsid w:val="000505C5"/>
    <w:rsid w:val="0005256F"/>
    <w:rsid w:val="00055A7A"/>
    <w:rsid w:val="0006036B"/>
    <w:rsid w:val="00060D2F"/>
    <w:rsid w:val="00062645"/>
    <w:rsid w:val="000631AF"/>
    <w:rsid w:val="0006746F"/>
    <w:rsid w:val="000701E4"/>
    <w:rsid w:val="000719ED"/>
    <w:rsid w:val="00072AB0"/>
    <w:rsid w:val="000751DE"/>
    <w:rsid w:val="00077485"/>
    <w:rsid w:val="000810FC"/>
    <w:rsid w:val="000905C1"/>
    <w:rsid w:val="00092AEA"/>
    <w:rsid w:val="000933C4"/>
    <w:rsid w:val="000944C9"/>
    <w:rsid w:val="00094820"/>
    <w:rsid w:val="000956B4"/>
    <w:rsid w:val="0009732F"/>
    <w:rsid w:val="000A25F5"/>
    <w:rsid w:val="000A44B2"/>
    <w:rsid w:val="000A56B0"/>
    <w:rsid w:val="000A5B4F"/>
    <w:rsid w:val="000A5E53"/>
    <w:rsid w:val="000A7DCC"/>
    <w:rsid w:val="000B0D27"/>
    <w:rsid w:val="000C00E5"/>
    <w:rsid w:val="000C58B1"/>
    <w:rsid w:val="000D3D8D"/>
    <w:rsid w:val="000D4A31"/>
    <w:rsid w:val="000E3655"/>
    <w:rsid w:val="000E5AD6"/>
    <w:rsid w:val="000E721C"/>
    <w:rsid w:val="000F0793"/>
    <w:rsid w:val="000F1ACC"/>
    <w:rsid w:val="000F5990"/>
    <w:rsid w:val="00100291"/>
    <w:rsid w:val="0010393F"/>
    <w:rsid w:val="001040B5"/>
    <w:rsid w:val="00106D24"/>
    <w:rsid w:val="001121FE"/>
    <w:rsid w:val="00121364"/>
    <w:rsid w:val="00124050"/>
    <w:rsid w:val="00126595"/>
    <w:rsid w:val="00132478"/>
    <w:rsid w:val="00134578"/>
    <w:rsid w:val="00137061"/>
    <w:rsid w:val="00137FE9"/>
    <w:rsid w:val="00143EE7"/>
    <w:rsid w:val="001528D8"/>
    <w:rsid w:val="00152A81"/>
    <w:rsid w:val="00153EA4"/>
    <w:rsid w:val="00162A6D"/>
    <w:rsid w:val="00163954"/>
    <w:rsid w:val="001667E2"/>
    <w:rsid w:val="00167838"/>
    <w:rsid w:val="0017794D"/>
    <w:rsid w:val="001952A9"/>
    <w:rsid w:val="001A2026"/>
    <w:rsid w:val="001A2651"/>
    <w:rsid w:val="001B053A"/>
    <w:rsid w:val="001B085A"/>
    <w:rsid w:val="001B11CA"/>
    <w:rsid w:val="001B41BB"/>
    <w:rsid w:val="001B5561"/>
    <w:rsid w:val="001B5C55"/>
    <w:rsid w:val="001B5F92"/>
    <w:rsid w:val="001C0361"/>
    <w:rsid w:val="001C20BF"/>
    <w:rsid w:val="001C5265"/>
    <w:rsid w:val="001C66ED"/>
    <w:rsid w:val="001D0AF5"/>
    <w:rsid w:val="001D3932"/>
    <w:rsid w:val="001D3A64"/>
    <w:rsid w:val="001D4776"/>
    <w:rsid w:val="001E21B8"/>
    <w:rsid w:val="001E32AC"/>
    <w:rsid w:val="001E3F68"/>
    <w:rsid w:val="001F0F60"/>
    <w:rsid w:val="001F1EED"/>
    <w:rsid w:val="001F2514"/>
    <w:rsid w:val="001F32D3"/>
    <w:rsid w:val="001F5BA8"/>
    <w:rsid w:val="001F6FD1"/>
    <w:rsid w:val="001F7707"/>
    <w:rsid w:val="002038DC"/>
    <w:rsid w:val="00203C0C"/>
    <w:rsid w:val="002139B1"/>
    <w:rsid w:val="00215052"/>
    <w:rsid w:val="0021687A"/>
    <w:rsid w:val="00216AED"/>
    <w:rsid w:val="00220A3E"/>
    <w:rsid w:val="00221279"/>
    <w:rsid w:val="00221486"/>
    <w:rsid w:val="00223E73"/>
    <w:rsid w:val="002271D0"/>
    <w:rsid w:val="0023427F"/>
    <w:rsid w:val="002354C2"/>
    <w:rsid w:val="00235F27"/>
    <w:rsid w:val="00240E1F"/>
    <w:rsid w:val="00243925"/>
    <w:rsid w:val="00247BAD"/>
    <w:rsid w:val="0025028A"/>
    <w:rsid w:val="00252995"/>
    <w:rsid w:val="00252AB2"/>
    <w:rsid w:val="00253D79"/>
    <w:rsid w:val="00253E0F"/>
    <w:rsid w:val="00260D7B"/>
    <w:rsid w:val="0026126E"/>
    <w:rsid w:val="00261393"/>
    <w:rsid w:val="00261472"/>
    <w:rsid w:val="0026217C"/>
    <w:rsid w:val="00263B18"/>
    <w:rsid w:val="00271206"/>
    <w:rsid w:val="002717B4"/>
    <w:rsid w:val="002717F1"/>
    <w:rsid w:val="0027406B"/>
    <w:rsid w:val="00282AC9"/>
    <w:rsid w:val="00282B48"/>
    <w:rsid w:val="00283329"/>
    <w:rsid w:val="00284D26"/>
    <w:rsid w:val="0028601D"/>
    <w:rsid w:val="002912C2"/>
    <w:rsid w:val="0029571B"/>
    <w:rsid w:val="0029708A"/>
    <w:rsid w:val="002A1346"/>
    <w:rsid w:val="002A3937"/>
    <w:rsid w:val="002A5C30"/>
    <w:rsid w:val="002A7731"/>
    <w:rsid w:val="002B26B8"/>
    <w:rsid w:val="002B2F42"/>
    <w:rsid w:val="002B6ADD"/>
    <w:rsid w:val="002C01DA"/>
    <w:rsid w:val="002C3A14"/>
    <w:rsid w:val="002C5A47"/>
    <w:rsid w:val="002C5F7F"/>
    <w:rsid w:val="002D0746"/>
    <w:rsid w:val="002D123C"/>
    <w:rsid w:val="002D143C"/>
    <w:rsid w:val="002D52DE"/>
    <w:rsid w:val="002D7015"/>
    <w:rsid w:val="002D79CA"/>
    <w:rsid w:val="002E0194"/>
    <w:rsid w:val="002E2DF8"/>
    <w:rsid w:val="002E3731"/>
    <w:rsid w:val="002E4058"/>
    <w:rsid w:val="002E4734"/>
    <w:rsid w:val="002F1BDA"/>
    <w:rsid w:val="002F3EF0"/>
    <w:rsid w:val="002F4DD3"/>
    <w:rsid w:val="002F5CFA"/>
    <w:rsid w:val="00300785"/>
    <w:rsid w:val="00301891"/>
    <w:rsid w:val="003020EA"/>
    <w:rsid w:val="003024FC"/>
    <w:rsid w:val="00307313"/>
    <w:rsid w:val="003078DA"/>
    <w:rsid w:val="00313110"/>
    <w:rsid w:val="003136F3"/>
    <w:rsid w:val="00313E40"/>
    <w:rsid w:val="00314D44"/>
    <w:rsid w:val="00317ABE"/>
    <w:rsid w:val="0032105B"/>
    <w:rsid w:val="003243DD"/>
    <w:rsid w:val="00326609"/>
    <w:rsid w:val="003278BB"/>
    <w:rsid w:val="003304C1"/>
    <w:rsid w:val="0033291C"/>
    <w:rsid w:val="00347967"/>
    <w:rsid w:val="00347EA6"/>
    <w:rsid w:val="00356FFB"/>
    <w:rsid w:val="003662E3"/>
    <w:rsid w:val="00367C04"/>
    <w:rsid w:val="00371150"/>
    <w:rsid w:val="00375A6E"/>
    <w:rsid w:val="0037769B"/>
    <w:rsid w:val="003814B6"/>
    <w:rsid w:val="003843E6"/>
    <w:rsid w:val="00385D08"/>
    <w:rsid w:val="00390B78"/>
    <w:rsid w:val="003920E3"/>
    <w:rsid w:val="003935AF"/>
    <w:rsid w:val="00393788"/>
    <w:rsid w:val="00395F69"/>
    <w:rsid w:val="00395FA0"/>
    <w:rsid w:val="003A0832"/>
    <w:rsid w:val="003A140D"/>
    <w:rsid w:val="003A4B52"/>
    <w:rsid w:val="003A4C70"/>
    <w:rsid w:val="003A5D0B"/>
    <w:rsid w:val="003A6FA2"/>
    <w:rsid w:val="003B0912"/>
    <w:rsid w:val="003C079A"/>
    <w:rsid w:val="003C2BBF"/>
    <w:rsid w:val="003C2CF4"/>
    <w:rsid w:val="003C4685"/>
    <w:rsid w:val="003C5D8E"/>
    <w:rsid w:val="003D2469"/>
    <w:rsid w:val="003D4CC2"/>
    <w:rsid w:val="003D56EB"/>
    <w:rsid w:val="003E1D5A"/>
    <w:rsid w:val="003E309D"/>
    <w:rsid w:val="003E7C77"/>
    <w:rsid w:val="003E7EA9"/>
    <w:rsid w:val="003F2DFE"/>
    <w:rsid w:val="003F365A"/>
    <w:rsid w:val="003F394E"/>
    <w:rsid w:val="003F5103"/>
    <w:rsid w:val="00402B7F"/>
    <w:rsid w:val="004043F2"/>
    <w:rsid w:val="00404553"/>
    <w:rsid w:val="00413AD4"/>
    <w:rsid w:val="00420BC4"/>
    <w:rsid w:val="00424E01"/>
    <w:rsid w:val="00427BE8"/>
    <w:rsid w:val="00431D7E"/>
    <w:rsid w:val="00432D14"/>
    <w:rsid w:val="00436FF9"/>
    <w:rsid w:val="004410BF"/>
    <w:rsid w:val="004424F8"/>
    <w:rsid w:val="00444D1F"/>
    <w:rsid w:val="00445E55"/>
    <w:rsid w:val="004460DC"/>
    <w:rsid w:val="00457D20"/>
    <w:rsid w:val="00460A1C"/>
    <w:rsid w:val="00460BCC"/>
    <w:rsid w:val="0046102F"/>
    <w:rsid w:val="00461A54"/>
    <w:rsid w:val="00461DE7"/>
    <w:rsid w:val="0046303A"/>
    <w:rsid w:val="004644F1"/>
    <w:rsid w:val="004657CD"/>
    <w:rsid w:val="00466444"/>
    <w:rsid w:val="00472BF1"/>
    <w:rsid w:val="00475234"/>
    <w:rsid w:val="0047673F"/>
    <w:rsid w:val="00481697"/>
    <w:rsid w:val="00482342"/>
    <w:rsid w:val="0048484E"/>
    <w:rsid w:val="00491A36"/>
    <w:rsid w:val="004934FD"/>
    <w:rsid w:val="00497838"/>
    <w:rsid w:val="004A1A50"/>
    <w:rsid w:val="004A4B3C"/>
    <w:rsid w:val="004B01D9"/>
    <w:rsid w:val="004B4D11"/>
    <w:rsid w:val="004B740B"/>
    <w:rsid w:val="004C05B5"/>
    <w:rsid w:val="004C11A8"/>
    <w:rsid w:val="004C4A8E"/>
    <w:rsid w:val="004C68F1"/>
    <w:rsid w:val="004D04E5"/>
    <w:rsid w:val="004D134B"/>
    <w:rsid w:val="004D39B8"/>
    <w:rsid w:val="004D3A2C"/>
    <w:rsid w:val="004D5764"/>
    <w:rsid w:val="004D5FEF"/>
    <w:rsid w:val="004D6A86"/>
    <w:rsid w:val="004E0935"/>
    <w:rsid w:val="004E44C8"/>
    <w:rsid w:val="004E5A1E"/>
    <w:rsid w:val="004E6605"/>
    <w:rsid w:val="004E6CB0"/>
    <w:rsid w:val="004E74D4"/>
    <w:rsid w:val="004E7FCC"/>
    <w:rsid w:val="004F05BD"/>
    <w:rsid w:val="004F05BE"/>
    <w:rsid w:val="004F17AD"/>
    <w:rsid w:val="004F2177"/>
    <w:rsid w:val="004F4FB7"/>
    <w:rsid w:val="004F7F2E"/>
    <w:rsid w:val="0050157D"/>
    <w:rsid w:val="00502864"/>
    <w:rsid w:val="00502B38"/>
    <w:rsid w:val="00502D26"/>
    <w:rsid w:val="005060B6"/>
    <w:rsid w:val="005075DA"/>
    <w:rsid w:val="005116A5"/>
    <w:rsid w:val="00511E49"/>
    <w:rsid w:val="00514503"/>
    <w:rsid w:val="00514AFB"/>
    <w:rsid w:val="00517642"/>
    <w:rsid w:val="005242FB"/>
    <w:rsid w:val="00525C3A"/>
    <w:rsid w:val="00530ADF"/>
    <w:rsid w:val="00530D89"/>
    <w:rsid w:val="0053304B"/>
    <w:rsid w:val="005338AF"/>
    <w:rsid w:val="005341E3"/>
    <w:rsid w:val="005341FE"/>
    <w:rsid w:val="00543EE6"/>
    <w:rsid w:val="00544C6E"/>
    <w:rsid w:val="00547979"/>
    <w:rsid w:val="00550BE9"/>
    <w:rsid w:val="00550D03"/>
    <w:rsid w:val="00551236"/>
    <w:rsid w:val="00553FCF"/>
    <w:rsid w:val="00555379"/>
    <w:rsid w:val="00561ABF"/>
    <w:rsid w:val="00563929"/>
    <w:rsid w:val="00566877"/>
    <w:rsid w:val="005678D3"/>
    <w:rsid w:val="00571334"/>
    <w:rsid w:val="00572D3C"/>
    <w:rsid w:val="0057312F"/>
    <w:rsid w:val="00573D9F"/>
    <w:rsid w:val="0057678C"/>
    <w:rsid w:val="00581C3C"/>
    <w:rsid w:val="0058306A"/>
    <w:rsid w:val="00592296"/>
    <w:rsid w:val="00595FC7"/>
    <w:rsid w:val="0059735E"/>
    <w:rsid w:val="005A0358"/>
    <w:rsid w:val="005A0856"/>
    <w:rsid w:val="005A0AA0"/>
    <w:rsid w:val="005B6273"/>
    <w:rsid w:val="005C2018"/>
    <w:rsid w:val="005C7F9C"/>
    <w:rsid w:val="005D162C"/>
    <w:rsid w:val="005D3F18"/>
    <w:rsid w:val="005D7542"/>
    <w:rsid w:val="005D7EDA"/>
    <w:rsid w:val="005E16B0"/>
    <w:rsid w:val="005E1E48"/>
    <w:rsid w:val="005E3024"/>
    <w:rsid w:val="005E488A"/>
    <w:rsid w:val="005E5E21"/>
    <w:rsid w:val="005E7128"/>
    <w:rsid w:val="005E71ED"/>
    <w:rsid w:val="005F0CDD"/>
    <w:rsid w:val="005F552F"/>
    <w:rsid w:val="005F55FD"/>
    <w:rsid w:val="005F77CD"/>
    <w:rsid w:val="00602F5B"/>
    <w:rsid w:val="006047DD"/>
    <w:rsid w:val="006131B6"/>
    <w:rsid w:val="006146D2"/>
    <w:rsid w:val="006252FF"/>
    <w:rsid w:val="00625750"/>
    <w:rsid w:val="006274AF"/>
    <w:rsid w:val="006304D7"/>
    <w:rsid w:val="00630AB9"/>
    <w:rsid w:val="006326DF"/>
    <w:rsid w:val="0063426F"/>
    <w:rsid w:val="00635429"/>
    <w:rsid w:val="00635FD7"/>
    <w:rsid w:val="006369C3"/>
    <w:rsid w:val="00641C7D"/>
    <w:rsid w:val="00644EED"/>
    <w:rsid w:val="00645403"/>
    <w:rsid w:val="00646153"/>
    <w:rsid w:val="0064615D"/>
    <w:rsid w:val="00647960"/>
    <w:rsid w:val="00647F24"/>
    <w:rsid w:val="00650B71"/>
    <w:rsid w:val="00650BCC"/>
    <w:rsid w:val="00652536"/>
    <w:rsid w:val="00653B3F"/>
    <w:rsid w:val="00657F6C"/>
    <w:rsid w:val="006601BF"/>
    <w:rsid w:val="00663772"/>
    <w:rsid w:val="00667CE8"/>
    <w:rsid w:val="00670B7D"/>
    <w:rsid w:val="00675476"/>
    <w:rsid w:val="00677CA4"/>
    <w:rsid w:val="006840FE"/>
    <w:rsid w:val="006845F5"/>
    <w:rsid w:val="00684890"/>
    <w:rsid w:val="006862EF"/>
    <w:rsid w:val="00686E52"/>
    <w:rsid w:val="0069373A"/>
    <w:rsid w:val="006937DF"/>
    <w:rsid w:val="00693F43"/>
    <w:rsid w:val="00695CCC"/>
    <w:rsid w:val="006967AF"/>
    <w:rsid w:val="00697D56"/>
    <w:rsid w:val="006A1EA5"/>
    <w:rsid w:val="006A2DAF"/>
    <w:rsid w:val="006A3D8F"/>
    <w:rsid w:val="006A498C"/>
    <w:rsid w:val="006B0D1E"/>
    <w:rsid w:val="006B286B"/>
    <w:rsid w:val="006B2D27"/>
    <w:rsid w:val="006B4134"/>
    <w:rsid w:val="006B4E4B"/>
    <w:rsid w:val="006B4E6A"/>
    <w:rsid w:val="006B54BB"/>
    <w:rsid w:val="006C4A7C"/>
    <w:rsid w:val="006C6C78"/>
    <w:rsid w:val="006D3A90"/>
    <w:rsid w:val="006D4B78"/>
    <w:rsid w:val="006D6AFF"/>
    <w:rsid w:val="006E1D1D"/>
    <w:rsid w:val="006E537A"/>
    <w:rsid w:val="006E6CF8"/>
    <w:rsid w:val="006F3ADC"/>
    <w:rsid w:val="006F55EA"/>
    <w:rsid w:val="007009E7"/>
    <w:rsid w:val="00702E45"/>
    <w:rsid w:val="0070591F"/>
    <w:rsid w:val="00705BAE"/>
    <w:rsid w:val="007064B9"/>
    <w:rsid w:val="00710488"/>
    <w:rsid w:val="0071389E"/>
    <w:rsid w:val="007140D8"/>
    <w:rsid w:val="00715B17"/>
    <w:rsid w:val="00721154"/>
    <w:rsid w:val="00725B4F"/>
    <w:rsid w:val="00730714"/>
    <w:rsid w:val="00731463"/>
    <w:rsid w:val="00731FF5"/>
    <w:rsid w:val="007365D2"/>
    <w:rsid w:val="00740B5C"/>
    <w:rsid w:val="00742E54"/>
    <w:rsid w:val="00750728"/>
    <w:rsid w:val="00756D3D"/>
    <w:rsid w:val="00761ADC"/>
    <w:rsid w:val="007631E5"/>
    <w:rsid w:val="00763558"/>
    <w:rsid w:val="00763CC5"/>
    <w:rsid w:val="00765991"/>
    <w:rsid w:val="007757D5"/>
    <w:rsid w:val="007770EF"/>
    <w:rsid w:val="00777EC8"/>
    <w:rsid w:val="00781437"/>
    <w:rsid w:val="00790F69"/>
    <w:rsid w:val="00791F54"/>
    <w:rsid w:val="00796974"/>
    <w:rsid w:val="00797929"/>
    <w:rsid w:val="007A03B5"/>
    <w:rsid w:val="007A3DBC"/>
    <w:rsid w:val="007A4B17"/>
    <w:rsid w:val="007A7C1F"/>
    <w:rsid w:val="007B3AB8"/>
    <w:rsid w:val="007B50B7"/>
    <w:rsid w:val="007B6406"/>
    <w:rsid w:val="007C0315"/>
    <w:rsid w:val="007D3735"/>
    <w:rsid w:val="007D7362"/>
    <w:rsid w:val="007E0A15"/>
    <w:rsid w:val="007E0B6A"/>
    <w:rsid w:val="007E277C"/>
    <w:rsid w:val="007E2B3A"/>
    <w:rsid w:val="007E367E"/>
    <w:rsid w:val="007E435C"/>
    <w:rsid w:val="007E49C9"/>
    <w:rsid w:val="007E5742"/>
    <w:rsid w:val="007E5FD7"/>
    <w:rsid w:val="007F23E3"/>
    <w:rsid w:val="007F44A9"/>
    <w:rsid w:val="007F75B7"/>
    <w:rsid w:val="007F75BA"/>
    <w:rsid w:val="008047A7"/>
    <w:rsid w:val="00804AA6"/>
    <w:rsid w:val="00805036"/>
    <w:rsid w:val="00805A3A"/>
    <w:rsid w:val="00810E25"/>
    <w:rsid w:val="00812120"/>
    <w:rsid w:val="008146DD"/>
    <w:rsid w:val="008177D9"/>
    <w:rsid w:val="008204AC"/>
    <w:rsid w:val="00821D64"/>
    <w:rsid w:val="008232B0"/>
    <w:rsid w:val="00826617"/>
    <w:rsid w:val="00826F52"/>
    <w:rsid w:val="0083190E"/>
    <w:rsid w:val="00836431"/>
    <w:rsid w:val="0084052A"/>
    <w:rsid w:val="008407C4"/>
    <w:rsid w:val="008429C9"/>
    <w:rsid w:val="00845129"/>
    <w:rsid w:val="00846998"/>
    <w:rsid w:val="008523A6"/>
    <w:rsid w:val="00855AB7"/>
    <w:rsid w:val="00856450"/>
    <w:rsid w:val="008576C1"/>
    <w:rsid w:val="00857D3A"/>
    <w:rsid w:val="00860EA7"/>
    <w:rsid w:val="00860ED5"/>
    <w:rsid w:val="00862C46"/>
    <w:rsid w:val="00867DF4"/>
    <w:rsid w:val="00876665"/>
    <w:rsid w:val="00876AB0"/>
    <w:rsid w:val="00880508"/>
    <w:rsid w:val="00882298"/>
    <w:rsid w:val="00890293"/>
    <w:rsid w:val="00890370"/>
    <w:rsid w:val="00891448"/>
    <w:rsid w:val="00896B15"/>
    <w:rsid w:val="008972AC"/>
    <w:rsid w:val="008A011E"/>
    <w:rsid w:val="008A27FD"/>
    <w:rsid w:val="008A3500"/>
    <w:rsid w:val="008A360F"/>
    <w:rsid w:val="008A4572"/>
    <w:rsid w:val="008A6C41"/>
    <w:rsid w:val="008A6E2F"/>
    <w:rsid w:val="008B0A15"/>
    <w:rsid w:val="008B117D"/>
    <w:rsid w:val="008B22AA"/>
    <w:rsid w:val="008B4B54"/>
    <w:rsid w:val="008B5373"/>
    <w:rsid w:val="008B7B20"/>
    <w:rsid w:val="008C54EB"/>
    <w:rsid w:val="008D0528"/>
    <w:rsid w:val="008D1029"/>
    <w:rsid w:val="008D4DE1"/>
    <w:rsid w:val="008D6382"/>
    <w:rsid w:val="008D77E0"/>
    <w:rsid w:val="008D7D72"/>
    <w:rsid w:val="008E0FB1"/>
    <w:rsid w:val="008E23A0"/>
    <w:rsid w:val="008E2C70"/>
    <w:rsid w:val="008E34DD"/>
    <w:rsid w:val="008E415B"/>
    <w:rsid w:val="008E6DB0"/>
    <w:rsid w:val="008E7B04"/>
    <w:rsid w:val="008E7DB9"/>
    <w:rsid w:val="008F1BD6"/>
    <w:rsid w:val="009032FC"/>
    <w:rsid w:val="00904B6B"/>
    <w:rsid w:val="00904D07"/>
    <w:rsid w:val="00905F40"/>
    <w:rsid w:val="009104B1"/>
    <w:rsid w:val="00920CA6"/>
    <w:rsid w:val="00920E5E"/>
    <w:rsid w:val="00921015"/>
    <w:rsid w:val="009216BB"/>
    <w:rsid w:val="00922648"/>
    <w:rsid w:val="00932016"/>
    <w:rsid w:val="00932E6C"/>
    <w:rsid w:val="00933F2A"/>
    <w:rsid w:val="0093736F"/>
    <w:rsid w:val="00937D26"/>
    <w:rsid w:val="009407D0"/>
    <w:rsid w:val="00945D60"/>
    <w:rsid w:val="00950CE9"/>
    <w:rsid w:val="00950EDE"/>
    <w:rsid w:val="00951FE4"/>
    <w:rsid w:val="0095608F"/>
    <w:rsid w:val="00957654"/>
    <w:rsid w:val="00960C58"/>
    <w:rsid w:val="00960EDC"/>
    <w:rsid w:val="0096162E"/>
    <w:rsid w:val="00965019"/>
    <w:rsid w:val="00967C54"/>
    <w:rsid w:val="0097089F"/>
    <w:rsid w:val="00970B4F"/>
    <w:rsid w:val="0097116F"/>
    <w:rsid w:val="009767FB"/>
    <w:rsid w:val="00977628"/>
    <w:rsid w:val="00980FD7"/>
    <w:rsid w:val="009826A5"/>
    <w:rsid w:val="00987357"/>
    <w:rsid w:val="009873DC"/>
    <w:rsid w:val="0099045C"/>
    <w:rsid w:val="009A3D23"/>
    <w:rsid w:val="009A75FD"/>
    <w:rsid w:val="009B0D69"/>
    <w:rsid w:val="009B35E7"/>
    <w:rsid w:val="009B3CE8"/>
    <w:rsid w:val="009B401D"/>
    <w:rsid w:val="009B6991"/>
    <w:rsid w:val="009B6F99"/>
    <w:rsid w:val="009C59AC"/>
    <w:rsid w:val="009C7B02"/>
    <w:rsid w:val="009D2BE8"/>
    <w:rsid w:val="009E057F"/>
    <w:rsid w:val="009E2C64"/>
    <w:rsid w:val="009E477B"/>
    <w:rsid w:val="009E570C"/>
    <w:rsid w:val="009E7009"/>
    <w:rsid w:val="009F18ED"/>
    <w:rsid w:val="009F1CF3"/>
    <w:rsid w:val="009F291C"/>
    <w:rsid w:val="009F45A6"/>
    <w:rsid w:val="009F4D86"/>
    <w:rsid w:val="009F538F"/>
    <w:rsid w:val="009F7681"/>
    <w:rsid w:val="00A004DA"/>
    <w:rsid w:val="00A0267C"/>
    <w:rsid w:val="00A03D67"/>
    <w:rsid w:val="00A04D40"/>
    <w:rsid w:val="00A05B6F"/>
    <w:rsid w:val="00A07B72"/>
    <w:rsid w:val="00A149E6"/>
    <w:rsid w:val="00A15DC6"/>
    <w:rsid w:val="00A2101C"/>
    <w:rsid w:val="00A21656"/>
    <w:rsid w:val="00A27476"/>
    <w:rsid w:val="00A30506"/>
    <w:rsid w:val="00A31D67"/>
    <w:rsid w:val="00A3259C"/>
    <w:rsid w:val="00A35CE7"/>
    <w:rsid w:val="00A36BB8"/>
    <w:rsid w:val="00A40F45"/>
    <w:rsid w:val="00A41E8C"/>
    <w:rsid w:val="00A44390"/>
    <w:rsid w:val="00A50665"/>
    <w:rsid w:val="00A50D7D"/>
    <w:rsid w:val="00A51324"/>
    <w:rsid w:val="00A5271A"/>
    <w:rsid w:val="00A634C6"/>
    <w:rsid w:val="00A654D9"/>
    <w:rsid w:val="00A66FDD"/>
    <w:rsid w:val="00A67FB4"/>
    <w:rsid w:val="00A72913"/>
    <w:rsid w:val="00A733F4"/>
    <w:rsid w:val="00A7445A"/>
    <w:rsid w:val="00A74AB5"/>
    <w:rsid w:val="00A77C57"/>
    <w:rsid w:val="00A80A75"/>
    <w:rsid w:val="00A813FC"/>
    <w:rsid w:val="00A82173"/>
    <w:rsid w:val="00A823E2"/>
    <w:rsid w:val="00A8533A"/>
    <w:rsid w:val="00A95FDD"/>
    <w:rsid w:val="00AA3766"/>
    <w:rsid w:val="00AA5A78"/>
    <w:rsid w:val="00AA6B34"/>
    <w:rsid w:val="00AA7B41"/>
    <w:rsid w:val="00AB1962"/>
    <w:rsid w:val="00AB4581"/>
    <w:rsid w:val="00AB55E1"/>
    <w:rsid w:val="00AB68EA"/>
    <w:rsid w:val="00AB796E"/>
    <w:rsid w:val="00AC0757"/>
    <w:rsid w:val="00AC2976"/>
    <w:rsid w:val="00AC3E9C"/>
    <w:rsid w:val="00AC40C4"/>
    <w:rsid w:val="00AC5141"/>
    <w:rsid w:val="00AC5C0A"/>
    <w:rsid w:val="00AC691F"/>
    <w:rsid w:val="00AD42BA"/>
    <w:rsid w:val="00AD5CBE"/>
    <w:rsid w:val="00AD6770"/>
    <w:rsid w:val="00AE0DBA"/>
    <w:rsid w:val="00AE5B6E"/>
    <w:rsid w:val="00AE659A"/>
    <w:rsid w:val="00AF21C5"/>
    <w:rsid w:val="00AF4505"/>
    <w:rsid w:val="00AF533D"/>
    <w:rsid w:val="00AF5CB6"/>
    <w:rsid w:val="00AF7F67"/>
    <w:rsid w:val="00B00B45"/>
    <w:rsid w:val="00B01E47"/>
    <w:rsid w:val="00B04158"/>
    <w:rsid w:val="00B053B1"/>
    <w:rsid w:val="00B06AA6"/>
    <w:rsid w:val="00B101C4"/>
    <w:rsid w:val="00B103D7"/>
    <w:rsid w:val="00B12287"/>
    <w:rsid w:val="00B17ED8"/>
    <w:rsid w:val="00B2043A"/>
    <w:rsid w:val="00B2514A"/>
    <w:rsid w:val="00B27A29"/>
    <w:rsid w:val="00B30BE9"/>
    <w:rsid w:val="00B31A46"/>
    <w:rsid w:val="00B340F8"/>
    <w:rsid w:val="00B402BB"/>
    <w:rsid w:val="00B40F6F"/>
    <w:rsid w:val="00B43310"/>
    <w:rsid w:val="00B50335"/>
    <w:rsid w:val="00B50CF8"/>
    <w:rsid w:val="00B529CF"/>
    <w:rsid w:val="00B56FED"/>
    <w:rsid w:val="00B6084C"/>
    <w:rsid w:val="00B62712"/>
    <w:rsid w:val="00B62B18"/>
    <w:rsid w:val="00B62F4D"/>
    <w:rsid w:val="00B6565D"/>
    <w:rsid w:val="00B65C39"/>
    <w:rsid w:val="00B67D82"/>
    <w:rsid w:val="00B67E72"/>
    <w:rsid w:val="00B70769"/>
    <w:rsid w:val="00B70D60"/>
    <w:rsid w:val="00B74FED"/>
    <w:rsid w:val="00B77E48"/>
    <w:rsid w:val="00B80878"/>
    <w:rsid w:val="00B91DAF"/>
    <w:rsid w:val="00B9366D"/>
    <w:rsid w:val="00B96111"/>
    <w:rsid w:val="00B96381"/>
    <w:rsid w:val="00B9731B"/>
    <w:rsid w:val="00BA13F8"/>
    <w:rsid w:val="00BA2752"/>
    <w:rsid w:val="00BA2DAA"/>
    <w:rsid w:val="00BA3D7A"/>
    <w:rsid w:val="00BA598C"/>
    <w:rsid w:val="00BA67DD"/>
    <w:rsid w:val="00BA684B"/>
    <w:rsid w:val="00BB039A"/>
    <w:rsid w:val="00BB2942"/>
    <w:rsid w:val="00BB4F10"/>
    <w:rsid w:val="00BB5D5C"/>
    <w:rsid w:val="00BB64E3"/>
    <w:rsid w:val="00BB6A85"/>
    <w:rsid w:val="00BC298C"/>
    <w:rsid w:val="00BC5C64"/>
    <w:rsid w:val="00BD2A12"/>
    <w:rsid w:val="00BD427A"/>
    <w:rsid w:val="00BD5A25"/>
    <w:rsid w:val="00BD7B70"/>
    <w:rsid w:val="00BE4692"/>
    <w:rsid w:val="00BE7640"/>
    <w:rsid w:val="00BF5B28"/>
    <w:rsid w:val="00C01149"/>
    <w:rsid w:val="00C01494"/>
    <w:rsid w:val="00C05894"/>
    <w:rsid w:val="00C15774"/>
    <w:rsid w:val="00C15B7D"/>
    <w:rsid w:val="00C21903"/>
    <w:rsid w:val="00C22451"/>
    <w:rsid w:val="00C24176"/>
    <w:rsid w:val="00C2456D"/>
    <w:rsid w:val="00C26196"/>
    <w:rsid w:val="00C30EF1"/>
    <w:rsid w:val="00C32636"/>
    <w:rsid w:val="00C403BF"/>
    <w:rsid w:val="00C43B6F"/>
    <w:rsid w:val="00C43BB5"/>
    <w:rsid w:val="00C44511"/>
    <w:rsid w:val="00C454A5"/>
    <w:rsid w:val="00C456C6"/>
    <w:rsid w:val="00C4733C"/>
    <w:rsid w:val="00C653BE"/>
    <w:rsid w:val="00C655E8"/>
    <w:rsid w:val="00C71390"/>
    <w:rsid w:val="00C766D8"/>
    <w:rsid w:val="00C76A74"/>
    <w:rsid w:val="00C8013A"/>
    <w:rsid w:val="00C80406"/>
    <w:rsid w:val="00C822E0"/>
    <w:rsid w:val="00C84256"/>
    <w:rsid w:val="00C86EC6"/>
    <w:rsid w:val="00C90052"/>
    <w:rsid w:val="00C905E8"/>
    <w:rsid w:val="00C92054"/>
    <w:rsid w:val="00C93990"/>
    <w:rsid w:val="00C978D0"/>
    <w:rsid w:val="00CA0507"/>
    <w:rsid w:val="00CA1111"/>
    <w:rsid w:val="00CA123E"/>
    <w:rsid w:val="00CA5F15"/>
    <w:rsid w:val="00CA625A"/>
    <w:rsid w:val="00CA6980"/>
    <w:rsid w:val="00CA6FED"/>
    <w:rsid w:val="00CA7E9E"/>
    <w:rsid w:val="00CB4933"/>
    <w:rsid w:val="00CB6F0A"/>
    <w:rsid w:val="00CB766C"/>
    <w:rsid w:val="00CC1581"/>
    <w:rsid w:val="00CC1726"/>
    <w:rsid w:val="00CC4481"/>
    <w:rsid w:val="00CC46E6"/>
    <w:rsid w:val="00CC6EE1"/>
    <w:rsid w:val="00CD00F4"/>
    <w:rsid w:val="00CD3C2E"/>
    <w:rsid w:val="00CD3EBC"/>
    <w:rsid w:val="00CD41AE"/>
    <w:rsid w:val="00CD4B79"/>
    <w:rsid w:val="00CD68AC"/>
    <w:rsid w:val="00CD698D"/>
    <w:rsid w:val="00CE24A1"/>
    <w:rsid w:val="00CE4C19"/>
    <w:rsid w:val="00CE6A72"/>
    <w:rsid w:val="00CE6F32"/>
    <w:rsid w:val="00CF0F83"/>
    <w:rsid w:val="00CF1297"/>
    <w:rsid w:val="00CF336D"/>
    <w:rsid w:val="00CF44BE"/>
    <w:rsid w:val="00CF47D8"/>
    <w:rsid w:val="00CF6306"/>
    <w:rsid w:val="00D03044"/>
    <w:rsid w:val="00D13324"/>
    <w:rsid w:val="00D13E59"/>
    <w:rsid w:val="00D13F0A"/>
    <w:rsid w:val="00D15601"/>
    <w:rsid w:val="00D1675D"/>
    <w:rsid w:val="00D1735E"/>
    <w:rsid w:val="00D2156C"/>
    <w:rsid w:val="00D24448"/>
    <w:rsid w:val="00D304C1"/>
    <w:rsid w:val="00D304CD"/>
    <w:rsid w:val="00D340AA"/>
    <w:rsid w:val="00D34718"/>
    <w:rsid w:val="00D3581A"/>
    <w:rsid w:val="00D3612F"/>
    <w:rsid w:val="00D429A0"/>
    <w:rsid w:val="00D4537A"/>
    <w:rsid w:val="00D46EEC"/>
    <w:rsid w:val="00D474B7"/>
    <w:rsid w:val="00D528E5"/>
    <w:rsid w:val="00D624C8"/>
    <w:rsid w:val="00D63741"/>
    <w:rsid w:val="00D667C8"/>
    <w:rsid w:val="00D743E7"/>
    <w:rsid w:val="00D76B2A"/>
    <w:rsid w:val="00D8106D"/>
    <w:rsid w:val="00D81425"/>
    <w:rsid w:val="00D82BD4"/>
    <w:rsid w:val="00D83336"/>
    <w:rsid w:val="00D85918"/>
    <w:rsid w:val="00D91587"/>
    <w:rsid w:val="00D93744"/>
    <w:rsid w:val="00D9682B"/>
    <w:rsid w:val="00D968AF"/>
    <w:rsid w:val="00D97CDF"/>
    <w:rsid w:val="00DA3F31"/>
    <w:rsid w:val="00DA4270"/>
    <w:rsid w:val="00DA4655"/>
    <w:rsid w:val="00DA7EC9"/>
    <w:rsid w:val="00DB0224"/>
    <w:rsid w:val="00DB0503"/>
    <w:rsid w:val="00DB2C8B"/>
    <w:rsid w:val="00DB7225"/>
    <w:rsid w:val="00DB7E17"/>
    <w:rsid w:val="00DC2ED6"/>
    <w:rsid w:val="00DC4432"/>
    <w:rsid w:val="00DC51D3"/>
    <w:rsid w:val="00DC6A66"/>
    <w:rsid w:val="00DC7B41"/>
    <w:rsid w:val="00DD098F"/>
    <w:rsid w:val="00DD2D35"/>
    <w:rsid w:val="00DD3256"/>
    <w:rsid w:val="00DD56B1"/>
    <w:rsid w:val="00DD67EC"/>
    <w:rsid w:val="00DD7695"/>
    <w:rsid w:val="00DE1DDB"/>
    <w:rsid w:val="00DE470C"/>
    <w:rsid w:val="00DE47E2"/>
    <w:rsid w:val="00DE6844"/>
    <w:rsid w:val="00DE7064"/>
    <w:rsid w:val="00DE72D3"/>
    <w:rsid w:val="00DF15B5"/>
    <w:rsid w:val="00DF6F53"/>
    <w:rsid w:val="00E00B22"/>
    <w:rsid w:val="00E020F5"/>
    <w:rsid w:val="00E07C1A"/>
    <w:rsid w:val="00E108F6"/>
    <w:rsid w:val="00E12155"/>
    <w:rsid w:val="00E13C88"/>
    <w:rsid w:val="00E16A26"/>
    <w:rsid w:val="00E17418"/>
    <w:rsid w:val="00E21162"/>
    <w:rsid w:val="00E263DD"/>
    <w:rsid w:val="00E26ED5"/>
    <w:rsid w:val="00E275D9"/>
    <w:rsid w:val="00E343F6"/>
    <w:rsid w:val="00E35490"/>
    <w:rsid w:val="00E44654"/>
    <w:rsid w:val="00E51581"/>
    <w:rsid w:val="00E60B2B"/>
    <w:rsid w:val="00E6173C"/>
    <w:rsid w:val="00E65171"/>
    <w:rsid w:val="00E665B1"/>
    <w:rsid w:val="00E73A9C"/>
    <w:rsid w:val="00E75DD6"/>
    <w:rsid w:val="00E848F6"/>
    <w:rsid w:val="00E8602B"/>
    <w:rsid w:val="00E86B95"/>
    <w:rsid w:val="00E908EE"/>
    <w:rsid w:val="00E91100"/>
    <w:rsid w:val="00E915B1"/>
    <w:rsid w:val="00E9174B"/>
    <w:rsid w:val="00E9238F"/>
    <w:rsid w:val="00E92BFB"/>
    <w:rsid w:val="00E93EF8"/>
    <w:rsid w:val="00EA269F"/>
    <w:rsid w:val="00EA47EA"/>
    <w:rsid w:val="00EA4DAA"/>
    <w:rsid w:val="00EB1DFD"/>
    <w:rsid w:val="00EB2426"/>
    <w:rsid w:val="00EB4649"/>
    <w:rsid w:val="00EB55EC"/>
    <w:rsid w:val="00EB5F36"/>
    <w:rsid w:val="00EC04DC"/>
    <w:rsid w:val="00EC6750"/>
    <w:rsid w:val="00ED4516"/>
    <w:rsid w:val="00ED7CBF"/>
    <w:rsid w:val="00ED7F42"/>
    <w:rsid w:val="00EE0A8A"/>
    <w:rsid w:val="00EE2A81"/>
    <w:rsid w:val="00EE432F"/>
    <w:rsid w:val="00EE4A20"/>
    <w:rsid w:val="00EE4D16"/>
    <w:rsid w:val="00EE5D20"/>
    <w:rsid w:val="00EE7431"/>
    <w:rsid w:val="00EF0D44"/>
    <w:rsid w:val="00EF2896"/>
    <w:rsid w:val="00EF3AD4"/>
    <w:rsid w:val="00EF50A2"/>
    <w:rsid w:val="00F007AA"/>
    <w:rsid w:val="00F05F85"/>
    <w:rsid w:val="00F116D0"/>
    <w:rsid w:val="00F12E24"/>
    <w:rsid w:val="00F15D12"/>
    <w:rsid w:val="00F1733F"/>
    <w:rsid w:val="00F17991"/>
    <w:rsid w:val="00F2520A"/>
    <w:rsid w:val="00F2709F"/>
    <w:rsid w:val="00F307C6"/>
    <w:rsid w:val="00F33AE8"/>
    <w:rsid w:val="00F34718"/>
    <w:rsid w:val="00F34B6D"/>
    <w:rsid w:val="00F34DD8"/>
    <w:rsid w:val="00F40BAA"/>
    <w:rsid w:val="00F414ED"/>
    <w:rsid w:val="00F4198E"/>
    <w:rsid w:val="00F427D0"/>
    <w:rsid w:val="00F42B89"/>
    <w:rsid w:val="00F42B8C"/>
    <w:rsid w:val="00F44A23"/>
    <w:rsid w:val="00F452B5"/>
    <w:rsid w:val="00F46D8C"/>
    <w:rsid w:val="00F50904"/>
    <w:rsid w:val="00F60E5A"/>
    <w:rsid w:val="00F64656"/>
    <w:rsid w:val="00F7017A"/>
    <w:rsid w:val="00F724FE"/>
    <w:rsid w:val="00F8355F"/>
    <w:rsid w:val="00F83EDC"/>
    <w:rsid w:val="00F84928"/>
    <w:rsid w:val="00F919F9"/>
    <w:rsid w:val="00F91CA2"/>
    <w:rsid w:val="00F9704F"/>
    <w:rsid w:val="00F976C5"/>
    <w:rsid w:val="00FA0379"/>
    <w:rsid w:val="00FA2819"/>
    <w:rsid w:val="00FA385C"/>
    <w:rsid w:val="00FA6FA6"/>
    <w:rsid w:val="00FB2F5F"/>
    <w:rsid w:val="00FC3EF6"/>
    <w:rsid w:val="00FD054D"/>
    <w:rsid w:val="00FD3178"/>
    <w:rsid w:val="00FD4D08"/>
    <w:rsid w:val="00FD4DDB"/>
    <w:rsid w:val="00FD76EB"/>
    <w:rsid w:val="00FE24EC"/>
    <w:rsid w:val="00FE61C8"/>
    <w:rsid w:val="00FE72A8"/>
    <w:rsid w:val="00FF1D82"/>
    <w:rsid w:val="00FF28B8"/>
    <w:rsid w:val="00FF60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rules v:ext="edit">
        <o:r id="V:Rule5" type="connector" idref="#_x0000_s1027"/>
        <o:r id="V:Rule6" type="connector" idref="#_x0000_s1029"/>
        <o:r id="V:Rule7" type="connector" idref="#_x0000_s1028"/>
        <o:r id="V:Rule8" type="connector" idref="#_x0000_s1030"/>
      </o:rules>
    </o:shapelayout>
  </w:shapeDefaults>
  <w:decimalSymbol w:val=","/>
  <w:listSeparator w:val=";"/>
  <w14:docId w14:val="5AB42CFA"/>
  <w15:docId w15:val="{8491E3D0-FBD9-4531-90F5-9FC02FCD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rsid w:val="004A4B3C"/>
    <w:pPr>
      <w:ind w:firstLine="1296"/>
    </w:pPr>
  </w:style>
  <w:style w:type="paragraph" w:styleId="Pagrindiniotekstotrauka">
    <w:name w:val="Body Text Indent"/>
    <w:basedOn w:val="prastasis"/>
    <w:rsid w:val="004043F2"/>
    <w:pPr>
      <w:spacing w:after="120"/>
      <w:ind w:left="283"/>
    </w:pPr>
  </w:style>
  <w:style w:type="table" w:styleId="Lentelstinklelis">
    <w:name w:val="Table Grid"/>
    <w:basedOn w:val="prastojilentel"/>
    <w:rsid w:val="008B0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2E0194"/>
    <w:pPr>
      <w:tabs>
        <w:tab w:val="center" w:pos="4819"/>
        <w:tab w:val="right" w:pos="9638"/>
      </w:tabs>
    </w:pPr>
  </w:style>
  <w:style w:type="character" w:styleId="Puslapionumeris">
    <w:name w:val="page number"/>
    <w:basedOn w:val="Numatytasispastraiposriftas"/>
    <w:rsid w:val="002E0194"/>
  </w:style>
  <w:style w:type="character" w:styleId="Hipersaitas">
    <w:name w:val="Hyperlink"/>
    <w:basedOn w:val="Numatytasispastraiposriftas"/>
    <w:rsid w:val="00F42B8C"/>
    <w:rPr>
      <w:color w:val="0000FF"/>
      <w:u w:val="single"/>
    </w:rPr>
  </w:style>
  <w:style w:type="paragraph" w:styleId="Betarp">
    <w:name w:val="No Spacing"/>
    <w:uiPriority w:val="1"/>
    <w:qFormat/>
    <w:rsid w:val="00247BAD"/>
    <w:rPr>
      <w:sz w:val="24"/>
      <w:szCs w:val="24"/>
    </w:rPr>
  </w:style>
  <w:style w:type="character" w:styleId="Grietas">
    <w:name w:val="Strong"/>
    <w:basedOn w:val="Numatytasispastraiposriftas"/>
    <w:qFormat/>
    <w:rsid w:val="00247BAD"/>
    <w:rPr>
      <w:b/>
      <w:bCs/>
    </w:rPr>
  </w:style>
  <w:style w:type="paragraph" w:styleId="Paantrat">
    <w:name w:val="Subtitle"/>
    <w:basedOn w:val="prastasis"/>
    <w:next w:val="prastasis"/>
    <w:link w:val="PaantratDiagrama"/>
    <w:qFormat/>
    <w:rsid w:val="00247BAD"/>
    <w:pPr>
      <w:spacing w:after="60"/>
      <w:jc w:val="center"/>
      <w:outlineLvl w:val="1"/>
    </w:pPr>
    <w:rPr>
      <w:rFonts w:ascii="Cambria" w:hAnsi="Cambria"/>
    </w:rPr>
  </w:style>
  <w:style w:type="character" w:customStyle="1" w:styleId="PaantratDiagrama">
    <w:name w:val="Paantraštė Diagrama"/>
    <w:basedOn w:val="Numatytasispastraiposriftas"/>
    <w:link w:val="Paantrat"/>
    <w:rsid w:val="00247BAD"/>
    <w:rPr>
      <w:rFonts w:ascii="Cambria" w:eastAsia="Times New Roman" w:hAnsi="Cambria" w:cs="Times New Roman"/>
      <w:sz w:val="24"/>
      <w:szCs w:val="24"/>
    </w:rPr>
  </w:style>
  <w:style w:type="paragraph" w:styleId="Sraopastraipa">
    <w:name w:val="List Paragraph"/>
    <w:basedOn w:val="prastasis"/>
    <w:uiPriority w:val="34"/>
    <w:qFormat/>
    <w:rsid w:val="00731FF5"/>
    <w:pPr>
      <w:spacing w:after="200" w:line="276" w:lineRule="auto"/>
      <w:ind w:left="720"/>
      <w:contextualSpacing/>
    </w:pPr>
    <w:rPr>
      <w:rFonts w:ascii="Calibri" w:eastAsia="Calibri" w:hAnsi="Calibri"/>
      <w:sz w:val="22"/>
      <w:szCs w:val="22"/>
      <w:lang w:val="en-US" w:eastAsia="en-US"/>
    </w:rPr>
  </w:style>
  <w:style w:type="paragraph" w:customStyle="1" w:styleId="Default">
    <w:name w:val="Default"/>
    <w:basedOn w:val="prastasis"/>
    <w:rsid w:val="009826A5"/>
    <w:pPr>
      <w:autoSpaceDE w:val="0"/>
      <w:autoSpaceDN w:val="0"/>
    </w:pPr>
    <w:rPr>
      <w:rFonts w:eastAsia="Calibri"/>
      <w:color w:val="000000"/>
      <w:lang w:eastAsia="en-US"/>
    </w:rPr>
  </w:style>
  <w:style w:type="paragraph" w:styleId="Antrats">
    <w:name w:val="header"/>
    <w:basedOn w:val="prastasis"/>
    <w:link w:val="AntratsDiagrama"/>
    <w:rsid w:val="005338AF"/>
    <w:pPr>
      <w:tabs>
        <w:tab w:val="center" w:pos="4819"/>
        <w:tab w:val="right" w:pos="9638"/>
      </w:tabs>
    </w:pPr>
  </w:style>
  <w:style w:type="character" w:customStyle="1" w:styleId="AntratsDiagrama">
    <w:name w:val="Antraštės Diagrama"/>
    <w:basedOn w:val="Numatytasispastraiposriftas"/>
    <w:link w:val="Antrats"/>
    <w:rsid w:val="005338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lazdijups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Informaciniu\Desktop\Veiklos%20diagram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nformaciniu\Desktop\Veiklos%20diagram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nformaciniu\Desktop\Veiklos%20diagra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Lapas1!$C$4</c:f>
              <c:strCache>
                <c:ptCount val="1"/>
                <c:pt idx="0">
                  <c:v>Draustų privalomuoju sveikatos draudimu gyventojų skaičius</c:v>
                </c:pt>
              </c:strCache>
            </c:strRef>
          </c:tx>
          <c:invertIfNegative val="0"/>
          <c:cat>
            <c:strRef>
              <c:f>Lapas1!$B$5:$B$7</c:f>
              <c:strCache>
                <c:ptCount val="3"/>
                <c:pt idx="0">
                  <c:v>Gyventojų skaičius 2017-12-31</c:v>
                </c:pt>
                <c:pt idx="1">
                  <c:v>Gyventojų skaičius 2018-12-31</c:v>
                </c:pt>
                <c:pt idx="2">
                  <c:v>Gyventojų skaičius 2019-12-31</c:v>
                </c:pt>
              </c:strCache>
            </c:strRef>
          </c:cat>
          <c:val>
            <c:numRef>
              <c:f>Lapas1!$C$5:$C$7</c:f>
              <c:numCache>
                <c:formatCode>General</c:formatCode>
                <c:ptCount val="3"/>
                <c:pt idx="0">
                  <c:v>2912</c:v>
                </c:pt>
                <c:pt idx="1">
                  <c:v>2769</c:v>
                </c:pt>
                <c:pt idx="2">
                  <c:v>2690</c:v>
                </c:pt>
              </c:numCache>
            </c:numRef>
          </c:val>
          <c:extLst>
            <c:ext xmlns:c16="http://schemas.microsoft.com/office/drawing/2014/chart" uri="{C3380CC4-5D6E-409C-BE32-E72D297353CC}">
              <c16:uniqueId val="{00000000-E768-4C61-AD03-3C65D6E0D813}"/>
            </c:ext>
          </c:extLst>
        </c:ser>
        <c:ser>
          <c:idx val="1"/>
          <c:order val="1"/>
          <c:tx>
            <c:strRef>
              <c:f>Lapas1!$D$4</c:f>
              <c:strCache>
                <c:ptCount val="1"/>
                <c:pt idx="0">
                  <c:v>Gyventojų skaičius iš viso</c:v>
                </c:pt>
              </c:strCache>
            </c:strRef>
          </c:tx>
          <c:invertIfNegative val="0"/>
          <c:cat>
            <c:strRef>
              <c:f>Lapas1!$B$5:$B$7</c:f>
              <c:strCache>
                <c:ptCount val="3"/>
                <c:pt idx="0">
                  <c:v>Gyventojų skaičius 2017-12-31</c:v>
                </c:pt>
                <c:pt idx="1">
                  <c:v>Gyventojų skaičius 2018-12-31</c:v>
                </c:pt>
                <c:pt idx="2">
                  <c:v>Gyventojų skaičius 2019-12-31</c:v>
                </c:pt>
              </c:strCache>
            </c:strRef>
          </c:cat>
          <c:val>
            <c:numRef>
              <c:f>Lapas1!$D$5:$D$7</c:f>
              <c:numCache>
                <c:formatCode>General</c:formatCode>
                <c:ptCount val="3"/>
                <c:pt idx="0">
                  <c:v>3153</c:v>
                </c:pt>
                <c:pt idx="1">
                  <c:v>2994</c:v>
                </c:pt>
                <c:pt idx="2">
                  <c:v>2919</c:v>
                </c:pt>
              </c:numCache>
            </c:numRef>
          </c:val>
          <c:extLst>
            <c:ext xmlns:c16="http://schemas.microsoft.com/office/drawing/2014/chart" uri="{C3380CC4-5D6E-409C-BE32-E72D297353CC}">
              <c16:uniqueId val="{00000001-E768-4C61-AD03-3C65D6E0D813}"/>
            </c:ext>
          </c:extLst>
        </c:ser>
        <c:dLbls>
          <c:showLegendKey val="0"/>
          <c:showVal val="0"/>
          <c:showCatName val="0"/>
          <c:showSerName val="0"/>
          <c:showPercent val="0"/>
          <c:showBubbleSize val="0"/>
        </c:dLbls>
        <c:gapWidth val="150"/>
        <c:shape val="cylinder"/>
        <c:axId val="41658240"/>
        <c:axId val="41659776"/>
        <c:axId val="0"/>
      </c:bar3DChart>
      <c:catAx>
        <c:axId val="41658240"/>
        <c:scaling>
          <c:orientation val="minMax"/>
        </c:scaling>
        <c:delete val="0"/>
        <c:axPos val="b"/>
        <c:numFmt formatCode="General" sourceLinked="0"/>
        <c:majorTickMark val="out"/>
        <c:minorTickMark val="none"/>
        <c:tickLblPos val="nextTo"/>
        <c:crossAx val="41659776"/>
        <c:crosses val="autoZero"/>
        <c:auto val="1"/>
        <c:lblAlgn val="ctr"/>
        <c:lblOffset val="100"/>
        <c:noMultiLvlLbl val="0"/>
      </c:catAx>
      <c:valAx>
        <c:axId val="41659776"/>
        <c:scaling>
          <c:orientation val="minMax"/>
        </c:scaling>
        <c:delete val="0"/>
        <c:axPos val="l"/>
        <c:majorGridlines/>
        <c:numFmt formatCode="General" sourceLinked="1"/>
        <c:majorTickMark val="out"/>
        <c:minorTickMark val="none"/>
        <c:tickLblPos val="nextTo"/>
        <c:crossAx val="416582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Lapas1!$L$3:$L$4</c:f>
              <c:strCache>
                <c:ptCount val="1"/>
                <c:pt idx="0">
                  <c:v>Draustų privalomuoju sveikatos draudimu gyventojų skaičius pagal amžiaus grupes &lt;1 m.</c:v>
                </c:pt>
              </c:strCache>
            </c:strRef>
          </c:tx>
          <c:invertIfNegative val="0"/>
          <c:cat>
            <c:numRef>
              <c:f>Lapas1!$K$5</c:f>
              <c:numCache>
                <c:formatCode>yyyy/mm/dd</c:formatCode>
                <c:ptCount val="1"/>
                <c:pt idx="0">
                  <c:v>43830</c:v>
                </c:pt>
              </c:numCache>
            </c:numRef>
          </c:cat>
          <c:val>
            <c:numRef>
              <c:f>Lapas1!$L$5</c:f>
              <c:numCache>
                <c:formatCode>General</c:formatCode>
                <c:ptCount val="1"/>
                <c:pt idx="0">
                  <c:v>8</c:v>
                </c:pt>
              </c:numCache>
            </c:numRef>
          </c:val>
          <c:extLst>
            <c:ext xmlns:c16="http://schemas.microsoft.com/office/drawing/2014/chart" uri="{C3380CC4-5D6E-409C-BE32-E72D297353CC}">
              <c16:uniqueId val="{00000000-800A-4543-B762-2C9A070BBADC}"/>
            </c:ext>
          </c:extLst>
        </c:ser>
        <c:ser>
          <c:idx val="1"/>
          <c:order val="1"/>
          <c:tx>
            <c:strRef>
              <c:f>Lapas1!$M$3:$M$4</c:f>
              <c:strCache>
                <c:ptCount val="1"/>
                <c:pt idx="0">
                  <c:v>Draustų privalomuoju sveikatos draudimu gyventojų skaičius pagal amžiaus grupes 1-7 m.</c:v>
                </c:pt>
              </c:strCache>
            </c:strRef>
          </c:tx>
          <c:invertIfNegative val="0"/>
          <c:cat>
            <c:numRef>
              <c:f>Lapas1!$K$5</c:f>
              <c:numCache>
                <c:formatCode>yyyy/mm/dd</c:formatCode>
                <c:ptCount val="1"/>
                <c:pt idx="0">
                  <c:v>43830</c:v>
                </c:pt>
              </c:numCache>
            </c:numRef>
          </c:cat>
          <c:val>
            <c:numRef>
              <c:f>Lapas1!$M$5</c:f>
              <c:numCache>
                <c:formatCode>General</c:formatCode>
                <c:ptCount val="1"/>
                <c:pt idx="0">
                  <c:v>71</c:v>
                </c:pt>
              </c:numCache>
            </c:numRef>
          </c:val>
          <c:extLst>
            <c:ext xmlns:c16="http://schemas.microsoft.com/office/drawing/2014/chart" uri="{C3380CC4-5D6E-409C-BE32-E72D297353CC}">
              <c16:uniqueId val="{00000001-800A-4543-B762-2C9A070BBADC}"/>
            </c:ext>
          </c:extLst>
        </c:ser>
        <c:ser>
          <c:idx val="2"/>
          <c:order val="2"/>
          <c:tx>
            <c:strRef>
              <c:f>Lapas1!$N$3:$N$4</c:f>
              <c:strCache>
                <c:ptCount val="1"/>
                <c:pt idx="0">
                  <c:v>Draustų privalomuoju sveikatos draudimu gyventojų skaičius pagal amžiaus grupes 8-17 m.</c:v>
                </c:pt>
              </c:strCache>
            </c:strRef>
          </c:tx>
          <c:invertIfNegative val="0"/>
          <c:cat>
            <c:numRef>
              <c:f>Lapas1!$K$5</c:f>
              <c:numCache>
                <c:formatCode>yyyy/mm/dd</c:formatCode>
                <c:ptCount val="1"/>
                <c:pt idx="0">
                  <c:v>43830</c:v>
                </c:pt>
              </c:numCache>
            </c:numRef>
          </c:cat>
          <c:val>
            <c:numRef>
              <c:f>Lapas1!$N$5</c:f>
              <c:numCache>
                <c:formatCode>General</c:formatCode>
                <c:ptCount val="1"/>
                <c:pt idx="0">
                  <c:v>180</c:v>
                </c:pt>
              </c:numCache>
            </c:numRef>
          </c:val>
          <c:extLst>
            <c:ext xmlns:c16="http://schemas.microsoft.com/office/drawing/2014/chart" uri="{C3380CC4-5D6E-409C-BE32-E72D297353CC}">
              <c16:uniqueId val="{00000002-800A-4543-B762-2C9A070BBADC}"/>
            </c:ext>
          </c:extLst>
        </c:ser>
        <c:ser>
          <c:idx val="3"/>
          <c:order val="3"/>
          <c:tx>
            <c:strRef>
              <c:f>Lapas1!$O$3:$O$4</c:f>
              <c:strCache>
                <c:ptCount val="1"/>
                <c:pt idx="0">
                  <c:v>Draustų privalomuoju sveikatos draudimu gyventojų skaičius pagal amžiaus grupes 18-34 m.</c:v>
                </c:pt>
              </c:strCache>
            </c:strRef>
          </c:tx>
          <c:invertIfNegative val="0"/>
          <c:cat>
            <c:numRef>
              <c:f>Lapas1!$K$5</c:f>
              <c:numCache>
                <c:formatCode>yyyy/mm/dd</c:formatCode>
                <c:ptCount val="1"/>
                <c:pt idx="0">
                  <c:v>43830</c:v>
                </c:pt>
              </c:numCache>
            </c:numRef>
          </c:cat>
          <c:val>
            <c:numRef>
              <c:f>Lapas1!$O$5</c:f>
              <c:numCache>
                <c:formatCode>General</c:formatCode>
                <c:ptCount val="1"/>
                <c:pt idx="0">
                  <c:v>363</c:v>
                </c:pt>
              </c:numCache>
            </c:numRef>
          </c:val>
          <c:extLst>
            <c:ext xmlns:c16="http://schemas.microsoft.com/office/drawing/2014/chart" uri="{C3380CC4-5D6E-409C-BE32-E72D297353CC}">
              <c16:uniqueId val="{00000003-800A-4543-B762-2C9A070BBADC}"/>
            </c:ext>
          </c:extLst>
        </c:ser>
        <c:ser>
          <c:idx val="4"/>
          <c:order val="4"/>
          <c:tx>
            <c:strRef>
              <c:f>Lapas1!$P$3:$P$4</c:f>
              <c:strCache>
                <c:ptCount val="1"/>
                <c:pt idx="0">
                  <c:v>Draustų privalomuoju sveikatos draudimu gyventojų skaičius pagal amžiaus grupes 35-49 m.</c:v>
                </c:pt>
              </c:strCache>
            </c:strRef>
          </c:tx>
          <c:invertIfNegative val="0"/>
          <c:cat>
            <c:numRef>
              <c:f>Lapas1!$K$5</c:f>
              <c:numCache>
                <c:formatCode>yyyy/mm/dd</c:formatCode>
                <c:ptCount val="1"/>
                <c:pt idx="0">
                  <c:v>43830</c:v>
                </c:pt>
              </c:numCache>
            </c:numRef>
          </c:cat>
          <c:val>
            <c:numRef>
              <c:f>Lapas1!$P$5</c:f>
              <c:numCache>
                <c:formatCode>General</c:formatCode>
                <c:ptCount val="1"/>
                <c:pt idx="0">
                  <c:v>472</c:v>
                </c:pt>
              </c:numCache>
            </c:numRef>
          </c:val>
          <c:extLst>
            <c:ext xmlns:c16="http://schemas.microsoft.com/office/drawing/2014/chart" uri="{C3380CC4-5D6E-409C-BE32-E72D297353CC}">
              <c16:uniqueId val="{00000004-800A-4543-B762-2C9A070BBADC}"/>
            </c:ext>
          </c:extLst>
        </c:ser>
        <c:ser>
          <c:idx val="5"/>
          <c:order val="5"/>
          <c:tx>
            <c:strRef>
              <c:f>Lapas1!$Q$3:$Q$4</c:f>
              <c:strCache>
                <c:ptCount val="1"/>
                <c:pt idx="0">
                  <c:v>Draustų privalomuoju sveikatos draudimu gyventojų skaičius pagal amžiaus grupes 50-65 m.</c:v>
                </c:pt>
              </c:strCache>
            </c:strRef>
          </c:tx>
          <c:invertIfNegative val="0"/>
          <c:cat>
            <c:numRef>
              <c:f>Lapas1!$K$5</c:f>
              <c:numCache>
                <c:formatCode>yyyy/mm/dd</c:formatCode>
                <c:ptCount val="1"/>
                <c:pt idx="0">
                  <c:v>43830</c:v>
                </c:pt>
              </c:numCache>
            </c:numRef>
          </c:cat>
          <c:val>
            <c:numRef>
              <c:f>Lapas1!$Q$5</c:f>
              <c:numCache>
                <c:formatCode>General</c:formatCode>
                <c:ptCount val="1"/>
                <c:pt idx="0">
                  <c:v>809</c:v>
                </c:pt>
              </c:numCache>
            </c:numRef>
          </c:val>
          <c:extLst>
            <c:ext xmlns:c16="http://schemas.microsoft.com/office/drawing/2014/chart" uri="{C3380CC4-5D6E-409C-BE32-E72D297353CC}">
              <c16:uniqueId val="{00000005-800A-4543-B762-2C9A070BBADC}"/>
            </c:ext>
          </c:extLst>
        </c:ser>
        <c:ser>
          <c:idx val="6"/>
          <c:order val="6"/>
          <c:tx>
            <c:strRef>
              <c:f>Lapas1!$R$3:$R$4</c:f>
              <c:strCache>
                <c:ptCount val="1"/>
                <c:pt idx="0">
                  <c:v>Draustų privalomuoju sveikatos draudimu gyventojų skaičius pagal amžiaus grupes &gt;65 m.</c:v>
                </c:pt>
              </c:strCache>
            </c:strRef>
          </c:tx>
          <c:invertIfNegative val="0"/>
          <c:cat>
            <c:numRef>
              <c:f>Lapas1!$K$5</c:f>
              <c:numCache>
                <c:formatCode>yyyy/mm/dd</c:formatCode>
                <c:ptCount val="1"/>
                <c:pt idx="0">
                  <c:v>43830</c:v>
                </c:pt>
              </c:numCache>
            </c:numRef>
          </c:cat>
          <c:val>
            <c:numRef>
              <c:f>Lapas1!$R$5</c:f>
              <c:numCache>
                <c:formatCode>General</c:formatCode>
                <c:ptCount val="1"/>
                <c:pt idx="0">
                  <c:v>787</c:v>
                </c:pt>
              </c:numCache>
            </c:numRef>
          </c:val>
          <c:extLst>
            <c:ext xmlns:c16="http://schemas.microsoft.com/office/drawing/2014/chart" uri="{C3380CC4-5D6E-409C-BE32-E72D297353CC}">
              <c16:uniqueId val="{00000006-800A-4543-B762-2C9A070BBADC}"/>
            </c:ext>
          </c:extLst>
        </c:ser>
        <c:dLbls>
          <c:showLegendKey val="0"/>
          <c:showVal val="0"/>
          <c:showCatName val="0"/>
          <c:showSerName val="0"/>
          <c:showPercent val="0"/>
          <c:showBubbleSize val="0"/>
        </c:dLbls>
        <c:gapWidth val="150"/>
        <c:shape val="cone"/>
        <c:axId val="41443328"/>
        <c:axId val="41444864"/>
        <c:axId val="0"/>
      </c:bar3DChart>
      <c:dateAx>
        <c:axId val="41443328"/>
        <c:scaling>
          <c:orientation val="minMax"/>
        </c:scaling>
        <c:delete val="0"/>
        <c:axPos val="b"/>
        <c:numFmt formatCode="yyyy/mm/dd" sourceLinked="1"/>
        <c:majorTickMark val="out"/>
        <c:minorTickMark val="none"/>
        <c:tickLblPos val="nextTo"/>
        <c:crossAx val="41444864"/>
        <c:crosses val="autoZero"/>
        <c:auto val="1"/>
        <c:lblOffset val="100"/>
        <c:baseTimeUnit val="days"/>
      </c:dateAx>
      <c:valAx>
        <c:axId val="41444864"/>
        <c:scaling>
          <c:orientation val="minMax"/>
        </c:scaling>
        <c:delete val="0"/>
        <c:axPos val="l"/>
        <c:majorGridlines/>
        <c:numFmt formatCode="General" sourceLinked="1"/>
        <c:majorTickMark val="out"/>
        <c:minorTickMark val="none"/>
        <c:tickLblPos val="nextTo"/>
        <c:crossAx val="41443328"/>
        <c:crosses val="autoZero"/>
        <c:crossBetween val="between"/>
      </c:valAx>
    </c:plotArea>
    <c:legend>
      <c:legendPos val="r"/>
      <c:layout>
        <c:manualLayout>
          <c:xMode val="edge"/>
          <c:yMode val="edge"/>
          <c:x val="0.66828811105523789"/>
          <c:y val="4.6860947014095405E-2"/>
          <c:w val="0.31504522517508382"/>
          <c:h val="0.5863690135230036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6.9444444444444503E-2"/>
          <c:y val="0.125"/>
          <c:w val="0.56768197725284364"/>
          <c:h val="0.82407407407407496"/>
        </c:manualLayout>
      </c:layout>
      <c:pie3DChart>
        <c:varyColors val="1"/>
        <c:ser>
          <c:idx val="0"/>
          <c:order val="0"/>
          <c:explosion val="25"/>
          <c:cat>
            <c:strRef>
              <c:f>Lapas2!$L$5:$L$9</c:f>
              <c:strCache>
                <c:ptCount val="5"/>
                <c:pt idx="0">
                  <c:v>Bendrosios praktikos gydytojas</c:v>
                </c:pt>
                <c:pt idx="1">
                  <c:v>Apylinkės terapeutas</c:v>
                </c:pt>
                <c:pt idx="2">
                  <c:v>Gydytojas akušeris ginekologas</c:v>
                </c:pt>
                <c:pt idx="3">
                  <c:v>Gydytojas chirurgas</c:v>
                </c:pt>
                <c:pt idx="4">
                  <c:v>Bendrosios praktikos gydytojas odontologas</c:v>
                </c:pt>
              </c:strCache>
            </c:strRef>
          </c:cat>
          <c:val>
            <c:numRef>
              <c:f>Lapas2!$M$5:$M$9</c:f>
              <c:numCache>
                <c:formatCode>General</c:formatCode>
                <c:ptCount val="5"/>
                <c:pt idx="0">
                  <c:v>11299</c:v>
                </c:pt>
                <c:pt idx="1">
                  <c:v>7452</c:v>
                </c:pt>
                <c:pt idx="2">
                  <c:v>628</c:v>
                </c:pt>
                <c:pt idx="3">
                  <c:v>2139</c:v>
                </c:pt>
                <c:pt idx="4">
                  <c:v>1211</c:v>
                </c:pt>
              </c:numCache>
            </c:numRef>
          </c:val>
          <c:extLst>
            <c:ext xmlns:c16="http://schemas.microsoft.com/office/drawing/2014/chart" uri="{C3380CC4-5D6E-409C-BE32-E72D297353CC}">
              <c16:uniqueId val="{00000000-28AC-4A93-937E-8514A1346B5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lt-LT" sz="1800" b="1" i="0" u="none" strike="noStrike" baseline="0"/>
              <a:t>Pajamų struktūra</a:t>
            </a:r>
            <a:endParaRPr lang="lt-LT"/>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multiLvlStrRef>
              <c:f>Lapas3!$C$19:$D$22</c:f>
              <c:multiLvlStrCache>
                <c:ptCount val="4"/>
                <c:lvl>
                  <c:pt idx="0">
                    <c:v>Už suteiktas paslaugas iš privalomojo sveikatos draudimo fondo</c:v>
                  </c:pt>
                  <c:pt idx="1">
                    <c:v> Už suteiktas mokamas asmens sveikatos priežiūros  paslaugas iš kitų juridinių ir fizinių   asmenų</c:v>
                  </c:pt>
                  <c:pt idx="2">
                    <c:v>Finansavimo pajamos</c:v>
                  </c:pt>
                  <c:pt idx="3">
                    <c:v>  Kitos veiklos pajamos</c:v>
                  </c:pt>
                </c:lvl>
                <c:lvl>
                  <c:pt idx="0">
                    <c:v>1</c:v>
                  </c:pt>
                  <c:pt idx="1">
                    <c:v>2</c:v>
                  </c:pt>
                  <c:pt idx="2">
                    <c:v>3</c:v>
                  </c:pt>
                  <c:pt idx="3">
                    <c:v>4</c:v>
                  </c:pt>
                </c:lvl>
              </c:multiLvlStrCache>
            </c:multiLvlStrRef>
          </c:cat>
          <c:val>
            <c:numRef>
              <c:f>Lapas3!$E$19:$E$22</c:f>
              <c:numCache>
                <c:formatCode>General</c:formatCode>
                <c:ptCount val="4"/>
                <c:pt idx="0">
                  <c:v>275021</c:v>
                </c:pt>
                <c:pt idx="1">
                  <c:v>23310</c:v>
                </c:pt>
                <c:pt idx="2">
                  <c:v>31656</c:v>
                </c:pt>
                <c:pt idx="3">
                  <c:v>408</c:v>
                </c:pt>
              </c:numCache>
            </c:numRef>
          </c:val>
          <c:extLst>
            <c:ext xmlns:c16="http://schemas.microsoft.com/office/drawing/2014/chart" uri="{C3380CC4-5D6E-409C-BE32-E72D297353CC}">
              <c16:uniqueId val="{00000000-6191-4801-A267-DD9F3F76C684}"/>
            </c:ext>
          </c:extLst>
        </c:ser>
        <c:dLbls>
          <c:showLegendKey val="0"/>
          <c:showVal val="0"/>
          <c:showCatName val="1"/>
          <c:showSerName val="0"/>
          <c:showPercent val="1"/>
          <c:showBubbleSize val="0"/>
          <c:showLeaderLines val="0"/>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Lapas3!$E$30</c:f>
              <c:strCache>
                <c:ptCount val="1"/>
                <c:pt idx="0">
                  <c:v>Fizinių asmenų skaičius</c:v>
                </c:pt>
              </c:strCache>
            </c:strRef>
          </c:tx>
          <c:invertIfNegative val="0"/>
          <c:cat>
            <c:strRef>
              <c:f>Lapas3!$D$31:$D$33</c:f>
              <c:strCache>
                <c:ptCount val="3"/>
                <c:pt idx="0">
                  <c:v>Gydytojai</c:v>
                </c:pt>
                <c:pt idx="1">
                  <c:v>Slaugytojai</c:v>
                </c:pt>
                <c:pt idx="2">
                  <c:v>Kitas personalas</c:v>
                </c:pt>
              </c:strCache>
            </c:strRef>
          </c:cat>
          <c:val>
            <c:numRef>
              <c:f>Lapas3!$E$31:$E$33</c:f>
              <c:numCache>
                <c:formatCode>General</c:formatCode>
                <c:ptCount val="3"/>
                <c:pt idx="0">
                  <c:v>7</c:v>
                </c:pt>
                <c:pt idx="1">
                  <c:v>8</c:v>
                </c:pt>
                <c:pt idx="2">
                  <c:v>9</c:v>
                </c:pt>
              </c:numCache>
            </c:numRef>
          </c:val>
          <c:extLst>
            <c:ext xmlns:c16="http://schemas.microsoft.com/office/drawing/2014/chart" uri="{C3380CC4-5D6E-409C-BE32-E72D297353CC}">
              <c16:uniqueId val="{00000000-0092-4D8C-9385-FC2B941FAC49}"/>
            </c:ext>
          </c:extLst>
        </c:ser>
        <c:ser>
          <c:idx val="1"/>
          <c:order val="1"/>
          <c:tx>
            <c:strRef>
              <c:f>Lapas3!$F$30</c:f>
              <c:strCache>
                <c:ptCount val="1"/>
                <c:pt idx="0">
                  <c:v>Etatų skaičius</c:v>
                </c:pt>
              </c:strCache>
            </c:strRef>
          </c:tx>
          <c:invertIfNegative val="0"/>
          <c:cat>
            <c:strRef>
              <c:f>Lapas3!$D$31:$D$33</c:f>
              <c:strCache>
                <c:ptCount val="3"/>
                <c:pt idx="0">
                  <c:v>Gydytojai</c:v>
                </c:pt>
                <c:pt idx="1">
                  <c:v>Slaugytojai</c:v>
                </c:pt>
                <c:pt idx="2">
                  <c:v>Kitas personalas</c:v>
                </c:pt>
              </c:strCache>
            </c:strRef>
          </c:cat>
          <c:val>
            <c:numRef>
              <c:f>Lapas3!$F$31:$F$33</c:f>
              <c:numCache>
                <c:formatCode>General</c:formatCode>
                <c:ptCount val="3"/>
                <c:pt idx="0">
                  <c:v>4.1249999999999973</c:v>
                </c:pt>
                <c:pt idx="1">
                  <c:v>5.55</c:v>
                </c:pt>
                <c:pt idx="2">
                  <c:v>6.25</c:v>
                </c:pt>
              </c:numCache>
            </c:numRef>
          </c:val>
          <c:extLst>
            <c:ext xmlns:c16="http://schemas.microsoft.com/office/drawing/2014/chart" uri="{C3380CC4-5D6E-409C-BE32-E72D297353CC}">
              <c16:uniqueId val="{00000001-0092-4D8C-9385-FC2B941FAC49}"/>
            </c:ext>
          </c:extLst>
        </c:ser>
        <c:dLbls>
          <c:showLegendKey val="0"/>
          <c:showVal val="0"/>
          <c:showCatName val="0"/>
          <c:showSerName val="0"/>
          <c:showPercent val="0"/>
          <c:showBubbleSize val="0"/>
        </c:dLbls>
        <c:gapWidth val="150"/>
        <c:shape val="cylinder"/>
        <c:axId val="41731200"/>
        <c:axId val="41732736"/>
        <c:axId val="0"/>
      </c:bar3DChart>
      <c:catAx>
        <c:axId val="41731200"/>
        <c:scaling>
          <c:orientation val="minMax"/>
        </c:scaling>
        <c:delete val="0"/>
        <c:axPos val="b"/>
        <c:numFmt formatCode="General" sourceLinked="0"/>
        <c:majorTickMark val="out"/>
        <c:minorTickMark val="none"/>
        <c:tickLblPos val="nextTo"/>
        <c:crossAx val="41732736"/>
        <c:crosses val="autoZero"/>
        <c:auto val="1"/>
        <c:lblAlgn val="ctr"/>
        <c:lblOffset val="100"/>
        <c:noMultiLvlLbl val="0"/>
      </c:catAx>
      <c:valAx>
        <c:axId val="41732736"/>
        <c:scaling>
          <c:orientation val="minMax"/>
        </c:scaling>
        <c:delete val="0"/>
        <c:axPos val="l"/>
        <c:majorGridlines/>
        <c:numFmt formatCode="General" sourceLinked="1"/>
        <c:majorTickMark val="out"/>
        <c:minorTickMark val="none"/>
        <c:tickLblPos val="nextTo"/>
        <c:crossAx val="41731200"/>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0.10417</cdr:x>
      <cdr:y>0.05556</cdr:y>
    </cdr:from>
    <cdr:to>
      <cdr:x>0.61667</cdr:x>
      <cdr:y>0.16319</cdr:y>
    </cdr:to>
    <cdr:sp macro="" textlink="">
      <cdr:nvSpPr>
        <cdr:cNvPr id="2" name="TextBox 1"/>
        <cdr:cNvSpPr txBox="1"/>
      </cdr:nvSpPr>
      <cdr:spPr>
        <a:xfrm xmlns:a="http://schemas.openxmlformats.org/drawingml/2006/main">
          <a:off x="476250" y="152400"/>
          <a:ext cx="2343150" cy="295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lt-LT" sz="1100" b="1"/>
            <a:t>Apsilankymai pas specialistus</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ECB8-7EEE-42DC-A3E5-D558988D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22141</Words>
  <Characters>12621</Characters>
  <Application>Microsoft Office Word</Application>
  <DocSecurity>4</DocSecurity>
  <Lines>105</Lines>
  <Paragraphs>69</Paragraphs>
  <ScaleCrop>false</ScaleCrop>
  <HeadingPairs>
    <vt:vector size="2" baseType="variant">
      <vt:variant>
        <vt:lpstr>Pavadinimas</vt:lpstr>
      </vt:variant>
      <vt:variant>
        <vt:i4>1</vt:i4>
      </vt:variant>
    </vt:vector>
  </HeadingPairs>
  <TitlesOfParts>
    <vt:vector size="1" baseType="lpstr">
      <vt:lpstr>VIEŠOSIOS ĮSTAIGOS</vt:lpstr>
    </vt:vector>
  </TitlesOfParts>
  <Company>VsI "Lazdiju sav.PSPC"</Company>
  <LinksUpToDate>false</LinksUpToDate>
  <CharactersWithSpaces>34693</CharactersWithSpaces>
  <SharedDoc>false</SharedDoc>
  <HLinks>
    <vt:vector size="6" baseType="variant">
      <vt:variant>
        <vt:i4>7471205</vt:i4>
      </vt:variant>
      <vt:variant>
        <vt:i4>0</vt:i4>
      </vt:variant>
      <vt:variant>
        <vt:i4>0</vt:i4>
      </vt:variant>
      <vt:variant>
        <vt:i4>5</vt:i4>
      </vt:variant>
      <vt:variant>
        <vt:lpwstr>http://www.lazdijupspc.lt/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VIEŠOSIOS ĮSTAIGOS</dc:title>
  <dc:creator>Rasuole</dc:creator>
  <cp:lastModifiedBy>Laima Jauniskiene</cp:lastModifiedBy>
  <cp:revision>2</cp:revision>
  <cp:lastPrinted>2020-03-27T09:43:00Z</cp:lastPrinted>
  <dcterms:created xsi:type="dcterms:W3CDTF">2020-04-24T12:21:00Z</dcterms:created>
  <dcterms:modified xsi:type="dcterms:W3CDTF">2020-04-24T12:21:00Z</dcterms:modified>
</cp:coreProperties>
</file>