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EC" w:rsidRDefault="004B75EC" w:rsidP="004B75EC">
      <w:pPr>
        <w:jc w:val="center"/>
        <w:rPr>
          <w:b/>
        </w:rPr>
      </w:pPr>
      <w:bookmarkStart w:id="0" w:name="institucija"/>
      <w:r>
        <w:rPr>
          <w:b/>
        </w:rPr>
        <w:t>LAZDIJŲ RAJONO SAVIVALDYBĖ</w:t>
      </w:r>
      <w:bookmarkEnd w:id="0"/>
      <w:r>
        <w:rPr>
          <w:b/>
        </w:rPr>
        <w:t>S TARYBA</w:t>
      </w:r>
    </w:p>
    <w:p w:rsidR="004B75EC" w:rsidRDefault="004B75EC" w:rsidP="004B75EC">
      <w:pPr>
        <w:jc w:val="center"/>
      </w:pPr>
    </w:p>
    <w:p w:rsidR="004B75EC" w:rsidRDefault="004B75EC" w:rsidP="004B75EC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SPRENDIMAS</w:t>
      </w:r>
    </w:p>
    <w:p w:rsidR="004B75EC" w:rsidRDefault="004B75EC" w:rsidP="004B75EC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DĖL PRITARIMO VŠĮ „LAZDIJŲ SAVIVALDYBĖS PIRMINĖS SVEIKATOS PRIEŽIŪROS CENTRAS“ 2019 METŲ VEIKLOS ATASKAITAI, AUDITORIAUS IŠVADAI IR ATASKAITAI BEI 2019 METŲ METINIŲ FINANSINIŲ ATASKAITŲ RINKINIO PATVIRTINIMO</w:t>
      </w:r>
    </w:p>
    <w:p w:rsidR="004B75EC" w:rsidRDefault="004B75EC" w:rsidP="004B75EC">
      <w:pPr>
        <w:jc w:val="center"/>
      </w:pPr>
    </w:p>
    <w:p w:rsidR="004B75EC" w:rsidRDefault="004B75EC" w:rsidP="004B75EC">
      <w:pPr>
        <w:jc w:val="center"/>
      </w:pPr>
      <w:r>
        <w:t>2020 m. balandžio</w:t>
      </w:r>
      <w:r w:rsidR="00CA018D">
        <w:t xml:space="preserve"> 24 </w:t>
      </w:r>
      <w:r>
        <w:t xml:space="preserve">d. Nr. </w:t>
      </w:r>
      <w:r w:rsidR="00CA018D">
        <w:t>34-354</w:t>
      </w:r>
    </w:p>
    <w:p w:rsidR="004B75EC" w:rsidRDefault="004B75EC" w:rsidP="004B75EC">
      <w:pPr>
        <w:jc w:val="center"/>
      </w:pPr>
      <w:r>
        <w:t>Lazdijai</w:t>
      </w:r>
    </w:p>
    <w:p w:rsidR="004B75EC" w:rsidRDefault="004B75EC" w:rsidP="004B75EC">
      <w:pPr>
        <w:jc w:val="center"/>
      </w:pPr>
    </w:p>
    <w:p w:rsidR="004B75EC" w:rsidRDefault="004B75EC" w:rsidP="004B75EC">
      <w:pPr>
        <w:spacing w:line="360" w:lineRule="auto"/>
        <w:ind w:firstLine="720"/>
        <w:jc w:val="both"/>
        <w:rPr>
          <w:spacing w:val="50"/>
        </w:rPr>
      </w:pPr>
      <w:r>
        <w:t xml:space="preserve">Vadovaudamasi Lietuvos Respublikos vietos savivaldos įstatymo 16 straipsnio 2 dalies 19 punktu ir 3 dalies 5 punktu, Lietuvos Respublikos viešųjų įstaigų įstatymo 10 straipsnio 1 dalies 6 punktu, 5 ir 8 dalimis, 12 straipsnio 1 dalimi, Lazdijų rajono savivaldybės tarybos veiklos reglamento, patvirtinto Lazdijų rajono savivaldybės tarybos 2017 m. rugsėjo 22 d. sprendimu Nr. </w:t>
      </w:r>
      <w:hyperlink r:id="rId6" w:history="1">
        <w:r>
          <w:rPr>
            <w:rStyle w:val="Hipersaitas"/>
          </w:rPr>
          <w:t>5TS-1026</w:t>
        </w:r>
      </w:hyperlink>
      <w:r>
        <w:t xml:space="preserve"> </w:t>
      </w:r>
      <w:r>
        <w:rPr>
          <w:lang w:eastAsia="lt-LT"/>
        </w:rPr>
        <w:t>„Dėl Lazdijų rajono savivaldybės tarybos veiklos reglamento tvirtinimo“</w:t>
      </w:r>
      <w:r>
        <w:t xml:space="preserve">, 223 ir 229 punktais bei Atstovavimo Lazdijų rajono savivaldybei viešosiose įstaigose taisyklių, patvirtintų Lazdijų rajono savivaldybės tarybos 2013 m. lapkričio 26 d. sprendimu Nr. </w:t>
      </w:r>
      <w:hyperlink r:id="rId7" w:history="1">
        <w:r>
          <w:rPr>
            <w:rStyle w:val="Hipersaitas"/>
          </w:rPr>
          <w:t>5TS-911</w:t>
        </w:r>
      </w:hyperlink>
      <w:r>
        <w:rPr>
          <w:rStyle w:val="Hipersaitas"/>
        </w:rPr>
        <w:t xml:space="preserve"> </w:t>
      </w:r>
      <w:r w:rsidRPr="005F47C5">
        <w:rPr>
          <w:rStyle w:val="Hipersaitas"/>
          <w:color w:val="auto"/>
          <w:u w:val="none"/>
        </w:rPr>
        <w:t>„D</w:t>
      </w:r>
      <w:r w:rsidRPr="005F47C5">
        <w:t xml:space="preserve">ėl </w:t>
      </w:r>
      <w:r>
        <w:t xml:space="preserve">Atstovavimo Lazdijų rajono savivaldybei viešosiose įstaigose taisyklių patvirtinimo“, 5 ir 6 punktais, Lazdijų rajono savivaldybės taryba </w:t>
      </w:r>
      <w:r>
        <w:rPr>
          <w:spacing w:val="50"/>
        </w:rPr>
        <w:t>nusprendži</w:t>
      </w:r>
      <w:r>
        <w:t>a:</w:t>
      </w:r>
    </w:p>
    <w:p w:rsidR="004B75EC" w:rsidRDefault="004B75EC" w:rsidP="004B75EC">
      <w:pPr>
        <w:spacing w:line="360" w:lineRule="auto"/>
        <w:ind w:firstLine="720"/>
        <w:jc w:val="both"/>
      </w:pPr>
      <w:r>
        <w:t>1. Pritarti:</w:t>
      </w:r>
    </w:p>
    <w:p w:rsidR="004B75EC" w:rsidRDefault="004B75EC" w:rsidP="004B75EC">
      <w:pPr>
        <w:spacing w:line="360" w:lineRule="auto"/>
        <w:ind w:firstLine="720"/>
        <w:jc w:val="both"/>
      </w:pPr>
      <w:r>
        <w:t xml:space="preserve">1.1. </w:t>
      </w:r>
      <w:r w:rsidR="005F47C5">
        <w:t>v</w:t>
      </w:r>
      <w:r>
        <w:t>iešosios įstaigos „Lazdijų savivaldybės pirminės sveikatos priežiūros centras“ 20</w:t>
      </w:r>
      <w:r w:rsidR="00015BA3">
        <w:t>19</w:t>
      </w:r>
      <w:r>
        <w:t xml:space="preserve"> metų veiklos ataskaitai (pridedama);</w:t>
      </w:r>
    </w:p>
    <w:p w:rsidR="002654CF" w:rsidRDefault="004B75EC" w:rsidP="002654CF">
      <w:pPr>
        <w:spacing w:line="360" w:lineRule="auto"/>
        <w:ind w:firstLine="720"/>
        <w:jc w:val="both"/>
      </w:pPr>
      <w:r>
        <w:t xml:space="preserve">1.2. </w:t>
      </w:r>
      <w:bookmarkStart w:id="1" w:name="_Hlk38012684"/>
      <w:r w:rsidR="002654CF">
        <w:t xml:space="preserve">Arūno </w:t>
      </w:r>
      <w:proofErr w:type="spellStart"/>
      <w:r w:rsidR="002654CF">
        <w:t>Vitkevičiaus</w:t>
      </w:r>
      <w:proofErr w:type="spellEnd"/>
      <w:r w:rsidR="002654CF">
        <w:t xml:space="preserve"> individualios audito įmonės 2020 m. </w:t>
      </w:r>
      <w:bookmarkStart w:id="2" w:name="_Hlk7163292"/>
      <w:r w:rsidR="002654CF">
        <w:t>balandžio 9 d.</w:t>
      </w:r>
      <w:bookmarkEnd w:id="2"/>
      <w:r w:rsidR="002654CF">
        <w:t xml:space="preserve"> nepriklausomo auditoriaus išvadai ir auditoriaus ataskaitai dėl viešosios įstaigos „Lazdijų savivaldybės pirminės sveikatos priežiūros centras“ 2019 metų finansinių ataskaitų audito (pridedama).</w:t>
      </w:r>
      <w:bookmarkEnd w:id="1"/>
    </w:p>
    <w:p w:rsidR="004B75EC" w:rsidRDefault="004B75EC" w:rsidP="004B75EC">
      <w:pPr>
        <w:spacing w:line="360" w:lineRule="auto"/>
        <w:ind w:firstLine="709"/>
        <w:jc w:val="both"/>
      </w:pPr>
      <w:r>
        <w:t>2. Patvirtinti viešosios įstaigos „Lazdijų savivaldybės pirminės sveikatos priežiūros centras“ 201</w:t>
      </w:r>
      <w:r w:rsidR="002654CF">
        <w:t>9</w:t>
      </w:r>
      <w:r>
        <w:t xml:space="preserve"> metų metinių </w:t>
      </w:r>
      <w:r>
        <w:rPr>
          <w:color w:val="000000"/>
          <w:kern w:val="2"/>
        </w:rPr>
        <w:t>finansinių ataskaitų rinkinį</w:t>
      </w:r>
      <w:r>
        <w:t xml:space="preserve"> (pridedama).</w:t>
      </w:r>
    </w:p>
    <w:p w:rsidR="004B75EC" w:rsidRDefault="004B75EC" w:rsidP="004B75EC">
      <w:pPr>
        <w:spacing w:line="360" w:lineRule="auto"/>
        <w:ind w:firstLine="709"/>
        <w:jc w:val="both"/>
      </w:pPr>
      <w:r>
        <w:t>3. Nurodyti, kad šis sprendimas gali būti skundžiamas Lietuvos Respublikos administracinių bylų teisenos įstatymo nustatyta tvarka ir terminais.</w:t>
      </w:r>
    </w:p>
    <w:p w:rsidR="004B75EC" w:rsidRDefault="004B75EC" w:rsidP="004B75EC"/>
    <w:p w:rsidR="004B75EC" w:rsidRDefault="004B75EC" w:rsidP="004B75EC"/>
    <w:p w:rsidR="004B75EC" w:rsidRDefault="004B75EC" w:rsidP="004B75EC"/>
    <w:p w:rsidR="004B75EC" w:rsidRDefault="004B75EC" w:rsidP="004B75EC">
      <w:r>
        <w:t xml:space="preserve">Savivaldybės merė                                                                                                   </w:t>
      </w:r>
      <w:proofErr w:type="spellStart"/>
      <w:r>
        <w:t>Ausma</w:t>
      </w:r>
      <w:proofErr w:type="spellEnd"/>
      <w:r>
        <w:t xml:space="preserve"> Miškinienė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1F9" w:rsidRDefault="001751F9"/>
    <w:p w:rsidR="004E5451" w:rsidRDefault="004E5451"/>
    <w:p w:rsidR="004E5451" w:rsidRDefault="0042079F">
      <w:r>
        <w:t>Lina Džiaukštienė, tel. 8 610 43 868</w:t>
      </w:r>
    </w:p>
    <w:p w:rsidR="004E5451" w:rsidRDefault="004E5451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E5451" w:rsidTr="004E5451">
        <w:trPr>
          <w:cantSplit/>
        </w:trPr>
        <w:tc>
          <w:tcPr>
            <w:tcW w:w="9639" w:type="dxa"/>
            <w:hideMark/>
          </w:tcPr>
          <w:p w:rsidR="004E5451" w:rsidRDefault="004E5451">
            <w:pPr>
              <w:pStyle w:val="Antrat1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t-LT"/>
              </w:rPr>
              <w:lastRenderedPageBreak/>
              <w:t>LAZDIJŲ RAJONO SAVIVALDYBĖS TARYBOS SPRENDIMO</w:t>
            </w:r>
            <w:r>
              <w:rPr>
                <w:b w:val="0"/>
                <w:noProof/>
                <w:lang w:eastAsia="lt-LT"/>
              </w:rPr>
              <w:t xml:space="preserve"> </w:t>
            </w:r>
            <w:r>
              <w:rPr>
                <w:rFonts w:ascii="Times New Roman" w:hAnsi="Times New Roman"/>
                <w:b w:val="0"/>
                <w:noProof/>
                <w:lang w:eastAsia="lt-LT"/>
              </w:rPr>
              <w:t>,,</w:t>
            </w:r>
            <w:r>
              <w:rPr>
                <w:rFonts w:ascii="Times New Roman" w:hAnsi="Times New Roman"/>
              </w:rPr>
              <w:t>DĖL PRITARIMO VŠĮ „</w:t>
            </w:r>
            <w:r w:rsidR="00D50E22">
              <w:rPr>
                <w:rFonts w:ascii="Times New Roman" w:hAnsi="Times New Roman"/>
              </w:rPr>
              <w:t>LAZDIJŲ SAVIVALDYBĖS PIRMINĖS SVEIKATOS PRIEŽIŪROS CENTRAS</w:t>
            </w:r>
            <w:r>
              <w:rPr>
                <w:rFonts w:ascii="Times New Roman" w:hAnsi="Times New Roman"/>
              </w:rPr>
              <w:t>“ 2019 METŲ VEIKLOS ATASKAITAI, AUDITORIAUS IŠVADAI IR ATASKAITAI BEI 2019 METŲ METINIŲ FINANSINIŲ ATASKAITŲ RINKINIO PATVIRTINIMO“ PROJEKTO</w:t>
            </w:r>
          </w:p>
        </w:tc>
      </w:tr>
      <w:tr w:rsidR="004E5451" w:rsidTr="004E5451">
        <w:trPr>
          <w:cantSplit/>
        </w:trPr>
        <w:tc>
          <w:tcPr>
            <w:tcW w:w="9639" w:type="dxa"/>
            <w:hideMark/>
          </w:tcPr>
          <w:p w:rsidR="004E5451" w:rsidRDefault="004E5451">
            <w:pPr>
              <w:spacing w:line="252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AIŠKINAMASIS RAŠTAS</w:t>
            </w:r>
          </w:p>
        </w:tc>
      </w:tr>
      <w:tr w:rsidR="004E5451" w:rsidTr="004E5451">
        <w:trPr>
          <w:cantSplit/>
        </w:trPr>
        <w:tc>
          <w:tcPr>
            <w:tcW w:w="9639" w:type="dxa"/>
            <w:hideMark/>
          </w:tcPr>
          <w:p w:rsidR="004E5451" w:rsidRDefault="004E5451">
            <w:pPr>
              <w:rPr>
                <w:b/>
                <w:noProof/>
              </w:rPr>
            </w:pPr>
          </w:p>
        </w:tc>
      </w:tr>
    </w:tbl>
    <w:p w:rsidR="0042079F" w:rsidRDefault="0042079F" w:rsidP="004E5451">
      <w:pPr>
        <w:jc w:val="center"/>
        <w:rPr>
          <w:noProof/>
          <w:lang w:eastAsia="lt-LT"/>
        </w:rPr>
      </w:pPr>
    </w:p>
    <w:p w:rsidR="004E5451" w:rsidRDefault="004E5451" w:rsidP="004E5451">
      <w:pPr>
        <w:jc w:val="center"/>
        <w:rPr>
          <w:noProof/>
          <w:lang w:eastAsia="lt-LT"/>
        </w:rPr>
      </w:pPr>
      <w:r>
        <w:rPr>
          <w:noProof/>
          <w:lang w:eastAsia="lt-LT"/>
        </w:rPr>
        <w:t>20</w:t>
      </w:r>
      <w:r w:rsidR="0042079F">
        <w:rPr>
          <w:noProof/>
          <w:lang w:eastAsia="lt-LT"/>
        </w:rPr>
        <w:t>20</w:t>
      </w:r>
      <w:r>
        <w:rPr>
          <w:noProof/>
          <w:lang w:eastAsia="lt-LT"/>
        </w:rPr>
        <w:t xml:space="preserve"> m. </w:t>
      </w:r>
      <w:r w:rsidR="005F47C5">
        <w:rPr>
          <w:noProof/>
          <w:lang w:eastAsia="lt-LT"/>
        </w:rPr>
        <w:t>balandžio 20</w:t>
      </w:r>
      <w:r>
        <w:rPr>
          <w:noProof/>
          <w:lang w:eastAsia="lt-LT"/>
        </w:rPr>
        <w:t xml:space="preserve"> d.</w:t>
      </w:r>
    </w:p>
    <w:p w:rsidR="004E5451" w:rsidRDefault="004E5451" w:rsidP="004E5451">
      <w:pPr>
        <w:jc w:val="center"/>
        <w:rPr>
          <w:noProof/>
          <w:lang w:eastAsia="lt-LT"/>
        </w:rPr>
      </w:pPr>
      <w:r>
        <w:rPr>
          <w:noProof/>
          <w:lang w:eastAsia="lt-LT"/>
        </w:rPr>
        <w:t>Lazdijai</w:t>
      </w:r>
    </w:p>
    <w:p w:rsidR="004E5451" w:rsidRDefault="004E5451" w:rsidP="004E5451">
      <w:pPr>
        <w:spacing w:line="360" w:lineRule="auto"/>
        <w:jc w:val="center"/>
        <w:rPr>
          <w:noProof/>
          <w:lang w:eastAsia="lt-LT"/>
        </w:rPr>
      </w:pPr>
    </w:p>
    <w:p w:rsidR="004E5451" w:rsidRDefault="004E5451" w:rsidP="004E5451">
      <w:pPr>
        <w:pStyle w:val="Antrat1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Lazdijų rajono savivaldybės tarybos sprendimo „Dėl pritarimo VšĮ </w:t>
      </w:r>
      <w:r w:rsidR="00D50E22">
        <w:rPr>
          <w:rFonts w:ascii="Times New Roman" w:hAnsi="Times New Roman"/>
          <w:b w:val="0"/>
        </w:rPr>
        <w:t>,,</w:t>
      </w:r>
      <w:r w:rsidR="00D50E22">
        <w:rPr>
          <w:rFonts w:ascii="Times New Roman" w:hAnsi="Times New Roman"/>
          <w:b w:val="0"/>
          <w:bCs w:val="0"/>
        </w:rPr>
        <w:t>L</w:t>
      </w:r>
      <w:r w:rsidR="00D50E22" w:rsidRPr="00D50E22">
        <w:rPr>
          <w:rFonts w:ascii="Times New Roman" w:hAnsi="Times New Roman"/>
          <w:b w:val="0"/>
          <w:bCs w:val="0"/>
        </w:rPr>
        <w:t>azdijų savivaldybės pirminės sveikatos priežiūros centras</w:t>
      </w:r>
      <w:r>
        <w:rPr>
          <w:rFonts w:ascii="Times New Roman" w:hAnsi="Times New Roman"/>
          <w:b w:val="0"/>
        </w:rPr>
        <w:t xml:space="preserve">“ 2019 metų veiklos ataskaitai, auditoriaus išvadai ir ataskaitai bei 2019 metų metinių </w:t>
      </w:r>
      <w:r>
        <w:rPr>
          <w:rFonts w:ascii="Times New Roman" w:hAnsi="Times New Roman"/>
          <w:b w:val="0"/>
          <w:color w:val="000000"/>
          <w:kern w:val="2"/>
        </w:rPr>
        <w:t>finansinių ataskaitų rinkinio patvirtinimo</w:t>
      </w:r>
      <w:r>
        <w:rPr>
          <w:rFonts w:ascii="Times New Roman" w:hAnsi="Times New Roman"/>
          <w:b w:val="0"/>
        </w:rPr>
        <w:t xml:space="preserve">“ projektas parengtas vadovaujantis Lietuvos Respublikos vietos savivaldos įstatymo 16 straipsnio 2 dalies 19 punktu ir 3 dalies 5 punktu, Lietuvos Respublikos viešųjų įstaigų įstatymo 10 straipsnio 1 dalies 6 punktu, 5 ir 8 dalimis, Lazdijų rajono savivaldybės tarybos veiklos reglamento, patvirtinto Lazdijų rajono savivaldybės tarybos 2017 m. rugsėjo 22 d. sprendimu Nr. </w:t>
      </w:r>
      <w:hyperlink r:id="rId8" w:history="1">
        <w:r>
          <w:rPr>
            <w:rStyle w:val="Hipersaitas"/>
            <w:rFonts w:ascii="Times New Roman" w:hAnsi="Times New Roman"/>
            <w:b w:val="0"/>
          </w:rPr>
          <w:t>5TS-1026</w:t>
        </w:r>
      </w:hyperlink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eastAsia="lt-LT"/>
        </w:rPr>
        <w:t>„Dėl Lazdijų rajono savivaldybės tarybos veiklos reglamento tvirtinimo“</w:t>
      </w:r>
      <w:r>
        <w:rPr>
          <w:rFonts w:ascii="Times New Roman" w:hAnsi="Times New Roman"/>
          <w:b w:val="0"/>
        </w:rPr>
        <w:t xml:space="preserve">, 223 ir 229 punktais bei Atstovavimo Lazdijų rajono savivaldybei viešosiose įstaigose taisyklių, patvirtintų Lazdijų rajono savivaldybės tarybos 2013 m. lapkričio 26 d. sprendimu Nr. </w:t>
      </w:r>
      <w:hyperlink r:id="rId9" w:history="1">
        <w:r>
          <w:rPr>
            <w:rStyle w:val="Hipersaitas"/>
            <w:rFonts w:ascii="Times New Roman" w:hAnsi="Times New Roman"/>
            <w:b w:val="0"/>
          </w:rPr>
          <w:t>5TS-911</w:t>
        </w:r>
      </w:hyperlink>
      <w:r>
        <w:rPr>
          <w:rStyle w:val="Hipersaitas"/>
          <w:rFonts w:ascii="Times New Roman" w:hAnsi="Times New Roman"/>
          <w:b w:val="0"/>
        </w:rPr>
        <w:t xml:space="preserve"> </w:t>
      </w:r>
      <w:r w:rsidRPr="005F47C5">
        <w:rPr>
          <w:rStyle w:val="Hipersaitas"/>
          <w:rFonts w:ascii="Times New Roman" w:hAnsi="Times New Roman"/>
          <w:b w:val="0"/>
          <w:color w:val="auto"/>
          <w:u w:val="none"/>
        </w:rPr>
        <w:t>„D</w:t>
      </w:r>
      <w:r w:rsidRPr="005F47C5">
        <w:rPr>
          <w:rFonts w:ascii="Times New Roman" w:hAnsi="Times New Roman"/>
          <w:b w:val="0"/>
        </w:rPr>
        <w:t xml:space="preserve">ėl </w:t>
      </w:r>
      <w:r>
        <w:rPr>
          <w:rFonts w:ascii="Times New Roman" w:hAnsi="Times New Roman"/>
          <w:b w:val="0"/>
        </w:rPr>
        <w:t>Atstovavimo Lazdijų rajono savivaldybei viešosiose įstaigose taisyklių patvirtinimo“, 5 ir 6 punktais.</w:t>
      </w:r>
    </w:p>
    <w:p w:rsidR="004E5451" w:rsidRDefault="004E5451" w:rsidP="004E5451">
      <w:pPr>
        <w:spacing w:line="360" w:lineRule="auto"/>
        <w:ind w:firstLine="720"/>
        <w:jc w:val="both"/>
      </w:pPr>
      <w:r>
        <w:t>Viešosios įstaigos „</w:t>
      </w:r>
      <w:r w:rsidR="00D50E22">
        <w:t>Lazdijų savivaldybės pirminės sveikatos priežiūros centras</w:t>
      </w:r>
      <w:r>
        <w:t>“</w:t>
      </w:r>
      <w:r>
        <w:rPr>
          <w:b/>
        </w:rPr>
        <w:t xml:space="preserve"> </w:t>
      </w:r>
      <w:r>
        <w:t>teisinis statusas – viešoji įstaiga. Lazdijų rajono savivaldybė yra šios viešosios įstaigos dalininkė (savininkė), o Lazdijų rajono savivaldybės, kaip įstaigos dalininkės (savininkės), teises ir pareigas įgyvendinanti institucija – Lazdijų rajono savivaldybės taryba. Kadangi Lazdijų rajono savivaldybė yra įstaigos savininkė, Lazdijų rajono savivaldybės tarybos raštiški sprendimai prilyginami visuotinio dalininkų susirinkimo sprendimams.</w:t>
      </w:r>
    </w:p>
    <w:p w:rsidR="004E5451" w:rsidRDefault="004E5451" w:rsidP="004E5451">
      <w:pPr>
        <w:spacing w:line="360" w:lineRule="auto"/>
        <w:ind w:firstLine="720"/>
        <w:jc w:val="both"/>
        <w:rPr>
          <w:color w:val="000000"/>
          <w:kern w:val="2"/>
        </w:rPr>
      </w:pPr>
      <w:r>
        <w:t>Šio projekto tikslas – pritarti viešosios įstaigos „</w:t>
      </w:r>
      <w:r w:rsidR="00757A17">
        <w:t>Lazdijų savivaldybės pirminės sveikatos priežiūros centras</w:t>
      </w:r>
      <w:r>
        <w:t xml:space="preserve">“ 2019 metų veiklos ataskaitai ir Arūno </w:t>
      </w:r>
      <w:proofErr w:type="spellStart"/>
      <w:r>
        <w:t>Vitkevičiaus</w:t>
      </w:r>
      <w:proofErr w:type="spellEnd"/>
      <w:r>
        <w:t xml:space="preserve"> individualios audito įmonės 2020 m. balandžio 9 d. nepriklausomo auditoriaus išvadai ir auditoriaus ataskaitai dėl viešosios įstaigos „</w:t>
      </w:r>
      <w:bookmarkStart w:id="3" w:name="_Hlk38016023"/>
      <w:r w:rsidR="00757A17">
        <w:t>Lazdijų savivaldybės pirminės sveikatos priežiūros centras</w:t>
      </w:r>
      <w:bookmarkEnd w:id="3"/>
      <w:r>
        <w:t>“ 2019 metų finansinių ataskaitų audito, patvirtinti viešosios įstaigos „</w:t>
      </w:r>
      <w:r w:rsidR="00757A17">
        <w:t>Lazdijų savivaldybės pirminės sveikatos priežiūros centras</w:t>
      </w:r>
      <w:r>
        <w:t>“ 201</w:t>
      </w:r>
      <w:r w:rsidR="00AD63B3">
        <w:t>9</w:t>
      </w:r>
      <w:r>
        <w:t xml:space="preserve"> metų metinių </w:t>
      </w:r>
      <w:r>
        <w:rPr>
          <w:color w:val="000000"/>
          <w:kern w:val="2"/>
        </w:rPr>
        <w:t xml:space="preserve">finansinių ataskaitų rinkinį. </w:t>
      </w:r>
    </w:p>
    <w:p w:rsidR="00924B2A" w:rsidRDefault="00924B2A" w:rsidP="00924B2A">
      <w:pPr>
        <w:shd w:val="clear" w:color="auto" w:fill="FFFFFF"/>
        <w:spacing w:line="360" w:lineRule="auto"/>
        <w:ind w:firstLine="720"/>
        <w:jc w:val="both"/>
      </w:pPr>
      <w:r>
        <w:t xml:space="preserve">Viešosios įstaigos </w:t>
      </w:r>
      <w:r w:rsidR="005F47C5" w:rsidRPr="005F47C5">
        <w:t xml:space="preserve">„Lazdijų savivaldybės pirminės sveikatos priežiūros centras“ </w:t>
      </w:r>
      <w:r>
        <w:t>2019 metų metinių finansinių ataskaitų rinkinių nepriklausomą auditą 2020 m. sausio 31 d. sprendimu Nr. 5TS-246 ,,Dėl viešųjų įstaigų 2019 metų metinių finansinių ataskaitų rinkinių nepriklausomo audito“ atlik</w:t>
      </w:r>
      <w:r w:rsidR="0042079F">
        <w:t>o</w:t>
      </w:r>
      <w:r>
        <w:t xml:space="preserve"> Arūno </w:t>
      </w:r>
      <w:proofErr w:type="spellStart"/>
      <w:r>
        <w:t>Vitkevičiaus</w:t>
      </w:r>
      <w:proofErr w:type="spellEnd"/>
      <w:r>
        <w:t xml:space="preserve"> individuali audito įmonė (juridinio asmens kodas 124350056).</w:t>
      </w:r>
    </w:p>
    <w:p w:rsidR="004E5451" w:rsidRDefault="004E5451" w:rsidP="004E5451">
      <w:pPr>
        <w:shd w:val="clear" w:color="auto" w:fill="FFFFFF"/>
        <w:spacing w:line="360" w:lineRule="auto"/>
        <w:ind w:firstLine="720"/>
        <w:jc w:val="both"/>
        <w:rPr>
          <w:color w:val="000000"/>
          <w:lang w:eastAsia="lt-LT"/>
        </w:rPr>
      </w:pPr>
      <w:r>
        <w:lastRenderedPageBreak/>
        <w:t>Viešosios įstaigos „</w:t>
      </w:r>
      <w:r w:rsidR="00757A17">
        <w:t>Lazdijų savivaldybės pirminės sveikatos priežiūros centras</w:t>
      </w:r>
      <w:r>
        <w:t>“ p</w:t>
      </w:r>
      <w:r>
        <w:rPr>
          <w:color w:val="000000"/>
          <w:lang w:eastAsia="lt-LT"/>
        </w:rPr>
        <w:t xml:space="preserve">agrindinis veiklos tikslas – teikti prieinamas, saugias, kokybiškas, kvalifikuotas, efektyvias </w:t>
      </w:r>
      <w:r w:rsidR="00600EA9">
        <w:rPr>
          <w:color w:val="000000"/>
          <w:lang w:eastAsia="lt-LT"/>
        </w:rPr>
        <w:t xml:space="preserve">pirminio lygio </w:t>
      </w:r>
      <w:r>
        <w:rPr>
          <w:color w:val="000000"/>
          <w:lang w:eastAsia="lt-LT"/>
        </w:rPr>
        <w:t xml:space="preserve">asmens sveikatos priežiūros paslaugas pacientams, tenkinti jų bei visuomenės poreikius ir lūkesčius. Pagrindiniai veiklos uždaviniai – organizuoti ir teikti nespecializuotas, specializuotas kvalifikuotas </w:t>
      </w:r>
      <w:r w:rsidR="004A6669">
        <w:rPr>
          <w:color w:val="000000"/>
          <w:lang w:eastAsia="lt-LT"/>
        </w:rPr>
        <w:t>Pirminė</w:t>
      </w:r>
      <w:r w:rsidR="00341931">
        <w:rPr>
          <w:color w:val="000000"/>
          <w:lang w:eastAsia="lt-LT"/>
        </w:rPr>
        <w:t>s</w:t>
      </w:r>
      <w:r>
        <w:rPr>
          <w:color w:val="000000"/>
          <w:lang w:eastAsia="lt-LT"/>
        </w:rPr>
        <w:t xml:space="preserve"> asmens sveikatos priežiūros paslaugas (ambulatorines ir stacionarines). Ši sveikatos priežiūra teikiama įstaigoje. Pagrindinės įstaigos veiklos sritys: asmens sveikatos priežiūros paslaugų, nurodytų Įstaigos asmens sveikatos priežiūros licencijoje, teikimas. </w:t>
      </w:r>
    </w:p>
    <w:p w:rsidR="004E5451" w:rsidRDefault="004E5451" w:rsidP="004E5451">
      <w:pPr>
        <w:shd w:val="clear" w:color="auto" w:fill="FFFFFF"/>
        <w:spacing w:line="360" w:lineRule="auto"/>
        <w:ind w:firstLine="720"/>
        <w:jc w:val="both"/>
      </w:pPr>
      <w:r>
        <w:t>Įgyvendinus Lazdijų rajono savivaldybės tarybos sprendimą, bus įgyvendintos Viešųjų įstaigų įstatyme numatytos Lazdijų rajono savivaldybės, kaip viešosios įstaigos „</w:t>
      </w:r>
      <w:r w:rsidR="00600EA9">
        <w:t>Lazdijų savivaldybės pirminės sveikatos priežiūros centras</w:t>
      </w:r>
      <w:r>
        <w:t>“ dalininkės (savininkės), neturtinės teisės.</w:t>
      </w:r>
    </w:p>
    <w:p w:rsidR="004E5451" w:rsidRDefault="004E5451" w:rsidP="004E5451">
      <w:pPr>
        <w:spacing w:line="360" w:lineRule="auto"/>
        <w:ind w:firstLine="709"/>
        <w:jc w:val="both"/>
      </w:pPr>
      <w:r>
        <w:t>Galimos neigiamos pasekmės priėmus projektą, kokių priemonių reikėtų imtis, kad tokių pasekmių būtų išvengta – priėmus šį Lazdijų rajono savivaldybės tarybos sprendimą, neigiamų pasekmių nenumatoma.</w:t>
      </w:r>
    </w:p>
    <w:p w:rsidR="004E5451" w:rsidRDefault="004E5451" w:rsidP="004E5451">
      <w:pPr>
        <w:spacing w:line="360" w:lineRule="auto"/>
        <w:ind w:firstLine="720"/>
        <w:jc w:val="both"/>
      </w:pPr>
      <w: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:rsidR="004E5451" w:rsidRDefault="004E5451" w:rsidP="004E5451">
      <w:pPr>
        <w:spacing w:line="360" w:lineRule="auto"/>
        <w:ind w:firstLine="720"/>
        <w:jc w:val="both"/>
      </w:pPr>
      <w:r>
        <w:t>Rengiant projektą gauti specialistų vertinimai ir išvados – dėl sprendimo projekto pastabų pateikta nebuvo.</w:t>
      </w:r>
    </w:p>
    <w:p w:rsidR="004E5451" w:rsidRPr="00456B47" w:rsidRDefault="004E5451" w:rsidP="0042079F">
      <w:pPr>
        <w:widowControl w:val="0"/>
        <w:adjustRightInd w:val="0"/>
        <w:spacing w:line="360" w:lineRule="auto"/>
        <w:ind w:firstLine="709"/>
        <w:jc w:val="both"/>
        <w:rPr>
          <w:bCs/>
          <w:noProof/>
          <w:lang w:eastAsia="lt-LT"/>
        </w:rPr>
      </w:pPr>
      <w:r>
        <w:rPr>
          <w:noProof/>
          <w:lang w:eastAsia="lt-LT"/>
        </w:rPr>
        <w:t xml:space="preserve">Sprendimo projektą paruošė Lazdijų rajono savivaldybės administracijos </w:t>
      </w:r>
      <w:r w:rsidR="00456B47" w:rsidRPr="00456B47">
        <w:rPr>
          <w:bCs/>
          <w:noProof/>
          <w:lang w:eastAsia="lt-LT"/>
        </w:rPr>
        <w:t>Socialinės paramos ir sveikatos skyriaus</w:t>
      </w:r>
      <w:r w:rsidR="00456B47">
        <w:rPr>
          <w:bCs/>
          <w:noProof/>
          <w:lang w:eastAsia="lt-LT"/>
        </w:rPr>
        <w:t xml:space="preserve"> </w:t>
      </w:r>
      <w:r>
        <w:rPr>
          <w:noProof/>
          <w:lang w:eastAsia="lt-LT"/>
        </w:rPr>
        <w:t>savivaldybės gydytoj</w:t>
      </w:r>
      <w:r w:rsidR="0042079F">
        <w:rPr>
          <w:noProof/>
          <w:lang w:eastAsia="lt-LT"/>
        </w:rPr>
        <w:t xml:space="preserve">a (vyr. specialistė) </w:t>
      </w:r>
      <w:r>
        <w:rPr>
          <w:noProof/>
          <w:lang w:eastAsia="lt-LT"/>
        </w:rPr>
        <w:t>Lina Džiaukštienė.</w:t>
      </w:r>
    </w:p>
    <w:p w:rsidR="004E5451" w:rsidRDefault="004E5451" w:rsidP="004E5451">
      <w:pPr>
        <w:widowControl w:val="0"/>
        <w:adjustRightInd w:val="0"/>
        <w:spacing w:line="360" w:lineRule="auto"/>
        <w:jc w:val="both"/>
        <w:rPr>
          <w:b/>
          <w:noProof/>
          <w:lang w:eastAsia="lt-LT"/>
        </w:rPr>
      </w:pPr>
    </w:p>
    <w:p w:rsidR="00366F28" w:rsidRDefault="00366F28" w:rsidP="004E5451">
      <w:pPr>
        <w:widowControl w:val="0"/>
        <w:adjustRightInd w:val="0"/>
        <w:spacing w:line="360" w:lineRule="auto"/>
        <w:jc w:val="both"/>
        <w:rPr>
          <w:b/>
          <w:noProof/>
          <w:lang w:eastAsia="lt-LT"/>
        </w:rPr>
      </w:pPr>
    </w:p>
    <w:p w:rsidR="004E5451" w:rsidRPr="00456B47" w:rsidRDefault="00456B47" w:rsidP="0042079F">
      <w:pPr>
        <w:widowControl w:val="0"/>
        <w:adjustRightInd w:val="0"/>
        <w:jc w:val="both"/>
        <w:rPr>
          <w:bCs/>
          <w:noProof/>
          <w:lang w:eastAsia="lt-LT"/>
        </w:rPr>
      </w:pPr>
      <w:bookmarkStart w:id="4" w:name="_Hlk38016170"/>
      <w:r w:rsidRPr="00456B47">
        <w:rPr>
          <w:bCs/>
          <w:noProof/>
          <w:lang w:eastAsia="lt-LT"/>
        </w:rPr>
        <w:t>Socialinės paramos ir sveikatos skyriaus</w:t>
      </w:r>
    </w:p>
    <w:bookmarkEnd w:id="4"/>
    <w:p w:rsidR="004E5451" w:rsidRDefault="00FD5064" w:rsidP="0042079F">
      <w:pPr>
        <w:widowControl w:val="0"/>
        <w:adjustRightInd w:val="0"/>
        <w:jc w:val="both"/>
        <w:rPr>
          <w:noProof/>
          <w:lang w:eastAsia="lt-LT"/>
        </w:rPr>
      </w:pPr>
      <w:r>
        <w:rPr>
          <w:noProof/>
          <w:lang w:eastAsia="lt-LT"/>
        </w:rPr>
        <w:t>s</w:t>
      </w:r>
      <w:r w:rsidR="004E5451">
        <w:rPr>
          <w:noProof/>
          <w:lang w:eastAsia="lt-LT"/>
        </w:rPr>
        <w:t xml:space="preserve">avivaldybės gydytoja </w:t>
      </w:r>
      <w:r w:rsidR="0042079F">
        <w:rPr>
          <w:noProof/>
          <w:lang w:eastAsia="lt-LT"/>
        </w:rPr>
        <w:t xml:space="preserve">(vyr. specialistė) </w:t>
      </w:r>
      <w:r w:rsidR="004E5451">
        <w:rPr>
          <w:noProof/>
          <w:lang w:eastAsia="lt-LT"/>
        </w:rPr>
        <w:t xml:space="preserve">                                                                        Lina Džiaukštienė</w:t>
      </w:r>
    </w:p>
    <w:p w:rsidR="004E5451" w:rsidRDefault="004E5451" w:rsidP="004E5451"/>
    <w:p w:rsidR="004E5451" w:rsidRDefault="004E5451" w:rsidP="004E5451"/>
    <w:p w:rsidR="004E5451" w:rsidRDefault="004E5451"/>
    <w:sectPr w:rsidR="004E5451" w:rsidSect="00584616">
      <w:headerReference w:type="default" r:id="rId10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16" w:rsidRDefault="00584616" w:rsidP="00584616">
      <w:r>
        <w:separator/>
      </w:r>
    </w:p>
  </w:endnote>
  <w:endnote w:type="continuationSeparator" w:id="0">
    <w:p w:rsidR="00584616" w:rsidRDefault="00584616" w:rsidP="0058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16" w:rsidRDefault="00584616" w:rsidP="00584616">
      <w:r>
        <w:separator/>
      </w:r>
    </w:p>
  </w:footnote>
  <w:footnote w:type="continuationSeparator" w:id="0">
    <w:p w:rsidR="00584616" w:rsidRDefault="00584616" w:rsidP="0058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16" w:rsidRDefault="00584616" w:rsidP="00584616">
    <w:pPr>
      <w:pStyle w:val="Antrats"/>
      <w:jc w:val="right"/>
    </w:pPr>
    <w:r w:rsidRPr="00584616"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EC"/>
    <w:rsid w:val="00015BA3"/>
    <w:rsid w:val="001751F9"/>
    <w:rsid w:val="002654CF"/>
    <w:rsid w:val="00277292"/>
    <w:rsid w:val="00341931"/>
    <w:rsid w:val="00366F28"/>
    <w:rsid w:val="0042079F"/>
    <w:rsid w:val="00456B47"/>
    <w:rsid w:val="004A6669"/>
    <w:rsid w:val="004B75EC"/>
    <w:rsid w:val="004E5451"/>
    <w:rsid w:val="00584616"/>
    <w:rsid w:val="005F47C5"/>
    <w:rsid w:val="00600EA9"/>
    <w:rsid w:val="00757A17"/>
    <w:rsid w:val="00924B2A"/>
    <w:rsid w:val="00AD63B3"/>
    <w:rsid w:val="00CA018D"/>
    <w:rsid w:val="00CA3C4E"/>
    <w:rsid w:val="00CF0FE3"/>
    <w:rsid w:val="00D50E22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C28"/>
  <w15:chartTrackingRefBased/>
  <w15:docId w15:val="{88341BAD-5CC9-4917-A546-14737409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B75EC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B75EC"/>
    <w:rPr>
      <w:rFonts w:ascii="Arial" w:eastAsia="Times New Roman" w:hAnsi="Arial" w:cs="Times New Roman"/>
      <w:b/>
      <w:bCs/>
      <w:sz w:val="24"/>
      <w:szCs w:val="24"/>
    </w:rPr>
  </w:style>
  <w:style w:type="character" w:styleId="Hipersaitas">
    <w:name w:val="Hyperlink"/>
    <w:uiPriority w:val="99"/>
    <w:semiHidden/>
    <w:unhideWhenUsed/>
    <w:rsid w:val="004B75E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846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461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846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846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kumentai\5TS-1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lex.lt/lazdijai/Default.aspx?Id=3&amp;DocId=297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kumentai\5TS-102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folex.lt/lazdijai/Default.aspx?Id=3&amp;DocId=2979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4361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Dziaukstiene</dc:creator>
  <cp:keywords/>
  <dc:description/>
  <cp:lastModifiedBy>Laima Jauniskiene</cp:lastModifiedBy>
  <cp:revision>2</cp:revision>
  <dcterms:created xsi:type="dcterms:W3CDTF">2020-04-24T12:20:00Z</dcterms:created>
  <dcterms:modified xsi:type="dcterms:W3CDTF">2020-04-24T12:20:00Z</dcterms:modified>
</cp:coreProperties>
</file>