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EFCEF" w14:textId="561442C2" w:rsidR="00C86249" w:rsidRPr="00033599" w:rsidRDefault="00EA6617" w:rsidP="003214D3">
      <w:pPr>
        <w:jc w:val="center"/>
        <w:rPr>
          <w:bCs/>
          <w:szCs w:val="24"/>
        </w:rPr>
      </w:pPr>
      <w:r w:rsidRPr="00EA6617">
        <w:rPr>
          <w:b/>
          <w:iCs/>
          <w:szCs w:val="24"/>
        </w:rPr>
        <w:t>LAZDIJŲ R. STEBULIŲ MOKYKLOS</w:t>
      </w:r>
      <w:r w:rsidR="00C86249" w:rsidRPr="00033599">
        <w:rPr>
          <w:iCs/>
          <w:szCs w:val="24"/>
        </w:rPr>
        <w:t xml:space="preserve"> </w:t>
      </w:r>
      <w:r w:rsidRPr="00EA6617">
        <w:rPr>
          <w:b/>
          <w:iCs/>
          <w:caps/>
          <w:szCs w:val="24"/>
        </w:rPr>
        <w:t>201</w:t>
      </w:r>
      <w:r w:rsidR="008C08B4">
        <w:rPr>
          <w:b/>
          <w:iCs/>
          <w:caps/>
          <w:szCs w:val="24"/>
        </w:rPr>
        <w:t>9</w:t>
      </w:r>
      <w:r w:rsidR="00C86249" w:rsidRPr="00033599">
        <w:rPr>
          <w:b/>
          <w:i/>
          <w:szCs w:val="24"/>
        </w:rPr>
        <w:t xml:space="preserve"> </w:t>
      </w:r>
      <w:r w:rsidR="00C86249" w:rsidRPr="00033599">
        <w:rPr>
          <w:b/>
          <w:szCs w:val="24"/>
        </w:rPr>
        <w:t xml:space="preserve">METŲ </w:t>
      </w:r>
      <w:r w:rsidR="00F836DA">
        <w:rPr>
          <w:b/>
          <w:szCs w:val="24"/>
        </w:rPr>
        <w:t>VEIKLOS ATASKAITA</w:t>
      </w:r>
    </w:p>
    <w:p w14:paraId="6EEEFCF0" w14:textId="77777777" w:rsidR="004F61DC" w:rsidRPr="00033599" w:rsidRDefault="004F61DC" w:rsidP="00673E6B">
      <w:pPr>
        <w:rPr>
          <w:bCs/>
          <w:szCs w:val="24"/>
        </w:rPr>
      </w:pPr>
    </w:p>
    <w:p w14:paraId="6EEEFCF1" w14:textId="77777777" w:rsidR="004F61DC" w:rsidRPr="003E219F" w:rsidRDefault="004F61DC" w:rsidP="003E219F">
      <w:pPr>
        <w:pStyle w:val="Sraopastraipa"/>
        <w:numPr>
          <w:ilvl w:val="0"/>
          <w:numId w:val="6"/>
        </w:numPr>
        <w:jc w:val="center"/>
        <w:rPr>
          <w:b/>
          <w:bCs/>
          <w:szCs w:val="24"/>
        </w:rPr>
      </w:pPr>
      <w:r w:rsidRPr="003E219F">
        <w:rPr>
          <w:b/>
          <w:bCs/>
          <w:szCs w:val="24"/>
        </w:rPr>
        <w:t>BENDROJI INFORMACIJA</w:t>
      </w:r>
    </w:p>
    <w:p w14:paraId="6EEEFCF2" w14:textId="77777777" w:rsidR="003E219F" w:rsidRPr="003E219F" w:rsidRDefault="003E219F" w:rsidP="003E219F">
      <w:pPr>
        <w:pStyle w:val="Sraopastraipa"/>
        <w:ind w:left="1080"/>
        <w:rPr>
          <w:b/>
          <w:bCs/>
          <w:szCs w:val="24"/>
        </w:rPr>
      </w:pPr>
    </w:p>
    <w:p w14:paraId="6EEEFCF3" w14:textId="61C719E0" w:rsidR="00F836DA" w:rsidRDefault="00F836DA" w:rsidP="00F836DA">
      <w:pPr>
        <w:pStyle w:val="Betarp"/>
        <w:spacing w:line="360" w:lineRule="auto"/>
        <w:ind w:left="113" w:right="57" w:firstLine="454"/>
        <w:jc w:val="both"/>
        <w:rPr>
          <w:rFonts w:ascii="Times New Roman" w:eastAsia="Times New Roman" w:hAnsi="Times New Roman"/>
          <w:sz w:val="24"/>
          <w:szCs w:val="20"/>
        </w:rPr>
      </w:pPr>
      <w:r w:rsidRPr="00F836DA">
        <w:rPr>
          <w:rFonts w:ascii="Times New Roman" w:eastAsia="Times New Roman" w:hAnsi="Times New Roman"/>
          <w:sz w:val="24"/>
          <w:szCs w:val="20"/>
        </w:rPr>
        <w:t>Lazdijų r. Stebulių mokykla, Dzūkų g. 7, Stebulių k., Šventežerio sen., Lazdijų raj. LT-67471. Tel.: 8</w:t>
      </w:r>
      <w:r w:rsidR="009E1637">
        <w:rPr>
          <w:rFonts w:ascii="Times New Roman" w:eastAsia="Times New Roman" w:hAnsi="Times New Roman"/>
          <w:sz w:val="24"/>
          <w:szCs w:val="20"/>
        </w:rPr>
        <w:t> </w:t>
      </w:r>
      <w:r w:rsidRPr="00F836DA">
        <w:rPr>
          <w:rFonts w:ascii="Times New Roman" w:eastAsia="Times New Roman" w:hAnsi="Times New Roman"/>
          <w:sz w:val="24"/>
          <w:szCs w:val="20"/>
        </w:rPr>
        <w:t>618</w:t>
      </w:r>
      <w:r w:rsidR="009E1637">
        <w:rPr>
          <w:rFonts w:ascii="Times New Roman" w:eastAsia="Times New Roman" w:hAnsi="Times New Roman"/>
          <w:sz w:val="24"/>
          <w:szCs w:val="20"/>
        </w:rPr>
        <w:t xml:space="preserve"> </w:t>
      </w:r>
      <w:r w:rsidRPr="00F836DA">
        <w:rPr>
          <w:rFonts w:ascii="Times New Roman" w:eastAsia="Times New Roman" w:hAnsi="Times New Roman"/>
          <w:sz w:val="24"/>
          <w:szCs w:val="20"/>
        </w:rPr>
        <w:t xml:space="preserve">54831, el. paštas: </w:t>
      </w:r>
      <w:hyperlink r:id="rId8" w:history="1">
        <w:r w:rsidRPr="00F836DA">
          <w:rPr>
            <w:rFonts w:ascii="Times New Roman" w:eastAsia="Times New Roman" w:hAnsi="Times New Roman"/>
            <w:sz w:val="24"/>
            <w:szCs w:val="20"/>
            <w:u w:val="single"/>
          </w:rPr>
          <w:t>stebuliu.mokykla@lazdijai.lt</w:t>
        </w:r>
      </w:hyperlink>
      <w:r w:rsidRPr="00F836DA">
        <w:rPr>
          <w:rFonts w:ascii="Times New Roman" w:eastAsia="Times New Roman" w:hAnsi="Times New Roman"/>
          <w:sz w:val="24"/>
          <w:szCs w:val="20"/>
        </w:rPr>
        <w:t xml:space="preserve"> internetinis puslapis: </w:t>
      </w:r>
      <w:hyperlink r:id="rId9" w:history="1">
        <w:r w:rsidR="008C08B4" w:rsidRPr="00AA67C2">
          <w:rPr>
            <w:rStyle w:val="Hipersaitas"/>
            <w:rFonts w:ascii="Times New Roman" w:eastAsia="Times New Roman" w:hAnsi="Times New Roman"/>
            <w:sz w:val="24"/>
            <w:szCs w:val="20"/>
          </w:rPr>
          <w:t>www.stebuliai.lazdijai.lm.lt</w:t>
        </w:r>
      </w:hyperlink>
      <w:r w:rsidRPr="00F836DA">
        <w:rPr>
          <w:rFonts w:ascii="Times New Roman" w:eastAsia="Times New Roman" w:hAnsi="Times New Roman"/>
          <w:sz w:val="24"/>
          <w:szCs w:val="20"/>
        </w:rPr>
        <w:t>.</w:t>
      </w:r>
    </w:p>
    <w:p w14:paraId="6EEEFCF4" w14:textId="77777777" w:rsidR="00F836DA" w:rsidRPr="000F2424" w:rsidRDefault="0085022E" w:rsidP="00F836DA">
      <w:pPr>
        <w:pStyle w:val="Betarp"/>
        <w:spacing w:line="360" w:lineRule="auto"/>
        <w:ind w:right="57" w:firstLine="596"/>
        <w:jc w:val="both"/>
        <w:rPr>
          <w:rFonts w:ascii="Times New Roman" w:hAnsi="Times New Roman"/>
          <w:color w:val="000000"/>
          <w:sz w:val="24"/>
          <w:szCs w:val="24"/>
        </w:rPr>
      </w:pPr>
      <w:r>
        <w:rPr>
          <w:rFonts w:ascii="Times New Roman" w:hAnsi="Times New Roman"/>
          <w:sz w:val="24"/>
          <w:szCs w:val="24"/>
        </w:rPr>
        <w:t xml:space="preserve">Lazdijų r. Stebulių mokykloje </w:t>
      </w:r>
      <w:r w:rsidRPr="00E85768">
        <w:rPr>
          <w:rFonts w:ascii="Times New Roman" w:hAnsi="Times New Roman"/>
          <w:sz w:val="24"/>
          <w:szCs w:val="24"/>
        </w:rPr>
        <w:t xml:space="preserve">vykdoma </w:t>
      </w:r>
      <w:r w:rsidRPr="000F2424">
        <w:rPr>
          <w:rFonts w:ascii="Times New Roman" w:hAnsi="Times New Roman"/>
          <w:color w:val="000000"/>
          <w:sz w:val="24"/>
          <w:szCs w:val="24"/>
        </w:rPr>
        <w:t>ikimokyklinio, priešmokyklinio, pradinio, pagrindinio ugdymo programos, mokiniai ugdomi pagal individualizuotas ir pritaikytas bendrąsias programas.</w:t>
      </w:r>
    </w:p>
    <w:p w14:paraId="6EEEFCF5" w14:textId="23A381E4" w:rsidR="00F836DA" w:rsidRDefault="0085022E" w:rsidP="00F836DA">
      <w:pPr>
        <w:pStyle w:val="Betarp"/>
        <w:spacing w:line="360" w:lineRule="auto"/>
        <w:ind w:right="57" w:firstLine="596"/>
        <w:jc w:val="both"/>
        <w:rPr>
          <w:rFonts w:ascii="Times New Roman" w:hAnsi="Times New Roman"/>
          <w:sz w:val="24"/>
          <w:szCs w:val="24"/>
        </w:rPr>
      </w:pPr>
      <w:r w:rsidRPr="00CE795E">
        <w:rPr>
          <w:rFonts w:ascii="Times New Roman" w:hAnsi="Times New Roman"/>
          <w:sz w:val="24"/>
          <w:szCs w:val="24"/>
        </w:rPr>
        <w:t>Lazdijų r. Stebulių mokyklos str</w:t>
      </w:r>
      <w:r w:rsidR="00EE6555">
        <w:rPr>
          <w:rFonts w:ascii="Times New Roman" w:hAnsi="Times New Roman"/>
          <w:sz w:val="24"/>
          <w:szCs w:val="24"/>
        </w:rPr>
        <w:t xml:space="preserve">uktūra: </w:t>
      </w:r>
      <w:r w:rsidRPr="00CE795E">
        <w:rPr>
          <w:rFonts w:ascii="Times New Roman" w:hAnsi="Times New Roman"/>
          <w:sz w:val="24"/>
          <w:szCs w:val="24"/>
        </w:rPr>
        <w:t>pavaduotojas ugdymui</w:t>
      </w:r>
      <w:r w:rsidR="00EE6555">
        <w:rPr>
          <w:rFonts w:ascii="Times New Roman" w:hAnsi="Times New Roman"/>
          <w:sz w:val="24"/>
          <w:szCs w:val="24"/>
        </w:rPr>
        <w:t xml:space="preserve"> laikinai einantis direktoriaus pareigas</w:t>
      </w:r>
      <w:r w:rsidRPr="00CE795E">
        <w:rPr>
          <w:rFonts w:ascii="Times New Roman" w:hAnsi="Times New Roman"/>
          <w:sz w:val="24"/>
          <w:szCs w:val="24"/>
        </w:rPr>
        <w:t xml:space="preserve"> (0,25 etato), l</w:t>
      </w:r>
      <w:r w:rsidR="00EE6555">
        <w:rPr>
          <w:rFonts w:ascii="Times New Roman" w:hAnsi="Times New Roman"/>
          <w:sz w:val="24"/>
          <w:szCs w:val="24"/>
        </w:rPr>
        <w:t>ogopedas (0,25 etato), specialusis</w:t>
      </w:r>
      <w:r w:rsidRPr="00CE795E">
        <w:rPr>
          <w:rFonts w:ascii="Times New Roman" w:hAnsi="Times New Roman"/>
          <w:sz w:val="24"/>
          <w:szCs w:val="24"/>
        </w:rPr>
        <w:t xml:space="preserve"> pedagogas (0,</w:t>
      </w:r>
      <w:r w:rsidR="00EE6555">
        <w:rPr>
          <w:rFonts w:ascii="Times New Roman" w:hAnsi="Times New Roman"/>
          <w:sz w:val="24"/>
          <w:szCs w:val="24"/>
        </w:rPr>
        <w:t>2</w:t>
      </w:r>
      <w:r w:rsidRPr="00CE795E">
        <w:rPr>
          <w:rFonts w:ascii="Times New Roman" w:hAnsi="Times New Roman"/>
          <w:sz w:val="24"/>
          <w:szCs w:val="24"/>
        </w:rPr>
        <w:t>5 etato), mokytojo padėjėjas (0,</w:t>
      </w:r>
      <w:r>
        <w:rPr>
          <w:rFonts w:ascii="Times New Roman" w:hAnsi="Times New Roman"/>
          <w:sz w:val="24"/>
          <w:szCs w:val="24"/>
        </w:rPr>
        <w:t>7</w:t>
      </w:r>
      <w:r w:rsidRPr="00CE795E">
        <w:rPr>
          <w:rFonts w:ascii="Times New Roman" w:hAnsi="Times New Roman"/>
          <w:sz w:val="24"/>
          <w:szCs w:val="24"/>
        </w:rPr>
        <w:t>5)</w:t>
      </w:r>
      <w:r w:rsidR="008C08B4">
        <w:rPr>
          <w:rFonts w:ascii="Times New Roman" w:hAnsi="Times New Roman"/>
          <w:sz w:val="24"/>
          <w:szCs w:val="24"/>
        </w:rPr>
        <w:t xml:space="preserve">, </w:t>
      </w:r>
      <w:r w:rsidRPr="00CE795E">
        <w:rPr>
          <w:rFonts w:ascii="Times New Roman" w:hAnsi="Times New Roman"/>
          <w:sz w:val="24"/>
          <w:szCs w:val="24"/>
        </w:rPr>
        <w:t>priešmokyklinės grupės auklėtojas (0,6</w:t>
      </w:r>
      <w:r w:rsidR="00EE6555">
        <w:rPr>
          <w:rFonts w:ascii="Times New Roman" w:hAnsi="Times New Roman"/>
          <w:sz w:val="24"/>
          <w:szCs w:val="24"/>
        </w:rPr>
        <w:t>1</w:t>
      </w:r>
      <w:r w:rsidRPr="00CE795E">
        <w:rPr>
          <w:rFonts w:ascii="Times New Roman" w:hAnsi="Times New Roman"/>
          <w:sz w:val="24"/>
          <w:szCs w:val="24"/>
        </w:rPr>
        <w:t xml:space="preserve"> etato), priešmokyklinės grupės au</w:t>
      </w:r>
      <w:r w:rsidR="00BD305A">
        <w:rPr>
          <w:rFonts w:ascii="Times New Roman" w:hAnsi="Times New Roman"/>
          <w:sz w:val="24"/>
          <w:szCs w:val="24"/>
        </w:rPr>
        <w:t>klėtojo padėjėjas (0,5 etato), 1 mokytojas metodininkas</w:t>
      </w:r>
      <w:r w:rsidR="007C571A">
        <w:rPr>
          <w:rFonts w:ascii="Times New Roman" w:hAnsi="Times New Roman"/>
          <w:sz w:val="24"/>
          <w:szCs w:val="24"/>
        </w:rPr>
        <w:t>, 7</w:t>
      </w:r>
      <w:r w:rsidR="005B1E4C">
        <w:rPr>
          <w:rFonts w:ascii="Times New Roman" w:hAnsi="Times New Roman"/>
          <w:sz w:val="24"/>
          <w:szCs w:val="24"/>
        </w:rPr>
        <w:t xml:space="preserve"> vyresnieji mokytojai, 8</w:t>
      </w:r>
      <w:r w:rsidRPr="00CE795E">
        <w:rPr>
          <w:rFonts w:ascii="Times New Roman" w:hAnsi="Times New Roman"/>
          <w:sz w:val="24"/>
          <w:szCs w:val="24"/>
        </w:rPr>
        <w:t xml:space="preserve"> mokytojai.</w:t>
      </w:r>
    </w:p>
    <w:p w14:paraId="406F5367" w14:textId="36953CF5" w:rsidR="00F82387" w:rsidRPr="00F82387" w:rsidRDefault="00F82387" w:rsidP="00F82387">
      <w:pPr>
        <w:spacing w:line="360" w:lineRule="auto"/>
        <w:ind w:right="57" w:firstLine="596"/>
        <w:jc w:val="both"/>
        <w:rPr>
          <w:rFonts w:eastAsia="Calibri"/>
          <w:szCs w:val="24"/>
        </w:rPr>
      </w:pPr>
      <w:r w:rsidRPr="00F82387">
        <w:rPr>
          <w:rFonts w:eastAsiaTheme="minorHAnsi"/>
          <w:szCs w:val="24"/>
          <w:lang w:val="pt-PT"/>
        </w:rPr>
        <w:t>2018-</w:t>
      </w:r>
      <w:r w:rsidR="00EE6555">
        <w:rPr>
          <w:rFonts w:eastAsiaTheme="minorHAnsi"/>
          <w:szCs w:val="24"/>
        </w:rPr>
        <w:t>2019 m. m. mokės</w:t>
      </w:r>
      <w:r w:rsidRPr="00F82387">
        <w:rPr>
          <w:rFonts w:eastAsiaTheme="minorHAnsi"/>
          <w:szCs w:val="24"/>
        </w:rPr>
        <w:t>i 80 mokinių. Mokykloje du jungtiniai klasių komplektai: 1/3 kl. mok</w:t>
      </w:r>
      <w:r w:rsidR="00D44575">
        <w:rPr>
          <w:rFonts w:eastAsiaTheme="minorHAnsi"/>
          <w:szCs w:val="24"/>
        </w:rPr>
        <w:t>ė</w:t>
      </w:r>
      <w:r w:rsidRPr="00F82387">
        <w:rPr>
          <w:rFonts w:eastAsiaTheme="minorHAnsi"/>
          <w:szCs w:val="24"/>
        </w:rPr>
        <w:t>si 8 mokiniai,  2/4 kl. mok</w:t>
      </w:r>
      <w:r w:rsidR="00D44575">
        <w:rPr>
          <w:rFonts w:eastAsiaTheme="minorHAnsi"/>
          <w:szCs w:val="24"/>
        </w:rPr>
        <w:t>ė</w:t>
      </w:r>
      <w:r w:rsidRPr="00F82387">
        <w:rPr>
          <w:rFonts w:eastAsiaTheme="minorHAnsi"/>
          <w:szCs w:val="24"/>
        </w:rPr>
        <w:t>si 11 mokinių, 5-10 kl. mok</w:t>
      </w:r>
      <w:r w:rsidR="00D44575">
        <w:rPr>
          <w:rFonts w:eastAsiaTheme="minorHAnsi"/>
          <w:szCs w:val="24"/>
        </w:rPr>
        <w:t>ė</w:t>
      </w:r>
      <w:r w:rsidRPr="00F82387">
        <w:rPr>
          <w:rFonts w:eastAsiaTheme="minorHAnsi"/>
          <w:szCs w:val="24"/>
        </w:rPr>
        <w:t xml:space="preserve">si  48 mokiniai. </w:t>
      </w:r>
      <w:r w:rsidRPr="00F82387">
        <w:rPr>
          <w:rFonts w:eastAsia="Calibri"/>
          <w:szCs w:val="24"/>
        </w:rPr>
        <w:t xml:space="preserve">Priešmokyklinėje grupėje </w:t>
      </w:r>
      <w:r w:rsidR="00D44575">
        <w:rPr>
          <w:rFonts w:eastAsia="Calibri"/>
          <w:szCs w:val="24"/>
        </w:rPr>
        <w:t xml:space="preserve">buvo </w:t>
      </w:r>
      <w:r w:rsidRPr="00F82387">
        <w:rPr>
          <w:rFonts w:eastAsia="Calibri"/>
          <w:szCs w:val="24"/>
        </w:rPr>
        <w:t>ugdo</w:t>
      </w:r>
      <w:r w:rsidR="00D44575">
        <w:rPr>
          <w:rFonts w:eastAsia="Calibri"/>
          <w:szCs w:val="24"/>
        </w:rPr>
        <w:t>ma</w:t>
      </w:r>
      <w:r w:rsidRPr="00F82387">
        <w:rPr>
          <w:rFonts w:eastAsia="Calibri"/>
          <w:szCs w:val="24"/>
        </w:rPr>
        <w:t xml:space="preserve"> 13 vaikų. 12 mokinių, turintys specialiųjų ugdymosi poreikių. Pagal pritaikytą Bendrąją programą mok</w:t>
      </w:r>
      <w:r w:rsidR="00D44575">
        <w:rPr>
          <w:rFonts w:eastAsia="Calibri"/>
          <w:szCs w:val="24"/>
        </w:rPr>
        <w:t>ė</w:t>
      </w:r>
      <w:r w:rsidRPr="00F82387">
        <w:rPr>
          <w:rFonts w:eastAsia="Calibri"/>
          <w:szCs w:val="24"/>
        </w:rPr>
        <w:t xml:space="preserve">si 9 mokiniai, pagal individualizuotą – 3. Devynios šeimos įrašytos į socialinės rizikos grupę. Nemokamai </w:t>
      </w:r>
      <w:r w:rsidRPr="00F82387">
        <w:rPr>
          <w:rFonts w:eastAsia="Calibri"/>
          <w:color w:val="000000"/>
          <w:szCs w:val="24"/>
        </w:rPr>
        <w:t xml:space="preserve">maitinami 42 </w:t>
      </w:r>
      <w:r w:rsidRPr="00F82387">
        <w:rPr>
          <w:rFonts w:eastAsia="Calibri"/>
          <w:szCs w:val="24"/>
        </w:rPr>
        <w:t xml:space="preserve">mokiniai. Vykdomos programos ,,Pienas vaikams”, ,,Vaisiai jums”. </w:t>
      </w:r>
      <w:r w:rsidR="009850F9">
        <w:rPr>
          <w:rFonts w:eastAsia="Calibri"/>
          <w:szCs w:val="24"/>
        </w:rPr>
        <w:t>2019 m. gruodžio</w:t>
      </w:r>
      <w:r w:rsidR="001032C8">
        <w:rPr>
          <w:rFonts w:eastAsia="Calibri"/>
          <w:szCs w:val="24"/>
        </w:rPr>
        <w:t xml:space="preserve"> mėnesio</w:t>
      </w:r>
      <w:r w:rsidR="009850F9">
        <w:rPr>
          <w:rFonts w:eastAsia="Calibri"/>
          <w:szCs w:val="24"/>
        </w:rPr>
        <w:t xml:space="preserve"> duomenimis mokosi 50 mokinių</w:t>
      </w:r>
      <w:r w:rsidR="00DF5A16">
        <w:rPr>
          <w:rFonts w:eastAsia="Calibri"/>
          <w:szCs w:val="24"/>
        </w:rPr>
        <w:t>. 4 jungtiniai komplektai. Priešmokyklinėje grupėje ugdosi 13 vaikų. 7 mokiniai turi specialiuosius ugdymosi poreikius.</w:t>
      </w:r>
    </w:p>
    <w:p w14:paraId="6C986937" w14:textId="3C43AEFA" w:rsidR="00F82387" w:rsidRPr="00F82387" w:rsidRDefault="008C0741" w:rsidP="00F82387">
      <w:pPr>
        <w:spacing w:line="360" w:lineRule="auto"/>
        <w:rPr>
          <w:rFonts w:eastAsiaTheme="minorHAnsi"/>
          <w:szCs w:val="24"/>
        </w:rPr>
      </w:pPr>
      <w:r>
        <w:rPr>
          <w:rFonts w:eastAsiaTheme="minorHAnsi"/>
          <w:szCs w:val="24"/>
        </w:rPr>
        <w:t xml:space="preserve">  </w:t>
      </w:r>
      <w:r w:rsidR="001032C8">
        <w:rPr>
          <w:rFonts w:eastAsiaTheme="minorHAnsi"/>
          <w:szCs w:val="24"/>
        </w:rPr>
        <w:t xml:space="preserve">        </w:t>
      </w:r>
      <w:r w:rsidR="00F82387" w:rsidRPr="00F82387">
        <w:rPr>
          <w:rFonts w:eastAsiaTheme="minorHAnsi"/>
          <w:szCs w:val="24"/>
        </w:rPr>
        <w:t>2019 m. Lazdijų r. Stebulių mokyklos  tikslas - ugdymo(si) kokybės gerinimas, siekiant asmeninės mokinio pažangos.</w:t>
      </w:r>
      <w:r>
        <w:rPr>
          <w:rFonts w:eastAsiaTheme="minorHAnsi"/>
          <w:szCs w:val="24"/>
        </w:rPr>
        <w:t xml:space="preserve"> Uždaviniai iškelti šiam tikslui įgyve</w:t>
      </w:r>
      <w:r w:rsidR="006E7BED">
        <w:rPr>
          <w:rFonts w:eastAsiaTheme="minorHAnsi"/>
          <w:szCs w:val="24"/>
        </w:rPr>
        <w:t>n</w:t>
      </w:r>
      <w:r>
        <w:rPr>
          <w:rFonts w:eastAsiaTheme="minorHAnsi"/>
          <w:szCs w:val="24"/>
        </w:rPr>
        <w:t>dinti yra šie:</w:t>
      </w:r>
      <w:r w:rsidR="00F82387" w:rsidRPr="00F82387">
        <w:rPr>
          <w:rFonts w:eastAsiaTheme="minorHAnsi"/>
          <w:szCs w:val="24"/>
        </w:rPr>
        <w:t xml:space="preserve"> </w:t>
      </w:r>
    </w:p>
    <w:p w14:paraId="2E094596" w14:textId="0F0391C7" w:rsidR="00F82387" w:rsidRPr="005B35E4" w:rsidRDefault="001032C8" w:rsidP="00F82387">
      <w:pPr>
        <w:spacing w:line="360" w:lineRule="auto"/>
        <w:rPr>
          <w:rFonts w:eastAsiaTheme="minorHAnsi"/>
          <w:szCs w:val="24"/>
        </w:rPr>
      </w:pPr>
      <w:r>
        <w:rPr>
          <w:rFonts w:eastAsiaTheme="minorHAnsi"/>
          <w:szCs w:val="24"/>
        </w:rPr>
        <w:t xml:space="preserve">          </w:t>
      </w:r>
      <w:r w:rsidR="00D35921">
        <w:rPr>
          <w:rFonts w:eastAsiaTheme="minorHAnsi"/>
          <w:szCs w:val="24"/>
        </w:rPr>
        <w:t>1.</w:t>
      </w:r>
      <w:r w:rsidR="00F82387" w:rsidRPr="005B35E4">
        <w:rPr>
          <w:rFonts w:eastAsiaTheme="minorHAnsi"/>
          <w:szCs w:val="24"/>
        </w:rPr>
        <w:t xml:space="preserve">  Efektyvinti mokyklos bend</w:t>
      </w:r>
      <w:r w:rsidR="004060D2">
        <w:rPr>
          <w:rFonts w:eastAsiaTheme="minorHAnsi"/>
          <w:szCs w:val="24"/>
        </w:rPr>
        <w:t>ruomenės narių bendradarbiavimą.</w:t>
      </w:r>
    </w:p>
    <w:p w14:paraId="34BF66D5" w14:textId="16FC2F7A" w:rsidR="00F82387" w:rsidRPr="005B35E4" w:rsidRDefault="001032C8" w:rsidP="00F82387">
      <w:pPr>
        <w:spacing w:line="360" w:lineRule="auto"/>
        <w:rPr>
          <w:rFonts w:eastAsiaTheme="minorHAnsi"/>
          <w:szCs w:val="24"/>
        </w:rPr>
      </w:pPr>
      <w:r>
        <w:rPr>
          <w:rFonts w:eastAsiaTheme="minorHAnsi"/>
          <w:szCs w:val="24"/>
        </w:rPr>
        <w:t xml:space="preserve">          </w:t>
      </w:r>
      <w:r w:rsidR="00D35921">
        <w:rPr>
          <w:rFonts w:eastAsiaTheme="minorHAnsi"/>
          <w:szCs w:val="24"/>
        </w:rPr>
        <w:t>2.</w:t>
      </w:r>
      <w:r w:rsidR="00F82387" w:rsidRPr="005B35E4">
        <w:rPr>
          <w:rFonts w:eastAsiaTheme="minorHAnsi"/>
          <w:szCs w:val="24"/>
        </w:rPr>
        <w:t xml:space="preserve"> Verslumo kompetencijos ugdymas. </w:t>
      </w:r>
    </w:p>
    <w:p w14:paraId="16B5CEC9" w14:textId="5934A75C" w:rsidR="007D5919" w:rsidRPr="00D07D47" w:rsidRDefault="007D5919" w:rsidP="007D5919">
      <w:pPr>
        <w:spacing w:line="360" w:lineRule="auto"/>
        <w:jc w:val="both"/>
        <w:rPr>
          <w:szCs w:val="24"/>
        </w:rPr>
      </w:pPr>
      <w:r>
        <w:rPr>
          <w:szCs w:val="24"/>
        </w:rPr>
        <w:t xml:space="preserve">          2019</w:t>
      </w:r>
      <w:r w:rsidRPr="00D07D47">
        <w:rPr>
          <w:szCs w:val="24"/>
        </w:rPr>
        <w:t xml:space="preserve"> metų strateginis mokyklos tikslas – </w:t>
      </w:r>
      <w:r>
        <w:rPr>
          <w:szCs w:val="24"/>
        </w:rPr>
        <w:t xml:space="preserve">ugdymo(si) kokybės gerinimas, </w:t>
      </w:r>
      <w:r w:rsidRPr="00ED540F">
        <w:rPr>
          <w:szCs w:val="24"/>
        </w:rPr>
        <w:t xml:space="preserve">siekiant </w:t>
      </w:r>
      <w:r>
        <w:rPr>
          <w:szCs w:val="24"/>
        </w:rPr>
        <w:t>asmeninės mokinio pažangos. Tikslo</w:t>
      </w:r>
      <w:r w:rsidRPr="00D07D47">
        <w:rPr>
          <w:szCs w:val="24"/>
        </w:rPr>
        <w:t xml:space="preserve"> įgyvendinimui </w:t>
      </w:r>
      <w:r>
        <w:rPr>
          <w:szCs w:val="24"/>
        </w:rPr>
        <w:t>buvo iškelti</w:t>
      </w:r>
      <w:r w:rsidRPr="00D07D47">
        <w:rPr>
          <w:szCs w:val="24"/>
        </w:rPr>
        <w:t xml:space="preserve"> du </w:t>
      </w:r>
      <w:r>
        <w:rPr>
          <w:szCs w:val="24"/>
        </w:rPr>
        <w:t>metiniai uždaviniai ir numatytos</w:t>
      </w:r>
      <w:r w:rsidRPr="00D07D47">
        <w:rPr>
          <w:szCs w:val="24"/>
        </w:rPr>
        <w:t xml:space="preserve"> priemonės.</w:t>
      </w:r>
    </w:p>
    <w:p w14:paraId="57CAC305" w14:textId="2463EC42" w:rsidR="007D5919" w:rsidRPr="00D07D47" w:rsidRDefault="007D5919" w:rsidP="007D5919">
      <w:pPr>
        <w:spacing w:line="360" w:lineRule="auto"/>
        <w:ind w:firstLine="720"/>
        <w:rPr>
          <w:szCs w:val="24"/>
        </w:rPr>
      </w:pPr>
      <w:r w:rsidRPr="00D07D47">
        <w:rPr>
          <w:szCs w:val="24"/>
        </w:rPr>
        <w:t>1 uždavinys –</w:t>
      </w:r>
      <w:r w:rsidRPr="00D07D47">
        <w:rPr>
          <w:bCs/>
          <w:szCs w:val="24"/>
          <w:lang w:eastAsia="lt-LT"/>
        </w:rPr>
        <w:t xml:space="preserve"> </w:t>
      </w:r>
      <w:r>
        <w:t>e</w:t>
      </w:r>
      <w:r w:rsidRPr="00C55365">
        <w:t>fektyvinti mokyklos bendruomenės narių bendradarbiavimą</w:t>
      </w:r>
      <w:r>
        <w:t xml:space="preserve"> </w:t>
      </w:r>
      <w:r w:rsidRPr="00D07D47">
        <w:rPr>
          <w:szCs w:val="24"/>
        </w:rPr>
        <w:t>– įgyvendintas labai gerai. Mokyklos bendruomenės bendravimo ir bendradarbiavimo kompetenc</w:t>
      </w:r>
      <w:r>
        <w:rPr>
          <w:szCs w:val="24"/>
        </w:rPr>
        <w:t>ijas ugdė įvairios veiklos.</w:t>
      </w:r>
      <w:r w:rsidRPr="00D07D47">
        <w:rPr>
          <w:color w:val="000000"/>
          <w:szCs w:val="24"/>
        </w:rPr>
        <w:t xml:space="preserve"> Kuriamos ir puoselėjamos tradicijos – mokyklos stiprusis veiklos aspektas: renginiai Lietuvos valstybės atkūrimo ir Laisvės gynėjų di</w:t>
      </w:r>
      <w:r>
        <w:rPr>
          <w:color w:val="000000"/>
          <w:szCs w:val="24"/>
        </w:rPr>
        <w:t xml:space="preserve">enoms paminėti, Kaziuko mugė, </w:t>
      </w:r>
      <w:r w:rsidRPr="00D07D47">
        <w:rPr>
          <w:color w:val="000000"/>
          <w:szCs w:val="24"/>
        </w:rPr>
        <w:t>,,</w:t>
      </w:r>
      <w:r>
        <w:rPr>
          <w:color w:val="000000"/>
          <w:szCs w:val="24"/>
        </w:rPr>
        <w:t>Kalėdinio stebuklo belaukiant“,</w:t>
      </w:r>
      <w:r w:rsidRPr="00D07D47">
        <w:rPr>
          <w:color w:val="000000"/>
          <w:szCs w:val="24"/>
        </w:rPr>
        <w:t xml:space="preserve"> Geradarės pradžios šventė, Talentų konkur</w:t>
      </w:r>
      <w:r>
        <w:rPr>
          <w:color w:val="000000"/>
          <w:szCs w:val="24"/>
        </w:rPr>
        <w:t xml:space="preserve">sai, </w:t>
      </w:r>
      <w:r w:rsidR="000D7A73">
        <w:rPr>
          <w:color w:val="000000"/>
          <w:szCs w:val="24"/>
        </w:rPr>
        <w:t>D</w:t>
      </w:r>
      <w:r>
        <w:rPr>
          <w:color w:val="000000"/>
          <w:szCs w:val="24"/>
        </w:rPr>
        <w:t>ailiojo rašymo konkursas,</w:t>
      </w:r>
      <w:r w:rsidR="00956A2E">
        <w:rPr>
          <w:color w:val="000000"/>
          <w:szCs w:val="24"/>
        </w:rPr>
        <w:t xml:space="preserve"> Padėkos diena (anglų kalba</w:t>
      </w:r>
      <w:r w:rsidRPr="00D07D47">
        <w:rPr>
          <w:color w:val="000000"/>
          <w:szCs w:val="24"/>
        </w:rPr>
        <w:t>), Sporto šventė</w:t>
      </w:r>
      <w:r w:rsidRPr="00D07D47">
        <w:rPr>
          <w:szCs w:val="24"/>
        </w:rPr>
        <w:t xml:space="preserve">, valstybinių švenčių minėjimai, Atvirų durų dienos, tėvų susirinkimai, pamokėlės tėvams vaikų auklėjimo klausimais. </w:t>
      </w:r>
      <w:r w:rsidRPr="00D07D47">
        <w:rPr>
          <w:color w:val="000000"/>
          <w:szCs w:val="24"/>
        </w:rPr>
        <w:t xml:space="preserve">Svetinga mokyklos aplinka, prasmingos tradicijos, glaudus bendravimas ir bendradarbiavimas su Stebulių kaimo bendruomene, parapija ir kitomis institucijomis sudaro tinkamas ugdymo(-si) sąlygas ir padeda formuoti geros </w:t>
      </w:r>
      <w:r w:rsidRPr="00D07D47">
        <w:rPr>
          <w:color w:val="000000"/>
          <w:szCs w:val="24"/>
        </w:rPr>
        <w:lastRenderedPageBreak/>
        <w:t>mokyklos įvaizdį kaimo bendruomenėje. Mokykla – atvira socialinei aplinkai ugdymo įstaiga, veikia partnerystės tinkle su Stebulių kaimo bendruomene, kaimo biblioteka, su Šventežerio ir Simno seniūnijomis, Metelių regioni</w:t>
      </w:r>
      <w:r>
        <w:rPr>
          <w:color w:val="000000"/>
          <w:szCs w:val="24"/>
        </w:rPr>
        <w:t>niu parku. Bendradarbiavimas su</w:t>
      </w:r>
      <w:r w:rsidRPr="00D07D47">
        <w:rPr>
          <w:color w:val="000000"/>
          <w:szCs w:val="24"/>
        </w:rPr>
        <w:t xml:space="preserve"> „</w:t>
      </w:r>
      <w:r w:rsidRPr="00D07D47">
        <w:rPr>
          <w:bCs/>
          <w:iCs/>
          <w:color w:val="000000"/>
          <w:szCs w:val="24"/>
        </w:rPr>
        <w:t xml:space="preserve">Valančiukų“ sąjūdžiu </w:t>
      </w:r>
      <w:r>
        <w:rPr>
          <w:bCs/>
          <w:color w:val="000000"/>
          <w:szCs w:val="24"/>
        </w:rPr>
        <w:t>padeda</w:t>
      </w:r>
      <w:r w:rsidRPr="00D07D47">
        <w:rPr>
          <w:bCs/>
          <w:color w:val="000000"/>
          <w:szCs w:val="24"/>
        </w:rPr>
        <w:t xml:space="preserve"> skiepyti sveiko gyvenimo būdo, dorovės normų pagrindus</w:t>
      </w:r>
      <w:r w:rsidRPr="00D07D47">
        <w:rPr>
          <w:szCs w:val="24"/>
          <w:lang w:eastAsia="lt-LT"/>
        </w:rPr>
        <w:t>.</w:t>
      </w:r>
      <w:r w:rsidR="005A1F5A">
        <w:rPr>
          <w:szCs w:val="24"/>
          <w:lang w:eastAsia="lt-LT"/>
        </w:rPr>
        <w:t xml:space="preserve"> Mokykloje </w:t>
      </w:r>
      <w:r w:rsidR="00010EFB">
        <w:rPr>
          <w:szCs w:val="24"/>
          <w:lang w:eastAsia="lt-LT"/>
        </w:rPr>
        <w:t>v</w:t>
      </w:r>
      <w:r w:rsidR="005A1F5A">
        <w:rPr>
          <w:szCs w:val="24"/>
          <w:lang w:eastAsia="lt-LT"/>
        </w:rPr>
        <w:t>yksta  ,,Jaunųjų šaulių‘‘</w:t>
      </w:r>
      <w:r w:rsidRPr="00D07D47">
        <w:rPr>
          <w:szCs w:val="24"/>
          <w:lang w:eastAsia="lt-LT"/>
        </w:rPr>
        <w:t xml:space="preserve"> </w:t>
      </w:r>
      <w:r w:rsidR="005A1F5A">
        <w:rPr>
          <w:szCs w:val="24"/>
          <w:lang w:eastAsia="lt-LT"/>
        </w:rPr>
        <w:t>, ,,Dailės terapijos“ užsiėmimai paga</w:t>
      </w:r>
      <w:r w:rsidR="00010EFB">
        <w:rPr>
          <w:szCs w:val="24"/>
          <w:lang w:eastAsia="lt-LT"/>
        </w:rPr>
        <w:t xml:space="preserve">l neformaliojo švietimo programas. </w:t>
      </w:r>
      <w:r w:rsidR="005A1F5A">
        <w:rPr>
          <w:szCs w:val="24"/>
          <w:lang w:eastAsia="lt-LT"/>
        </w:rPr>
        <w:t>Pirmieji rajone įsteigėme ,,Jaunojo pasieniečio‘‘ neformaliojo švietimo užsiėmimus, kuriame mokiniai susipažįsta su pasieniečio profesija, kinologija.</w:t>
      </w:r>
      <w:r w:rsidR="00010EFB">
        <w:rPr>
          <w:szCs w:val="24"/>
          <w:lang w:eastAsia="lt-LT"/>
        </w:rPr>
        <w:t xml:space="preserve"> Ugdymo karjerai žinias plečia ,,Ugniage</w:t>
      </w:r>
      <w:r w:rsidR="00CB2CDD">
        <w:rPr>
          <w:szCs w:val="24"/>
          <w:lang w:eastAsia="lt-LT"/>
        </w:rPr>
        <w:t>sio profesija – tai pašaukimas“konkurse.</w:t>
      </w:r>
      <w:r w:rsidR="00010EFB">
        <w:rPr>
          <w:szCs w:val="24"/>
          <w:lang w:eastAsia="lt-LT"/>
        </w:rPr>
        <w:t xml:space="preserve"> </w:t>
      </w:r>
      <w:r w:rsidRPr="00D07D47">
        <w:rPr>
          <w:szCs w:val="24"/>
        </w:rPr>
        <w:t>Mokykla skiria tinkamą dėmesį</w:t>
      </w:r>
      <w:r w:rsidR="00010EFB">
        <w:rPr>
          <w:szCs w:val="24"/>
          <w:lang w:val="pt-BR"/>
        </w:rPr>
        <w:t xml:space="preserve"> asmenybės tobulėjimui.</w:t>
      </w:r>
      <w:r w:rsidR="00010EFB">
        <w:rPr>
          <w:szCs w:val="24"/>
        </w:rPr>
        <w:t xml:space="preserve"> S</w:t>
      </w:r>
      <w:r w:rsidRPr="00D07D47">
        <w:rPr>
          <w:szCs w:val="24"/>
        </w:rPr>
        <w:t xml:space="preserve">varbu, kad mokiniai formuotųsi vertybines nuostatas, pasirinktų sveiką gyvenimo būdą, </w:t>
      </w:r>
      <w:r w:rsidRPr="00D07D47">
        <w:rPr>
          <w:bCs/>
          <w:szCs w:val="24"/>
        </w:rPr>
        <w:t xml:space="preserve">taptų visaverčiais Lietuvos valstybės pilietinės visuomenės nariais </w:t>
      </w:r>
      <w:r w:rsidRPr="00D07D47">
        <w:rPr>
          <w:szCs w:val="24"/>
        </w:rPr>
        <w:t>ir patirtų sėkmę.</w:t>
      </w:r>
    </w:p>
    <w:p w14:paraId="7ACE2437" w14:textId="7BEA8170" w:rsidR="007D5919" w:rsidRDefault="007D5919" w:rsidP="00D340FA">
      <w:pPr>
        <w:spacing w:line="360" w:lineRule="auto"/>
        <w:rPr>
          <w:rFonts w:eastAsia="Calibri"/>
          <w:szCs w:val="24"/>
        </w:rPr>
      </w:pPr>
      <w:r w:rsidRPr="00D07D47">
        <w:rPr>
          <w:szCs w:val="24"/>
        </w:rPr>
        <w:t xml:space="preserve">      </w:t>
      </w:r>
      <w:r>
        <w:rPr>
          <w:szCs w:val="24"/>
        </w:rPr>
        <w:t xml:space="preserve"> </w:t>
      </w:r>
      <w:r w:rsidR="001032C8">
        <w:rPr>
          <w:szCs w:val="24"/>
        </w:rPr>
        <w:t xml:space="preserve">  </w:t>
      </w:r>
      <w:r w:rsidRPr="00B86F1C">
        <w:rPr>
          <w:szCs w:val="24"/>
        </w:rPr>
        <w:t>Nacionalinės švietimo agentūros duomenimis - geri Lazdijų r. Stebulių mokyklos mokinių mokymosi rezultatai.</w:t>
      </w:r>
      <w:r w:rsidRPr="00B86F1C">
        <w:rPr>
          <w:rFonts w:eastAsia="Calibri"/>
          <w:szCs w:val="24"/>
        </w:rPr>
        <w:t xml:space="preserve"> </w:t>
      </w:r>
      <w:r w:rsidRPr="001F36AB">
        <w:rPr>
          <w:rFonts w:eastAsia="Calibri"/>
          <w:szCs w:val="24"/>
        </w:rPr>
        <w:t>Lietuvių kalbos pagrindinio ugdymo pasiekimų patikrinimą išlaikė 100 %, mokinių žinių įvertinimo vidurkis</w:t>
      </w:r>
      <w:r w:rsidRPr="001F36AB">
        <w:rPr>
          <w:rFonts w:eastAsia="Calibri"/>
          <w:color w:val="FF0000"/>
          <w:szCs w:val="24"/>
        </w:rPr>
        <w:t xml:space="preserve"> </w:t>
      </w:r>
      <w:r w:rsidRPr="001F36AB">
        <w:rPr>
          <w:rFonts w:eastAsia="Calibri"/>
          <w:szCs w:val="24"/>
        </w:rPr>
        <w:t>– 6,8 (šalies 6,4);</w:t>
      </w:r>
      <w:r w:rsidRPr="001F36AB">
        <w:rPr>
          <w:rFonts w:eastAsia="Calibri"/>
          <w:color w:val="FF0000"/>
          <w:szCs w:val="24"/>
        </w:rPr>
        <w:t xml:space="preserve"> </w:t>
      </w:r>
      <w:r w:rsidRPr="001F36AB">
        <w:rPr>
          <w:rFonts w:eastAsia="Calibri"/>
          <w:szCs w:val="24"/>
        </w:rPr>
        <w:t>matematikos – 100 %</w:t>
      </w:r>
      <w:r>
        <w:rPr>
          <w:rFonts w:eastAsia="Calibri"/>
          <w:szCs w:val="24"/>
        </w:rPr>
        <w:t xml:space="preserve">, </w:t>
      </w:r>
      <w:r w:rsidRPr="001F36AB">
        <w:rPr>
          <w:rFonts w:eastAsia="Calibri"/>
          <w:szCs w:val="24"/>
        </w:rPr>
        <w:t xml:space="preserve"> mokinių žinių įvertinimo vidurkis – 5,2 (šalies 5). 40 % mokinių tęsia mokymąsi gimnazijoje, 60 % - mokosi profesijos. </w:t>
      </w:r>
      <w:r>
        <w:rPr>
          <w:rFonts w:eastAsia="Calibri"/>
          <w:szCs w:val="24"/>
        </w:rPr>
        <w:t xml:space="preserve">Mokiniai žinias gilino dalyvaudami </w:t>
      </w:r>
      <w:r w:rsidRPr="001F36AB">
        <w:rPr>
          <w:rFonts w:eastAsia="Calibri"/>
          <w:szCs w:val="24"/>
        </w:rPr>
        <w:t xml:space="preserve"> </w:t>
      </w:r>
      <w:r w:rsidRPr="00C1098A">
        <w:rPr>
          <w:rFonts w:eastAsia="Calibri"/>
          <w:szCs w:val="24"/>
        </w:rPr>
        <w:t>tarptautiniuose k</w:t>
      </w:r>
      <w:r w:rsidRPr="001F36AB">
        <w:rPr>
          <w:rFonts w:eastAsia="Calibri"/>
          <w:szCs w:val="24"/>
        </w:rPr>
        <w:t>on</w:t>
      </w:r>
      <w:r>
        <w:rPr>
          <w:rFonts w:eastAsia="Calibri"/>
          <w:szCs w:val="24"/>
        </w:rPr>
        <w:t>kursuose ,,Bebras“, ,,Kengūra“,</w:t>
      </w:r>
      <w:r w:rsidRPr="00C1098A">
        <w:rPr>
          <w:rFonts w:eastAsia="Calibri"/>
          <w:color w:val="FF0000"/>
          <w:szCs w:val="24"/>
        </w:rPr>
        <w:t xml:space="preserve"> </w:t>
      </w:r>
      <w:r w:rsidRPr="001F36AB">
        <w:rPr>
          <w:rFonts w:eastAsia="Calibri"/>
          <w:szCs w:val="24"/>
        </w:rPr>
        <w:t>,,Kings“</w:t>
      </w:r>
      <w:r w:rsidR="00956A2E">
        <w:rPr>
          <w:rFonts w:eastAsia="Calibri"/>
          <w:szCs w:val="24"/>
        </w:rPr>
        <w:t>, respublikiniame ,,Olympis“.</w:t>
      </w:r>
      <w:r>
        <w:rPr>
          <w:rFonts w:eastAsia="Calibri"/>
          <w:szCs w:val="24"/>
        </w:rPr>
        <w:t xml:space="preserve"> </w:t>
      </w:r>
      <w:r w:rsidRPr="001F36AB">
        <w:rPr>
          <w:rFonts w:eastAsia="Calibri"/>
          <w:szCs w:val="24"/>
        </w:rPr>
        <w:t>Tarptautiniame matematikos konkurse ,,Kengūra‘‘ tarp 5-6 kl. mokinių rajone  - VII vieta, 7-8 kl. – II vieta. Lazdijų rajono informacinių technologijų 7 klasių olimpiadoje – I vieta. 5-6 klasių mokinių ,,Kompiuterinių piešinių‘‘ konkurse</w:t>
      </w:r>
      <w:r w:rsidRPr="001F36AB">
        <w:rPr>
          <w:rFonts w:eastAsia="Calibri"/>
          <w:color w:val="FF0000"/>
          <w:szCs w:val="24"/>
        </w:rPr>
        <w:t xml:space="preserve"> </w:t>
      </w:r>
      <w:r w:rsidRPr="001F36AB">
        <w:rPr>
          <w:rFonts w:eastAsia="Calibri"/>
          <w:szCs w:val="24"/>
        </w:rPr>
        <w:t>2 padėkos raštai. Lazdijų rajono moksleivių matematikos olimpiados II etape tarp 7 klasės mokinių – IV vieta. Mokiniai dalyvavo gyvojoje viktorinoje ,,100-mečiai ir Emilija Pliaterytė‘‘</w:t>
      </w:r>
      <w:r w:rsidR="000D7A73">
        <w:rPr>
          <w:rFonts w:eastAsia="Calibri"/>
          <w:szCs w:val="24"/>
        </w:rPr>
        <w:t xml:space="preserve">, </w:t>
      </w:r>
      <w:r w:rsidRPr="001F36AB">
        <w:rPr>
          <w:rFonts w:eastAsia="Calibri"/>
          <w:szCs w:val="24"/>
        </w:rPr>
        <w:t>gavo padėką. Dailyraščio rusų kalba konkurse 6-7 klasių mokiniams rajoniniame ture  - III vieta. Matematikos 3 klasių mokinių olimpiadoje II etape II vieta.</w:t>
      </w:r>
      <w:r>
        <w:rPr>
          <w:rFonts w:eastAsia="Calibri"/>
          <w:szCs w:val="24"/>
        </w:rPr>
        <w:t xml:space="preserve"> </w:t>
      </w:r>
      <w:r w:rsidRPr="001F36AB">
        <w:rPr>
          <w:rFonts w:eastAsia="Calibri"/>
          <w:szCs w:val="24"/>
        </w:rPr>
        <w:t>Lazdijų rajono moksleivių lengvosios atletikos kroso varžybose asmeninė II vieta. Lazdijų rajono savivaldybės konkurso – parodos ,,Žiemos puokštė‘‘ – II vieta. Alytaus apskrities vyriausiojo policijos komisariato piešinių konkurse ,,Keliaukime saugiai“ tarp 5-8 klasių  I vieta. Respublikiniame kūrybiniame projekte ,,Mano superherojus“ gauta padėka. Virtualioje kūrybinių darbų parodoje ,,Kiek daug margučių, kiek margų“</w:t>
      </w:r>
      <w:r w:rsidR="000D7A73">
        <w:rPr>
          <w:rFonts w:eastAsia="Calibri"/>
          <w:szCs w:val="24"/>
        </w:rPr>
        <w:t xml:space="preserve"> </w:t>
      </w:r>
      <w:r>
        <w:rPr>
          <w:rFonts w:eastAsia="Calibri"/>
          <w:szCs w:val="24"/>
        </w:rPr>
        <w:t>-</w:t>
      </w:r>
      <w:r w:rsidRPr="001F36AB">
        <w:rPr>
          <w:rFonts w:eastAsia="Calibri"/>
          <w:szCs w:val="24"/>
        </w:rPr>
        <w:t xml:space="preserve"> padėka. Viktorinoje ,,Pažink Lietuvos kariuomenę“ </w:t>
      </w:r>
      <w:r>
        <w:rPr>
          <w:rFonts w:eastAsia="Calibri"/>
          <w:szCs w:val="24"/>
        </w:rPr>
        <w:t xml:space="preserve">- </w:t>
      </w:r>
      <w:r w:rsidRPr="001F36AB">
        <w:rPr>
          <w:rFonts w:eastAsia="Calibri"/>
          <w:szCs w:val="24"/>
        </w:rPr>
        <w:t>2 padėkos. Technologijų olimpiadoje ,,Mano laiškas rytojui“</w:t>
      </w:r>
      <w:r w:rsidR="000D7A73">
        <w:rPr>
          <w:rFonts w:eastAsia="Calibri"/>
          <w:szCs w:val="24"/>
        </w:rPr>
        <w:t xml:space="preserve"> </w:t>
      </w:r>
      <w:r>
        <w:rPr>
          <w:rFonts w:eastAsia="Calibri"/>
          <w:szCs w:val="24"/>
        </w:rPr>
        <w:t>-</w:t>
      </w:r>
      <w:r w:rsidRPr="001F36AB">
        <w:rPr>
          <w:rFonts w:eastAsia="Calibri"/>
          <w:szCs w:val="24"/>
        </w:rPr>
        <w:t xml:space="preserve"> III vieta. Alytaus</w:t>
      </w:r>
      <w:r w:rsidR="00D340FA">
        <w:rPr>
          <w:rFonts w:eastAsia="Calibri"/>
          <w:szCs w:val="24"/>
        </w:rPr>
        <w:t xml:space="preserve"> </w:t>
      </w:r>
      <w:r w:rsidRPr="007D5919">
        <w:rPr>
          <w:rFonts w:eastAsia="Calibri"/>
          <w:szCs w:val="24"/>
        </w:rPr>
        <w:t>rajono meno ir sporto mokyklos 4 klasės mokiniui padėka už sportinius rezultatus, garsinant mokyklos vardą. Siekiant geresnės ugdymo kokybės, m</w:t>
      </w:r>
      <w:r w:rsidRPr="007D5919">
        <w:rPr>
          <w:rFonts w:eastAsiaTheme="minorHAnsi"/>
          <w:szCs w:val="24"/>
        </w:rPr>
        <w:t xml:space="preserve">okyklos bendruomenė dalyvavo </w:t>
      </w:r>
      <w:r w:rsidRPr="007D5919">
        <w:rPr>
          <w:rFonts w:eastAsiaTheme="minorHAnsi"/>
          <w:szCs w:val="24"/>
          <w:lang w:eastAsia="lt-LT"/>
        </w:rPr>
        <w:t>Valstybės projekte „Saugios aplinkos mokykloje kūrimas II“</w:t>
      </w:r>
      <w:r w:rsidRPr="007D5919">
        <w:rPr>
          <w:rFonts w:eastAsia="Calibri"/>
          <w:szCs w:val="24"/>
        </w:rPr>
        <w:t>. Klasių vadovai ir pagalbos specialistai tobulinosi ,,Savižudybių prevencijos programos“ užsiėmimuose.</w:t>
      </w:r>
      <w:r w:rsidR="00C11F8D">
        <w:rPr>
          <w:rFonts w:eastAsia="Calibri"/>
          <w:szCs w:val="24"/>
        </w:rPr>
        <w:t xml:space="preserve"> Organizuotos  6 netradicinio ugdymo pamokos. Mokiniai žinias plėtė pasinaudodami ,,Kultūros paso“ lėš</w:t>
      </w:r>
      <w:r w:rsidR="001271B6">
        <w:rPr>
          <w:rFonts w:eastAsia="Calibri"/>
          <w:szCs w:val="24"/>
        </w:rPr>
        <w:t>omis ir dalyvavo 4 mokomosiose</w:t>
      </w:r>
      <w:r w:rsidR="00C11F8D">
        <w:rPr>
          <w:rFonts w:eastAsia="Calibri"/>
          <w:szCs w:val="24"/>
        </w:rPr>
        <w:t xml:space="preserve"> išvykose.</w:t>
      </w:r>
    </w:p>
    <w:p w14:paraId="17CBC98D" w14:textId="0E96CA44" w:rsidR="000B4818" w:rsidRDefault="000B4818" w:rsidP="007D5919">
      <w:pPr>
        <w:spacing w:line="360" w:lineRule="auto"/>
        <w:jc w:val="both"/>
        <w:rPr>
          <w:rFonts w:eastAsia="Calibri"/>
          <w:szCs w:val="24"/>
        </w:rPr>
      </w:pPr>
      <w:r>
        <w:rPr>
          <w:noProof/>
          <w:lang w:eastAsia="lt-LT"/>
        </w:rPr>
        <w:lastRenderedPageBreak/>
        <w:drawing>
          <wp:inline distT="0" distB="0" distL="0" distR="0" wp14:anchorId="2FA27A6E" wp14:editId="13172E44">
            <wp:extent cx="5976635" cy="2671445"/>
            <wp:effectExtent l="0" t="0" r="508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17746" cy="2689821"/>
                    </a:xfrm>
                    <a:prstGeom prst="rect">
                      <a:avLst/>
                    </a:prstGeom>
                  </pic:spPr>
                </pic:pic>
              </a:graphicData>
            </a:graphic>
          </wp:inline>
        </w:drawing>
      </w:r>
    </w:p>
    <w:p w14:paraId="5570C070" w14:textId="6E74A13E" w:rsidR="000B4818" w:rsidRPr="000B4818" w:rsidRDefault="001032C8" w:rsidP="000B4818">
      <w:pPr>
        <w:spacing w:line="360" w:lineRule="auto"/>
        <w:rPr>
          <w:rFonts w:eastAsiaTheme="minorHAnsi"/>
          <w:szCs w:val="24"/>
        </w:rPr>
      </w:pPr>
      <w:r>
        <w:rPr>
          <w:rFonts w:eastAsiaTheme="minorHAnsi"/>
          <w:szCs w:val="24"/>
        </w:rPr>
        <w:t xml:space="preserve">       </w:t>
      </w:r>
      <w:r w:rsidR="000B4818" w:rsidRPr="000B4818">
        <w:rPr>
          <w:rFonts w:eastAsiaTheme="minorHAnsi"/>
          <w:szCs w:val="24"/>
        </w:rPr>
        <w:t>Lazdijų r. Stebulių mokyklos 4 klasės mokinių pasaulio pažinimo, skaitymo, rašymo, matematikos testo rezultatai viršija šalies ir Lazdijų rajono savivaldybės mokyklų  vidurkį.</w:t>
      </w:r>
    </w:p>
    <w:p w14:paraId="49DA4DF9" w14:textId="175879A4" w:rsidR="000B4818" w:rsidRDefault="000B4818" w:rsidP="007D5919">
      <w:pPr>
        <w:spacing w:line="360" w:lineRule="auto"/>
        <w:jc w:val="both"/>
        <w:rPr>
          <w:rFonts w:eastAsia="Calibri"/>
          <w:szCs w:val="24"/>
        </w:rPr>
      </w:pPr>
      <w:r>
        <w:rPr>
          <w:noProof/>
          <w:lang w:eastAsia="lt-LT"/>
        </w:rPr>
        <w:drawing>
          <wp:inline distT="0" distB="0" distL="0" distR="0" wp14:anchorId="5D2AE056" wp14:editId="5B7FCF63">
            <wp:extent cx="6011186" cy="2951480"/>
            <wp:effectExtent l="0" t="0" r="8890" b="127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2587" cy="2952168"/>
                    </a:xfrm>
                    <a:prstGeom prst="rect">
                      <a:avLst/>
                    </a:prstGeom>
                  </pic:spPr>
                </pic:pic>
              </a:graphicData>
            </a:graphic>
          </wp:inline>
        </w:drawing>
      </w:r>
    </w:p>
    <w:p w14:paraId="539027CF" w14:textId="0B5AB599" w:rsidR="000B4818" w:rsidRDefault="001032C8" w:rsidP="000B4818">
      <w:pPr>
        <w:spacing w:line="360" w:lineRule="auto"/>
        <w:rPr>
          <w:szCs w:val="24"/>
        </w:rPr>
      </w:pPr>
      <w:r>
        <w:rPr>
          <w:szCs w:val="24"/>
        </w:rPr>
        <w:t xml:space="preserve">      </w:t>
      </w:r>
      <w:r w:rsidR="000B4818" w:rsidRPr="00D07D47">
        <w:rPr>
          <w:szCs w:val="24"/>
        </w:rPr>
        <w:t>Lazdijų r. Stebulių mokyklos 6 klasės mokinių matematiko</w:t>
      </w:r>
      <w:r w:rsidR="000B4818">
        <w:rPr>
          <w:szCs w:val="24"/>
        </w:rPr>
        <w:t>s, rašymo ir skaitymo rezultatai</w:t>
      </w:r>
      <w:r w:rsidR="000B4818" w:rsidRPr="00D07D47">
        <w:rPr>
          <w:szCs w:val="24"/>
        </w:rPr>
        <w:t xml:space="preserve"> viršija šalies</w:t>
      </w:r>
      <w:r w:rsidR="000B4818">
        <w:rPr>
          <w:szCs w:val="24"/>
        </w:rPr>
        <w:t xml:space="preserve"> ir Lazdijų rajono savivaldybės mokyklų vidurkį.</w:t>
      </w:r>
    </w:p>
    <w:p w14:paraId="7CCCD6AE" w14:textId="3EDE9442" w:rsidR="007D5919" w:rsidRPr="007D5919" w:rsidRDefault="007D5919" w:rsidP="007D5919">
      <w:pPr>
        <w:spacing w:line="360" w:lineRule="auto"/>
        <w:jc w:val="both"/>
        <w:rPr>
          <w:szCs w:val="24"/>
          <w:lang w:eastAsia="lt-LT"/>
        </w:rPr>
      </w:pPr>
      <w:r>
        <w:rPr>
          <w:rFonts w:eastAsia="Calibri"/>
          <w:szCs w:val="24"/>
        </w:rPr>
        <w:t xml:space="preserve">     </w:t>
      </w:r>
      <w:r w:rsidRPr="00D07D47">
        <w:rPr>
          <w:rFonts w:eastAsia="Calibri"/>
          <w:szCs w:val="24"/>
        </w:rPr>
        <w:t xml:space="preserve">2 uždavinys - </w:t>
      </w:r>
      <w:r>
        <w:rPr>
          <w:rFonts w:eastAsia="Calibri"/>
          <w:szCs w:val="24"/>
        </w:rPr>
        <w:t xml:space="preserve"> mokinių </w:t>
      </w:r>
      <w:r>
        <w:rPr>
          <w:szCs w:val="24"/>
        </w:rPr>
        <w:t>verslumo kompetencijos ugdymas įgyvendintas labai gerai.</w:t>
      </w:r>
      <w:r w:rsidRPr="00D07D47">
        <w:rPr>
          <w:szCs w:val="24"/>
          <w:lang w:val="pt-BR" w:eastAsia="lt-LT"/>
        </w:rPr>
        <w:t xml:space="preserve"> Mokykloje sudarytos sąlygos mokinių </w:t>
      </w:r>
      <w:r>
        <w:rPr>
          <w:szCs w:val="24"/>
          <w:lang w:val="pt-BR" w:eastAsia="lt-LT"/>
        </w:rPr>
        <w:t>verslumo ugdymui(si).</w:t>
      </w:r>
      <w:r w:rsidRPr="00AA12DA">
        <w:rPr>
          <w:color w:val="000000" w:themeColor="text1"/>
          <w:szCs w:val="24"/>
          <w:lang w:eastAsia="lt-LT"/>
        </w:rPr>
        <w:t xml:space="preserve"> Dalyva</w:t>
      </w:r>
      <w:r>
        <w:rPr>
          <w:color w:val="000000" w:themeColor="text1"/>
          <w:szCs w:val="24"/>
          <w:lang w:eastAsia="lt-LT"/>
        </w:rPr>
        <w:t>vome</w:t>
      </w:r>
      <w:r w:rsidRPr="00AA12DA">
        <w:rPr>
          <w:color w:val="000000" w:themeColor="text1"/>
          <w:szCs w:val="24"/>
          <w:lang w:eastAsia="lt-LT"/>
        </w:rPr>
        <w:t xml:space="preserve"> ,,Lietuvos Achievement“</w:t>
      </w:r>
      <w:r>
        <w:rPr>
          <w:color w:val="000000" w:themeColor="text1"/>
          <w:szCs w:val="24"/>
          <w:lang w:eastAsia="lt-LT"/>
        </w:rPr>
        <w:t xml:space="preserve"> </w:t>
      </w:r>
      <w:r w:rsidRPr="00AA12DA">
        <w:rPr>
          <w:color w:val="000000" w:themeColor="text1"/>
          <w:szCs w:val="24"/>
          <w:lang w:eastAsia="lt-LT"/>
        </w:rPr>
        <w:t xml:space="preserve">ekonomikos ir verslumo programoje. Mokinių </w:t>
      </w:r>
      <w:r>
        <w:rPr>
          <w:color w:val="000000" w:themeColor="text1"/>
          <w:szCs w:val="24"/>
          <w:lang w:eastAsia="lt-LT"/>
        </w:rPr>
        <w:t xml:space="preserve"> mokomoji </w:t>
      </w:r>
      <w:r w:rsidRPr="00AA12DA">
        <w:rPr>
          <w:color w:val="000000" w:themeColor="text1"/>
          <w:szCs w:val="24"/>
          <w:lang w:eastAsia="lt-LT"/>
        </w:rPr>
        <w:t>bendrovė ,,Gražu, skanu, sveika‘‘</w:t>
      </w:r>
      <w:r w:rsidR="009E2EE5">
        <w:rPr>
          <w:szCs w:val="24"/>
          <w:lang w:eastAsia="lt-LT"/>
        </w:rPr>
        <w:t xml:space="preserve"> m</w:t>
      </w:r>
      <w:r>
        <w:rPr>
          <w:szCs w:val="24"/>
          <w:lang w:eastAsia="lt-LT"/>
        </w:rPr>
        <w:t xml:space="preserve">okyklos teritorijoje pasodino arbatžolių, vaistažolių , prieskoninių augalų, juos džiovino,  dailiai supakavo, papuošė mokinių piešiniais. Renkamos ir džiovinamos arbatžolės (čiobreliai, ramunėlės, kmynai, mėtos, melisos, avietės). Gaminami  sveikuolių traškučiai iš įvairių mokyklos teritorijoje užaugintų vaisių ir daržovių (obuolių, vyšnių, kriaušių, slyvų, serbentų, agrastų, erškėtrožių, moliūgų, morkų, ridikų, burokėlių.) Mokomoji mokinių bendrovė veiklas vydo padedant visiems mokyklos mokiniams, mokytojams, daugumai mokinių tėvų. Vadovaujant technologijų mokytojams </w:t>
      </w:r>
      <w:r w:rsidR="009E2EE5">
        <w:rPr>
          <w:szCs w:val="24"/>
          <w:lang w:eastAsia="lt-LT"/>
        </w:rPr>
        <w:t xml:space="preserve">bei </w:t>
      </w:r>
      <w:r w:rsidR="009E2EE5">
        <w:rPr>
          <w:szCs w:val="24"/>
          <w:lang w:eastAsia="lt-LT"/>
        </w:rPr>
        <w:lastRenderedPageBreak/>
        <w:t>bendrovės vadovei m</w:t>
      </w:r>
      <w:r w:rsidRPr="007D5919">
        <w:rPr>
          <w:szCs w:val="24"/>
          <w:lang w:eastAsia="lt-LT"/>
        </w:rPr>
        <w:t>okinių bendrovė gamino ir sėkmingai pardavė savo produkciją. Mokyklos tarybos iniciatyva</w:t>
      </w:r>
      <w:r w:rsidRPr="007D5919">
        <w:rPr>
          <w:rFonts w:eastAsiaTheme="minorHAnsi"/>
          <w:szCs w:val="24"/>
          <w:lang w:val="pt-BR" w:eastAsia="lt-LT"/>
        </w:rPr>
        <w:t xml:space="preserve"> pasodintas sodas, arbatžolių kampelis. </w:t>
      </w:r>
      <w:r w:rsidRPr="007D5919">
        <w:rPr>
          <w:szCs w:val="24"/>
          <w:lang w:eastAsia="lt-LT"/>
        </w:rPr>
        <w:t>Mokinių  mokomoji bendrovė ,,Gražu, skanu, sveika‘‘ gavo dvi nominacijas</w:t>
      </w:r>
      <w:r w:rsidRPr="007D5919">
        <w:rPr>
          <w:color w:val="000000" w:themeColor="text1"/>
          <w:szCs w:val="24"/>
          <w:lang w:eastAsia="lt-LT"/>
        </w:rPr>
        <w:t>: 1. Dzūkų pitch‘as 2019 verslo idėjų ir prototipų konkurse ,,Draugiškiausia aplinkai verslo idėja“  2</w:t>
      </w:r>
      <w:r w:rsidRPr="007D5919">
        <w:rPr>
          <w:szCs w:val="24"/>
          <w:lang w:eastAsia="lt-LT"/>
        </w:rPr>
        <w:t>. Dzūkų krašto mokinių mokomųjų bendrovių mugėje Alytuje pripažinta</w:t>
      </w:r>
      <w:r w:rsidRPr="007D5919">
        <w:rPr>
          <w:color w:val="000000" w:themeColor="text1"/>
          <w:szCs w:val="24"/>
          <w:lang w:eastAsia="lt-LT"/>
        </w:rPr>
        <w:t xml:space="preserve"> ,,Dzūkiškiausia </w:t>
      </w:r>
      <w:r w:rsidRPr="007D5919">
        <w:rPr>
          <w:szCs w:val="24"/>
          <w:lang w:eastAsia="lt-LT"/>
        </w:rPr>
        <w:t>bendrove“.</w:t>
      </w:r>
      <w:r w:rsidR="00865048">
        <w:rPr>
          <w:szCs w:val="24"/>
          <w:lang w:eastAsia="lt-LT"/>
        </w:rPr>
        <w:t xml:space="preserve"> Pradinių klasių mokiniai su verslumo pradmenimis susipažįsta neformaliojo švietimo veikloje ,,Verslumo pradmenys“.</w:t>
      </w:r>
    </w:p>
    <w:p w14:paraId="515040F3" w14:textId="77777777" w:rsidR="007D5919" w:rsidRPr="007D5919" w:rsidRDefault="007D5919" w:rsidP="007D5919">
      <w:pPr>
        <w:spacing w:line="360" w:lineRule="auto"/>
        <w:ind w:firstLine="720"/>
        <w:jc w:val="both"/>
        <w:rPr>
          <w:rFonts w:eastAsia="Calibri"/>
          <w:szCs w:val="24"/>
        </w:rPr>
      </w:pPr>
    </w:p>
    <w:p w14:paraId="2976D377" w14:textId="20034D52" w:rsidR="007D5919" w:rsidRDefault="007D5919" w:rsidP="00F82387">
      <w:pPr>
        <w:spacing w:line="360" w:lineRule="auto"/>
        <w:rPr>
          <w:rFonts w:eastAsiaTheme="minorHAnsi"/>
          <w:szCs w:val="24"/>
        </w:rPr>
      </w:pPr>
    </w:p>
    <w:p w14:paraId="39BA0B05" w14:textId="54447410" w:rsidR="007D5919" w:rsidRDefault="007D5919" w:rsidP="00F82387">
      <w:pPr>
        <w:spacing w:line="360" w:lineRule="auto"/>
        <w:rPr>
          <w:rFonts w:eastAsiaTheme="minorHAnsi"/>
          <w:szCs w:val="24"/>
        </w:rPr>
      </w:pPr>
    </w:p>
    <w:p w14:paraId="61256B98" w14:textId="2555EDD7" w:rsidR="007D5919" w:rsidRDefault="007D5919" w:rsidP="00F82387">
      <w:pPr>
        <w:spacing w:line="360" w:lineRule="auto"/>
        <w:rPr>
          <w:rFonts w:eastAsiaTheme="minorHAnsi"/>
          <w:szCs w:val="24"/>
        </w:rPr>
      </w:pPr>
    </w:p>
    <w:p w14:paraId="6C922074" w14:textId="44111886" w:rsidR="007D5919" w:rsidRDefault="007D5919" w:rsidP="00F82387">
      <w:pPr>
        <w:spacing w:line="360" w:lineRule="auto"/>
        <w:rPr>
          <w:rFonts w:eastAsiaTheme="minorHAnsi"/>
          <w:szCs w:val="24"/>
        </w:rPr>
      </w:pPr>
    </w:p>
    <w:p w14:paraId="6EEEFD03" w14:textId="77777777" w:rsidR="00F836DA" w:rsidRDefault="00F836DA" w:rsidP="00673E6B">
      <w:pPr>
        <w:rPr>
          <w:bCs/>
          <w:szCs w:val="24"/>
        </w:rPr>
        <w:sectPr w:rsidR="00F836DA" w:rsidSect="00F836DA">
          <w:footerReference w:type="default" r:id="rId12"/>
          <w:headerReference w:type="first" r:id="rId13"/>
          <w:footerReference w:type="first" r:id="rId14"/>
          <w:pgSz w:w="11906" w:h="16838"/>
          <w:pgMar w:top="1134" w:right="567" w:bottom="1134" w:left="1701" w:header="284" w:footer="284" w:gutter="0"/>
          <w:pgNumType w:start="1"/>
          <w:cols w:space="1296"/>
          <w:titlePg/>
          <w:docGrid w:linePitch="360"/>
        </w:sectPr>
      </w:pPr>
    </w:p>
    <w:p w14:paraId="6EEEFD04" w14:textId="77777777" w:rsidR="00673E6B" w:rsidRPr="00033599" w:rsidRDefault="00673E6B" w:rsidP="00673E6B">
      <w:pPr>
        <w:rPr>
          <w:bCs/>
          <w:szCs w:val="24"/>
        </w:rPr>
      </w:pPr>
    </w:p>
    <w:p w14:paraId="6EEEFD05" w14:textId="77777777" w:rsidR="004F61DC" w:rsidRPr="00033599" w:rsidRDefault="00A049CF" w:rsidP="00673E6B">
      <w:pPr>
        <w:jc w:val="center"/>
        <w:rPr>
          <w:b/>
          <w:bCs/>
          <w:szCs w:val="24"/>
        </w:rPr>
      </w:pPr>
      <w:r>
        <w:rPr>
          <w:b/>
          <w:bCs/>
          <w:szCs w:val="24"/>
        </w:rPr>
        <w:t>II</w:t>
      </w:r>
      <w:r w:rsidR="00033599">
        <w:rPr>
          <w:b/>
          <w:bCs/>
          <w:szCs w:val="24"/>
        </w:rPr>
        <w:t>. TIKSLŲ, UŽDAVINIŲ</w:t>
      </w:r>
      <w:r w:rsidR="004F61DC" w:rsidRPr="00033599">
        <w:rPr>
          <w:b/>
          <w:bCs/>
          <w:szCs w:val="24"/>
        </w:rPr>
        <w:t>, VEIKLŲ IR ASIGNAVIMŲ SUVESTINĖ</w:t>
      </w:r>
    </w:p>
    <w:p w14:paraId="6EEEFD06" w14:textId="77777777" w:rsidR="00C86249" w:rsidRPr="00033599" w:rsidRDefault="00C86249" w:rsidP="00C86249">
      <w:pPr>
        <w:jc w:val="right"/>
        <w:rPr>
          <w:b/>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89"/>
        <w:gridCol w:w="1950"/>
        <w:gridCol w:w="2233"/>
        <w:gridCol w:w="1816"/>
        <w:gridCol w:w="1413"/>
        <w:gridCol w:w="338"/>
        <w:gridCol w:w="1072"/>
        <w:gridCol w:w="760"/>
        <w:gridCol w:w="545"/>
        <w:gridCol w:w="1275"/>
      </w:tblGrid>
      <w:tr w:rsidR="00E4644C" w:rsidRPr="00033599" w14:paraId="6EEEFD0A" w14:textId="77777777" w:rsidTr="001D231A">
        <w:tc>
          <w:tcPr>
            <w:tcW w:w="846" w:type="dxa"/>
            <w:shd w:val="clear" w:color="auto" w:fill="auto"/>
          </w:tcPr>
          <w:p w14:paraId="6EEEFD07" w14:textId="77777777" w:rsidR="008E49A5" w:rsidRPr="00033599" w:rsidRDefault="008E49A5" w:rsidP="00413041">
            <w:pPr>
              <w:rPr>
                <w:b/>
                <w:szCs w:val="24"/>
              </w:rPr>
            </w:pPr>
            <w:r w:rsidRPr="00033599">
              <w:rPr>
                <w:b/>
                <w:szCs w:val="24"/>
              </w:rPr>
              <w:t>Eil. Nr.</w:t>
            </w:r>
          </w:p>
        </w:tc>
        <w:tc>
          <w:tcPr>
            <w:tcW w:w="10239" w:type="dxa"/>
            <w:gridSpan w:val="6"/>
            <w:shd w:val="clear" w:color="auto" w:fill="auto"/>
          </w:tcPr>
          <w:p w14:paraId="6EEEFD08" w14:textId="77777777" w:rsidR="008E49A5" w:rsidRPr="00033599" w:rsidRDefault="008E49A5" w:rsidP="00413041">
            <w:pPr>
              <w:tabs>
                <w:tab w:val="left" w:pos="1650"/>
              </w:tabs>
              <w:rPr>
                <w:b/>
                <w:szCs w:val="24"/>
              </w:rPr>
            </w:pPr>
            <w:r w:rsidRPr="00033599">
              <w:rPr>
                <w:b/>
                <w:szCs w:val="24"/>
              </w:rPr>
              <w:t>Tikslas</w:t>
            </w:r>
          </w:p>
        </w:tc>
        <w:tc>
          <w:tcPr>
            <w:tcW w:w="3652" w:type="dxa"/>
            <w:gridSpan w:val="4"/>
            <w:shd w:val="clear" w:color="auto" w:fill="auto"/>
          </w:tcPr>
          <w:p w14:paraId="6EEEFD09" w14:textId="77777777" w:rsidR="008E49A5" w:rsidRPr="00033599" w:rsidRDefault="008E49A5" w:rsidP="00413041">
            <w:pPr>
              <w:tabs>
                <w:tab w:val="left" w:pos="1650"/>
              </w:tabs>
              <w:rPr>
                <w:b/>
                <w:szCs w:val="24"/>
              </w:rPr>
            </w:pPr>
            <w:r w:rsidRPr="00033599">
              <w:rPr>
                <w:b/>
                <w:szCs w:val="24"/>
              </w:rPr>
              <w:t>Tikslo pasiekimo vertinimo kriterijus</w:t>
            </w:r>
            <w:r>
              <w:rPr>
                <w:b/>
                <w:szCs w:val="24"/>
              </w:rPr>
              <w:t>, mato vienetas ir reikšmė</w:t>
            </w:r>
          </w:p>
        </w:tc>
      </w:tr>
      <w:tr w:rsidR="00E4644C" w:rsidRPr="00033599" w14:paraId="6EEEFD0F" w14:textId="77777777" w:rsidTr="001D231A">
        <w:tc>
          <w:tcPr>
            <w:tcW w:w="846" w:type="dxa"/>
            <w:shd w:val="clear" w:color="auto" w:fill="auto"/>
          </w:tcPr>
          <w:p w14:paraId="6EEEFD0B" w14:textId="77777777" w:rsidR="0003068F" w:rsidRPr="00033599" w:rsidRDefault="0003068F" w:rsidP="00413041">
            <w:pPr>
              <w:rPr>
                <w:b/>
                <w:szCs w:val="24"/>
              </w:rPr>
            </w:pPr>
            <w:r>
              <w:rPr>
                <w:b/>
                <w:szCs w:val="24"/>
              </w:rPr>
              <w:t>1.</w:t>
            </w:r>
          </w:p>
        </w:tc>
        <w:tc>
          <w:tcPr>
            <w:tcW w:w="10239" w:type="dxa"/>
            <w:gridSpan w:val="6"/>
            <w:shd w:val="clear" w:color="auto" w:fill="auto"/>
          </w:tcPr>
          <w:p w14:paraId="6EEEFD0C" w14:textId="48F37418" w:rsidR="0003068F" w:rsidRPr="00033599" w:rsidRDefault="00270E12" w:rsidP="00413041">
            <w:pPr>
              <w:tabs>
                <w:tab w:val="left" w:pos="1650"/>
              </w:tabs>
              <w:rPr>
                <w:b/>
                <w:szCs w:val="24"/>
              </w:rPr>
            </w:pPr>
            <w:r>
              <w:rPr>
                <w:b/>
              </w:rPr>
              <w:t>Ugdymo kokybės gerinimas</w:t>
            </w:r>
            <w:r w:rsidR="001D231A">
              <w:rPr>
                <w:b/>
              </w:rPr>
              <w:t>, siekiant asmeninės mokinio pažangos</w:t>
            </w:r>
          </w:p>
        </w:tc>
        <w:tc>
          <w:tcPr>
            <w:tcW w:w="1832" w:type="dxa"/>
            <w:gridSpan w:val="2"/>
            <w:shd w:val="clear" w:color="auto" w:fill="auto"/>
          </w:tcPr>
          <w:p w14:paraId="6EEEFD0D" w14:textId="77777777" w:rsidR="0003068F" w:rsidRPr="00033599" w:rsidRDefault="0003068F" w:rsidP="00413041">
            <w:pPr>
              <w:tabs>
                <w:tab w:val="left" w:pos="1650"/>
              </w:tabs>
              <w:rPr>
                <w:b/>
                <w:szCs w:val="24"/>
              </w:rPr>
            </w:pPr>
            <w:r>
              <w:rPr>
                <w:b/>
                <w:szCs w:val="24"/>
              </w:rPr>
              <w:t>Planuota</w:t>
            </w:r>
          </w:p>
        </w:tc>
        <w:tc>
          <w:tcPr>
            <w:tcW w:w="1820" w:type="dxa"/>
            <w:gridSpan w:val="2"/>
            <w:shd w:val="clear" w:color="auto" w:fill="auto"/>
          </w:tcPr>
          <w:p w14:paraId="6EEEFD0E" w14:textId="77777777" w:rsidR="0003068F" w:rsidRPr="00033599" w:rsidRDefault="0003068F" w:rsidP="00413041">
            <w:pPr>
              <w:tabs>
                <w:tab w:val="left" w:pos="1650"/>
              </w:tabs>
              <w:rPr>
                <w:b/>
                <w:szCs w:val="24"/>
              </w:rPr>
            </w:pPr>
            <w:r>
              <w:rPr>
                <w:b/>
                <w:szCs w:val="24"/>
              </w:rPr>
              <w:t>Įvykdyta</w:t>
            </w:r>
          </w:p>
        </w:tc>
      </w:tr>
      <w:tr w:rsidR="008E49A5" w:rsidRPr="00033599" w14:paraId="6EEEFD12" w14:textId="77777777" w:rsidTr="001D231A">
        <w:tc>
          <w:tcPr>
            <w:tcW w:w="846" w:type="dxa"/>
            <w:shd w:val="clear" w:color="auto" w:fill="auto"/>
          </w:tcPr>
          <w:p w14:paraId="6EEEFD10" w14:textId="77777777" w:rsidR="008E49A5" w:rsidRPr="00033599" w:rsidRDefault="008E49A5" w:rsidP="00413041">
            <w:pPr>
              <w:rPr>
                <w:b/>
                <w:szCs w:val="24"/>
              </w:rPr>
            </w:pPr>
            <w:r>
              <w:rPr>
                <w:b/>
                <w:szCs w:val="24"/>
              </w:rPr>
              <w:t>1.1.</w:t>
            </w:r>
          </w:p>
        </w:tc>
        <w:tc>
          <w:tcPr>
            <w:tcW w:w="13891" w:type="dxa"/>
            <w:gridSpan w:val="10"/>
            <w:shd w:val="clear" w:color="auto" w:fill="auto"/>
          </w:tcPr>
          <w:p w14:paraId="6EEEFD11" w14:textId="6D87F2E1" w:rsidR="008E49A5" w:rsidRPr="00E17F0D" w:rsidRDefault="008E49A5" w:rsidP="00E17F0D">
            <w:pPr>
              <w:tabs>
                <w:tab w:val="left" w:pos="1650"/>
              </w:tabs>
              <w:rPr>
                <w:szCs w:val="24"/>
              </w:rPr>
            </w:pPr>
            <w:r w:rsidRPr="00176079">
              <w:rPr>
                <w:b/>
                <w:szCs w:val="24"/>
              </w:rPr>
              <w:t>Uždavinys</w:t>
            </w:r>
            <w:r w:rsidR="00176079" w:rsidRPr="00176079">
              <w:rPr>
                <w:b/>
                <w:szCs w:val="24"/>
              </w:rPr>
              <w:t>.</w:t>
            </w:r>
            <w:r w:rsidR="00E17F0D">
              <w:rPr>
                <w:b/>
                <w:szCs w:val="24"/>
              </w:rPr>
              <w:t xml:space="preserve"> Efektyvinti mokyklos bendruomenės narių bendradarbiavimą</w:t>
            </w:r>
            <w:r w:rsidR="00176079">
              <w:rPr>
                <w:b/>
                <w:i/>
                <w:szCs w:val="24"/>
              </w:rPr>
              <w:t xml:space="preserve"> </w:t>
            </w:r>
          </w:p>
        </w:tc>
      </w:tr>
      <w:tr w:rsidR="00270E12" w:rsidRPr="00033599" w14:paraId="6EEEFD19" w14:textId="77777777" w:rsidTr="001D231A">
        <w:trPr>
          <w:trHeight w:val="371"/>
        </w:trPr>
        <w:tc>
          <w:tcPr>
            <w:tcW w:w="846" w:type="dxa"/>
            <w:vMerge w:val="restart"/>
            <w:shd w:val="clear" w:color="auto" w:fill="auto"/>
          </w:tcPr>
          <w:p w14:paraId="6EEEFD13" w14:textId="77777777" w:rsidR="00A049CF" w:rsidRPr="00033599" w:rsidRDefault="00A049CF" w:rsidP="00413041">
            <w:pPr>
              <w:rPr>
                <w:b/>
                <w:szCs w:val="24"/>
              </w:rPr>
            </w:pPr>
          </w:p>
        </w:tc>
        <w:tc>
          <w:tcPr>
            <w:tcW w:w="2489" w:type="dxa"/>
            <w:vMerge w:val="restart"/>
            <w:shd w:val="clear" w:color="auto" w:fill="auto"/>
          </w:tcPr>
          <w:p w14:paraId="6EEEFD14" w14:textId="77777777" w:rsidR="00A049CF" w:rsidRPr="00033599" w:rsidRDefault="00A049CF" w:rsidP="00413041">
            <w:pPr>
              <w:tabs>
                <w:tab w:val="left" w:pos="1650"/>
              </w:tabs>
              <w:rPr>
                <w:b/>
                <w:szCs w:val="24"/>
              </w:rPr>
            </w:pPr>
            <w:r w:rsidRPr="00033599">
              <w:rPr>
                <w:b/>
                <w:bCs/>
                <w:szCs w:val="24"/>
              </w:rPr>
              <w:t>Įstaigos veiksmo pavadinimas</w:t>
            </w:r>
          </w:p>
        </w:tc>
        <w:tc>
          <w:tcPr>
            <w:tcW w:w="4183" w:type="dxa"/>
            <w:gridSpan w:val="2"/>
            <w:shd w:val="clear" w:color="auto" w:fill="auto"/>
          </w:tcPr>
          <w:p w14:paraId="6EEEFD15" w14:textId="77777777" w:rsidR="00A049CF" w:rsidRPr="00033599" w:rsidRDefault="00A049CF" w:rsidP="00413041">
            <w:pPr>
              <w:tabs>
                <w:tab w:val="left" w:pos="1650"/>
              </w:tabs>
              <w:rPr>
                <w:b/>
                <w:szCs w:val="24"/>
              </w:rPr>
            </w:pPr>
            <w:r w:rsidRPr="00033599">
              <w:rPr>
                <w:b/>
                <w:szCs w:val="24"/>
              </w:rPr>
              <w:t>Proceso ir / ar indėlio vertinimo kriterijai, mato vienetai ir reikšmės</w:t>
            </w:r>
          </w:p>
        </w:tc>
        <w:tc>
          <w:tcPr>
            <w:tcW w:w="1816" w:type="dxa"/>
            <w:vMerge w:val="restart"/>
            <w:shd w:val="clear" w:color="auto" w:fill="auto"/>
          </w:tcPr>
          <w:p w14:paraId="6EEEFD16" w14:textId="77777777" w:rsidR="00A049CF" w:rsidRPr="00033599" w:rsidRDefault="00A049CF" w:rsidP="00413041">
            <w:pPr>
              <w:tabs>
                <w:tab w:val="left" w:pos="1650"/>
              </w:tabs>
              <w:rPr>
                <w:b/>
                <w:szCs w:val="24"/>
              </w:rPr>
            </w:pPr>
            <w:r w:rsidRPr="00033599">
              <w:rPr>
                <w:b/>
                <w:szCs w:val="24"/>
              </w:rPr>
              <w:t>Atsakingi vykdytojai</w:t>
            </w:r>
          </w:p>
        </w:tc>
        <w:tc>
          <w:tcPr>
            <w:tcW w:w="2823" w:type="dxa"/>
            <w:gridSpan w:val="3"/>
          </w:tcPr>
          <w:p w14:paraId="6EEEFD17" w14:textId="77777777" w:rsidR="00A049CF" w:rsidRPr="00033599" w:rsidRDefault="00A049CF" w:rsidP="00413041">
            <w:pPr>
              <w:tabs>
                <w:tab w:val="left" w:pos="1650"/>
              </w:tabs>
              <w:rPr>
                <w:b/>
                <w:szCs w:val="24"/>
              </w:rPr>
            </w:pPr>
            <w:r w:rsidRPr="00033599">
              <w:rPr>
                <w:b/>
                <w:szCs w:val="24"/>
              </w:rPr>
              <w:t>Įvykdymo terminas</w:t>
            </w:r>
          </w:p>
        </w:tc>
        <w:tc>
          <w:tcPr>
            <w:tcW w:w="2580" w:type="dxa"/>
            <w:gridSpan w:val="3"/>
          </w:tcPr>
          <w:p w14:paraId="6EEEFD18" w14:textId="77777777" w:rsidR="00A049CF" w:rsidRPr="00033599" w:rsidRDefault="00A049CF" w:rsidP="00413041">
            <w:pPr>
              <w:tabs>
                <w:tab w:val="left" w:pos="1650"/>
              </w:tabs>
              <w:rPr>
                <w:b/>
                <w:szCs w:val="24"/>
              </w:rPr>
            </w:pPr>
            <w:r w:rsidRPr="00033599">
              <w:rPr>
                <w:b/>
                <w:szCs w:val="24"/>
              </w:rPr>
              <w:t xml:space="preserve">Asignavimai (tūkst. </w:t>
            </w:r>
            <w:r>
              <w:rPr>
                <w:b/>
                <w:szCs w:val="24"/>
              </w:rPr>
              <w:t>Eur</w:t>
            </w:r>
            <w:r w:rsidRPr="00033599">
              <w:rPr>
                <w:b/>
                <w:szCs w:val="24"/>
              </w:rPr>
              <w:t>)</w:t>
            </w:r>
            <w:r w:rsidR="00E4644C" w:rsidRPr="00033599">
              <w:rPr>
                <w:b/>
                <w:szCs w:val="24"/>
              </w:rPr>
              <w:t xml:space="preserve"> Įvykdymo terminas</w:t>
            </w:r>
          </w:p>
        </w:tc>
      </w:tr>
      <w:tr w:rsidR="00C87744" w:rsidRPr="00033599" w14:paraId="6EEEFD23" w14:textId="77777777" w:rsidTr="004060D2">
        <w:trPr>
          <w:trHeight w:val="371"/>
        </w:trPr>
        <w:tc>
          <w:tcPr>
            <w:tcW w:w="846" w:type="dxa"/>
            <w:vMerge/>
            <w:shd w:val="clear" w:color="auto" w:fill="auto"/>
          </w:tcPr>
          <w:p w14:paraId="6EEEFD1A" w14:textId="77777777" w:rsidR="00A049CF" w:rsidRPr="00033599" w:rsidRDefault="00A049CF" w:rsidP="00413041">
            <w:pPr>
              <w:rPr>
                <w:b/>
                <w:szCs w:val="24"/>
              </w:rPr>
            </w:pPr>
          </w:p>
        </w:tc>
        <w:tc>
          <w:tcPr>
            <w:tcW w:w="2489" w:type="dxa"/>
            <w:vMerge/>
            <w:shd w:val="clear" w:color="auto" w:fill="auto"/>
          </w:tcPr>
          <w:p w14:paraId="6EEEFD1B" w14:textId="77777777" w:rsidR="00A049CF" w:rsidRPr="00033599" w:rsidRDefault="00A049CF" w:rsidP="00413041">
            <w:pPr>
              <w:tabs>
                <w:tab w:val="left" w:pos="1650"/>
              </w:tabs>
              <w:rPr>
                <w:b/>
                <w:bCs/>
                <w:szCs w:val="24"/>
              </w:rPr>
            </w:pPr>
          </w:p>
        </w:tc>
        <w:tc>
          <w:tcPr>
            <w:tcW w:w="1950" w:type="dxa"/>
            <w:shd w:val="clear" w:color="auto" w:fill="auto"/>
          </w:tcPr>
          <w:p w14:paraId="6EEEFD1C" w14:textId="77777777" w:rsidR="00A049CF" w:rsidRPr="00033599" w:rsidRDefault="00A049CF" w:rsidP="00413041">
            <w:pPr>
              <w:tabs>
                <w:tab w:val="left" w:pos="1650"/>
              </w:tabs>
              <w:rPr>
                <w:b/>
                <w:szCs w:val="24"/>
              </w:rPr>
            </w:pPr>
            <w:r>
              <w:rPr>
                <w:b/>
                <w:szCs w:val="24"/>
              </w:rPr>
              <w:t>Planuota</w:t>
            </w:r>
          </w:p>
        </w:tc>
        <w:tc>
          <w:tcPr>
            <w:tcW w:w="2233" w:type="dxa"/>
            <w:shd w:val="clear" w:color="auto" w:fill="auto"/>
          </w:tcPr>
          <w:p w14:paraId="6EEEFD1D" w14:textId="77777777" w:rsidR="00A049CF" w:rsidRPr="00033599" w:rsidRDefault="00A049CF" w:rsidP="00413041">
            <w:pPr>
              <w:tabs>
                <w:tab w:val="left" w:pos="1650"/>
              </w:tabs>
              <w:rPr>
                <w:b/>
                <w:szCs w:val="24"/>
              </w:rPr>
            </w:pPr>
            <w:r>
              <w:rPr>
                <w:b/>
                <w:szCs w:val="24"/>
              </w:rPr>
              <w:t>Įvykdyta</w:t>
            </w:r>
          </w:p>
        </w:tc>
        <w:tc>
          <w:tcPr>
            <w:tcW w:w="1816" w:type="dxa"/>
            <w:vMerge/>
            <w:shd w:val="clear" w:color="auto" w:fill="auto"/>
          </w:tcPr>
          <w:p w14:paraId="6EEEFD1E" w14:textId="77777777" w:rsidR="00A049CF" w:rsidRPr="00033599" w:rsidRDefault="00A049CF" w:rsidP="00413041">
            <w:pPr>
              <w:tabs>
                <w:tab w:val="left" w:pos="1650"/>
              </w:tabs>
              <w:rPr>
                <w:b/>
                <w:szCs w:val="24"/>
              </w:rPr>
            </w:pPr>
          </w:p>
        </w:tc>
        <w:tc>
          <w:tcPr>
            <w:tcW w:w="1413" w:type="dxa"/>
          </w:tcPr>
          <w:p w14:paraId="6EEEFD1F" w14:textId="77777777" w:rsidR="00A049CF" w:rsidRPr="00033599" w:rsidRDefault="00A049CF" w:rsidP="00413041">
            <w:pPr>
              <w:tabs>
                <w:tab w:val="left" w:pos="1650"/>
              </w:tabs>
              <w:rPr>
                <w:b/>
                <w:szCs w:val="24"/>
              </w:rPr>
            </w:pPr>
            <w:r>
              <w:rPr>
                <w:b/>
                <w:szCs w:val="24"/>
              </w:rPr>
              <w:t>Numatyta data</w:t>
            </w:r>
          </w:p>
        </w:tc>
        <w:tc>
          <w:tcPr>
            <w:tcW w:w="1410" w:type="dxa"/>
            <w:gridSpan w:val="2"/>
          </w:tcPr>
          <w:p w14:paraId="6EEEFD20" w14:textId="77777777" w:rsidR="00A049CF" w:rsidRPr="00033599" w:rsidRDefault="00A049CF" w:rsidP="00413041">
            <w:pPr>
              <w:tabs>
                <w:tab w:val="left" w:pos="1650"/>
              </w:tabs>
              <w:rPr>
                <w:b/>
                <w:szCs w:val="24"/>
              </w:rPr>
            </w:pPr>
            <w:r>
              <w:rPr>
                <w:b/>
                <w:szCs w:val="24"/>
              </w:rPr>
              <w:t>Faktinė data</w:t>
            </w:r>
          </w:p>
        </w:tc>
        <w:tc>
          <w:tcPr>
            <w:tcW w:w="1305" w:type="dxa"/>
            <w:gridSpan w:val="2"/>
          </w:tcPr>
          <w:p w14:paraId="6EEEFD21" w14:textId="77777777" w:rsidR="00A049CF" w:rsidRPr="00033599" w:rsidRDefault="00A049CF" w:rsidP="00413041">
            <w:pPr>
              <w:tabs>
                <w:tab w:val="left" w:pos="1650"/>
              </w:tabs>
              <w:rPr>
                <w:b/>
                <w:szCs w:val="24"/>
              </w:rPr>
            </w:pPr>
            <w:r>
              <w:rPr>
                <w:b/>
                <w:szCs w:val="24"/>
              </w:rPr>
              <w:t>Patvirtinti</w:t>
            </w:r>
          </w:p>
        </w:tc>
        <w:tc>
          <w:tcPr>
            <w:tcW w:w="1275" w:type="dxa"/>
          </w:tcPr>
          <w:p w14:paraId="6EEEFD22" w14:textId="77777777" w:rsidR="00A049CF" w:rsidRPr="00033599" w:rsidRDefault="00A049CF" w:rsidP="00413041">
            <w:pPr>
              <w:tabs>
                <w:tab w:val="left" w:pos="1650"/>
              </w:tabs>
              <w:rPr>
                <w:b/>
                <w:szCs w:val="24"/>
              </w:rPr>
            </w:pPr>
            <w:r>
              <w:rPr>
                <w:b/>
                <w:szCs w:val="24"/>
              </w:rPr>
              <w:t>Panaudoti</w:t>
            </w:r>
          </w:p>
        </w:tc>
      </w:tr>
      <w:tr w:rsidR="00C87744" w:rsidRPr="00033599" w14:paraId="6EEEFD37" w14:textId="77777777" w:rsidTr="004060D2">
        <w:trPr>
          <w:trHeight w:val="608"/>
        </w:trPr>
        <w:tc>
          <w:tcPr>
            <w:tcW w:w="846" w:type="dxa"/>
            <w:shd w:val="clear" w:color="auto" w:fill="auto"/>
          </w:tcPr>
          <w:p w14:paraId="6EEEFD24" w14:textId="339C3B1E" w:rsidR="00A049CF" w:rsidRPr="00033599" w:rsidRDefault="00A049CF" w:rsidP="00413041">
            <w:pPr>
              <w:rPr>
                <w:rFonts w:eastAsia="MS Mincho"/>
                <w:szCs w:val="24"/>
              </w:rPr>
            </w:pPr>
            <w:r>
              <w:rPr>
                <w:rFonts w:eastAsia="MS Mincho"/>
                <w:szCs w:val="24"/>
              </w:rPr>
              <w:t>1.1.1</w:t>
            </w:r>
            <w:r w:rsidR="001D231A">
              <w:rPr>
                <w:rFonts w:eastAsia="MS Mincho"/>
                <w:szCs w:val="24"/>
              </w:rPr>
              <w:t>.</w:t>
            </w:r>
          </w:p>
        </w:tc>
        <w:tc>
          <w:tcPr>
            <w:tcW w:w="2489" w:type="dxa"/>
            <w:shd w:val="clear" w:color="auto" w:fill="auto"/>
          </w:tcPr>
          <w:p w14:paraId="6EEEFD25" w14:textId="0C5BCD8E" w:rsidR="00A049CF" w:rsidRPr="00BC764D" w:rsidRDefault="00BC764D" w:rsidP="00BC764D">
            <w:pPr>
              <w:rPr>
                <w:rFonts w:eastAsia="MS Mincho"/>
                <w:szCs w:val="24"/>
              </w:rPr>
            </w:pPr>
            <w:r w:rsidRPr="00BC764D">
              <w:rPr>
                <w:rFonts w:eastAsia="MS Mincho"/>
                <w:szCs w:val="24"/>
              </w:rPr>
              <w:t>Projektinė veikla</w:t>
            </w:r>
          </w:p>
        </w:tc>
        <w:tc>
          <w:tcPr>
            <w:tcW w:w="1950" w:type="dxa"/>
            <w:shd w:val="clear" w:color="auto" w:fill="auto"/>
          </w:tcPr>
          <w:p w14:paraId="6EEEFD28" w14:textId="25E7C88C" w:rsidR="00A049CF" w:rsidRPr="00413041" w:rsidRDefault="00BC764D" w:rsidP="00BC764D">
            <w:pPr>
              <w:rPr>
                <w:rFonts w:eastAsia="MS Mincho"/>
                <w:szCs w:val="24"/>
              </w:rPr>
            </w:pPr>
            <w:r>
              <w:rPr>
                <w:rFonts w:eastAsia="MS Mincho"/>
                <w:szCs w:val="24"/>
              </w:rPr>
              <w:t>Įgyvendinti 2 projektai</w:t>
            </w:r>
          </w:p>
        </w:tc>
        <w:tc>
          <w:tcPr>
            <w:tcW w:w="223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75"/>
            </w:tblGrid>
            <w:tr w:rsidR="00BD503D" w:rsidRPr="001B4888" w14:paraId="6EEEFD30" w14:textId="77777777" w:rsidTr="001B4888">
              <w:trPr>
                <w:trHeight w:val="80"/>
              </w:trPr>
              <w:tc>
                <w:tcPr>
                  <w:tcW w:w="275" w:type="dxa"/>
                </w:tcPr>
                <w:p w14:paraId="6EEEFD2F" w14:textId="2F156326" w:rsidR="00BD503D" w:rsidRPr="001B4888" w:rsidRDefault="00BD503D" w:rsidP="001B4888">
                  <w:pPr>
                    <w:pStyle w:val="Betarp"/>
                    <w:rPr>
                      <w:rFonts w:ascii="Times New Roman" w:hAnsi="Times New Roman"/>
                      <w:sz w:val="24"/>
                      <w:szCs w:val="24"/>
                    </w:rPr>
                  </w:pPr>
                </w:p>
              </w:tc>
            </w:tr>
          </w:tbl>
          <w:p w14:paraId="6EEEFD31" w14:textId="34C1FE9C" w:rsidR="00A049CF" w:rsidRPr="00673E6B" w:rsidRDefault="001B4888" w:rsidP="001B4888">
            <w:pPr>
              <w:pStyle w:val="Betarp"/>
              <w:rPr>
                <w:rFonts w:eastAsia="MS Mincho"/>
                <w:i/>
              </w:rPr>
            </w:pPr>
            <w:r w:rsidRPr="001B4888">
              <w:rPr>
                <w:rFonts w:ascii="Times New Roman" w:hAnsi="Times New Roman"/>
                <w:sz w:val="24"/>
                <w:szCs w:val="24"/>
              </w:rPr>
              <w:t>Vaikų ir paauglių          nusikalstamumo prevencijos programa „Geras darbas puošia“ ,  Vaikų vasaros poilsio programa ,,Vasara tradiciškai“</w:t>
            </w:r>
            <w:r w:rsidRPr="00405346">
              <w:rPr>
                <w:rFonts w:ascii="Times New Roman" w:hAnsi="Times New Roman"/>
                <w:sz w:val="24"/>
              </w:rPr>
              <w:t xml:space="preserve"> </w:t>
            </w:r>
          </w:p>
        </w:tc>
        <w:tc>
          <w:tcPr>
            <w:tcW w:w="1816" w:type="dxa"/>
            <w:shd w:val="clear" w:color="auto" w:fill="auto"/>
          </w:tcPr>
          <w:p w14:paraId="6EEEFD32" w14:textId="2768DA27" w:rsidR="00A049CF" w:rsidRPr="00BC764D" w:rsidRDefault="00BC764D" w:rsidP="00413041">
            <w:pPr>
              <w:rPr>
                <w:rFonts w:eastAsia="MS Mincho"/>
                <w:szCs w:val="24"/>
              </w:rPr>
            </w:pPr>
            <w:r w:rsidRPr="00BC764D">
              <w:rPr>
                <w:rFonts w:eastAsia="MS Mincho"/>
                <w:szCs w:val="24"/>
              </w:rPr>
              <w:t>Klasių vadovai</w:t>
            </w:r>
          </w:p>
        </w:tc>
        <w:tc>
          <w:tcPr>
            <w:tcW w:w="1413" w:type="dxa"/>
          </w:tcPr>
          <w:p w14:paraId="34158E85" w14:textId="77777777" w:rsidR="001B4888" w:rsidRPr="001B4888" w:rsidRDefault="00125EE4" w:rsidP="00413041">
            <w:r w:rsidRPr="001B4888">
              <w:t>2019 m.</w:t>
            </w:r>
          </w:p>
          <w:p w14:paraId="6EEEFD33" w14:textId="7A5B2DF0" w:rsidR="00A049CF" w:rsidRPr="001B4888" w:rsidRDefault="001B4888" w:rsidP="00413041">
            <w:pPr>
              <w:rPr>
                <w:rFonts w:eastAsia="MS Mincho"/>
                <w:i/>
                <w:szCs w:val="24"/>
              </w:rPr>
            </w:pPr>
            <w:r w:rsidRPr="001B4888">
              <w:t xml:space="preserve">III – IV </w:t>
            </w:r>
            <w:r w:rsidR="00125EE4" w:rsidRPr="001B4888">
              <w:t xml:space="preserve"> </w:t>
            </w:r>
            <w:r w:rsidRPr="001B4888">
              <w:t>ketvirčiai</w:t>
            </w:r>
          </w:p>
        </w:tc>
        <w:tc>
          <w:tcPr>
            <w:tcW w:w="1410" w:type="dxa"/>
            <w:gridSpan w:val="2"/>
          </w:tcPr>
          <w:p w14:paraId="1D94BB68" w14:textId="77777777" w:rsidR="001B4888" w:rsidRPr="001B4888" w:rsidRDefault="001B4888" w:rsidP="001B4888">
            <w:r w:rsidRPr="001B4888">
              <w:t>2019 m.</w:t>
            </w:r>
          </w:p>
          <w:p w14:paraId="6EEEFD34" w14:textId="6DE6455E" w:rsidR="00A049CF" w:rsidRPr="001B4888" w:rsidRDefault="001B4888" w:rsidP="001B4888">
            <w:pPr>
              <w:rPr>
                <w:rFonts w:eastAsia="MS Mincho"/>
                <w:i/>
                <w:szCs w:val="24"/>
              </w:rPr>
            </w:pPr>
            <w:r w:rsidRPr="001B4888">
              <w:t>III – IV  ketvirčiai</w:t>
            </w:r>
          </w:p>
        </w:tc>
        <w:tc>
          <w:tcPr>
            <w:tcW w:w="1305" w:type="dxa"/>
            <w:gridSpan w:val="2"/>
          </w:tcPr>
          <w:p w14:paraId="6EEEFD35" w14:textId="2B193CCC" w:rsidR="00A049CF" w:rsidRPr="001B4888" w:rsidRDefault="001B4888" w:rsidP="004D43D4">
            <w:pPr>
              <w:jc w:val="center"/>
              <w:rPr>
                <w:rFonts w:eastAsia="MS Mincho"/>
                <w:i/>
                <w:szCs w:val="24"/>
              </w:rPr>
            </w:pPr>
            <w:r w:rsidRPr="001B4888">
              <w:t>840</w:t>
            </w:r>
          </w:p>
        </w:tc>
        <w:tc>
          <w:tcPr>
            <w:tcW w:w="1275" w:type="dxa"/>
          </w:tcPr>
          <w:p w14:paraId="6EEEFD36" w14:textId="6515B0BD" w:rsidR="00A049CF" w:rsidRPr="001B4888" w:rsidRDefault="001B4888" w:rsidP="004D43D4">
            <w:pPr>
              <w:jc w:val="center"/>
              <w:rPr>
                <w:rFonts w:eastAsia="MS Mincho"/>
                <w:szCs w:val="24"/>
              </w:rPr>
            </w:pPr>
            <w:r w:rsidRPr="001B4888">
              <w:rPr>
                <w:rFonts w:eastAsia="MS Mincho"/>
                <w:szCs w:val="24"/>
              </w:rPr>
              <w:t>840</w:t>
            </w:r>
          </w:p>
        </w:tc>
      </w:tr>
      <w:tr w:rsidR="00C87744" w:rsidRPr="00033599" w14:paraId="6EEEFD43" w14:textId="77777777" w:rsidTr="004060D2">
        <w:trPr>
          <w:trHeight w:val="608"/>
        </w:trPr>
        <w:tc>
          <w:tcPr>
            <w:tcW w:w="846" w:type="dxa"/>
            <w:shd w:val="clear" w:color="auto" w:fill="auto"/>
          </w:tcPr>
          <w:p w14:paraId="6EEEFD38" w14:textId="17069539" w:rsidR="00A049CF" w:rsidRDefault="00BC764D" w:rsidP="001D231A">
            <w:pPr>
              <w:rPr>
                <w:rFonts w:eastAsia="MS Mincho"/>
                <w:szCs w:val="24"/>
              </w:rPr>
            </w:pPr>
            <w:r>
              <w:rPr>
                <w:rFonts w:eastAsia="MS Mincho"/>
                <w:szCs w:val="24"/>
              </w:rPr>
              <w:t>1.1.2</w:t>
            </w:r>
            <w:r w:rsidR="001D231A">
              <w:rPr>
                <w:rFonts w:eastAsia="MS Mincho"/>
                <w:szCs w:val="24"/>
              </w:rPr>
              <w:t>.</w:t>
            </w:r>
          </w:p>
        </w:tc>
        <w:tc>
          <w:tcPr>
            <w:tcW w:w="2489" w:type="dxa"/>
            <w:shd w:val="clear" w:color="auto" w:fill="auto"/>
          </w:tcPr>
          <w:p w14:paraId="6EEEFD39" w14:textId="4314F309" w:rsidR="00A049CF" w:rsidRPr="00BC764D" w:rsidRDefault="001D231A" w:rsidP="00413041">
            <w:pPr>
              <w:rPr>
                <w:rFonts w:eastAsia="MS Mincho"/>
                <w:szCs w:val="24"/>
              </w:rPr>
            </w:pPr>
            <w:r>
              <w:rPr>
                <w:rFonts w:eastAsia="MS Mincho"/>
                <w:szCs w:val="24"/>
              </w:rPr>
              <w:t>Neformalusis švietimas</w:t>
            </w:r>
          </w:p>
        </w:tc>
        <w:tc>
          <w:tcPr>
            <w:tcW w:w="1950" w:type="dxa"/>
            <w:shd w:val="clear" w:color="auto" w:fill="auto"/>
          </w:tcPr>
          <w:p w14:paraId="6EEEFD3A" w14:textId="722685C0" w:rsidR="00A049CF" w:rsidRPr="001D231A" w:rsidRDefault="001D231A" w:rsidP="001D231A">
            <w:pPr>
              <w:rPr>
                <w:rFonts w:eastAsia="MS Mincho"/>
                <w:szCs w:val="24"/>
              </w:rPr>
            </w:pPr>
            <w:r>
              <w:rPr>
                <w:rFonts w:eastAsia="MS Mincho"/>
                <w:szCs w:val="24"/>
              </w:rPr>
              <w:t>100</w:t>
            </w:r>
            <w:r w:rsidRPr="001F36AB">
              <w:rPr>
                <w:rFonts w:eastAsia="Calibri"/>
                <w:szCs w:val="24"/>
              </w:rPr>
              <w:t>%</w:t>
            </w:r>
            <w:r>
              <w:rPr>
                <w:rFonts w:eastAsia="Calibri"/>
                <w:szCs w:val="24"/>
              </w:rPr>
              <w:t xml:space="preserve"> visi mokiniai </w:t>
            </w:r>
            <w:r w:rsidR="001B4888">
              <w:rPr>
                <w:rFonts w:eastAsia="Calibri"/>
                <w:szCs w:val="24"/>
              </w:rPr>
              <w:t xml:space="preserve">dalyvaus </w:t>
            </w:r>
            <w:r>
              <w:rPr>
                <w:rFonts w:eastAsia="Calibri"/>
                <w:szCs w:val="24"/>
              </w:rPr>
              <w:t>bent 1 neformaliojo švietimo veikloje</w:t>
            </w:r>
          </w:p>
        </w:tc>
        <w:tc>
          <w:tcPr>
            <w:tcW w:w="2233" w:type="dxa"/>
            <w:shd w:val="clear" w:color="auto" w:fill="auto"/>
          </w:tcPr>
          <w:p w14:paraId="6EEEFD3C" w14:textId="699A72E9" w:rsidR="006173C0" w:rsidRPr="001D231A" w:rsidRDefault="001D231A" w:rsidP="001D231A">
            <w:pPr>
              <w:rPr>
                <w:rFonts w:eastAsia="MS Mincho"/>
                <w:szCs w:val="24"/>
              </w:rPr>
            </w:pPr>
            <w:r>
              <w:rPr>
                <w:rFonts w:eastAsia="MS Mincho"/>
                <w:szCs w:val="24"/>
              </w:rPr>
              <w:t>100</w:t>
            </w:r>
            <w:r w:rsidRPr="001F36AB">
              <w:rPr>
                <w:rFonts w:eastAsia="Calibri"/>
                <w:szCs w:val="24"/>
              </w:rPr>
              <w:t>%</w:t>
            </w:r>
            <w:r>
              <w:rPr>
                <w:rFonts w:eastAsia="Calibri"/>
                <w:szCs w:val="24"/>
              </w:rPr>
              <w:t xml:space="preserve"> visi mokiniai </w:t>
            </w:r>
            <w:r w:rsidR="001B4888">
              <w:rPr>
                <w:rFonts w:eastAsia="Calibri"/>
                <w:szCs w:val="24"/>
              </w:rPr>
              <w:t xml:space="preserve">dalyvavo </w:t>
            </w:r>
            <w:r>
              <w:rPr>
                <w:rFonts w:eastAsia="Calibri"/>
                <w:szCs w:val="24"/>
              </w:rPr>
              <w:t>bent 1 neformaliojo švietimo veikloje</w:t>
            </w:r>
          </w:p>
        </w:tc>
        <w:tc>
          <w:tcPr>
            <w:tcW w:w="1816" w:type="dxa"/>
            <w:shd w:val="clear" w:color="auto" w:fill="auto"/>
          </w:tcPr>
          <w:p w14:paraId="6EEEFD3E" w14:textId="15D71A0D" w:rsidR="00A049CF" w:rsidRPr="001D231A" w:rsidRDefault="001D231A" w:rsidP="00413041">
            <w:pPr>
              <w:rPr>
                <w:rFonts w:eastAsia="MS Mincho"/>
                <w:szCs w:val="24"/>
              </w:rPr>
            </w:pPr>
            <w:r>
              <w:rPr>
                <w:rFonts w:eastAsia="MS Mincho"/>
                <w:szCs w:val="24"/>
              </w:rPr>
              <w:t>Neformaliojo švietimo vadovai, klasių vadovai</w:t>
            </w:r>
          </w:p>
        </w:tc>
        <w:tc>
          <w:tcPr>
            <w:tcW w:w="1413" w:type="dxa"/>
          </w:tcPr>
          <w:p w14:paraId="6EEEFD3F" w14:textId="7F0915C2" w:rsidR="00A049CF" w:rsidRPr="001B4888" w:rsidRDefault="00C2650C" w:rsidP="00413041">
            <w:pPr>
              <w:rPr>
                <w:rFonts w:eastAsia="MS Mincho"/>
                <w:i/>
                <w:szCs w:val="24"/>
              </w:rPr>
            </w:pPr>
            <w:r w:rsidRPr="001B4888">
              <w:t>201</w:t>
            </w:r>
            <w:r w:rsidR="001B4888" w:rsidRPr="001B4888">
              <w:t>9</w:t>
            </w:r>
            <w:r w:rsidRPr="001B4888">
              <w:t xml:space="preserve"> m. I-IV ketvirčiai</w:t>
            </w:r>
          </w:p>
        </w:tc>
        <w:tc>
          <w:tcPr>
            <w:tcW w:w="1410" w:type="dxa"/>
            <w:gridSpan w:val="2"/>
          </w:tcPr>
          <w:p w14:paraId="6EEEFD40" w14:textId="74863586" w:rsidR="00A049CF" w:rsidRPr="001B4888" w:rsidRDefault="00C2650C" w:rsidP="00413041">
            <w:pPr>
              <w:rPr>
                <w:rFonts w:eastAsia="MS Mincho"/>
                <w:i/>
                <w:szCs w:val="24"/>
              </w:rPr>
            </w:pPr>
            <w:r w:rsidRPr="001B4888">
              <w:t>201</w:t>
            </w:r>
            <w:r w:rsidR="001B4888" w:rsidRPr="001B4888">
              <w:t>9</w:t>
            </w:r>
            <w:r w:rsidRPr="001B4888">
              <w:t xml:space="preserve"> m. I-IV ketvirčiai</w:t>
            </w:r>
          </w:p>
        </w:tc>
        <w:tc>
          <w:tcPr>
            <w:tcW w:w="1305" w:type="dxa"/>
            <w:gridSpan w:val="2"/>
          </w:tcPr>
          <w:p w14:paraId="6EEEFD41" w14:textId="76C2AC0E" w:rsidR="00A049CF" w:rsidRPr="00D03486" w:rsidRDefault="00D03486" w:rsidP="00D03486">
            <w:pPr>
              <w:jc w:val="center"/>
              <w:rPr>
                <w:rFonts w:eastAsia="MS Mincho"/>
                <w:color w:val="FF0000"/>
                <w:szCs w:val="24"/>
              </w:rPr>
            </w:pPr>
            <w:r w:rsidRPr="00D03486">
              <w:rPr>
                <w:rFonts w:eastAsia="MS Mincho"/>
                <w:color w:val="000000" w:themeColor="text1"/>
                <w:szCs w:val="24"/>
              </w:rPr>
              <w:t>1235</w:t>
            </w:r>
          </w:p>
        </w:tc>
        <w:tc>
          <w:tcPr>
            <w:tcW w:w="1275" w:type="dxa"/>
          </w:tcPr>
          <w:p w14:paraId="6EEEFD42" w14:textId="0A06117D" w:rsidR="00A049CF" w:rsidRPr="00D03486" w:rsidRDefault="00D03486" w:rsidP="00413041">
            <w:pPr>
              <w:rPr>
                <w:rFonts w:eastAsia="MS Mincho"/>
                <w:color w:val="FF0000"/>
                <w:szCs w:val="24"/>
              </w:rPr>
            </w:pPr>
            <w:r w:rsidRPr="00D03486">
              <w:rPr>
                <w:rFonts w:eastAsia="MS Mincho"/>
                <w:szCs w:val="24"/>
              </w:rPr>
              <w:t>1235</w:t>
            </w:r>
          </w:p>
        </w:tc>
      </w:tr>
      <w:tr w:rsidR="00C87744" w:rsidRPr="00033599" w14:paraId="6EEEFD52" w14:textId="77777777" w:rsidTr="004060D2">
        <w:trPr>
          <w:trHeight w:val="608"/>
        </w:trPr>
        <w:tc>
          <w:tcPr>
            <w:tcW w:w="846" w:type="dxa"/>
            <w:shd w:val="clear" w:color="auto" w:fill="auto"/>
          </w:tcPr>
          <w:p w14:paraId="6EEEFD44" w14:textId="48EC40DD" w:rsidR="00A049CF" w:rsidRDefault="001D231A" w:rsidP="001D231A">
            <w:pPr>
              <w:rPr>
                <w:rFonts w:eastAsia="MS Mincho"/>
                <w:szCs w:val="24"/>
              </w:rPr>
            </w:pPr>
            <w:r>
              <w:rPr>
                <w:rFonts w:eastAsia="MS Mincho"/>
                <w:szCs w:val="24"/>
              </w:rPr>
              <w:t>1.1.3.</w:t>
            </w:r>
          </w:p>
        </w:tc>
        <w:tc>
          <w:tcPr>
            <w:tcW w:w="2489" w:type="dxa"/>
            <w:shd w:val="clear" w:color="auto" w:fill="auto"/>
          </w:tcPr>
          <w:p w14:paraId="6EEEFD45" w14:textId="4937EAA6" w:rsidR="00A049CF" w:rsidRPr="001D231A" w:rsidRDefault="00E17F0D" w:rsidP="00413041">
            <w:pPr>
              <w:rPr>
                <w:rFonts w:eastAsia="MS Mincho"/>
                <w:szCs w:val="24"/>
              </w:rPr>
            </w:pPr>
            <w:r>
              <w:rPr>
                <w:rFonts w:eastAsia="MS Mincho"/>
                <w:szCs w:val="24"/>
              </w:rPr>
              <w:t>Krypt</w:t>
            </w:r>
            <w:r w:rsidR="00BD305A">
              <w:rPr>
                <w:rFonts w:eastAsia="MS Mincho"/>
                <w:szCs w:val="24"/>
              </w:rPr>
              <w:t>ingas kvalifikacijos tobulinimas</w:t>
            </w:r>
          </w:p>
        </w:tc>
        <w:tc>
          <w:tcPr>
            <w:tcW w:w="1950" w:type="dxa"/>
            <w:shd w:val="clear" w:color="auto" w:fill="auto"/>
          </w:tcPr>
          <w:p w14:paraId="6EEEFD46" w14:textId="60C28806" w:rsidR="00A049CF" w:rsidRPr="00E17F0D" w:rsidRDefault="00E17F0D" w:rsidP="00413041">
            <w:pPr>
              <w:rPr>
                <w:rFonts w:eastAsia="MS Mincho"/>
                <w:szCs w:val="24"/>
              </w:rPr>
            </w:pPr>
            <w:r>
              <w:rPr>
                <w:rFonts w:eastAsia="MS Mincho"/>
                <w:szCs w:val="24"/>
              </w:rPr>
              <w:t>Visi mokytojai dalyvaus ne mažiau 3 d. tobulinimosi ir kvalifikacijos kėlimo seminaruose</w:t>
            </w:r>
          </w:p>
        </w:tc>
        <w:tc>
          <w:tcPr>
            <w:tcW w:w="2233" w:type="dxa"/>
            <w:shd w:val="clear" w:color="auto" w:fill="auto"/>
          </w:tcPr>
          <w:p w14:paraId="6EEEFD47" w14:textId="29EE790A" w:rsidR="00A049CF" w:rsidRPr="00CA6FA1" w:rsidRDefault="00C36FD5" w:rsidP="00C36FD5">
            <w:pPr>
              <w:rPr>
                <w:rFonts w:eastAsia="MS Mincho"/>
                <w:b/>
                <w:szCs w:val="24"/>
              </w:rPr>
            </w:pPr>
            <w:r>
              <w:rPr>
                <w:rFonts w:eastAsia="MS Mincho"/>
                <w:szCs w:val="24"/>
              </w:rPr>
              <w:t>Visi mokytojai dalyvavo tobulinimosi ir kvalifikacijos kėlimo seminaruose</w:t>
            </w:r>
          </w:p>
        </w:tc>
        <w:tc>
          <w:tcPr>
            <w:tcW w:w="1816" w:type="dxa"/>
            <w:shd w:val="clear" w:color="auto" w:fill="auto"/>
          </w:tcPr>
          <w:p w14:paraId="6EEEFD48" w14:textId="77777777" w:rsidR="00A049CF" w:rsidRPr="00CA6FA1" w:rsidRDefault="00CA6FA1" w:rsidP="00413041">
            <w:pPr>
              <w:rPr>
                <w:rFonts w:eastAsia="MS Mincho"/>
                <w:b/>
                <w:szCs w:val="24"/>
              </w:rPr>
            </w:pPr>
            <w:r w:rsidRPr="00F76840">
              <w:t>Direktorius</w:t>
            </w:r>
          </w:p>
        </w:tc>
        <w:tc>
          <w:tcPr>
            <w:tcW w:w="1413" w:type="dxa"/>
          </w:tcPr>
          <w:p w14:paraId="6EEEFD49" w14:textId="46D19E1F" w:rsidR="00A049CF" w:rsidRPr="00E17F0D" w:rsidRDefault="001B4888" w:rsidP="00413041">
            <w:pPr>
              <w:rPr>
                <w:rFonts w:eastAsia="MS Mincho"/>
                <w:i/>
                <w:color w:val="FF0000"/>
                <w:szCs w:val="24"/>
              </w:rPr>
            </w:pPr>
            <w:r w:rsidRPr="001B4888">
              <w:rPr>
                <w:color w:val="000000" w:themeColor="text1"/>
              </w:rPr>
              <w:t>2019</w:t>
            </w:r>
            <w:r w:rsidR="00C2650C" w:rsidRPr="001B4888">
              <w:rPr>
                <w:color w:val="000000" w:themeColor="text1"/>
              </w:rPr>
              <w:t xml:space="preserve"> m. I-IV ketvirčiai</w:t>
            </w:r>
          </w:p>
        </w:tc>
        <w:tc>
          <w:tcPr>
            <w:tcW w:w="1410" w:type="dxa"/>
            <w:gridSpan w:val="2"/>
          </w:tcPr>
          <w:p w14:paraId="6EEEFD4A" w14:textId="10790A64" w:rsidR="00C2650C" w:rsidRPr="001B4888" w:rsidRDefault="001B4888" w:rsidP="00413041">
            <w:pPr>
              <w:pStyle w:val="Sraopastraipa"/>
              <w:ind w:left="113" w:right="57"/>
              <w:jc w:val="both"/>
              <w:rPr>
                <w:color w:val="000000" w:themeColor="text1"/>
              </w:rPr>
            </w:pPr>
            <w:r w:rsidRPr="001B4888">
              <w:rPr>
                <w:color w:val="000000" w:themeColor="text1"/>
              </w:rPr>
              <w:t>2019</w:t>
            </w:r>
            <w:r w:rsidR="00C2650C" w:rsidRPr="001B4888">
              <w:rPr>
                <w:color w:val="000000" w:themeColor="text1"/>
              </w:rPr>
              <w:t xml:space="preserve"> m.</w:t>
            </w:r>
          </w:p>
          <w:p w14:paraId="6EEEFD4B" w14:textId="77777777" w:rsidR="00A049CF" w:rsidRPr="00E17F0D" w:rsidRDefault="00C2650C" w:rsidP="00413041">
            <w:pPr>
              <w:rPr>
                <w:rFonts w:eastAsia="MS Mincho"/>
                <w:i/>
                <w:color w:val="FF0000"/>
                <w:szCs w:val="24"/>
              </w:rPr>
            </w:pPr>
            <w:r w:rsidRPr="001B4888">
              <w:rPr>
                <w:color w:val="000000" w:themeColor="text1"/>
              </w:rPr>
              <w:t>I-IV ketvirčiai</w:t>
            </w:r>
          </w:p>
        </w:tc>
        <w:tc>
          <w:tcPr>
            <w:tcW w:w="1305" w:type="dxa"/>
            <w:gridSpan w:val="2"/>
          </w:tcPr>
          <w:p w14:paraId="6EEEFD4C" w14:textId="302B7ECB" w:rsidR="00A049CF" w:rsidRPr="004D43D4" w:rsidRDefault="004D43D4" w:rsidP="004D43D4">
            <w:pPr>
              <w:jc w:val="center"/>
              <w:rPr>
                <w:rFonts w:eastAsia="MS Mincho"/>
                <w:szCs w:val="24"/>
              </w:rPr>
            </w:pPr>
            <w:r w:rsidRPr="004D43D4">
              <w:rPr>
                <w:rFonts w:eastAsia="MS Mincho"/>
                <w:szCs w:val="24"/>
              </w:rPr>
              <w:t>612</w:t>
            </w:r>
          </w:p>
        </w:tc>
        <w:tc>
          <w:tcPr>
            <w:tcW w:w="1275" w:type="dxa"/>
          </w:tcPr>
          <w:p w14:paraId="6EEEFD51" w14:textId="5B6BB2C1" w:rsidR="00A049CF" w:rsidRPr="004D43D4" w:rsidRDefault="004D43D4" w:rsidP="004D43D4">
            <w:pPr>
              <w:jc w:val="center"/>
              <w:rPr>
                <w:rFonts w:eastAsia="MS Mincho"/>
                <w:szCs w:val="24"/>
              </w:rPr>
            </w:pPr>
            <w:r w:rsidRPr="004D43D4">
              <w:rPr>
                <w:rFonts w:eastAsia="MS Mincho"/>
                <w:szCs w:val="24"/>
              </w:rPr>
              <w:t>612</w:t>
            </w:r>
          </w:p>
        </w:tc>
      </w:tr>
      <w:tr w:rsidR="00FE2E6F" w:rsidRPr="00033599" w14:paraId="6EEEFDA1" w14:textId="77777777" w:rsidTr="001D231A">
        <w:trPr>
          <w:trHeight w:val="608"/>
        </w:trPr>
        <w:tc>
          <w:tcPr>
            <w:tcW w:w="846" w:type="dxa"/>
            <w:shd w:val="clear" w:color="auto" w:fill="auto"/>
          </w:tcPr>
          <w:p w14:paraId="6EEEFD9E" w14:textId="3024B042" w:rsidR="00FE2E6F" w:rsidRDefault="009A3BD2" w:rsidP="00413041">
            <w:pPr>
              <w:rPr>
                <w:rFonts w:eastAsia="MS Mincho"/>
                <w:szCs w:val="24"/>
              </w:rPr>
            </w:pPr>
            <w:r>
              <w:rPr>
                <w:rFonts w:eastAsia="MS Mincho"/>
                <w:szCs w:val="24"/>
              </w:rPr>
              <w:t>Eil. Nr.</w:t>
            </w:r>
          </w:p>
        </w:tc>
        <w:tc>
          <w:tcPr>
            <w:tcW w:w="11311" w:type="dxa"/>
            <w:gridSpan w:val="7"/>
            <w:shd w:val="clear" w:color="auto" w:fill="auto"/>
          </w:tcPr>
          <w:p w14:paraId="6EEEFD9F" w14:textId="1F0ECEDC" w:rsidR="00FE2E6F" w:rsidRDefault="00E87599" w:rsidP="00C0235F">
            <w:pPr>
              <w:pStyle w:val="Sraopastraipa"/>
              <w:ind w:left="113" w:right="57"/>
              <w:jc w:val="both"/>
            </w:pPr>
            <w:r w:rsidRPr="00033599">
              <w:rPr>
                <w:b/>
                <w:szCs w:val="24"/>
              </w:rPr>
              <w:t>Tikslas</w:t>
            </w:r>
          </w:p>
        </w:tc>
        <w:tc>
          <w:tcPr>
            <w:tcW w:w="2580" w:type="dxa"/>
            <w:gridSpan w:val="3"/>
          </w:tcPr>
          <w:p w14:paraId="6EEEFDA0" w14:textId="77777777" w:rsidR="00FE2E6F" w:rsidRDefault="00E87599" w:rsidP="00413041">
            <w:pPr>
              <w:rPr>
                <w:b/>
              </w:rPr>
            </w:pPr>
            <w:r w:rsidRPr="00033599">
              <w:rPr>
                <w:b/>
                <w:szCs w:val="24"/>
              </w:rPr>
              <w:t>Tikslo pasiekimo vertinimo kriterijus</w:t>
            </w:r>
            <w:r>
              <w:rPr>
                <w:b/>
                <w:szCs w:val="24"/>
              </w:rPr>
              <w:t xml:space="preserve">, </w:t>
            </w:r>
            <w:r>
              <w:rPr>
                <w:b/>
                <w:szCs w:val="24"/>
              </w:rPr>
              <w:lastRenderedPageBreak/>
              <w:t>mato vienetas ir reikšmė</w:t>
            </w:r>
          </w:p>
        </w:tc>
      </w:tr>
      <w:tr w:rsidR="00FE2E6F" w:rsidRPr="00033599" w14:paraId="6EEEFDA6" w14:textId="77777777" w:rsidTr="004060D2">
        <w:trPr>
          <w:trHeight w:val="608"/>
        </w:trPr>
        <w:tc>
          <w:tcPr>
            <w:tcW w:w="846" w:type="dxa"/>
            <w:shd w:val="clear" w:color="auto" w:fill="auto"/>
          </w:tcPr>
          <w:p w14:paraId="6EEEFDA2" w14:textId="1469F1AE" w:rsidR="00FE2E6F" w:rsidRDefault="009524FE" w:rsidP="00413041">
            <w:pPr>
              <w:rPr>
                <w:rFonts w:eastAsia="MS Mincho"/>
                <w:szCs w:val="24"/>
              </w:rPr>
            </w:pPr>
            <w:r>
              <w:rPr>
                <w:rFonts w:eastAsia="MS Mincho"/>
                <w:szCs w:val="24"/>
              </w:rPr>
              <w:lastRenderedPageBreak/>
              <w:t>1</w:t>
            </w:r>
            <w:r w:rsidR="00E4644C">
              <w:rPr>
                <w:rFonts w:eastAsia="MS Mincho"/>
                <w:szCs w:val="24"/>
              </w:rPr>
              <w:t>.</w:t>
            </w:r>
          </w:p>
        </w:tc>
        <w:tc>
          <w:tcPr>
            <w:tcW w:w="11311" w:type="dxa"/>
            <w:gridSpan w:val="7"/>
            <w:shd w:val="clear" w:color="auto" w:fill="auto"/>
          </w:tcPr>
          <w:p w14:paraId="6EEEFDA3" w14:textId="261A6371" w:rsidR="00FE2E6F" w:rsidRPr="00402961" w:rsidRDefault="00C0235F" w:rsidP="00C0235F">
            <w:pPr>
              <w:tabs>
                <w:tab w:val="left" w:pos="1408"/>
              </w:tabs>
              <w:ind w:right="57"/>
              <w:jc w:val="both"/>
              <w:rPr>
                <w:b/>
                <w:color w:val="000000"/>
                <w:szCs w:val="24"/>
                <w:lang w:eastAsia="lt-LT"/>
              </w:rPr>
            </w:pPr>
            <w:r>
              <w:rPr>
                <w:b/>
              </w:rPr>
              <w:t xml:space="preserve"> Ugdymo kokybės gerinimas, siekiant asmeninės mokinio pažangos</w:t>
            </w:r>
          </w:p>
        </w:tc>
        <w:tc>
          <w:tcPr>
            <w:tcW w:w="1305" w:type="dxa"/>
            <w:gridSpan w:val="2"/>
          </w:tcPr>
          <w:p w14:paraId="6EEEFDA4" w14:textId="77777777" w:rsidR="00FE2E6F" w:rsidRDefault="00E87599" w:rsidP="00413041">
            <w:pPr>
              <w:rPr>
                <w:b/>
              </w:rPr>
            </w:pPr>
            <w:r>
              <w:rPr>
                <w:b/>
                <w:szCs w:val="24"/>
              </w:rPr>
              <w:t>Planuota</w:t>
            </w:r>
          </w:p>
        </w:tc>
        <w:tc>
          <w:tcPr>
            <w:tcW w:w="1275" w:type="dxa"/>
          </w:tcPr>
          <w:p w14:paraId="6EEEFDA5" w14:textId="77777777" w:rsidR="00FE2E6F" w:rsidRDefault="00E87599" w:rsidP="00413041">
            <w:pPr>
              <w:rPr>
                <w:b/>
              </w:rPr>
            </w:pPr>
            <w:r>
              <w:rPr>
                <w:b/>
                <w:szCs w:val="24"/>
              </w:rPr>
              <w:t>Įvykdyta</w:t>
            </w:r>
          </w:p>
        </w:tc>
      </w:tr>
      <w:tr w:rsidR="00E87599" w:rsidRPr="00033599" w14:paraId="6EEEFDA9" w14:textId="77777777" w:rsidTr="001D231A">
        <w:trPr>
          <w:trHeight w:val="608"/>
        </w:trPr>
        <w:tc>
          <w:tcPr>
            <w:tcW w:w="846" w:type="dxa"/>
            <w:shd w:val="clear" w:color="auto" w:fill="auto"/>
          </w:tcPr>
          <w:p w14:paraId="6EEEFDA7" w14:textId="54D72066" w:rsidR="00E87599" w:rsidRDefault="009524FE" w:rsidP="00413041">
            <w:pPr>
              <w:rPr>
                <w:rFonts w:eastAsia="MS Mincho"/>
                <w:szCs w:val="24"/>
              </w:rPr>
            </w:pPr>
            <w:r>
              <w:rPr>
                <w:rFonts w:eastAsia="MS Mincho"/>
                <w:szCs w:val="24"/>
              </w:rPr>
              <w:t>1.2.</w:t>
            </w:r>
          </w:p>
        </w:tc>
        <w:tc>
          <w:tcPr>
            <w:tcW w:w="13891" w:type="dxa"/>
            <w:gridSpan w:val="10"/>
            <w:shd w:val="clear" w:color="auto" w:fill="auto"/>
          </w:tcPr>
          <w:p w14:paraId="6EEEFDA8" w14:textId="7C264B84" w:rsidR="00E87599" w:rsidRPr="00402961" w:rsidRDefault="00E87599" w:rsidP="00C0235F">
            <w:pPr>
              <w:ind w:left="113" w:right="57"/>
              <w:jc w:val="both"/>
              <w:rPr>
                <w:b/>
                <w:color w:val="000000"/>
                <w:szCs w:val="24"/>
                <w:lang w:eastAsia="lt-LT"/>
              </w:rPr>
            </w:pPr>
            <w:r w:rsidRPr="002A56B4">
              <w:rPr>
                <w:b/>
                <w:szCs w:val="24"/>
                <w:lang w:eastAsia="lt-LT"/>
              </w:rPr>
              <w:t>Uždavinys</w:t>
            </w:r>
            <w:r>
              <w:rPr>
                <w:szCs w:val="24"/>
                <w:lang w:eastAsia="lt-LT"/>
              </w:rPr>
              <w:t xml:space="preserve">. </w:t>
            </w:r>
            <w:r w:rsidR="00C0235F">
              <w:rPr>
                <w:b/>
                <w:szCs w:val="24"/>
                <w:lang w:eastAsia="lt-LT"/>
              </w:rPr>
              <w:t xml:space="preserve">Verslumo kompetencijos ugdymas </w:t>
            </w:r>
            <w:r>
              <w:rPr>
                <w:b/>
                <w:szCs w:val="24"/>
                <w:lang w:eastAsia="lt-LT"/>
              </w:rPr>
              <w:t>mokykloje</w:t>
            </w:r>
          </w:p>
        </w:tc>
      </w:tr>
      <w:tr w:rsidR="009524FE" w:rsidRPr="00033599" w14:paraId="6EEEFDB0" w14:textId="77777777" w:rsidTr="001D231A">
        <w:trPr>
          <w:trHeight w:val="608"/>
        </w:trPr>
        <w:tc>
          <w:tcPr>
            <w:tcW w:w="846" w:type="dxa"/>
            <w:vMerge w:val="restart"/>
            <w:shd w:val="clear" w:color="auto" w:fill="auto"/>
          </w:tcPr>
          <w:p w14:paraId="6EEEFDAA" w14:textId="77777777" w:rsidR="009524FE" w:rsidRDefault="009524FE" w:rsidP="00413041">
            <w:pPr>
              <w:rPr>
                <w:rFonts w:eastAsia="MS Mincho"/>
                <w:szCs w:val="24"/>
              </w:rPr>
            </w:pPr>
          </w:p>
        </w:tc>
        <w:tc>
          <w:tcPr>
            <w:tcW w:w="2489" w:type="dxa"/>
            <w:vMerge w:val="restart"/>
            <w:shd w:val="clear" w:color="auto" w:fill="auto"/>
          </w:tcPr>
          <w:p w14:paraId="6EEEFDAB" w14:textId="77777777" w:rsidR="009524FE" w:rsidRDefault="009524FE" w:rsidP="00413041">
            <w:r w:rsidRPr="00033599">
              <w:rPr>
                <w:b/>
                <w:bCs/>
                <w:szCs w:val="24"/>
              </w:rPr>
              <w:t>Įstaigos veiksmo pavadinimas</w:t>
            </w:r>
          </w:p>
        </w:tc>
        <w:tc>
          <w:tcPr>
            <w:tcW w:w="4183" w:type="dxa"/>
            <w:gridSpan w:val="2"/>
            <w:shd w:val="clear" w:color="auto" w:fill="auto"/>
          </w:tcPr>
          <w:p w14:paraId="6EEEFDAC" w14:textId="77777777" w:rsidR="009524FE" w:rsidRPr="00033599" w:rsidRDefault="009524FE" w:rsidP="00413041">
            <w:pPr>
              <w:tabs>
                <w:tab w:val="left" w:pos="1650"/>
              </w:tabs>
              <w:rPr>
                <w:b/>
                <w:szCs w:val="24"/>
              </w:rPr>
            </w:pPr>
            <w:r w:rsidRPr="00033599">
              <w:rPr>
                <w:b/>
                <w:szCs w:val="24"/>
              </w:rPr>
              <w:t>Proceso ir / ar indėlio vertinimo kriterijai, mato vienetai ir reikšmės</w:t>
            </w:r>
          </w:p>
        </w:tc>
        <w:tc>
          <w:tcPr>
            <w:tcW w:w="1816" w:type="dxa"/>
            <w:vMerge w:val="restart"/>
            <w:shd w:val="clear" w:color="auto" w:fill="auto"/>
          </w:tcPr>
          <w:p w14:paraId="6EEEFDAD" w14:textId="77777777" w:rsidR="009524FE" w:rsidRPr="00673E6B" w:rsidRDefault="009524FE" w:rsidP="00413041">
            <w:pPr>
              <w:rPr>
                <w:rFonts w:eastAsia="MS Mincho"/>
                <w:i/>
                <w:szCs w:val="24"/>
              </w:rPr>
            </w:pPr>
            <w:r w:rsidRPr="00033599">
              <w:rPr>
                <w:b/>
                <w:szCs w:val="24"/>
              </w:rPr>
              <w:t>Atsakingi vykdytojai</w:t>
            </w:r>
          </w:p>
        </w:tc>
        <w:tc>
          <w:tcPr>
            <w:tcW w:w="2823" w:type="dxa"/>
            <w:gridSpan w:val="3"/>
          </w:tcPr>
          <w:p w14:paraId="6EEEFDAE" w14:textId="77777777" w:rsidR="009524FE" w:rsidRDefault="009524FE" w:rsidP="00413041">
            <w:pPr>
              <w:pStyle w:val="Sraopastraipa"/>
              <w:ind w:left="113" w:right="57"/>
              <w:jc w:val="both"/>
            </w:pPr>
            <w:r w:rsidRPr="00033599">
              <w:rPr>
                <w:b/>
                <w:szCs w:val="24"/>
              </w:rPr>
              <w:t>Įvykdymo terminas</w:t>
            </w:r>
          </w:p>
        </w:tc>
        <w:tc>
          <w:tcPr>
            <w:tcW w:w="2580" w:type="dxa"/>
            <w:gridSpan w:val="3"/>
          </w:tcPr>
          <w:p w14:paraId="6EEEFDAF" w14:textId="77777777" w:rsidR="009524FE" w:rsidRDefault="009524FE" w:rsidP="00413041">
            <w:pPr>
              <w:rPr>
                <w:b/>
              </w:rPr>
            </w:pPr>
            <w:r w:rsidRPr="00033599">
              <w:rPr>
                <w:b/>
                <w:szCs w:val="24"/>
              </w:rPr>
              <w:t xml:space="preserve">Asignavimai (tūkst. </w:t>
            </w:r>
            <w:r>
              <w:rPr>
                <w:b/>
                <w:szCs w:val="24"/>
              </w:rPr>
              <w:t>Eur</w:t>
            </w:r>
            <w:r w:rsidRPr="00033599">
              <w:rPr>
                <w:b/>
                <w:szCs w:val="24"/>
              </w:rPr>
              <w:t>) Įvykdymo terminas</w:t>
            </w:r>
          </w:p>
        </w:tc>
      </w:tr>
      <w:tr w:rsidR="009524FE" w:rsidRPr="00033599" w14:paraId="6EEEFDBA" w14:textId="77777777" w:rsidTr="004060D2">
        <w:trPr>
          <w:trHeight w:val="608"/>
        </w:trPr>
        <w:tc>
          <w:tcPr>
            <w:tcW w:w="846" w:type="dxa"/>
            <w:vMerge/>
            <w:shd w:val="clear" w:color="auto" w:fill="auto"/>
          </w:tcPr>
          <w:p w14:paraId="6EEEFDB1" w14:textId="77777777" w:rsidR="009524FE" w:rsidRDefault="009524FE" w:rsidP="00413041">
            <w:pPr>
              <w:rPr>
                <w:rFonts w:eastAsia="MS Mincho"/>
                <w:szCs w:val="24"/>
              </w:rPr>
            </w:pPr>
          </w:p>
        </w:tc>
        <w:tc>
          <w:tcPr>
            <w:tcW w:w="2489" w:type="dxa"/>
            <w:vMerge/>
            <w:shd w:val="clear" w:color="auto" w:fill="auto"/>
          </w:tcPr>
          <w:p w14:paraId="6EEEFDB2" w14:textId="77777777" w:rsidR="009524FE" w:rsidRDefault="009524FE" w:rsidP="00413041"/>
        </w:tc>
        <w:tc>
          <w:tcPr>
            <w:tcW w:w="1950" w:type="dxa"/>
            <w:shd w:val="clear" w:color="auto" w:fill="auto"/>
          </w:tcPr>
          <w:p w14:paraId="6EEEFDB3" w14:textId="77777777" w:rsidR="009524FE" w:rsidRDefault="009524FE" w:rsidP="00413041">
            <w:r>
              <w:rPr>
                <w:b/>
                <w:szCs w:val="24"/>
              </w:rPr>
              <w:t>Planuota</w:t>
            </w:r>
          </w:p>
        </w:tc>
        <w:tc>
          <w:tcPr>
            <w:tcW w:w="2233" w:type="dxa"/>
            <w:shd w:val="clear" w:color="auto" w:fill="auto"/>
          </w:tcPr>
          <w:p w14:paraId="6EEEFDB4" w14:textId="77777777" w:rsidR="009524FE" w:rsidRPr="00FB09F3" w:rsidRDefault="009524FE" w:rsidP="00413041">
            <w:r>
              <w:rPr>
                <w:b/>
                <w:szCs w:val="24"/>
              </w:rPr>
              <w:t>Įvykdyta</w:t>
            </w:r>
          </w:p>
        </w:tc>
        <w:tc>
          <w:tcPr>
            <w:tcW w:w="1816" w:type="dxa"/>
            <w:vMerge/>
            <w:shd w:val="clear" w:color="auto" w:fill="auto"/>
          </w:tcPr>
          <w:p w14:paraId="6EEEFDB5" w14:textId="77777777" w:rsidR="009524FE" w:rsidRPr="00673E6B" w:rsidRDefault="009524FE" w:rsidP="00413041">
            <w:pPr>
              <w:rPr>
                <w:rFonts w:eastAsia="MS Mincho"/>
                <w:i/>
                <w:szCs w:val="24"/>
              </w:rPr>
            </w:pPr>
          </w:p>
        </w:tc>
        <w:tc>
          <w:tcPr>
            <w:tcW w:w="1413" w:type="dxa"/>
          </w:tcPr>
          <w:p w14:paraId="6EEEFDB6" w14:textId="77777777" w:rsidR="009524FE" w:rsidRDefault="009524FE" w:rsidP="00413041">
            <w:pPr>
              <w:pStyle w:val="Sraopastraipa"/>
              <w:ind w:left="113" w:right="57"/>
              <w:jc w:val="both"/>
            </w:pPr>
            <w:r>
              <w:rPr>
                <w:b/>
                <w:szCs w:val="24"/>
              </w:rPr>
              <w:t>Numatyta data</w:t>
            </w:r>
          </w:p>
        </w:tc>
        <w:tc>
          <w:tcPr>
            <w:tcW w:w="1410" w:type="dxa"/>
            <w:gridSpan w:val="2"/>
          </w:tcPr>
          <w:p w14:paraId="6EEEFDB7" w14:textId="77777777" w:rsidR="009524FE" w:rsidRDefault="009524FE" w:rsidP="00413041">
            <w:pPr>
              <w:pStyle w:val="Sraopastraipa"/>
              <w:ind w:left="113" w:right="57"/>
              <w:jc w:val="both"/>
            </w:pPr>
            <w:r>
              <w:rPr>
                <w:b/>
                <w:szCs w:val="24"/>
              </w:rPr>
              <w:t>Faktinė data</w:t>
            </w:r>
          </w:p>
        </w:tc>
        <w:tc>
          <w:tcPr>
            <w:tcW w:w="1305" w:type="dxa"/>
            <w:gridSpan w:val="2"/>
          </w:tcPr>
          <w:p w14:paraId="6EEEFDB8" w14:textId="77777777" w:rsidR="009524FE" w:rsidRDefault="009524FE" w:rsidP="00413041">
            <w:pPr>
              <w:rPr>
                <w:b/>
              </w:rPr>
            </w:pPr>
            <w:r>
              <w:rPr>
                <w:b/>
                <w:szCs w:val="24"/>
              </w:rPr>
              <w:t>Patvirtinti</w:t>
            </w:r>
          </w:p>
        </w:tc>
        <w:tc>
          <w:tcPr>
            <w:tcW w:w="1275" w:type="dxa"/>
          </w:tcPr>
          <w:p w14:paraId="6EEEFDB9" w14:textId="77777777" w:rsidR="009524FE" w:rsidRDefault="009524FE" w:rsidP="00413041">
            <w:pPr>
              <w:rPr>
                <w:b/>
              </w:rPr>
            </w:pPr>
            <w:r>
              <w:rPr>
                <w:b/>
                <w:szCs w:val="24"/>
              </w:rPr>
              <w:t>Panaudoti</w:t>
            </w:r>
          </w:p>
        </w:tc>
      </w:tr>
      <w:tr w:rsidR="00E4644C" w:rsidRPr="00033599" w14:paraId="6EEEFDC5" w14:textId="77777777" w:rsidTr="004060D2">
        <w:trPr>
          <w:trHeight w:val="608"/>
        </w:trPr>
        <w:tc>
          <w:tcPr>
            <w:tcW w:w="846" w:type="dxa"/>
            <w:shd w:val="clear" w:color="auto" w:fill="auto"/>
          </w:tcPr>
          <w:p w14:paraId="6EEEFDBB" w14:textId="77084103" w:rsidR="00E4644C" w:rsidRDefault="009524FE" w:rsidP="00413041">
            <w:pPr>
              <w:rPr>
                <w:rFonts w:eastAsia="MS Mincho"/>
                <w:szCs w:val="24"/>
              </w:rPr>
            </w:pPr>
            <w:r>
              <w:rPr>
                <w:rFonts w:eastAsia="MS Mincho"/>
                <w:szCs w:val="24"/>
              </w:rPr>
              <w:t>1.2.1.</w:t>
            </w:r>
          </w:p>
        </w:tc>
        <w:tc>
          <w:tcPr>
            <w:tcW w:w="2489" w:type="dxa"/>
            <w:shd w:val="clear" w:color="auto" w:fill="auto"/>
          </w:tcPr>
          <w:p w14:paraId="5AD3FFC7" w14:textId="77777777" w:rsidR="009A3BD2" w:rsidRDefault="009A3BD2" w:rsidP="009A3BD2">
            <w:r>
              <w:t>Verslumo skatinimas</w:t>
            </w:r>
          </w:p>
          <w:p w14:paraId="6EEEFDBC" w14:textId="31173604" w:rsidR="00E4644C" w:rsidRDefault="00E4644C" w:rsidP="00413041"/>
        </w:tc>
        <w:tc>
          <w:tcPr>
            <w:tcW w:w="1950" w:type="dxa"/>
            <w:shd w:val="clear" w:color="auto" w:fill="auto"/>
          </w:tcPr>
          <w:p w14:paraId="6EEEFDBD" w14:textId="3F85FFE7" w:rsidR="00E4644C" w:rsidRDefault="009A3BD2" w:rsidP="00413041">
            <w:r>
              <w:rPr>
                <w:rFonts w:eastAsia="MS Mincho"/>
                <w:szCs w:val="24"/>
              </w:rPr>
              <w:t>1 mokinių mokomosios bendrovės veikla</w:t>
            </w:r>
          </w:p>
        </w:tc>
        <w:tc>
          <w:tcPr>
            <w:tcW w:w="2233" w:type="dxa"/>
            <w:shd w:val="clear" w:color="auto" w:fill="auto"/>
          </w:tcPr>
          <w:p w14:paraId="0C5325A1" w14:textId="77777777" w:rsidR="009A3BD2" w:rsidRPr="00225324" w:rsidRDefault="009A3BD2" w:rsidP="009A3BD2">
            <w:pPr>
              <w:rPr>
                <w:szCs w:val="24"/>
              </w:rPr>
            </w:pPr>
            <w:r>
              <w:rPr>
                <w:szCs w:val="24"/>
              </w:rPr>
              <w:t xml:space="preserve">Veikia </w:t>
            </w:r>
            <w:r>
              <w:rPr>
                <w:rFonts w:eastAsia="MS Mincho"/>
                <w:szCs w:val="24"/>
              </w:rPr>
              <w:t>1 mokinių mokomoji bendrovė</w:t>
            </w:r>
          </w:p>
          <w:p w14:paraId="6EEEFDBE" w14:textId="388C3E25" w:rsidR="00E4644C" w:rsidRPr="00FB09F3" w:rsidRDefault="00E4644C" w:rsidP="00413041"/>
        </w:tc>
        <w:tc>
          <w:tcPr>
            <w:tcW w:w="1816" w:type="dxa"/>
            <w:shd w:val="clear" w:color="auto" w:fill="auto"/>
          </w:tcPr>
          <w:p w14:paraId="6EEEFDC0" w14:textId="0C26A7F1" w:rsidR="00E4644C" w:rsidRPr="00673E6B" w:rsidRDefault="00506C86" w:rsidP="00413041">
            <w:pPr>
              <w:rPr>
                <w:rFonts w:eastAsia="MS Mincho"/>
                <w:i/>
                <w:szCs w:val="24"/>
              </w:rPr>
            </w:pPr>
            <w:r>
              <w:rPr>
                <w:rFonts w:eastAsia="MS Mincho"/>
                <w:szCs w:val="24"/>
              </w:rPr>
              <w:t>Mokinių mokomosios bendrovės vadovas</w:t>
            </w:r>
          </w:p>
        </w:tc>
        <w:tc>
          <w:tcPr>
            <w:tcW w:w="1413" w:type="dxa"/>
          </w:tcPr>
          <w:p w14:paraId="4BE60A84" w14:textId="77777777" w:rsidR="00506C86" w:rsidRPr="001B4888" w:rsidRDefault="00506C86" w:rsidP="00506C86">
            <w:pPr>
              <w:pStyle w:val="Sraopastraipa"/>
              <w:ind w:left="113" w:right="57"/>
              <w:jc w:val="both"/>
            </w:pPr>
            <w:r w:rsidRPr="001B4888">
              <w:t>2019 m.</w:t>
            </w:r>
          </w:p>
          <w:p w14:paraId="6EEEFDC1" w14:textId="532E4FDB" w:rsidR="00E4644C" w:rsidRDefault="00506C86" w:rsidP="00506C86">
            <w:pPr>
              <w:pStyle w:val="Sraopastraipa"/>
              <w:ind w:left="113" w:right="57"/>
              <w:jc w:val="both"/>
            </w:pPr>
            <w:r w:rsidRPr="001B4888">
              <w:t>I-IV ketvirčiai</w:t>
            </w:r>
          </w:p>
        </w:tc>
        <w:tc>
          <w:tcPr>
            <w:tcW w:w="1410" w:type="dxa"/>
            <w:gridSpan w:val="2"/>
          </w:tcPr>
          <w:p w14:paraId="7ADB4077" w14:textId="77777777" w:rsidR="00506C86" w:rsidRPr="001B4888" w:rsidRDefault="00506C86" w:rsidP="00506C86">
            <w:pPr>
              <w:pStyle w:val="Sraopastraipa"/>
              <w:ind w:left="113" w:right="57"/>
              <w:jc w:val="both"/>
            </w:pPr>
            <w:r w:rsidRPr="001B4888">
              <w:t>2019 m.</w:t>
            </w:r>
          </w:p>
          <w:p w14:paraId="6EEEFDC2" w14:textId="484520AC" w:rsidR="00E4644C" w:rsidRDefault="00506C86" w:rsidP="00506C86">
            <w:pPr>
              <w:pStyle w:val="Sraopastraipa"/>
              <w:ind w:left="113" w:right="57"/>
              <w:jc w:val="both"/>
            </w:pPr>
            <w:r w:rsidRPr="001B4888">
              <w:t>I-IV ketvirčiai</w:t>
            </w:r>
          </w:p>
        </w:tc>
        <w:tc>
          <w:tcPr>
            <w:tcW w:w="1305" w:type="dxa"/>
            <w:gridSpan w:val="2"/>
          </w:tcPr>
          <w:p w14:paraId="6EEEFDC3" w14:textId="48538EA4" w:rsidR="00E4644C" w:rsidRPr="004D43D4" w:rsidRDefault="004060D2" w:rsidP="004D43D4">
            <w:pPr>
              <w:jc w:val="center"/>
            </w:pPr>
            <w:r>
              <w:t>Žmogiškieji ištekliai</w:t>
            </w:r>
          </w:p>
        </w:tc>
        <w:tc>
          <w:tcPr>
            <w:tcW w:w="1275" w:type="dxa"/>
          </w:tcPr>
          <w:p w14:paraId="6EEEFDC4" w14:textId="043049C3" w:rsidR="00E4644C" w:rsidRPr="004D43D4" w:rsidRDefault="004060D2" w:rsidP="004D43D4">
            <w:pPr>
              <w:jc w:val="center"/>
            </w:pPr>
            <w:r>
              <w:t>Žmogiškieji ištekliai</w:t>
            </w:r>
          </w:p>
        </w:tc>
      </w:tr>
      <w:tr w:rsidR="004060D2" w:rsidRPr="00033599" w14:paraId="6EEEFDD3" w14:textId="77777777" w:rsidTr="004060D2">
        <w:trPr>
          <w:trHeight w:val="608"/>
        </w:trPr>
        <w:tc>
          <w:tcPr>
            <w:tcW w:w="846" w:type="dxa"/>
            <w:shd w:val="clear" w:color="auto" w:fill="auto"/>
          </w:tcPr>
          <w:p w14:paraId="6EEEFDC6" w14:textId="3A3C6ED0" w:rsidR="004060D2" w:rsidRDefault="004060D2" w:rsidP="004060D2">
            <w:pPr>
              <w:rPr>
                <w:rFonts w:eastAsia="MS Mincho"/>
                <w:szCs w:val="24"/>
              </w:rPr>
            </w:pPr>
            <w:r>
              <w:rPr>
                <w:rFonts w:eastAsia="MS Mincho"/>
                <w:szCs w:val="24"/>
              </w:rPr>
              <w:t>1.2.2.</w:t>
            </w:r>
          </w:p>
        </w:tc>
        <w:tc>
          <w:tcPr>
            <w:tcW w:w="2489" w:type="dxa"/>
            <w:shd w:val="clear" w:color="auto" w:fill="auto"/>
          </w:tcPr>
          <w:p w14:paraId="6EEEFDC7" w14:textId="12E7246C" w:rsidR="004060D2" w:rsidRPr="00824482" w:rsidRDefault="004060D2" w:rsidP="004060D2">
            <w:pPr>
              <w:rPr>
                <w:szCs w:val="24"/>
              </w:rPr>
            </w:pPr>
            <w:r w:rsidRPr="00824482">
              <w:t>Mokinių pažintinės veiklos vykdymas</w:t>
            </w:r>
          </w:p>
        </w:tc>
        <w:tc>
          <w:tcPr>
            <w:tcW w:w="1950" w:type="dxa"/>
            <w:shd w:val="clear" w:color="auto" w:fill="auto"/>
          </w:tcPr>
          <w:p w14:paraId="6EEEFDC9" w14:textId="79E797EE" w:rsidR="004060D2" w:rsidRPr="00824482" w:rsidRDefault="00EB5DAA" w:rsidP="004060D2">
            <w:r w:rsidRPr="00824482">
              <w:t>5</w:t>
            </w:r>
            <w:r w:rsidR="005779DD" w:rsidRPr="00824482">
              <w:t xml:space="preserve"> mokomosios išvykos</w:t>
            </w:r>
          </w:p>
        </w:tc>
        <w:tc>
          <w:tcPr>
            <w:tcW w:w="2233" w:type="dxa"/>
            <w:shd w:val="clear" w:color="auto" w:fill="auto"/>
          </w:tcPr>
          <w:p w14:paraId="78507E94" w14:textId="2BA3ACC5" w:rsidR="004060D2" w:rsidRPr="00824482" w:rsidRDefault="00EB5DAA" w:rsidP="004060D2">
            <w:pPr>
              <w:rPr>
                <w:szCs w:val="24"/>
              </w:rPr>
            </w:pPr>
            <w:r w:rsidRPr="00824482">
              <w:rPr>
                <w:szCs w:val="24"/>
              </w:rPr>
              <w:t>Istorijos pamoka Kaune  ,,Viduramžių miestas‘‘</w:t>
            </w:r>
            <w:r w:rsidR="001032C8">
              <w:rPr>
                <w:szCs w:val="24"/>
              </w:rPr>
              <w:t>.</w:t>
            </w:r>
          </w:p>
          <w:p w14:paraId="2E4018A8" w14:textId="2D1C845E" w:rsidR="00EB5DAA" w:rsidRPr="00EB5DAA" w:rsidRDefault="00EB5DAA" w:rsidP="00EB5DAA">
            <w:pPr>
              <w:rPr>
                <w:rFonts w:eastAsiaTheme="minorHAnsi"/>
                <w:szCs w:val="24"/>
              </w:rPr>
            </w:pPr>
            <w:r w:rsidRPr="00EB5DAA">
              <w:rPr>
                <w:rFonts w:eastAsiaTheme="minorHAnsi"/>
                <w:szCs w:val="24"/>
              </w:rPr>
              <w:t xml:space="preserve">Gamtos pažinimo pamoka </w:t>
            </w:r>
            <w:r w:rsidRPr="00824482">
              <w:rPr>
                <w:rFonts w:eastAsiaTheme="minorHAnsi"/>
                <w:szCs w:val="24"/>
              </w:rPr>
              <w:t xml:space="preserve">Vilniaus </w:t>
            </w:r>
            <w:r w:rsidRPr="00EB5DAA">
              <w:rPr>
                <w:rFonts w:eastAsiaTheme="minorHAnsi"/>
                <w:szCs w:val="24"/>
              </w:rPr>
              <w:t>Zooparke</w:t>
            </w:r>
            <w:r w:rsidR="001032C8">
              <w:rPr>
                <w:rFonts w:eastAsiaTheme="minorHAnsi"/>
                <w:szCs w:val="24"/>
              </w:rPr>
              <w:t>.</w:t>
            </w:r>
            <w:r w:rsidRPr="00EB5DAA">
              <w:rPr>
                <w:rFonts w:eastAsiaTheme="minorHAnsi"/>
                <w:szCs w:val="24"/>
              </w:rPr>
              <w:t xml:space="preserve"> </w:t>
            </w:r>
          </w:p>
          <w:p w14:paraId="1BB47682" w14:textId="63428CA6" w:rsidR="00EB5DAA" w:rsidRPr="00824482" w:rsidRDefault="00EB5DAA" w:rsidP="00EB5DAA">
            <w:pPr>
              <w:rPr>
                <w:rFonts w:eastAsiaTheme="minorHAnsi"/>
                <w:szCs w:val="24"/>
              </w:rPr>
            </w:pPr>
            <w:r w:rsidRPr="00EB5DAA">
              <w:rPr>
                <w:rFonts w:eastAsiaTheme="minorHAnsi"/>
                <w:szCs w:val="24"/>
              </w:rPr>
              <w:t>Muzikos pamoka  Kauno miesto muziej</w:t>
            </w:r>
            <w:r w:rsidRPr="00824482">
              <w:rPr>
                <w:rFonts w:eastAsiaTheme="minorHAnsi"/>
                <w:szCs w:val="24"/>
              </w:rPr>
              <w:t>aus M. ir K. Petrauskų skyriuje</w:t>
            </w:r>
            <w:r w:rsidR="001032C8">
              <w:rPr>
                <w:rFonts w:eastAsiaTheme="minorHAnsi"/>
                <w:szCs w:val="24"/>
              </w:rPr>
              <w:t>.</w:t>
            </w:r>
          </w:p>
          <w:p w14:paraId="2B62F6EE" w14:textId="1743AC81" w:rsidR="00EB5DAA" w:rsidRPr="00EB5DAA" w:rsidRDefault="00EB5DAA" w:rsidP="00EB5DAA">
            <w:pPr>
              <w:rPr>
                <w:rFonts w:eastAsiaTheme="minorHAnsi"/>
                <w:szCs w:val="24"/>
              </w:rPr>
            </w:pPr>
            <w:r w:rsidRPr="00EB5DAA">
              <w:rPr>
                <w:rFonts w:eastAsiaTheme="minorHAnsi"/>
                <w:szCs w:val="24"/>
              </w:rPr>
              <w:t>,, Pasaulio pažinimo“  2 dienų stov</w:t>
            </w:r>
            <w:r w:rsidRPr="00824482">
              <w:rPr>
                <w:rFonts w:eastAsiaTheme="minorHAnsi"/>
                <w:szCs w:val="24"/>
              </w:rPr>
              <w:t>ykla Metelių regioniniame parke</w:t>
            </w:r>
            <w:r w:rsidR="001032C8">
              <w:rPr>
                <w:rFonts w:eastAsiaTheme="minorHAnsi"/>
                <w:szCs w:val="24"/>
              </w:rPr>
              <w:t>.</w:t>
            </w:r>
          </w:p>
          <w:p w14:paraId="39C91F7C" w14:textId="77777777" w:rsidR="00EB5DAA" w:rsidRPr="00EB5DAA" w:rsidRDefault="00EB5DAA" w:rsidP="00EB5DAA">
            <w:pPr>
              <w:rPr>
                <w:rFonts w:eastAsiaTheme="minorHAnsi"/>
                <w:szCs w:val="24"/>
              </w:rPr>
            </w:pPr>
            <w:r w:rsidRPr="00EB5DAA">
              <w:rPr>
                <w:rFonts w:eastAsiaTheme="minorHAnsi"/>
                <w:szCs w:val="24"/>
              </w:rPr>
              <w:t>Istorijos pamoka Kalniškės mūšio vietoje.</w:t>
            </w:r>
          </w:p>
          <w:p w14:paraId="1AC4E03F" w14:textId="77777777" w:rsidR="00EB5DAA" w:rsidRPr="00EB5DAA" w:rsidRDefault="00EB5DAA" w:rsidP="00EB5DAA">
            <w:pPr>
              <w:rPr>
                <w:rFonts w:eastAsiaTheme="minorHAnsi"/>
                <w:szCs w:val="24"/>
              </w:rPr>
            </w:pPr>
          </w:p>
          <w:p w14:paraId="6EEEFDCA" w14:textId="02184660" w:rsidR="00EB5DAA" w:rsidRPr="00824482" w:rsidRDefault="00EB5DAA" w:rsidP="004060D2"/>
        </w:tc>
        <w:tc>
          <w:tcPr>
            <w:tcW w:w="1816" w:type="dxa"/>
            <w:shd w:val="clear" w:color="auto" w:fill="auto"/>
          </w:tcPr>
          <w:p w14:paraId="6EEEFDCC" w14:textId="4F2F7F70" w:rsidR="004060D2" w:rsidRPr="00824482" w:rsidRDefault="004060D2" w:rsidP="004060D2">
            <w:pPr>
              <w:rPr>
                <w:rFonts w:eastAsia="MS Mincho"/>
                <w:i/>
                <w:szCs w:val="24"/>
              </w:rPr>
            </w:pPr>
            <w:r w:rsidRPr="00824482">
              <w:t xml:space="preserve"> Klasių vadovai </w:t>
            </w:r>
          </w:p>
        </w:tc>
        <w:tc>
          <w:tcPr>
            <w:tcW w:w="1413" w:type="dxa"/>
          </w:tcPr>
          <w:p w14:paraId="3A8122CF" w14:textId="3D96A429" w:rsidR="004060D2" w:rsidRPr="00824482" w:rsidRDefault="004060D2" w:rsidP="004060D2">
            <w:pPr>
              <w:pStyle w:val="Sraopastraipa"/>
              <w:ind w:left="113" w:right="57"/>
              <w:jc w:val="both"/>
            </w:pPr>
            <w:r w:rsidRPr="00824482">
              <w:t>2019 m.</w:t>
            </w:r>
          </w:p>
          <w:p w14:paraId="6EEEFDCE" w14:textId="07213D76" w:rsidR="004060D2" w:rsidRPr="00824482" w:rsidRDefault="004060D2" w:rsidP="004060D2">
            <w:pPr>
              <w:pStyle w:val="Sraopastraipa"/>
              <w:ind w:left="113" w:right="57"/>
              <w:jc w:val="both"/>
            </w:pPr>
            <w:r w:rsidRPr="00824482">
              <w:t>I-IV ketvirčiai</w:t>
            </w:r>
          </w:p>
        </w:tc>
        <w:tc>
          <w:tcPr>
            <w:tcW w:w="1410" w:type="dxa"/>
            <w:gridSpan w:val="2"/>
          </w:tcPr>
          <w:p w14:paraId="6AE620D3" w14:textId="37FED3A4" w:rsidR="004060D2" w:rsidRPr="00824482" w:rsidRDefault="004060D2" w:rsidP="004060D2">
            <w:pPr>
              <w:pStyle w:val="Sraopastraipa"/>
              <w:ind w:left="113" w:right="57"/>
              <w:jc w:val="both"/>
            </w:pPr>
            <w:r w:rsidRPr="00824482">
              <w:t>2019 m.</w:t>
            </w:r>
          </w:p>
          <w:p w14:paraId="6EEEFDD0" w14:textId="19861E90" w:rsidR="004060D2" w:rsidRPr="00824482" w:rsidRDefault="004060D2" w:rsidP="004060D2">
            <w:pPr>
              <w:pStyle w:val="Sraopastraipa"/>
              <w:ind w:left="113" w:right="57"/>
              <w:jc w:val="both"/>
            </w:pPr>
            <w:r w:rsidRPr="00824482">
              <w:t>I-IV ketvirčiai</w:t>
            </w:r>
          </w:p>
        </w:tc>
        <w:tc>
          <w:tcPr>
            <w:tcW w:w="1305" w:type="dxa"/>
            <w:gridSpan w:val="2"/>
          </w:tcPr>
          <w:p w14:paraId="6EEEFDD1" w14:textId="3F88F300" w:rsidR="004060D2" w:rsidRPr="00146189" w:rsidRDefault="004060D2" w:rsidP="004060D2">
            <w:pPr>
              <w:jc w:val="center"/>
            </w:pPr>
            <w:r w:rsidRPr="00146189">
              <w:t xml:space="preserve">332 </w:t>
            </w:r>
          </w:p>
        </w:tc>
        <w:tc>
          <w:tcPr>
            <w:tcW w:w="1275" w:type="dxa"/>
          </w:tcPr>
          <w:p w14:paraId="6EEEFDD2" w14:textId="0FC42F94" w:rsidR="004060D2" w:rsidRPr="00146189" w:rsidRDefault="004060D2" w:rsidP="004060D2">
            <w:pPr>
              <w:jc w:val="center"/>
            </w:pPr>
            <w:r w:rsidRPr="00146189">
              <w:t>332</w:t>
            </w:r>
          </w:p>
        </w:tc>
      </w:tr>
    </w:tbl>
    <w:p w14:paraId="6EEEFDD4" w14:textId="77777777" w:rsidR="003214D3" w:rsidRDefault="003214D3" w:rsidP="00641F11">
      <w:pPr>
        <w:pStyle w:val="Pavadinimas"/>
        <w:spacing w:line="360" w:lineRule="auto"/>
        <w:rPr>
          <w:sz w:val="24"/>
          <w:szCs w:val="24"/>
        </w:rPr>
      </w:pPr>
    </w:p>
    <w:p w14:paraId="6EEEFDD5" w14:textId="77777777" w:rsidR="00033599" w:rsidRPr="00033599" w:rsidRDefault="00033599" w:rsidP="00641F11">
      <w:pPr>
        <w:pStyle w:val="Pavadinimas"/>
        <w:spacing w:line="360" w:lineRule="auto"/>
        <w:rPr>
          <w:sz w:val="24"/>
          <w:szCs w:val="24"/>
        </w:rPr>
      </w:pPr>
      <w:r w:rsidRPr="00033599">
        <w:rPr>
          <w:sz w:val="24"/>
          <w:szCs w:val="24"/>
        </w:rPr>
        <w:t>_____________</w:t>
      </w:r>
    </w:p>
    <w:sectPr w:rsidR="00033599" w:rsidRPr="00033599" w:rsidSect="00A761FA">
      <w:footerReference w:type="default" r:id="rId15"/>
      <w:footerReference w:type="first" r:id="rId16"/>
      <w:pgSz w:w="16838" w:h="11906" w:orient="landscape"/>
      <w:pgMar w:top="284" w:right="567" w:bottom="1134" w:left="1701"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56014" w14:textId="77777777" w:rsidR="0077555B" w:rsidRDefault="0077555B" w:rsidP="00E627BB">
      <w:r>
        <w:separator/>
      </w:r>
    </w:p>
  </w:endnote>
  <w:endnote w:type="continuationSeparator" w:id="0">
    <w:p w14:paraId="72B1127A" w14:textId="77777777" w:rsidR="0077555B" w:rsidRDefault="0077555B"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FDDD" w14:textId="6E048D38" w:rsidR="00A9643C" w:rsidRDefault="00A9643C">
    <w:pPr>
      <w:pStyle w:val="Porat"/>
      <w:jc w:val="right"/>
    </w:pPr>
    <w:r>
      <w:fldChar w:fldCharType="begin"/>
    </w:r>
    <w:r>
      <w:instrText>PAGE   \* MERGEFORMAT</w:instrText>
    </w:r>
    <w:r>
      <w:fldChar w:fldCharType="separate"/>
    </w:r>
    <w:r w:rsidR="009E1637">
      <w:rPr>
        <w:noProof/>
      </w:rPr>
      <w:t>2</w:t>
    </w:r>
    <w:r>
      <w:fldChar w:fldCharType="end"/>
    </w:r>
  </w:p>
  <w:p w14:paraId="6EEEFDDE" w14:textId="77777777" w:rsidR="00A9643C" w:rsidRDefault="00A9643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FDE0" w14:textId="37F6BD41" w:rsidR="00A9643C" w:rsidRDefault="00A9643C" w:rsidP="00A9643C">
    <w:pPr>
      <w:pStyle w:val="Porat"/>
      <w:jc w:val="right"/>
    </w:pPr>
    <w:r>
      <w:fldChar w:fldCharType="begin"/>
    </w:r>
    <w:r>
      <w:instrText>PAGE   \* MERGEFORMAT</w:instrText>
    </w:r>
    <w:r>
      <w:fldChar w:fldCharType="separate"/>
    </w:r>
    <w:r w:rsidR="009E1637">
      <w:rPr>
        <w:noProof/>
      </w:rPr>
      <w:t>1</w:t>
    </w:r>
    <w:r>
      <w:fldChar w:fldCharType="end"/>
    </w:r>
  </w:p>
  <w:p w14:paraId="6EEEFDE1" w14:textId="77777777" w:rsidR="00A9643C" w:rsidRDefault="00A9643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FDE2" w14:textId="1C209260" w:rsidR="00A9643C" w:rsidRDefault="00A9643C">
    <w:pPr>
      <w:pStyle w:val="Porat"/>
      <w:jc w:val="right"/>
    </w:pPr>
    <w:r>
      <w:fldChar w:fldCharType="begin"/>
    </w:r>
    <w:r>
      <w:instrText>PAGE   \* MERGEFORMAT</w:instrText>
    </w:r>
    <w:r>
      <w:fldChar w:fldCharType="separate"/>
    </w:r>
    <w:r w:rsidR="009E1637">
      <w:rPr>
        <w:noProof/>
      </w:rPr>
      <w:t>6</w:t>
    </w:r>
    <w:r>
      <w:fldChar w:fldCharType="end"/>
    </w:r>
  </w:p>
  <w:p w14:paraId="6EEEFDE3" w14:textId="77777777" w:rsidR="00A9643C" w:rsidRDefault="00A9643C">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FDE4" w14:textId="3298FFC3" w:rsidR="00A9643C" w:rsidRDefault="00A9643C" w:rsidP="00A9643C">
    <w:pPr>
      <w:pStyle w:val="Porat"/>
      <w:jc w:val="right"/>
    </w:pPr>
    <w:r>
      <w:fldChar w:fldCharType="begin"/>
    </w:r>
    <w:r>
      <w:instrText>PAGE   \* MERGEFORMAT</w:instrText>
    </w:r>
    <w:r>
      <w:fldChar w:fldCharType="separate"/>
    </w:r>
    <w:r w:rsidR="00A761FA">
      <w:rPr>
        <w:noProof/>
      </w:rPr>
      <w:t>5</w:t>
    </w:r>
    <w:r>
      <w:fldChar w:fldCharType="end"/>
    </w:r>
  </w:p>
  <w:p w14:paraId="6EEEFDE5" w14:textId="77777777" w:rsidR="00A9643C" w:rsidRDefault="00A9643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3B416" w14:textId="77777777" w:rsidR="0077555B" w:rsidRDefault="0077555B" w:rsidP="00E627BB">
      <w:r>
        <w:separator/>
      </w:r>
    </w:p>
  </w:footnote>
  <w:footnote w:type="continuationSeparator" w:id="0">
    <w:p w14:paraId="5E1F4F3E" w14:textId="77777777" w:rsidR="0077555B" w:rsidRDefault="0077555B" w:rsidP="00E6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FDDF" w14:textId="77777777" w:rsidR="002B0513" w:rsidRPr="00C86249" w:rsidRDefault="002B0513" w:rsidP="00C86249">
    <w:pPr>
      <w:suppressAutoHyphens/>
      <w:ind w:left="9072" w:firstLine="1296"/>
      <w:rPr>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1"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BC53EB9"/>
    <w:multiLevelType w:val="hybridMultilevel"/>
    <w:tmpl w:val="B6F0B518"/>
    <w:lvl w:ilvl="0" w:tplc="F7E4813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6" w15:restartNumberingAfterBreak="0">
    <w:nsid w:val="775C45A2"/>
    <w:multiLevelType w:val="hybridMultilevel"/>
    <w:tmpl w:val="2B502B90"/>
    <w:lvl w:ilvl="0" w:tplc="90BC17A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C7128"/>
    <w:multiLevelType w:val="hybridMultilevel"/>
    <w:tmpl w:val="DA487BE4"/>
    <w:lvl w:ilvl="0" w:tplc="B42EC8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AA"/>
    <w:rsid w:val="00000C07"/>
    <w:rsid w:val="00000DF7"/>
    <w:rsid w:val="00005C89"/>
    <w:rsid w:val="00007D5F"/>
    <w:rsid w:val="00010EFB"/>
    <w:rsid w:val="00015BED"/>
    <w:rsid w:val="00023D6D"/>
    <w:rsid w:val="00025E31"/>
    <w:rsid w:val="0003049B"/>
    <w:rsid w:val="0003068F"/>
    <w:rsid w:val="000310D8"/>
    <w:rsid w:val="00033599"/>
    <w:rsid w:val="00040CB5"/>
    <w:rsid w:val="000428D5"/>
    <w:rsid w:val="000435CF"/>
    <w:rsid w:val="000445EE"/>
    <w:rsid w:val="000545C0"/>
    <w:rsid w:val="000610F7"/>
    <w:rsid w:val="00061A2A"/>
    <w:rsid w:val="000675C0"/>
    <w:rsid w:val="000756A4"/>
    <w:rsid w:val="00085599"/>
    <w:rsid w:val="00090E5E"/>
    <w:rsid w:val="00092A76"/>
    <w:rsid w:val="000941DA"/>
    <w:rsid w:val="00095479"/>
    <w:rsid w:val="000A3721"/>
    <w:rsid w:val="000B44FC"/>
    <w:rsid w:val="000B4818"/>
    <w:rsid w:val="000B5297"/>
    <w:rsid w:val="000B5809"/>
    <w:rsid w:val="000B6886"/>
    <w:rsid w:val="000C6C71"/>
    <w:rsid w:val="000D0B2C"/>
    <w:rsid w:val="000D4F3A"/>
    <w:rsid w:val="000D7A73"/>
    <w:rsid w:val="000F2424"/>
    <w:rsid w:val="000F4862"/>
    <w:rsid w:val="000F5C58"/>
    <w:rsid w:val="001032C8"/>
    <w:rsid w:val="00106E7B"/>
    <w:rsid w:val="00115A5B"/>
    <w:rsid w:val="00121F37"/>
    <w:rsid w:val="00125799"/>
    <w:rsid w:val="00125EE4"/>
    <w:rsid w:val="00126B39"/>
    <w:rsid w:val="001271B6"/>
    <w:rsid w:val="001305A6"/>
    <w:rsid w:val="00132605"/>
    <w:rsid w:val="00135889"/>
    <w:rsid w:val="00143FA1"/>
    <w:rsid w:val="00146189"/>
    <w:rsid w:val="00154D6D"/>
    <w:rsid w:val="00156625"/>
    <w:rsid w:val="001638DE"/>
    <w:rsid w:val="00176079"/>
    <w:rsid w:val="0017646A"/>
    <w:rsid w:val="00180E2B"/>
    <w:rsid w:val="001839D9"/>
    <w:rsid w:val="00191EFE"/>
    <w:rsid w:val="00196F00"/>
    <w:rsid w:val="001B4888"/>
    <w:rsid w:val="001B61DE"/>
    <w:rsid w:val="001B7E01"/>
    <w:rsid w:val="001C21A1"/>
    <w:rsid w:val="001D0A75"/>
    <w:rsid w:val="001D231A"/>
    <w:rsid w:val="001E1AD4"/>
    <w:rsid w:val="001E744C"/>
    <w:rsid w:val="001F1D66"/>
    <w:rsid w:val="001F6880"/>
    <w:rsid w:val="00203917"/>
    <w:rsid w:val="00205C84"/>
    <w:rsid w:val="0020620D"/>
    <w:rsid w:val="00211819"/>
    <w:rsid w:val="00211C64"/>
    <w:rsid w:val="00223D42"/>
    <w:rsid w:val="00225324"/>
    <w:rsid w:val="00235D25"/>
    <w:rsid w:val="002404BE"/>
    <w:rsid w:val="0024649F"/>
    <w:rsid w:val="0025761F"/>
    <w:rsid w:val="00270E12"/>
    <w:rsid w:val="00275246"/>
    <w:rsid w:val="00275B94"/>
    <w:rsid w:val="0028001E"/>
    <w:rsid w:val="00286CA8"/>
    <w:rsid w:val="002A3E7E"/>
    <w:rsid w:val="002A671E"/>
    <w:rsid w:val="002B0513"/>
    <w:rsid w:val="002B51A2"/>
    <w:rsid w:val="002B6491"/>
    <w:rsid w:val="002D7EC6"/>
    <w:rsid w:val="002E1C3C"/>
    <w:rsid w:val="002E22A7"/>
    <w:rsid w:val="0030265D"/>
    <w:rsid w:val="003153E7"/>
    <w:rsid w:val="0031734B"/>
    <w:rsid w:val="003214D3"/>
    <w:rsid w:val="00330C01"/>
    <w:rsid w:val="00332268"/>
    <w:rsid w:val="00351535"/>
    <w:rsid w:val="0036054C"/>
    <w:rsid w:val="00365187"/>
    <w:rsid w:val="00366299"/>
    <w:rsid w:val="00382E0A"/>
    <w:rsid w:val="003854CC"/>
    <w:rsid w:val="00387C13"/>
    <w:rsid w:val="003905F2"/>
    <w:rsid w:val="00396E91"/>
    <w:rsid w:val="00396EBF"/>
    <w:rsid w:val="003A5D45"/>
    <w:rsid w:val="003A79D3"/>
    <w:rsid w:val="003B2945"/>
    <w:rsid w:val="003B35E0"/>
    <w:rsid w:val="003B3D18"/>
    <w:rsid w:val="003D0224"/>
    <w:rsid w:val="003D534A"/>
    <w:rsid w:val="003D59D1"/>
    <w:rsid w:val="003E10D4"/>
    <w:rsid w:val="003E219F"/>
    <w:rsid w:val="003E79A2"/>
    <w:rsid w:val="003F0866"/>
    <w:rsid w:val="003F36C4"/>
    <w:rsid w:val="003F7495"/>
    <w:rsid w:val="00402961"/>
    <w:rsid w:val="0040516E"/>
    <w:rsid w:val="004060D2"/>
    <w:rsid w:val="00413041"/>
    <w:rsid w:val="0042028B"/>
    <w:rsid w:val="00433E7D"/>
    <w:rsid w:val="00436D7E"/>
    <w:rsid w:val="00440DDC"/>
    <w:rsid w:val="00440F48"/>
    <w:rsid w:val="00442A6D"/>
    <w:rsid w:val="00460649"/>
    <w:rsid w:val="00463636"/>
    <w:rsid w:val="00464266"/>
    <w:rsid w:val="00480503"/>
    <w:rsid w:val="00483F4A"/>
    <w:rsid w:val="004917EF"/>
    <w:rsid w:val="00493978"/>
    <w:rsid w:val="00494D39"/>
    <w:rsid w:val="004A62E6"/>
    <w:rsid w:val="004A6A7F"/>
    <w:rsid w:val="004B09F6"/>
    <w:rsid w:val="004B0E4D"/>
    <w:rsid w:val="004B0F23"/>
    <w:rsid w:val="004B1972"/>
    <w:rsid w:val="004B2446"/>
    <w:rsid w:val="004B2F54"/>
    <w:rsid w:val="004B3213"/>
    <w:rsid w:val="004B44D1"/>
    <w:rsid w:val="004B4D70"/>
    <w:rsid w:val="004C1CB7"/>
    <w:rsid w:val="004C5DA9"/>
    <w:rsid w:val="004D162B"/>
    <w:rsid w:val="004D43D4"/>
    <w:rsid w:val="004D4F39"/>
    <w:rsid w:val="004E027C"/>
    <w:rsid w:val="004E4ECB"/>
    <w:rsid w:val="004E7674"/>
    <w:rsid w:val="004F081A"/>
    <w:rsid w:val="004F17D1"/>
    <w:rsid w:val="004F61DC"/>
    <w:rsid w:val="004F6E10"/>
    <w:rsid w:val="004F79D9"/>
    <w:rsid w:val="00500BA0"/>
    <w:rsid w:val="00506C86"/>
    <w:rsid w:val="005118D1"/>
    <w:rsid w:val="00514291"/>
    <w:rsid w:val="005152DB"/>
    <w:rsid w:val="00521DF3"/>
    <w:rsid w:val="00532E1A"/>
    <w:rsid w:val="0053487B"/>
    <w:rsid w:val="0053638A"/>
    <w:rsid w:val="005406C7"/>
    <w:rsid w:val="00545D3C"/>
    <w:rsid w:val="00550306"/>
    <w:rsid w:val="00560FB2"/>
    <w:rsid w:val="00562F9B"/>
    <w:rsid w:val="0057167F"/>
    <w:rsid w:val="00571BC6"/>
    <w:rsid w:val="00572956"/>
    <w:rsid w:val="00576521"/>
    <w:rsid w:val="005779DD"/>
    <w:rsid w:val="00577A63"/>
    <w:rsid w:val="00582B13"/>
    <w:rsid w:val="0059167E"/>
    <w:rsid w:val="00592788"/>
    <w:rsid w:val="00592863"/>
    <w:rsid w:val="00592F66"/>
    <w:rsid w:val="00594DD4"/>
    <w:rsid w:val="005A1F5A"/>
    <w:rsid w:val="005A30FD"/>
    <w:rsid w:val="005B1E4C"/>
    <w:rsid w:val="005B34D3"/>
    <w:rsid w:val="005B35E4"/>
    <w:rsid w:val="005B575B"/>
    <w:rsid w:val="005C2707"/>
    <w:rsid w:val="005D5160"/>
    <w:rsid w:val="005D5682"/>
    <w:rsid w:val="005D7BA1"/>
    <w:rsid w:val="005E00D7"/>
    <w:rsid w:val="005E2DC9"/>
    <w:rsid w:val="005E40BA"/>
    <w:rsid w:val="005E5352"/>
    <w:rsid w:val="00603790"/>
    <w:rsid w:val="00612560"/>
    <w:rsid w:val="006173C0"/>
    <w:rsid w:val="0062597B"/>
    <w:rsid w:val="00634690"/>
    <w:rsid w:val="00637163"/>
    <w:rsid w:val="00641F11"/>
    <w:rsid w:val="0064566B"/>
    <w:rsid w:val="00650FBE"/>
    <w:rsid w:val="00652FD0"/>
    <w:rsid w:val="006554D1"/>
    <w:rsid w:val="00656093"/>
    <w:rsid w:val="006658D9"/>
    <w:rsid w:val="00673E6B"/>
    <w:rsid w:val="00695FDE"/>
    <w:rsid w:val="006A4FAD"/>
    <w:rsid w:val="006B1629"/>
    <w:rsid w:val="006B473B"/>
    <w:rsid w:val="006B587F"/>
    <w:rsid w:val="006C2BC2"/>
    <w:rsid w:val="006C7FE7"/>
    <w:rsid w:val="006D408D"/>
    <w:rsid w:val="006E0150"/>
    <w:rsid w:val="006E7BED"/>
    <w:rsid w:val="006F1F5C"/>
    <w:rsid w:val="006F49BF"/>
    <w:rsid w:val="006F6810"/>
    <w:rsid w:val="0070507D"/>
    <w:rsid w:val="007054B8"/>
    <w:rsid w:val="00706B78"/>
    <w:rsid w:val="00710480"/>
    <w:rsid w:val="00714C3F"/>
    <w:rsid w:val="00724793"/>
    <w:rsid w:val="0072617A"/>
    <w:rsid w:val="00727AC3"/>
    <w:rsid w:val="0073739D"/>
    <w:rsid w:val="007420CE"/>
    <w:rsid w:val="00742D3C"/>
    <w:rsid w:val="00747461"/>
    <w:rsid w:val="00750E89"/>
    <w:rsid w:val="00751A0B"/>
    <w:rsid w:val="007531E1"/>
    <w:rsid w:val="007719B3"/>
    <w:rsid w:val="0077555B"/>
    <w:rsid w:val="00777126"/>
    <w:rsid w:val="007776D8"/>
    <w:rsid w:val="00780674"/>
    <w:rsid w:val="00786B6F"/>
    <w:rsid w:val="007871D3"/>
    <w:rsid w:val="007914A6"/>
    <w:rsid w:val="0079225C"/>
    <w:rsid w:val="00795D49"/>
    <w:rsid w:val="00796724"/>
    <w:rsid w:val="007A1D87"/>
    <w:rsid w:val="007A7171"/>
    <w:rsid w:val="007A7371"/>
    <w:rsid w:val="007B03E4"/>
    <w:rsid w:val="007B6244"/>
    <w:rsid w:val="007B7464"/>
    <w:rsid w:val="007C2CB6"/>
    <w:rsid w:val="007C571A"/>
    <w:rsid w:val="007C645A"/>
    <w:rsid w:val="007D1EBD"/>
    <w:rsid w:val="007D2F5D"/>
    <w:rsid w:val="007D5919"/>
    <w:rsid w:val="007E3411"/>
    <w:rsid w:val="007E4F4E"/>
    <w:rsid w:val="007E5587"/>
    <w:rsid w:val="00801E01"/>
    <w:rsid w:val="00811C5E"/>
    <w:rsid w:val="00816240"/>
    <w:rsid w:val="008200B8"/>
    <w:rsid w:val="00824482"/>
    <w:rsid w:val="00827345"/>
    <w:rsid w:val="00833BC3"/>
    <w:rsid w:val="00837F42"/>
    <w:rsid w:val="008454FB"/>
    <w:rsid w:val="0085022E"/>
    <w:rsid w:val="00850A4B"/>
    <w:rsid w:val="008640A5"/>
    <w:rsid w:val="00865048"/>
    <w:rsid w:val="00870B1E"/>
    <w:rsid w:val="008740A3"/>
    <w:rsid w:val="0088284C"/>
    <w:rsid w:val="00887157"/>
    <w:rsid w:val="00892EC5"/>
    <w:rsid w:val="00895D45"/>
    <w:rsid w:val="00897A33"/>
    <w:rsid w:val="008A1F3B"/>
    <w:rsid w:val="008B1207"/>
    <w:rsid w:val="008C0741"/>
    <w:rsid w:val="008C08B4"/>
    <w:rsid w:val="008C36CD"/>
    <w:rsid w:val="008D17DA"/>
    <w:rsid w:val="008D5106"/>
    <w:rsid w:val="008D51A1"/>
    <w:rsid w:val="008E3CD7"/>
    <w:rsid w:val="008E49A5"/>
    <w:rsid w:val="008F11AA"/>
    <w:rsid w:val="008F45EE"/>
    <w:rsid w:val="00911558"/>
    <w:rsid w:val="0092213F"/>
    <w:rsid w:val="00922CE4"/>
    <w:rsid w:val="009232EF"/>
    <w:rsid w:val="009353EB"/>
    <w:rsid w:val="009524FE"/>
    <w:rsid w:val="00956A2E"/>
    <w:rsid w:val="00961404"/>
    <w:rsid w:val="00966BB9"/>
    <w:rsid w:val="0097093C"/>
    <w:rsid w:val="00970BF7"/>
    <w:rsid w:val="0097490B"/>
    <w:rsid w:val="00980EAC"/>
    <w:rsid w:val="00982D13"/>
    <w:rsid w:val="00984465"/>
    <w:rsid w:val="009850F9"/>
    <w:rsid w:val="00990367"/>
    <w:rsid w:val="009A3BD2"/>
    <w:rsid w:val="009B552C"/>
    <w:rsid w:val="009B6D8F"/>
    <w:rsid w:val="009C273C"/>
    <w:rsid w:val="009C407F"/>
    <w:rsid w:val="009C5FD5"/>
    <w:rsid w:val="009E1637"/>
    <w:rsid w:val="009E2A23"/>
    <w:rsid w:val="009E2EE5"/>
    <w:rsid w:val="009F21D5"/>
    <w:rsid w:val="009F6C08"/>
    <w:rsid w:val="00A049CF"/>
    <w:rsid w:val="00A05360"/>
    <w:rsid w:val="00A05EC9"/>
    <w:rsid w:val="00A17701"/>
    <w:rsid w:val="00A179CB"/>
    <w:rsid w:val="00A21B62"/>
    <w:rsid w:val="00A252E4"/>
    <w:rsid w:val="00A374B3"/>
    <w:rsid w:val="00A55232"/>
    <w:rsid w:val="00A6148B"/>
    <w:rsid w:val="00A71DEC"/>
    <w:rsid w:val="00A7550B"/>
    <w:rsid w:val="00A761FA"/>
    <w:rsid w:val="00A83639"/>
    <w:rsid w:val="00A847DB"/>
    <w:rsid w:val="00A872BA"/>
    <w:rsid w:val="00A9643C"/>
    <w:rsid w:val="00A970C9"/>
    <w:rsid w:val="00A97290"/>
    <w:rsid w:val="00A97AE1"/>
    <w:rsid w:val="00AB0E87"/>
    <w:rsid w:val="00AB2D2A"/>
    <w:rsid w:val="00AC0DDA"/>
    <w:rsid w:val="00AC31BE"/>
    <w:rsid w:val="00AC343F"/>
    <w:rsid w:val="00AC6BDC"/>
    <w:rsid w:val="00AD6839"/>
    <w:rsid w:val="00AE0D47"/>
    <w:rsid w:val="00AE118F"/>
    <w:rsid w:val="00AE7002"/>
    <w:rsid w:val="00AF0718"/>
    <w:rsid w:val="00B00642"/>
    <w:rsid w:val="00B015C5"/>
    <w:rsid w:val="00B02688"/>
    <w:rsid w:val="00B14F0D"/>
    <w:rsid w:val="00B2263D"/>
    <w:rsid w:val="00B236CA"/>
    <w:rsid w:val="00B24574"/>
    <w:rsid w:val="00B2527E"/>
    <w:rsid w:val="00B25F57"/>
    <w:rsid w:val="00B32C86"/>
    <w:rsid w:val="00B35FC4"/>
    <w:rsid w:val="00B376D7"/>
    <w:rsid w:val="00B37CB5"/>
    <w:rsid w:val="00B40C8B"/>
    <w:rsid w:val="00B5511B"/>
    <w:rsid w:val="00B57641"/>
    <w:rsid w:val="00B57E99"/>
    <w:rsid w:val="00B639D9"/>
    <w:rsid w:val="00B64CDA"/>
    <w:rsid w:val="00B67CF0"/>
    <w:rsid w:val="00B743DB"/>
    <w:rsid w:val="00B834E7"/>
    <w:rsid w:val="00B906BD"/>
    <w:rsid w:val="00B92792"/>
    <w:rsid w:val="00B979B6"/>
    <w:rsid w:val="00BA1721"/>
    <w:rsid w:val="00BB1AE5"/>
    <w:rsid w:val="00BC0864"/>
    <w:rsid w:val="00BC268E"/>
    <w:rsid w:val="00BC3B8E"/>
    <w:rsid w:val="00BC52E0"/>
    <w:rsid w:val="00BC764D"/>
    <w:rsid w:val="00BD305A"/>
    <w:rsid w:val="00BD3A7A"/>
    <w:rsid w:val="00BD503D"/>
    <w:rsid w:val="00BD7BA1"/>
    <w:rsid w:val="00BE2E89"/>
    <w:rsid w:val="00BE2E9B"/>
    <w:rsid w:val="00BF41CA"/>
    <w:rsid w:val="00BF5953"/>
    <w:rsid w:val="00BF67A5"/>
    <w:rsid w:val="00C01CB0"/>
    <w:rsid w:val="00C0235F"/>
    <w:rsid w:val="00C03AED"/>
    <w:rsid w:val="00C07D03"/>
    <w:rsid w:val="00C07DF1"/>
    <w:rsid w:val="00C118AF"/>
    <w:rsid w:val="00C11F8D"/>
    <w:rsid w:val="00C1440B"/>
    <w:rsid w:val="00C17F6F"/>
    <w:rsid w:val="00C2650C"/>
    <w:rsid w:val="00C32448"/>
    <w:rsid w:val="00C36FD5"/>
    <w:rsid w:val="00C443F4"/>
    <w:rsid w:val="00C5121A"/>
    <w:rsid w:val="00C63081"/>
    <w:rsid w:val="00C643ED"/>
    <w:rsid w:val="00C6780E"/>
    <w:rsid w:val="00C73601"/>
    <w:rsid w:val="00C76EFC"/>
    <w:rsid w:val="00C86249"/>
    <w:rsid w:val="00C87557"/>
    <w:rsid w:val="00C87744"/>
    <w:rsid w:val="00C90339"/>
    <w:rsid w:val="00CA35E9"/>
    <w:rsid w:val="00CA6FA1"/>
    <w:rsid w:val="00CB0A80"/>
    <w:rsid w:val="00CB22D8"/>
    <w:rsid w:val="00CB2CDD"/>
    <w:rsid w:val="00CB43E3"/>
    <w:rsid w:val="00CC242E"/>
    <w:rsid w:val="00CC3659"/>
    <w:rsid w:val="00CC3F30"/>
    <w:rsid w:val="00CC71FD"/>
    <w:rsid w:val="00CF090A"/>
    <w:rsid w:val="00D03486"/>
    <w:rsid w:val="00D067BE"/>
    <w:rsid w:val="00D17F7A"/>
    <w:rsid w:val="00D31D8E"/>
    <w:rsid w:val="00D33ADC"/>
    <w:rsid w:val="00D340FA"/>
    <w:rsid w:val="00D35921"/>
    <w:rsid w:val="00D371D3"/>
    <w:rsid w:val="00D37FA4"/>
    <w:rsid w:val="00D415D4"/>
    <w:rsid w:val="00D44575"/>
    <w:rsid w:val="00D46182"/>
    <w:rsid w:val="00D54EA8"/>
    <w:rsid w:val="00D55FD9"/>
    <w:rsid w:val="00D56126"/>
    <w:rsid w:val="00D56C54"/>
    <w:rsid w:val="00D57226"/>
    <w:rsid w:val="00D70AE5"/>
    <w:rsid w:val="00D91A25"/>
    <w:rsid w:val="00D93B68"/>
    <w:rsid w:val="00D96821"/>
    <w:rsid w:val="00DA1ADF"/>
    <w:rsid w:val="00DA5DAF"/>
    <w:rsid w:val="00DB28A9"/>
    <w:rsid w:val="00DB2FA1"/>
    <w:rsid w:val="00DC4D7E"/>
    <w:rsid w:val="00DC7BE6"/>
    <w:rsid w:val="00DD1D78"/>
    <w:rsid w:val="00DE02BB"/>
    <w:rsid w:val="00DE2819"/>
    <w:rsid w:val="00DE773D"/>
    <w:rsid w:val="00DF0314"/>
    <w:rsid w:val="00DF5A16"/>
    <w:rsid w:val="00E073EE"/>
    <w:rsid w:val="00E13BE5"/>
    <w:rsid w:val="00E17F0D"/>
    <w:rsid w:val="00E24B7F"/>
    <w:rsid w:val="00E35B62"/>
    <w:rsid w:val="00E371BF"/>
    <w:rsid w:val="00E4644C"/>
    <w:rsid w:val="00E537BB"/>
    <w:rsid w:val="00E627BB"/>
    <w:rsid w:val="00E62F90"/>
    <w:rsid w:val="00E8270D"/>
    <w:rsid w:val="00E82F88"/>
    <w:rsid w:val="00E8700D"/>
    <w:rsid w:val="00E87599"/>
    <w:rsid w:val="00E91468"/>
    <w:rsid w:val="00E92EDA"/>
    <w:rsid w:val="00EA592B"/>
    <w:rsid w:val="00EA6617"/>
    <w:rsid w:val="00EB38A5"/>
    <w:rsid w:val="00EB5DAA"/>
    <w:rsid w:val="00EB720C"/>
    <w:rsid w:val="00EC2CF0"/>
    <w:rsid w:val="00EC6C61"/>
    <w:rsid w:val="00ED0725"/>
    <w:rsid w:val="00EE6555"/>
    <w:rsid w:val="00EF7720"/>
    <w:rsid w:val="00F0115B"/>
    <w:rsid w:val="00F076CF"/>
    <w:rsid w:val="00F07899"/>
    <w:rsid w:val="00F1113F"/>
    <w:rsid w:val="00F20BC5"/>
    <w:rsid w:val="00F23007"/>
    <w:rsid w:val="00F23E4F"/>
    <w:rsid w:val="00F31851"/>
    <w:rsid w:val="00F3633C"/>
    <w:rsid w:val="00F44202"/>
    <w:rsid w:val="00F46F7F"/>
    <w:rsid w:val="00F50D33"/>
    <w:rsid w:val="00F51FE8"/>
    <w:rsid w:val="00F61306"/>
    <w:rsid w:val="00F82387"/>
    <w:rsid w:val="00F836DA"/>
    <w:rsid w:val="00F91AE0"/>
    <w:rsid w:val="00F96B80"/>
    <w:rsid w:val="00FB62E4"/>
    <w:rsid w:val="00FC2502"/>
    <w:rsid w:val="00FC3435"/>
    <w:rsid w:val="00FD5274"/>
    <w:rsid w:val="00FD7F5D"/>
    <w:rsid w:val="00FE2022"/>
    <w:rsid w:val="00FE2638"/>
    <w:rsid w:val="00FE2E6F"/>
    <w:rsid w:val="00FE5C1C"/>
    <w:rsid w:val="00FF3350"/>
    <w:rsid w:val="00FF3DB1"/>
    <w:rsid w:val="00FF76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EEFCEF"/>
  <w15:docId w15:val="{90D9A6D7-8802-42B8-9CAF-5EA08409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871D3"/>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paragraph" w:styleId="Betarp">
    <w:name w:val="No Spacing"/>
    <w:uiPriority w:val="1"/>
    <w:qFormat/>
    <w:rsid w:val="0021181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jurgutis@zebra.l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tebuliai.lazdijai.lm.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1BF0-148F-4D99-A723-0F85157C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6501</Words>
  <Characters>3706</Characters>
  <Application>Microsoft Office Word</Application>
  <DocSecurity>4</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10187</CharactersWithSpaces>
  <SharedDoc>false</SharedDoc>
  <HLinks>
    <vt:vector size="12" baseType="variant">
      <vt:variant>
        <vt:i4>7209087</vt:i4>
      </vt:variant>
      <vt:variant>
        <vt:i4>3</vt:i4>
      </vt:variant>
      <vt:variant>
        <vt:i4>0</vt:i4>
      </vt:variant>
      <vt:variant>
        <vt:i4>5</vt:i4>
      </vt:variant>
      <vt:variant>
        <vt:lpwstr>http://www.stebuliumokykla.lt/</vt:lpwstr>
      </vt:variant>
      <vt:variant>
        <vt:lpwstr/>
      </vt:variant>
      <vt:variant>
        <vt:i4>2490446</vt:i4>
      </vt:variant>
      <vt:variant>
        <vt:i4>0</vt:i4>
      </vt:variant>
      <vt:variant>
        <vt:i4>0</vt:i4>
      </vt:variant>
      <vt:variant>
        <vt:i4>5</vt:i4>
      </vt:variant>
      <vt:variant>
        <vt:lpwstr>mailto:administracija.jurgutis@zebra.lt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keywords/>
  <dc:description/>
  <cp:lastModifiedBy>Laima Jauniskiene</cp:lastModifiedBy>
  <cp:revision>2</cp:revision>
  <cp:lastPrinted>2015-07-02T05:33:00Z</cp:lastPrinted>
  <dcterms:created xsi:type="dcterms:W3CDTF">2020-04-18T15:01:00Z</dcterms:created>
  <dcterms:modified xsi:type="dcterms:W3CDTF">2020-04-18T15:01:00Z</dcterms:modified>
  <cp:category>Įsakymas</cp:category>
</cp:coreProperties>
</file>