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7C57B" w14:textId="77777777" w:rsidR="00D46EF5" w:rsidRPr="00D46EF5" w:rsidRDefault="00D46EF5" w:rsidP="007A5DD2">
      <w:pPr>
        <w:tabs>
          <w:tab w:val="left" w:pos="709"/>
        </w:tabs>
        <w:suppressAutoHyphens/>
        <w:spacing w:line="276" w:lineRule="auto"/>
        <w:jc w:val="center"/>
        <w:rPr>
          <w:b/>
          <w:szCs w:val="24"/>
          <w:lang w:eastAsia="ar-SA"/>
        </w:rPr>
      </w:pPr>
      <w:r w:rsidRPr="00D46EF5">
        <w:rPr>
          <w:b/>
          <w:szCs w:val="24"/>
          <w:lang w:eastAsia="ar-SA"/>
        </w:rPr>
        <w:t xml:space="preserve">LAZDIJŲ R. KAPČIAMIESČIO EMILIJOS PLIATERYTĖS MOKYKLOS </w:t>
      </w:r>
    </w:p>
    <w:p w14:paraId="6AB7C57C" w14:textId="77777777" w:rsidR="00D46EF5" w:rsidRPr="00D46EF5" w:rsidRDefault="00E3208D" w:rsidP="007A5DD2">
      <w:pPr>
        <w:suppressAutoHyphens/>
        <w:spacing w:line="276" w:lineRule="auto"/>
        <w:jc w:val="center"/>
        <w:rPr>
          <w:b/>
          <w:szCs w:val="24"/>
          <w:lang w:eastAsia="ar-SA"/>
        </w:rPr>
      </w:pPr>
      <w:r>
        <w:rPr>
          <w:b/>
          <w:szCs w:val="24"/>
          <w:lang w:eastAsia="ar-SA"/>
        </w:rPr>
        <w:t>2019</w:t>
      </w:r>
      <w:r w:rsidR="00D46EF5" w:rsidRPr="00D46EF5">
        <w:rPr>
          <w:b/>
          <w:szCs w:val="24"/>
          <w:lang w:eastAsia="ar-SA"/>
        </w:rPr>
        <w:t xml:space="preserve"> METŲ VEIKLOS ATASKAITA </w:t>
      </w:r>
    </w:p>
    <w:p w14:paraId="6AB7C57D" w14:textId="77777777" w:rsidR="00D46EF5" w:rsidRPr="00D46EF5" w:rsidRDefault="00D46EF5" w:rsidP="007A5DD2">
      <w:pPr>
        <w:spacing w:line="276" w:lineRule="auto"/>
        <w:rPr>
          <w:bCs/>
          <w:szCs w:val="24"/>
        </w:rPr>
      </w:pPr>
    </w:p>
    <w:p w14:paraId="6AB7C57E" w14:textId="77777777" w:rsidR="00D46EF5" w:rsidRPr="00D46EF5" w:rsidRDefault="00D46EF5" w:rsidP="007A5DD2">
      <w:pPr>
        <w:spacing w:line="276" w:lineRule="auto"/>
        <w:contextualSpacing/>
        <w:jc w:val="center"/>
        <w:rPr>
          <w:b/>
          <w:bCs/>
          <w:szCs w:val="24"/>
        </w:rPr>
      </w:pPr>
      <w:r w:rsidRPr="00D46EF5">
        <w:rPr>
          <w:b/>
          <w:bCs/>
          <w:szCs w:val="24"/>
        </w:rPr>
        <w:t>I. BENDROJI INFORMACIJA</w:t>
      </w:r>
    </w:p>
    <w:p w14:paraId="6AB7C57F" w14:textId="77777777" w:rsidR="00D46EF5" w:rsidRPr="00D46EF5" w:rsidRDefault="00D46EF5" w:rsidP="007A5DD2">
      <w:pPr>
        <w:spacing w:line="276" w:lineRule="auto"/>
        <w:ind w:left="1080"/>
        <w:contextualSpacing/>
        <w:rPr>
          <w:b/>
          <w:bCs/>
          <w:szCs w:val="24"/>
        </w:rPr>
      </w:pPr>
    </w:p>
    <w:p w14:paraId="6AB7C580" w14:textId="77777777" w:rsidR="00D46EF5" w:rsidRPr="00D46EF5" w:rsidRDefault="00D46EF5" w:rsidP="007A5DD2">
      <w:pPr>
        <w:spacing w:line="276" w:lineRule="auto"/>
        <w:ind w:firstLine="851"/>
        <w:jc w:val="both"/>
        <w:rPr>
          <w:b/>
          <w:szCs w:val="24"/>
          <w:u w:val="single"/>
          <w:lang w:eastAsia="lt-LT"/>
        </w:rPr>
      </w:pPr>
      <w:r w:rsidRPr="00D46EF5">
        <w:rPr>
          <w:b/>
          <w:szCs w:val="24"/>
          <w:u w:val="single"/>
          <w:lang w:eastAsia="lt-LT"/>
        </w:rPr>
        <w:t>1.1. Bendrosios nuostatos (švietimo įstaigos pavadinimas, kontaktai).</w:t>
      </w:r>
    </w:p>
    <w:p w14:paraId="6AB7C581" w14:textId="77777777" w:rsidR="00D46EF5" w:rsidRPr="007A5DD2" w:rsidRDefault="00D46EF5" w:rsidP="007A5DD2">
      <w:pPr>
        <w:tabs>
          <w:tab w:val="left" w:pos="780"/>
        </w:tabs>
        <w:suppressAutoHyphens/>
        <w:spacing w:line="276" w:lineRule="auto"/>
        <w:ind w:firstLine="851"/>
        <w:jc w:val="both"/>
        <w:rPr>
          <w:szCs w:val="24"/>
          <w:lang w:eastAsia="ar-SA"/>
        </w:rPr>
      </w:pPr>
      <w:r w:rsidRPr="00D46EF5">
        <w:rPr>
          <w:szCs w:val="24"/>
          <w:lang w:eastAsia="ar-SA"/>
        </w:rPr>
        <w:t>Lazdijų r. Kapčiamiesčio Emilijos Pliaterytės mokykla. Įmonės kodas 290633160. Mokyklos buveinė – LT-67313</w:t>
      </w:r>
      <w:r w:rsidR="007A5DD2">
        <w:rPr>
          <w:szCs w:val="24"/>
          <w:lang w:eastAsia="ar-SA"/>
        </w:rPr>
        <w:t>,</w:t>
      </w:r>
      <w:r w:rsidRPr="00D46EF5">
        <w:rPr>
          <w:szCs w:val="24"/>
          <w:lang w:eastAsia="ar-SA"/>
        </w:rPr>
        <w:t xml:space="preserve"> Lazdijų r. sav., Kapčiamiesčio sen., Kapčiamiesčio mstl., Taikos g. 11. Tel.: 8 318 43148, Faks.: 8 318 43189, el.p.: </w:t>
      </w:r>
      <w:hyperlink r:id="rId8" w:history="1">
        <w:r w:rsidRPr="00EC1039">
          <w:rPr>
            <w:color w:val="0563C1"/>
            <w:szCs w:val="24"/>
            <w:u w:val="single"/>
            <w:lang w:eastAsia="ar-SA"/>
          </w:rPr>
          <w:t>kapciamiescio.mokykla@lazdijai.lt</w:t>
        </w:r>
      </w:hyperlink>
      <w:r w:rsidR="007A5DD2" w:rsidRPr="00EC1039">
        <w:rPr>
          <w:color w:val="0563C1"/>
          <w:szCs w:val="24"/>
          <w:u w:val="single"/>
          <w:lang w:eastAsia="ar-SA"/>
        </w:rPr>
        <w:t xml:space="preserve"> </w:t>
      </w:r>
    </w:p>
    <w:p w14:paraId="6AB7C582" w14:textId="77777777" w:rsidR="00F92583" w:rsidRDefault="00F92583" w:rsidP="007A5DD2">
      <w:pPr>
        <w:tabs>
          <w:tab w:val="left" w:pos="780"/>
        </w:tabs>
        <w:suppressAutoHyphens/>
        <w:spacing w:line="276" w:lineRule="auto"/>
        <w:ind w:firstLine="851"/>
        <w:jc w:val="both"/>
        <w:rPr>
          <w:b/>
          <w:szCs w:val="24"/>
          <w:u w:val="single"/>
          <w:lang w:eastAsia="ar-SA"/>
        </w:rPr>
      </w:pPr>
    </w:p>
    <w:p w14:paraId="6AB7C583" w14:textId="77777777" w:rsidR="00D46EF5" w:rsidRDefault="004E6039" w:rsidP="007A5DD2">
      <w:pPr>
        <w:tabs>
          <w:tab w:val="left" w:pos="780"/>
        </w:tabs>
        <w:suppressAutoHyphens/>
        <w:spacing w:line="276" w:lineRule="auto"/>
        <w:ind w:firstLine="851"/>
        <w:jc w:val="both"/>
        <w:rPr>
          <w:b/>
          <w:szCs w:val="24"/>
          <w:u w:val="single"/>
          <w:lang w:eastAsia="ar-SA"/>
        </w:rPr>
      </w:pPr>
      <w:r w:rsidRPr="004E6039">
        <w:rPr>
          <w:b/>
          <w:szCs w:val="24"/>
          <w:u w:val="single"/>
          <w:lang w:eastAsia="ar-SA"/>
        </w:rPr>
        <w:t>1.2. Švietimo įstaigos veiklos kokybės įsivertinimas, rezultatai, veiklos tobulinimo veiksmų planas ir pasiekti rezultatai.</w:t>
      </w:r>
    </w:p>
    <w:p w14:paraId="6AB7C584" w14:textId="77777777" w:rsidR="000A7E08" w:rsidRPr="000A7E08" w:rsidRDefault="000A7E08" w:rsidP="00223F34">
      <w:pPr>
        <w:tabs>
          <w:tab w:val="left" w:pos="780"/>
        </w:tabs>
        <w:suppressAutoHyphens/>
        <w:spacing w:line="360" w:lineRule="auto"/>
        <w:ind w:firstLine="851"/>
        <w:jc w:val="both"/>
        <w:rPr>
          <w:szCs w:val="24"/>
          <w:lang w:eastAsia="ar-SA"/>
        </w:rPr>
      </w:pPr>
      <w:r w:rsidRPr="000A7E08">
        <w:rPr>
          <w:szCs w:val="24"/>
          <w:lang w:eastAsia="ar-SA"/>
        </w:rPr>
        <w:t>2019</w:t>
      </w:r>
      <w:r w:rsidR="00223F34">
        <w:rPr>
          <w:szCs w:val="24"/>
          <w:lang w:eastAsia="ar-SA"/>
        </w:rPr>
        <w:t xml:space="preserve"> </w:t>
      </w:r>
      <w:r w:rsidRPr="000A7E08">
        <w:rPr>
          <w:szCs w:val="24"/>
          <w:lang w:eastAsia="ar-SA"/>
        </w:rPr>
        <w:t xml:space="preserve">m. gegužės </w:t>
      </w:r>
      <w:r>
        <w:rPr>
          <w:szCs w:val="24"/>
          <w:lang w:eastAsia="ar-SA"/>
        </w:rPr>
        <w:t xml:space="preserve">mėn. </w:t>
      </w:r>
      <w:r w:rsidRPr="000A7E08">
        <w:rPr>
          <w:szCs w:val="24"/>
          <w:lang w:eastAsia="ar-SA"/>
        </w:rPr>
        <w:t>mokykla vykdė mokyklos veiklos kokybės</w:t>
      </w:r>
      <w:r>
        <w:rPr>
          <w:szCs w:val="24"/>
          <w:lang w:eastAsia="ar-SA"/>
        </w:rPr>
        <w:t xml:space="preserve"> įsivertinimą</w:t>
      </w:r>
      <w:r w:rsidRPr="000A7E08">
        <w:rPr>
          <w:szCs w:val="24"/>
          <w:lang w:eastAsia="ar-SA"/>
        </w:rPr>
        <w:t xml:space="preserve">. Jame  dalyvavo 94,4 proc. mokytojų, kurie pagal 2016 m. metodiką įvertino </w:t>
      </w:r>
      <w:r>
        <w:rPr>
          <w:szCs w:val="24"/>
          <w:lang w:eastAsia="ar-SA"/>
        </w:rPr>
        <w:t>4 mokyklos veiklos sritis (vertino nuo 1 iki 4 lygio)</w:t>
      </w:r>
      <w:r w:rsidRPr="000A7E08">
        <w:rPr>
          <w:szCs w:val="24"/>
          <w:lang w:eastAsia="ar-SA"/>
        </w:rPr>
        <w:t>:</w:t>
      </w:r>
    </w:p>
    <w:p w14:paraId="6AB7C585" w14:textId="77777777" w:rsidR="000A7E08" w:rsidRPr="000A7E08" w:rsidRDefault="000A7E08" w:rsidP="00223F34">
      <w:pPr>
        <w:tabs>
          <w:tab w:val="left" w:pos="780"/>
        </w:tabs>
        <w:suppressAutoHyphens/>
        <w:spacing w:line="360" w:lineRule="auto"/>
        <w:ind w:firstLine="851"/>
        <w:jc w:val="both"/>
        <w:rPr>
          <w:szCs w:val="24"/>
          <w:lang w:eastAsia="ar-SA"/>
        </w:rPr>
      </w:pPr>
      <w:r>
        <w:rPr>
          <w:szCs w:val="24"/>
          <w:lang w:eastAsia="ar-SA"/>
        </w:rPr>
        <w:t>1.</w:t>
      </w:r>
      <w:r>
        <w:rPr>
          <w:szCs w:val="24"/>
          <w:lang w:eastAsia="ar-SA"/>
        </w:rPr>
        <w:tab/>
        <w:t>Rezultatai</w:t>
      </w:r>
      <w:r w:rsidRPr="000A7E08">
        <w:rPr>
          <w:szCs w:val="24"/>
          <w:lang w:eastAsia="ar-SA"/>
        </w:rPr>
        <w:t xml:space="preserve"> (3,02)</w:t>
      </w:r>
    </w:p>
    <w:p w14:paraId="6AB7C586"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2.</w:t>
      </w:r>
      <w:r w:rsidRPr="000A7E08">
        <w:rPr>
          <w:szCs w:val="24"/>
          <w:lang w:eastAsia="ar-SA"/>
        </w:rPr>
        <w:tab/>
        <w:t>Ugd</w:t>
      </w:r>
      <w:r>
        <w:rPr>
          <w:szCs w:val="24"/>
          <w:lang w:eastAsia="ar-SA"/>
        </w:rPr>
        <w:t xml:space="preserve">ymas(is) ir mokinių patirtys </w:t>
      </w:r>
      <w:r w:rsidRPr="000A7E08">
        <w:rPr>
          <w:szCs w:val="24"/>
          <w:lang w:eastAsia="ar-SA"/>
        </w:rPr>
        <w:t>(3,24)</w:t>
      </w:r>
    </w:p>
    <w:p w14:paraId="6AB7C587" w14:textId="77777777" w:rsidR="000A7E08" w:rsidRPr="000A7E08" w:rsidRDefault="000A7E08" w:rsidP="00020082">
      <w:pPr>
        <w:tabs>
          <w:tab w:val="left" w:pos="780"/>
        </w:tabs>
        <w:suppressAutoHyphens/>
        <w:spacing w:line="360" w:lineRule="auto"/>
        <w:ind w:firstLine="851"/>
        <w:jc w:val="both"/>
        <w:rPr>
          <w:szCs w:val="24"/>
          <w:lang w:eastAsia="ar-SA"/>
        </w:rPr>
      </w:pPr>
      <w:r>
        <w:rPr>
          <w:szCs w:val="24"/>
          <w:lang w:eastAsia="ar-SA"/>
        </w:rPr>
        <w:t>3.</w:t>
      </w:r>
      <w:r>
        <w:rPr>
          <w:szCs w:val="24"/>
          <w:lang w:eastAsia="ar-SA"/>
        </w:rPr>
        <w:tab/>
        <w:t>Ugdymo(si) aplinkos</w:t>
      </w:r>
      <w:r w:rsidRPr="000A7E08">
        <w:rPr>
          <w:szCs w:val="24"/>
          <w:lang w:eastAsia="ar-SA"/>
        </w:rPr>
        <w:t xml:space="preserve"> (3,32)</w:t>
      </w:r>
    </w:p>
    <w:p w14:paraId="6AB7C588" w14:textId="77777777" w:rsidR="000A7E08" w:rsidRPr="000A7E08" w:rsidRDefault="000A7E08" w:rsidP="00020082">
      <w:pPr>
        <w:tabs>
          <w:tab w:val="left" w:pos="780"/>
        </w:tabs>
        <w:suppressAutoHyphens/>
        <w:spacing w:line="360" w:lineRule="auto"/>
        <w:ind w:firstLine="851"/>
        <w:jc w:val="both"/>
        <w:rPr>
          <w:szCs w:val="24"/>
          <w:lang w:eastAsia="ar-SA"/>
        </w:rPr>
      </w:pPr>
      <w:r>
        <w:rPr>
          <w:szCs w:val="24"/>
          <w:lang w:eastAsia="ar-SA"/>
        </w:rPr>
        <w:t>4.</w:t>
      </w:r>
      <w:r>
        <w:rPr>
          <w:szCs w:val="24"/>
          <w:lang w:eastAsia="ar-SA"/>
        </w:rPr>
        <w:tab/>
        <w:t>Lyderystė ir vadyba</w:t>
      </w:r>
      <w:r w:rsidRPr="000A7E08">
        <w:rPr>
          <w:szCs w:val="24"/>
          <w:lang w:eastAsia="ar-SA"/>
        </w:rPr>
        <w:t xml:space="preserve"> (3,16)</w:t>
      </w:r>
    </w:p>
    <w:p w14:paraId="6AB7C589"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 xml:space="preserve">Aukščiausiai įvertinti veiklos rodikliai: </w:t>
      </w:r>
    </w:p>
    <w:p w14:paraId="6AB7C58A" w14:textId="77777777" w:rsidR="000A7E08" w:rsidRPr="000A7E08" w:rsidRDefault="000A7E08" w:rsidP="00020082">
      <w:pPr>
        <w:tabs>
          <w:tab w:val="left" w:pos="780"/>
        </w:tabs>
        <w:suppressAutoHyphens/>
        <w:spacing w:line="360" w:lineRule="auto"/>
        <w:ind w:firstLine="851"/>
        <w:jc w:val="both"/>
        <w:rPr>
          <w:szCs w:val="24"/>
          <w:lang w:eastAsia="ar-SA"/>
        </w:rPr>
      </w:pPr>
      <w:r>
        <w:rPr>
          <w:szCs w:val="24"/>
          <w:lang w:eastAsia="ar-SA"/>
        </w:rPr>
        <w:t xml:space="preserve">3.1.2. Pastatas ir jo aplinka </w:t>
      </w:r>
      <w:r w:rsidRPr="000A7E08">
        <w:rPr>
          <w:szCs w:val="24"/>
          <w:lang w:eastAsia="ar-SA"/>
        </w:rPr>
        <w:t>(3,59);</w:t>
      </w:r>
    </w:p>
    <w:p w14:paraId="6AB7C58B"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2.1.2. U</w:t>
      </w:r>
      <w:r>
        <w:rPr>
          <w:szCs w:val="24"/>
          <w:lang w:eastAsia="ar-SA"/>
        </w:rPr>
        <w:t xml:space="preserve">gdymo planai ir tvarkaraščiai </w:t>
      </w:r>
      <w:r w:rsidRPr="000A7E08">
        <w:rPr>
          <w:szCs w:val="24"/>
          <w:lang w:eastAsia="ar-SA"/>
        </w:rPr>
        <w:t>(3,47);</w:t>
      </w:r>
    </w:p>
    <w:p w14:paraId="6AB7C58C"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2.1.3. Orie</w:t>
      </w:r>
      <w:r>
        <w:rPr>
          <w:szCs w:val="24"/>
          <w:lang w:eastAsia="ar-SA"/>
        </w:rPr>
        <w:t>ntavimasis į mokinių poreikius</w:t>
      </w:r>
      <w:r w:rsidRPr="000A7E08">
        <w:rPr>
          <w:szCs w:val="24"/>
          <w:lang w:eastAsia="ar-SA"/>
        </w:rPr>
        <w:t xml:space="preserve"> (3,47);</w:t>
      </w:r>
    </w:p>
    <w:p w14:paraId="6AB7C58D"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2.3</w:t>
      </w:r>
      <w:r>
        <w:rPr>
          <w:szCs w:val="24"/>
          <w:lang w:eastAsia="ar-SA"/>
        </w:rPr>
        <w:t xml:space="preserve">.2. Ugdymas mokyklos gyvenimu </w:t>
      </w:r>
      <w:r w:rsidRPr="000A7E08">
        <w:rPr>
          <w:szCs w:val="24"/>
          <w:lang w:eastAsia="ar-SA"/>
        </w:rPr>
        <w:t>(3,41);</w:t>
      </w:r>
    </w:p>
    <w:p w14:paraId="6AB7C58E" w14:textId="77777777" w:rsidR="000A7E08" w:rsidRPr="000A7E08" w:rsidRDefault="000A7E08" w:rsidP="00020082">
      <w:pPr>
        <w:tabs>
          <w:tab w:val="left" w:pos="780"/>
        </w:tabs>
        <w:suppressAutoHyphens/>
        <w:spacing w:line="360" w:lineRule="auto"/>
        <w:ind w:firstLine="851"/>
        <w:jc w:val="both"/>
        <w:rPr>
          <w:szCs w:val="24"/>
          <w:lang w:eastAsia="ar-SA"/>
        </w:rPr>
      </w:pPr>
      <w:r>
        <w:rPr>
          <w:szCs w:val="24"/>
          <w:lang w:eastAsia="ar-SA"/>
        </w:rPr>
        <w:t xml:space="preserve">2.1.1. Ugdymo tikslai </w:t>
      </w:r>
      <w:r w:rsidRPr="000A7E08">
        <w:rPr>
          <w:szCs w:val="24"/>
          <w:lang w:eastAsia="ar-SA"/>
        </w:rPr>
        <w:t>(3,35);</w:t>
      </w:r>
    </w:p>
    <w:p w14:paraId="6AB7C58F" w14:textId="77777777" w:rsidR="000A7E08" w:rsidRPr="000A7E08" w:rsidRDefault="000A7E08" w:rsidP="00020082">
      <w:pPr>
        <w:tabs>
          <w:tab w:val="left" w:pos="780"/>
        </w:tabs>
        <w:suppressAutoHyphens/>
        <w:spacing w:line="360" w:lineRule="auto"/>
        <w:ind w:firstLine="851"/>
        <w:jc w:val="both"/>
        <w:rPr>
          <w:szCs w:val="24"/>
          <w:lang w:eastAsia="ar-SA"/>
        </w:rPr>
      </w:pPr>
      <w:r>
        <w:rPr>
          <w:szCs w:val="24"/>
          <w:lang w:eastAsia="ar-SA"/>
        </w:rPr>
        <w:t xml:space="preserve">3.1.3. Aplinkų bendrakūra </w:t>
      </w:r>
      <w:r w:rsidRPr="000A7E08">
        <w:rPr>
          <w:szCs w:val="24"/>
          <w:lang w:eastAsia="ar-SA"/>
        </w:rPr>
        <w:t>(3,35).</w:t>
      </w:r>
    </w:p>
    <w:p w14:paraId="6AB7C590"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Žemiausiai įvertinti veiklos rodikliai:</w:t>
      </w:r>
    </w:p>
    <w:p w14:paraId="6AB7C591" w14:textId="77777777" w:rsidR="000A7E08" w:rsidRPr="000A7E08" w:rsidRDefault="000A7E08" w:rsidP="00020082">
      <w:pPr>
        <w:tabs>
          <w:tab w:val="left" w:pos="780"/>
        </w:tabs>
        <w:suppressAutoHyphens/>
        <w:spacing w:line="360" w:lineRule="auto"/>
        <w:ind w:firstLine="851"/>
        <w:jc w:val="both"/>
        <w:rPr>
          <w:szCs w:val="24"/>
          <w:lang w:eastAsia="ar-SA"/>
        </w:rPr>
      </w:pPr>
      <w:r>
        <w:rPr>
          <w:szCs w:val="24"/>
          <w:lang w:eastAsia="ar-SA"/>
        </w:rPr>
        <w:t>2.4.2. Mokinių įsivertinimas</w:t>
      </w:r>
      <w:r w:rsidRPr="000A7E08">
        <w:rPr>
          <w:szCs w:val="24"/>
          <w:lang w:eastAsia="ar-SA"/>
        </w:rPr>
        <w:t xml:space="preserve"> (2,71);</w:t>
      </w:r>
    </w:p>
    <w:p w14:paraId="6AB7C592"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 xml:space="preserve">1.2.1. </w:t>
      </w:r>
      <w:r>
        <w:rPr>
          <w:szCs w:val="24"/>
          <w:lang w:eastAsia="ar-SA"/>
        </w:rPr>
        <w:t xml:space="preserve">Mokinio pasiekimai ir pažanga </w:t>
      </w:r>
      <w:r w:rsidRPr="000A7E08">
        <w:rPr>
          <w:szCs w:val="24"/>
          <w:lang w:eastAsia="ar-SA"/>
        </w:rPr>
        <w:t>(2,94);</w:t>
      </w:r>
    </w:p>
    <w:p w14:paraId="6AB7C593"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4.1.1. Perspektyv</w:t>
      </w:r>
      <w:r>
        <w:rPr>
          <w:szCs w:val="24"/>
          <w:lang w:eastAsia="ar-SA"/>
        </w:rPr>
        <w:t xml:space="preserve">a ir bendruomenės susitarimai </w:t>
      </w:r>
      <w:r w:rsidRPr="000A7E08">
        <w:rPr>
          <w:szCs w:val="24"/>
          <w:lang w:eastAsia="ar-SA"/>
        </w:rPr>
        <w:t>(3,00);</w:t>
      </w:r>
    </w:p>
    <w:p w14:paraId="6AB7C594" w14:textId="77777777" w:rsidR="000A7E08" w:rsidRPr="000A7E08" w:rsidRDefault="000A7E08" w:rsidP="00020082">
      <w:pPr>
        <w:tabs>
          <w:tab w:val="left" w:pos="780"/>
        </w:tabs>
        <w:suppressAutoHyphens/>
        <w:spacing w:line="360" w:lineRule="auto"/>
        <w:ind w:firstLine="851"/>
        <w:jc w:val="both"/>
        <w:rPr>
          <w:szCs w:val="24"/>
          <w:lang w:eastAsia="ar-SA"/>
        </w:rPr>
      </w:pPr>
      <w:r>
        <w:rPr>
          <w:szCs w:val="24"/>
          <w:lang w:eastAsia="ar-SA"/>
        </w:rPr>
        <w:t xml:space="preserve">2.3.1. Mokymasis </w:t>
      </w:r>
      <w:r w:rsidRPr="000A7E08">
        <w:rPr>
          <w:szCs w:val="24"/>
          <w:lang w:eastAsia="ar-SA"/>
        </w:rPr>
        <w:t>(3,06);</w:t>
      </w:r>
    </w:p>
    <w:p w14:paraId="6AB7C595"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4.2.2. Tėvų gal</w:t>
      </w:r>
      <w:r>
        <w:rPr>
          <w:szCs w:val="24"/>
          <w:lang w:eastAsia="ar-SA"/>
        </w:rPr>
        <w:t xml:space="preserve">imybių pažinimas ir didinimas </w:t>
      </w:r>
      <w:r w:rsidRPr="000A7E08">
        <w:rPr>
          <w:szCs w:val="24"/>
          <w:lang w:eastAsia="ar-SA"/>
        </w:rPr>
        <w:t>(3,06).</w:t>
      </w:r>
    </w:p>
    <w:p w14:paraId="6AB7C596" w14:textId="77777777" w:rsidR="000A7E08" w:rsidRPr="000A7E08" w:rsidRDefault="000A7E08" w:rsidP="00020082">
      <w:pPr>
        <w:tabs>
          <w:tab w:val="left" w:pos="780"/>
        </w:tabs>
        <w:suppressAutoHyphens/>
        <w:spacing w:line="360" w:lineRule="auto"/>
        <w:ind w:firstLine="851"/>
        <w:jc w:val="both"/>
        <w:rPr>
          <w:szCs w:val="24"/>
          <w:lang w:eastAsia="ar-SA"/>
        </w:rPr>
      </w:pPr>
    </w:p>
    <w:p w14:paraId="6AB7C597"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2019 m. įgyvendinti išsikelti tikslai</w:t>
      </w:r>
      <w:r>
        <w:rPr>
          <w:szCs w:val="24"/>
          <w:lang w:eastAsia="ar-SA"/>
        </w:rPr>
        <w:t>:</w:t>
      </w:r>
    </w:p>
    <w:p w14:paraId="6AB7C598"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1.</w:t>
      </w:r>
      <w:r w:rsidRPr="000A7E08">
        <w:rPr>
          <w:szCs w:val="24"/>
          <w:lang w:eastAsia="ar-SA"/>
        </w:rPr>
        <w:tab/>
        <w:t>Mokyti susirasti ir analizuoti informaciją apie pasaulio kaitos tendencijas internete. Informatikos kabinete vyksta matematikos, anglų kalbos</w:t>
      </w:r>
      <w:r>
        <w:rPr>
          <w:szCs w:val="24"/>
          <w:lang w:eastAsia="ar-SA"/>
        </w:rPr>
        <w:t>, ekonomikos, geografijos ir kt.</w:t>
      </w:r>
      <w:r w:rsidRPr="000A7E08">
        <w:rPr>
          <w:szCs w:val="24"/>
          <w:lang w:eastAsia="ar-SA"/>
        </w:rPr>
        <w:t xml:space="preserve"> pamokos.</w:t>
      </w:r>
    </w:p>
    <w:p w14:paraId="6AB7C599"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2.</w:t>
      </w:r>
      <w:r w:rsidRPr="000A7E08">
        <w:rPr>
          <w:szCs w:val="24"/>
          <w:lang w:eastAsia="ar-SA"/>
        </w:rPr>
        <w:tab/>
        <w:t xml:space="preserve">Ugdyti mokinių tolerantiškus santykius, kurie išmokytų pasidžiaugti ne tik savo, bet ir klasės draugo sėkme. Atlikta „Mokinių apklausa NŠA2019“ rodo, kad  mokiniai nesityčioja iš kitų 76%, </w:t>
      </w:r>
      <w:r w:rsidRPr="000A7E08">
        <w:rPr>
          <w:szCs w:val="24"/>
          <w:lang w:eastAsia="ar-SA"/>
        </w:rPr>
        <w:lastRenderedPageBreak/>
        <w:t>o iš jų nesityčioja 71%. „Tėvų, globėjų NŠA2019“ apklausa rodo, kad 92% vaikų nesityčioja. Tarp mokinių ir mokytojų nėra patyčių.</w:t>
      </w:r>
    </w:p>
    <w:p w14:paraId="6AB7C59A"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3.</w:t>
      </w:r>
      <w:r w:rsidRPr="000A7E08">
        <w:rPr>
          <w:szCs w:val="24"/>
          <w:lang w:eastAsia="ar-SA"/>
        </w:rPr>
        <w:tab/>
        <w:t>Pratinti mokinius dirbti savarankiškai ir atsakingai, kad, praleidus pamokas suvoktų - spragas teks išmokti savarankiškai, o mokytojas tik padės, patikrins. Jungtinėse klasėse mokiniai ugdomi dirbti atsakingai, savarankiškai, bendradarbiauti su klasės draugais.</w:t>
      </w:r>
    </w:p>
    <w:p w14:paraId="6AB7C59B"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4.</w:t>
      </w:r>
      <w:r w:rsidRPr="000A7E08">
        <w:rPr>
          <w:szCs w:val="24"/>
          <w:lang w:eastAsia="ar-SA"/>
        </w:rPr>
        <w:tab/>
        <w:t>Sudominti karjeros siekiais, kiekvienam sekti savo pažangą, įsivertinti galimybes ir planuoti ateitį. 2019</w:t>
      </w:r>
      <w:r>
        <w:rPr>
          <w:szCs w:val="24"/>
          <w:lang w:eastAsia="ar-SA"/>
        </w:rPr>
        <w:t xml:space="preserve"> </w:t>
      </w:r>
      <w:r w:rsidRPr="000A7E08">
        <w:rPr>
          <w:szCs w:val="24"/>
          <w:lang w:eastAsia="ar-SA"/>
        </w:rPr>
        <w:t>m. vykusios edukacijos, ekskursijos, renginiai mokinius supažindina su įvairiomis profesijomis, žmonių pomėgiais, kas skatina juos domėtis, planuoti savo ateitį.</w:t>
      </w:r>
    </w:p>
    <w:p w14:paraId="6AB7C59C"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IŠVADOS</w:t>
      </w:r>
      <w:r w:rsidR="00223F34">
        <w:rPr>
          <w:szCs w:val="24"/>
          <w:lang w:eastAsia="ar-SA"/>
        </w:rPr>
        <w:t>:</w:t>
      </w:r>
    </w:p>
    <w:p w14:paraId="6AB7C59D"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1.</w:t>
      </w:r>
      <w:r w:rsidRPr="000A7E08">
        <w:rPr>
          <w:szCs w:val="24"/>
          <w:lang w:eastAsia="ar-SA"/>
        </w:rPr>
        <w:tab/>
        <w:t>Mokykla turi ypatingų, išskirtinių ugdymo veiklų: visa mokyklos bendruomenė dalyva</w:t>
      </w:r>
      <w:r>
        <w:rPr>
          <w:szCs w:val="24"/>
          <w:lang w:eastAsia="ar-SA"/>
        </w:rPr>
        <w:t>vo</w:t>
      </w:r>
      <w:r w:rsidRPr="000A7E08">
        <w:rPr>
          <w:szCs w:val="24"/>
          <w:lang w:eastAsia="ar-SA"/>
        </w:rPr>
        <w:t xml:space="preserve"> spektaklyje „Krištolinė kurpaitė“. 2019 m. išvykoje vaidinome du kartus. </w:t>
      </w:r>
    </w:p>
    <w:p w14:paraId="6AB7C59E"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2.</w:t>
      </w:r>
      <w:r w:rsidRPr="000A7E08">
        <w:rPr>
          <w:szCs w:val="24"/>
          <w:lang w:eastAsia="ar-SA"/>
        </w:rPr>
        <w:tab/>
        <w:t>Mokiniai ugdomi etnokultūros dvasia. Jie labai noriai dalyvavo rajoniniame projekte „Etnokultūra –</w:t>
      </w:r>
      <w:r w:rsidR="00223F34">
        <w:rPr>
          <w:szCs w:val="24"/>
          <w:lang w:eastAsia="ar-SA"/>
        </w:rPr>
        <w:t xml:space="preserve"> </w:t>
      </w:r>
      <w:r w:rsidRPr="000A7E08">
        <w:rPr>
          <w:szCs w:val="24"/>
          <w:lang w:eastAsia="ar-SA"/>
        </w:rPr>
        <w:t xml:space="preserve">tai mano šaknys“. </w:t>
      </w:r>
    </w:p>
    <w:p w14:paraId="6AB7C59F"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3.</w:t>
      </w:r>
      <w:r w:rsidRPr="000A7E08">
        <w:rPr>
          <w:szCs w:val="24"/>
          <w:lang w:eastAsia="ar-SA"/>
        </w:rPr>
        <w:tab/>
        <w:t>Tarp mokinių ir mokytojų nėra patyčių.</w:t>
      </w:r>
    </w:p>
    <w:p w14:paraId="6AB7C5A0"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4.</w:t>
      </w:r>
      <w:r w:rsidRPr="000A7E08">
        <w:rPr>
          <w:szCs w:val="24"/>
          <w:lang w:eastAsia="ar-SA"/>
        </w:rPr>
        <w:tab/>
        <w:t xml:space="preserve">Mokyklos bendruomenė geba priimti vaikus, turinčius elgesio problemų, su jais nuoširdžiai bendrauja ir pasiekia teigiamų rezultatų. Mūsų mokinius mokyklos svečiai, išvykose giria už mandagumą, žingeidumą, toleranciją. </w:t>
      </w:r>
    </w:p>
    <w:p w14:paraId="6AB7C5A1"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5.</w:t>
      </w:r>
      <w:r w:rsidRPr="000A7E08">
        <w:rPr>
          <w:szCs w:val="24"/>
          <w:lang w:eastAsia="ar-SA"/>
        </w:rPr>
        <w:tab/>
        <w:t>Mokykla turi stiprias sporto tradicijas: vaikinų (Alytaus apskrities čempionai),  merginų (IV vieta Lietuvoje) futbolo komandas.</w:t>
      </w:r>
    </w:p>
    <w:p w14:paraId="6AB7C5A2"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6.</w:t>
      </w:r>
      <w:r w:rsidRPr="000A7E08">
        <w:rPr>
          <w:szCs w:val="24"/>
          <w:lang w:eastAsia="ar-SA"/>
        </w:rPr>
        <w:tab/>
        <w:t>Mokykloje siekiama, kad mokiniai užaugtų pilietiškais žmonėmis, būtų atsparūs neigiamoms įtakoms, sąmoningai renkasi  sveiką gyvenimo būdą. Tikslas  pasiektas: mokykloje, jos teritorijoje nerūkoma.</w:t>
      </w:r>
    </w:p>
    <w:p w14:paraId="6AB7C5A3" w14:textId="77777777" w:rsidR="000A7E08" w:rsidRPr="000A7E08" w:rsidRDefault="000A7E08" w:rsidP="00020082">
      <w:pPr>
        <w:tabs>
          <w:tab w:val="left" w:pos="780"/>
        </w:tabs>
        <w:suppressAutoHyphens/>
        <w:spacing w:line="360" w:lineRule="auto"/>
        <w:ind w:firstLine="851"/>
        <w:jc w:val="both"/>
        <w:rPr>
          <w:szCs w:val="24"/>
          <w:lang w:eastAsia="ar-SA"/>
        </w:rPr>
      </w:pPr>
    </w:p>
    <w:p w14:paraId="6AB7C5A4"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2020 m. iškelti tikslai</w:t>
      </w:r>
    </w:p>
    <w:p w14:paraId="6AB7C5A5"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1.</w:t>
      </w:r>
      <w:r w:rsidRPr="000A7E08">
        <w:rPr>
          <w:szCs w:val="24"/>
          <w:lang w:eastAsia="ar-SA"/>
        </w:rPr>
        <w:tab/>
        <w:t xml:space="preserve">Veiklos rodiklis „2.4.2.Įsivertinimas kaip savivoka“ </w:t>
      </w:r>
      <w:r w:rsidR="00020082" w:rsidRPr="000A7E08">
        <w:rPr>
          <w:szCs w:val="24"/>
          <w:lang w:eastAsia="ar-SA"/>
        </w:rPr>
        <w:t xml:space="preserve">yra pagerintas </w:t>
      </w:r>
      <w:r w:rsidRPr="000A7E08">
        <w:rPr>
          <w:szCs w:val="24"/>
          <w:lang w:eastAsia="ar-SA"/>
        </w:rPr>
        <w:t>nepakankamai, nes norime pasiekti aukštesnės mokinių motyvacijos, siekiant akademinių žinių. Mokyti vertinti savo ir draugų atliktas užduotis, geriau suprasti mąstymo ir mokymosi procesą. Gebėjimas įsivertinti ugdo atsakomybę už savo mokymąsi.</w:t>
      </w:r>
    </w:p>
    <w:p w14:paraId="6AB7C5A6" w14:textId="77777777" w:rsidR="000A7E08" w:rsidRP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2.</w:t>
      </w:r>
      <w:r w:rsidRPr="000A7E08">
        <w:rPr>
          <w:szCs w:val="24"/>
          <w:lang w:eastAsia="ar-SA"/>
        </w:rPr>
        <w:tab/>
        <w:t xml:space="preserve"> Ugdyti mokinius, atsparius neigiamoms įtakoms.</w:t>
      </w:r>
    </w:p>
    <w:p w14:paraId="6AB7C5A7" w14:textId="77777777" w:rsidR="000A7E08" w:rsidRDefault="000A7E08" w:rsidP="00020082">
      <w:pPr>
        <w:tabs>
          <w:tab w:val="left" w:pos="780"/>
        </w:tabs>
        <w:suppressAutoHyphens/>
        <w:spacing w:line="360" w:lineRule="auto"/>
        <w:ind w:firstLine="851"/>
        <w:jc w:val="both"/>
        <w:rPr>
          <w:szCs w:val="24"/>
          <w:lang w:eastAsia="ar-SA"/>
        </w:rPr>
      </w:pPr>
      <w:r w:rsidRPr="000A7E08">
        <w:rPr>
          <w:szCs w:val="24"/>
          <w:lang w:eastAsia="ar-SA"/>
        </w:rPr>
        <w:t>3.</w:t>
      </w:r>
      <w:r w:rsidRPr="000A7E08">
        <w:rPr>
          <w:szCs w:val="24"/>
          <w:lang w:eastAsia="ar-SA"/>
        </w:rPr>
        <w:tab/>
        <w:t xml:space="preserve">Auginti žmogų, kuris vertins šeimos, krašto tradicijas, </w:t>
      </w:r>
      <w:r w:rsidR="00020082">
        <w:rPr>
          <w:szCs w:val="24"/>
          <w:lang w:eastAsia="ar-SA"/>
        </w:rPr>
        <w:t>t</w:t>
      </w:r>
      <w:r w:rsidRPr="000A7E08">
        <w:rPr>
          <w:szCs w:val="24"/>
          <w:lang w:eastAsia="ar-SA"/>
        </w:rPr>
        <w:t>urės tapatumo jausmą „aš lietuvis“, gerbs kitų tautų savitumą.</w:t>
      </w:r>
    </w:p>
    <w:p w14:paraId="6AB7C5A8" w14:textId="77777777" w:rsidR="00020082" w:rsidRPr="000A7E08" w:rsidRDefault="00020082" w:rsidP="00020082">
      <w:pPr>
        <w:tabs>
          <w:tab w:val="left" w:pos="780"/>
        </w:tabs>
        <w:suppressAutoHyphens/>
        <w:spacing w:line="360" w:lineRule="auto"/>
        <w:ind w:firstLine="851"/>
        <w:jc w:val="both"/>
        <w:rPr>
          <w:szCs w:val="24"/>
          <w:lang w:eastAsia="ar-SA"/>
        </w:rPr>
      </w:pPr>
    </w:p>
    <w:p w14:paraId="6AB7C5A9" w14:textId="77777777" w:rsidR="00D46EF5" w:rsidRPr="00D46EF5" w:rsidRDefault="004E6039" w:rsidP="007A5DD2">
      <w:pPr>
        <w:spacing w:line="276" w:lineRule="auto"/>
        <w:ind w:firstLine="851"/>
        <w:jc w:val="both"/>
        <w:rPr>
          <w:szCs w:val="24"/>
          <w:lang w:eastAsia="ar-SA"/>
        </w:rPr>
      </w:pPr>
      <w:r>
        <w:rPr>
          <w:b/>
          <w:szCs w:val="24"/>
          <w:u w:val="single"/>
          <w:lang w:eastAsia="lt-LT"/>
        </w:rPr>
        <w:t>1.3</w:t>
      </w:r>
      <w:r w:rsidR="00D46EF5" w:rsidRPr="00D46EF5">
        <w:rPr>
          <w:b/>
          <w:szCs w:val="24"/>
          <w:u w:val="single"/>
          <w:lang w:eastAsia="lt-LT"/>
        </w:rPr>
        <w:t>. Mokymosi aplinka, ugdymo proceso organizavimas (palyginti šių ir praėjusių metų statistiniai duomenys):</w:t>
      </w:r>
    </w:p>
    <w:p w14:paraId="6AB7C5AA" w14:textId="77777777" w:rsidR="00D46EF5" w:rsidRPr="00D46EF5" w:rsidRDefault="00D46EF5" w:rsidP="007A5DD2">
      <w:pPr>
        <w:suppressAutoHyphens/>
        <w:spacing w:line="276" w:lineRule="auto"/>
        <w:ind w:firstLine="851"/>
        <w:jc w:val="both"/>
        <w:rPr>
          <w:szCs w:val="24"/>
          <w:lang w:eastAsia="lt-LT"/>
        </w:rPr>
      </w:pPr>
      <w:r w:rsidRPr="00D46EF5">
        <w:rPr>
          <w:b/>
          <w:szCs w:val="24"/>
          <w:u w:val="single"/>
          <w:lang w:eastAsia="ar-SA"/>
        </w:rPr>
        <w:t>1.3.1. Mokini</w:t>
      </w:r>
      <w:r w:rsidR="00223F34">
        <w:rPr>
          <w:b/>
          <w:szCs w:val="24"/>
          <w:u w:val="single"/>
          <w:lang w:eastAsia="ar-SA"/>
        </w:rPr>
        <w:t>ų skaičius ir jo pokytis per 2019 - 2020</w:t>
      </w:r>
      <w:r w:rsidRPr="00D46EF5">
        <w:rPr>
          <w:b/>
          <w:szCs w:val="24"/>
          <w:u w:val="single"/>
          <w:lang w:eastAsia="ar-SA"/>
        </w:rPr>
        <w:t xml:space="preserve"> m.</w:t>
      </w:r>
    </w:p>
    <w:p w14:paraId="6AB7C5AB" w14:textId="77777777" w:rsidR="00D46EF5" w:rsidRPr="00D46EF5" w:rsidRDefault="00020082" w:rsidP="007A5DD2">
      <w:pPr>
        <w:suppressAutoHyphens/>
        <w:spacing w:line="276" w:lineRule="auto"/>
        <w:ind w:firstLine="851"/>
        <w:jc w:val="both"/>
        <w:rPr>
          <w:szCs w:val="24"/>
          <w:lang w:eastAsia="ar-SA"/>
        </w:rPr>
      </w:pPr>
      <w:r>
        <w:rPr>
          <w:szCs w:val="24"/>
          <w:lang w:eastAsia="ar-SA"/>
        </w:rPr>
        <w:lastRenderedPageBreak/>
        <w:t>2018/2019 m. m. mokykloje mokė</w:t>
      </w:r>
      <w:r w:rsidR="00D46EF5" w:rsidRPr="00D46EF5">
        <w:rPr>
          <w:szCs w:val="24"/>
          <w:lang w:eastAsia="ar-SA"/>
        </w:rPr>
        <w:t>si 91 vaikas: 10 ikimokyklinukų, 8 priešmokyklinukai, 1-4 klases – 25 mokiniai, 5-10 klases – 48 mokiniai.</w:t>
      </w:r>
    </w:p>
    <w:p w14:paraId="6AB7C5AC" w14:textId="77777777" w:rsidR="00D46EF5" w:rsidRPr="00D46EF5" w:rsidRDefault="00D46EF5" w:rsidP="007A5DD2">
      <w:pPr>
        <w:suppressAutoHyphens/>
        <w:spacing w:line="276" w:lineRule="auto"/>
        <w:ind w:firstLine="851"/>
        <w:jc w:val="both"/>
        <w:rPr>
          <w:szCs w:val="24"/>
          <w:lang w:eastAsia="ar-SA"/>
        </w:rPr>
      </w:pPr>
      <w:r w:rsidRPr="00D46EF5">
        <w:rPr>
          <w:szCs w:val="24"/>
          <w:lang w:eastAsia="ar-SA"/>
        </w:rPr>
        <w:t xml:space="preserve">2018/2019 m. m. </w:t>
      </w:r>
      <w:r w:rsidR="00020082">
        <w:rPr>
          <w:szCs w:val="24"/>
          <w:lang w:eastAsia="ar-SA"/>
        </w:rPr>
        <w:t xml:space="preserve">buvo </w:t>
      </w:r>
      <w:r w:rsidRPr="00D46EF5">
        <w:rPr>
          <w:szCs w:val="24"/>
          <w:lang w:eastAsia="ar-SA"/>
        </w:rPr>
        <w:t>sukomplektuoti 9 komplektai (viena jungtinė 2-3 klasė).</w:t>
      </w:r>
    </w:p>
    <w:p w14:paraId="6AB7C5AD" w14:textId="77777777" w:rsidR="00D46EF5" w:rsidRPr="00D46EF5" w:rsidRDefault="00D46EF5" w:rsidP="007A5DD2">
      <w:pPr>
        <w:suppressAutoHyphens/>
        <w:spacing w:line="276" w:lineRule="auto"/>
        <w:ind w:firstLine="851"/>
        <w:jc w:val="both"/>
        <w:rPr>
          <w:szCs w:val="24"/>
          <w:lang w:eastAsia="ar-SA"/>
        </w:rPr>
      </w:pPr>
      <w:r w:rsidRPr="00D46EF5">
        <w:rPr>
          <w:szCs w:val="24"/>
          <w:lang w:eastAsia="ar-SA"/>
        </w:rPr>
        <w:t>2018/2019 m. m. 1-9 klasėse ir pri</w:t>
      </w:r>
      <w:r w:rsidR="00020082">
        <w:rPr>
          <w:szCs w:val="24"/>
          <w:lang w:eastAsia="ar-SA"/>
        </w:rPr>
        <w:t>ešmokyklinio ugdymo grupėje mokė</w:t>
      </w:r>
      <w:r w:rsidRPr="00D46EF5">
        <w:rPr>
          <w:szCs w:val="24"/>
          <w:lang w:eastAsia="ar-SA"/>
        </w:rPr>
        <w:t>si 25 mokiniai, turintys kalbos ir komunikacijos sutrikimų</w:t>
      </w:r>
      <w:r w:rsidR="004E6039">
        <w:rPr>
          <w:szCs w:val="24"/>
          <w:lang w:eastAsia="ar-SA"/>
        </w:rPr>
        <w:t>, pagal pritaikytas Bendrąsias programas</w:t>
      </w:r>
      <w:r w:rsidR="00020082">
        <w:rPr>
          <w:szCs w:val="24"/>
          <w:lang w:eastAsia="ar-SA"/>
        </w:rPr>
        <w:t xml:space="preserve"> mokėsi</w:t>
      </w:r>
      <w:r w:rsidR="004E6039">
        <w:rPr>
          <w:szCs w:val="24"/>
          <w:lang w:eastAsia="ar-SA"/>
        </w:rPr>
        <w:t xml:space="preserve"> 13 mokinių.</w:t>
      </w:r>
    </w:p>
    <w:p w14:paraId="6AB7C5AE" w14:textId="77777777" w:rsidR="00D46EF5" w:rsidRPr="00D46EF5" w:rsidRDefault="00D46EF5" w:rsidP="007A5DD2">
      <w:pPr>
        <w:suppressAutoHyphens/>
        <w:spacing w:line="276" w:lineRule="auto"/>
        <w:ind w:firstLine="851"/>
        <w:jc w:val="both"/>
        <w:rPr>
          <w:szCs w:val="24"/>
          <w:lang w:eastAsia="ar-SA"/>
        </w:rPr>
      </w:pPr>
      <w:r w:rsidRPr="00D46EF5">
        <w:rPr>
          <w:szCs w:val="24"/>
          <w:lang w:eastAsia="ar-SA"/>
        </w:rPr>
        <w:t>Pailgintos darbo dienos grupę (trukmė – 6 valandos) lank</w:t>
      </w:r>
      <w:r w:rsidR="00020082">
        <w:rPr>
          <w:szCs w:val="24"/>
          <w:lang w:eastAsia="ar-SA"/>
        </w:rPr>
        <w:t>ė</w:t>
      </w:r>
      <w:r w:rsidRPr="00D46EF5">
        <w:rPr>
          <w:szCs w:val="24"/>
          <w:lang w:eastAsia="ar-SA"/>
        </w:rPr>
        <w:t xml:space="preserve"> 15 mokinių.</w:t>
      </w:r>
    </w:p>
    <w:p w14:paraId="6AB7C5AF" w14:textId="77777777" w:rsidR="00020082" w:rsidRPr="00D46EF5" w:rsidRDefault="00020082" w:rsidP="00020082">
      <w:pPr>
        <w:suppressAutoHyphens/>
        <w:spacing w:line="276" w:lineRule="auto"/>
        <w:ind w:firstLine="851"/>
        <w:jc w:val="both"/>
        <w:rPr>
          <w:szCs w:val="24"/>
          <w:lang w:eastAsia="ar-SA"/>
        </w:rPr>
      </w:pPr>
      <w:r w:rsidRPr="00D46EF5">
        <w:rPr>
          <w:szCs w:val="24"/>
          <w:lang w:eastAsia="ar-SA"/>
        </w:rPr>
        <w:t>201</w:t>
      </w:r>
      <w:r>
        <w:rPr>
          <w:szCs w:val="24"/>
          <w:lang w:eastAsia="ar-SA"/>
        </w:rPr>
        <w:t>9</w:t>
      </w:r>
      <w:r w:rsidRPr="00D46EF5">
        <w:rPr>
          <w:szCs w:val="24"/>
          <w:lang w:eastAsia="ar-SA"/>
        </w:rPr>
        <w:t>/20</w:t>
      </w:r>
      <w:r>
        <w:rPr>
          <w:szCs w:val="24"/>
          <w:lang w:eastAsia="ar-SA"/>
        </w:rPr>
        <w:t>20</w:t>
      </w:r>
      <w:r w:rsidRPr="00D46EF5">
        <w:rPr>
          <w:szCs w:val="24"/>
          <w:lang w:eastAsia="ar-SA"/>
        </w:rPr>
        <w:t xml:space="preserve"> m. m. mokykloje mokosi </w:t>
      </w:r>
      <w:r>
        <w:rPr>
          <w:szCs w:val="24"/>
          <w:lang w:eastAsia="ar-SA"/>
        </w:rPr>
        <w:t>78</w:t>
      </w:r>
      <w:r w:rsidRPr="00D46EF5">
        <w:rPr>
          <w:szCs w:val="24"/>
          <w:lang w:eastAsia="ar-SA"/>
        </w:rPr>
        <w:t xml:space="preserve"> vaika</w:t>
      </w:r>
      <w:r>
        <w:rPr>
          <w:szCs w:val="24"/>
          <w:lang w:eastAsia="ar-SA"/>
        </w:rPr>
        <w:t>i: 12 vaikų jungtinėje ikimokyklinio ugdymo grupėje (9</w:t>
      </w:r>
      <w:r w:rsidRPr="00D46EF5">
        <w:rPr>
          <w:szCs w:val="24"/>
          <w:lang w:eastAsia="ar-SA"/>
        </w:rPr>
        <w:t xml:space="preserve"> ikim</w:t>
      </w:r>
      <w:r>
        <w:rPr>
          <w:szCs w:val="24"/>
          <w:lang w:eastAsia="ar-SA"/>
        </w:rPr>
        <w:t>okyklinukai ir 3</w:t>
      </w:r>
      <w:r w:rsidRPr="00D46EF5">
        <w:rPr>
          <w:szCs w:val="24"/>
          <w:lang w:eastAsia="ar-SA"/>
        </w:rPr>
        <w:t xml:space="preserve"> priešmokyklinukai</w:t>
      </w:r>
      <w:r>
        <w:rPr>
          <w:szCs w:val="24"/>
          <w:lang w:eastAsia="ar-SA"/>
        </w:rPr>
        <w:t>), 1-4 klases – 22 mokiniai, 5-10 klases – 44</w:t>
      </w:r>
      <w:r w:rsidRPr="00D46EF5">
        <w:rPr>
          <w:szCs w:val="24"/>
          <w:lang w:eastAsia="ar-SA"/>
        </w:rPr>
        <w:t xml:space="preserve"> mokiniai.</w:t>
      </w:r>
    </w:p>
    <w:p w14:paraId="6AB7C5B0" w14:textId="77777777" w:rsidR="00020082" w:rsidRPr="00D46EF5" w:rsidRDefault="00020082" w:rsidP="00020082">
      <w:pPr>
        <w:suppressAutoHyphens/>
        <w:spacing w:line="276" w:lineRule="auto"/>
        <w:ind w:firstLine="851"/>
        <w:jc w:val="both"/>
        <w:rPr>
          <w:szCs w:val="24"/>
          <w:lang w:eastAsia="ar-SA"/>
        </w:rPr>
      </w:pPr>
      <w:r>
        <w:rPr>
          <w:szCs w:val="24"/>
          <w:lang w:eastAsia="ar-SA"/>
        </w:rPr>
        <w:t>2019/2020</w:t>
      </w:r>
      <w:r w:rsidRPr="00D46EF5">
        <w:rPr>
          <w:szCs w:val="24"/>
          <w:lang w:eastAsia="ar-SA"/>
        </w:rPr>
        <w:t xml:space="preserve"> m. m. sukomplektuoti </w:t>
      </w:r>
      <w:r>
        <w:rPr>
          <w:szCs w:val="24"/>
          <w:lang w:eastAsia="ar-SA"/>
        </w:rPr>
        <w:t>6</w:t>
      </w:r>
      <w:r w:rsidR="00223F34">
        <w:rPr>
          <w:szCs w:val="24"/>
          <w:lang w:eastAsia="ar-SA"/>
        </w:rPr>
        <w:t xml:space="preserve"> komplektai - 4 jungtiniai komplektai (1 ir 2, 3 ir 4, 5 ir 6, 7 ir 8 klasės) ir 2 nejungtinės klasės (9 ir 10).</w:t>
      </w:r>
    </w:p>
    <w:p w14:paraId="6AB7C5B1" w14:textId="77777777" w:rsidR="00020082" w:rsidRPr="00D46EF5" w:rsidRDefault="00223F34" w:rsidP="00020082">
      <w:pPr>
        <w:suppressAutoHyphens/>
        <w:spacing w:line="276" w:lineRule="auto"/>
        <w:ind w:firstLine="851"/>
        <w:jc w:val="both"/>
        <w:rPr>
          <w:szCs w:val="24"/>
          <w:lang w:eastAsia="ar-SA"/>
        </w:rPr>
      </w:pPr>
      <w:r>
        <w:rPr>
          <w:szCs w:val="24"/>
          <w:lang w:eastAsia="ar-SA"/>
        </w:rPr>
        <w:t>2019</w:t>
      </w:r>
      <w:r w:rsidR="00020082" w:rsidRPr="00D46EF5">
        <w:rPr>
          <w:szCs w:val="24"/>
          <w:lang w:eastAsia="ar-SA"/>
        </w:rPr>
        <w:t>/20</w:t>
      </w:r>
      <w:r>
        <w:rPr>
          <w:szCs w:val="24"/>
          <w:lang w:eastAsia="ar-SA"/>
        </w:rPr>
        <w:t>20 m. m. 1-10</w:t>
      </w:r>
      <w:r w:rsidR="00020082" w:rsidRPr="00D46EF5">
        <w:rPr>
          <w:szCs w:val="24"/>
          <w:lang w:eastAsia="ar-SA"/>
        </w:rPr>
        <w:t xml:space="preserve"> klasėse ir </w:t>
      </w:r>
      <w:r>
        <w:rPr>
          <w:szCs w:val="24"/>
          <w:lang w:eastAsia="ar-SA"/>
        </w:rPr>
        <w:t>ikimokyklinio</w:t>
      </w:r>
      <w:r w:rsidR="00020082">
        <w:rPr>
          <w:szCs w:val="24"/>
          <w:lang w:eastAsia="ar-SA"/>
        </w:rPr>
        <w:t xml:space="preserve"> ugdymo grupėje moko</w:t>
      </w:r>
      <w:r w:rsidR="00020082" w:rsidRPr="00D46EF5">
        <w:rPr>
          <w:szCs w:val="24"/>
          <w:lang w:eastAsia="ar-SA"/>
        </w:rPr>
        <w:t>si 2</w:t>
      </w:r>
      <w:r>
        <w:rPr>
          <w:szCs w:val="24"/>
          <w:lang w:eastAsia="ar-SA"/>
        </w:rPr>
        <w:t>2</w:t>
      </w:r>
      <w:r w:rsidR="00020082" w:rsidRPr="00D46EF5">
        <w:rPr>
          <w:szCs w:val="24"/>
          <w:lang w:eastAsia="ar-SA"/>
        </w:rPr>
        <w:t xml:space="preserve"> mokiniai, turintys kalbos ir komunikacijos sutrikimų</w:t>
      </w:r>
      <w:r w:rsidR="00020082">
        <w:rPr>
          <w:szCs w:val="24"/>
          <w:lang w:eastAsia="ar-SA"/>
        </w:rPr>
        <w:t>, pagal pritaikyta</w:t>
      </w:r>
      <w:r>
        <w:rPr>
          <w:szCs w:val="24"/>
          <w:lang w:eastAsia="ar-SA"/>
        </w:rPr>
        <w:t>s Bendrąsias programas mokoma 10</w:t>
      </w:r>
      <w:r w:rsidR="00020082">
        <w:rPr>
          <w:szCs w:val="24"/>
          <w:lang w:eastAsia="ar-SA"/>
        </w:rPr>
        <w:t xml:space="preserve"> mokinių.</w:t>
      </w:r>
    </w:p>
    <w:p w14:paraId="6AB7C5B2" w14:textId="77777777" w:rsidR="00020082" w:rsidRPr="00D46EF5" w:rsidRDefault="00020082" w:rsidP="00020082">
      <w:pPr>
        <w:suppressAutoHyphens/>
        <w:spacing w:line="276" w:lineRule="auto"/>
        <w:ind w:firstLine="851"/>
        <w:jc w:val="both"/>
        <w:rPr>
          <w:szCs w:val="24"/>
          <w:lang w:eastAsia="ar-SA"/>
        </w:rPr>
      </w:pPr>
      <w:r w:rsidRPr="00D46EF5">
        <w:rPr>
          <w:szCs w:val="24"/>
          <w:lang w:eastAsia="ar-SA"/>
        </w:rPr>
        <w:t>Pailgintos darbo dienos grupę (trukmė – 6 valandos) lanko 1</w:t>
      </w:r>
      <w:r w:rsidR="00223F34">
        <w:rPr>
          <w:szCs w:val="24"/>
          <w:lang w:eastAsia="ar-SA"/>
        </w:rPr>
        <w:t>2</w:t>
      </w:r>
      <w:r w:rsidRPr="00D46EF5">
        <w:rPr>
          <w:szCs w:val="24"/>
          <w:lang w:eastAsia="ar-SA"/>
        </w:rPr>
        <w:t xml:space="preserve"> mokinių.</w:t>
      </w:r>
    </w:p>
    <w:p w14:paraId="6AB7C5B3" w14:textId="77777777" w:rsidR="00D46EF5" w:rsidRPr="00D46EF5" w:rsidRDefault="00D46EF5" w:rsidP="007A5DD2">
      <w:pPr>
        <w:suppressAutoHyphens/>
        <w:spacing w:line="276" w:lineRule="auto"/>
        <w:ind w:firstLine="851"/>
        <w:jc w:val="both"/>
        <w:rPr>
          <w:szCs w:val="24"/>
          <w:lang w:eastAsia="ar-SA"/>
        </w:rPr>
      </w:pPr>
      <w:r w:rsidRPr="00D46EF5">
        <w:rPr>
          <w:szCs w:val="24"/>
          <w:lang w:eastAsia="ar-SA"/>
        </w:rPr>
        <w:t>Mokykloje dirba logopedė-spec. pedagogė (0,35 etato), psichologė (0,2 etato) bei socialinė pedagogė (0,5 et.).</w:t>
      </w:r>
    </w:p>
    <w:p w14:paraId="6AB7C5B4" w14:textId="77777777" w:rsidR="00223F34" w:rsidRDefault="00223F34" w:rsidP="007A5DD2">
      <w:pPr>
        <w:suppressAutoHyphens/>
        <w:spacing w:line="276" w:lineRule="auto"/>
        <w:ind w:firstLine="851"/>
        <w:jc w:val="both"/>
        <w:rPr>
          <w:b/>
          <w:szCs w:val="24"/>
          <w:u w:val="single"/>
          <w:lang w:eastAsia="ar-SA"/>
        </w:rPr>
      </w:pPr>
    </w:p>
    <w:p w14:paraId="6AB7C5B5" w14:textId="77777777" w:rsidR="00701C59" w:rsidRPr="000F1ACC" w:rsidRDefault="003E0D9A" w:rsidP="007A5DD2">
      <w:pPr>
        <w:suppressAutoHyphens/>
        <w:spacing w:line="276" w:lineRule="auto"/>
        <w:ind w:firstLine="851"/>
        <w:jc w:val="both"/>
        <w:rPr>
          <w:szCs w:val="24"/>
          <w:lang w:eastAsia="ar-SA"/>
        </w:rPr>
      </w:pPr>
      <w:r>
        <w:rPr>
          <w:b/>
          <w:szCs w:val="24"/>
          <w:u w:val="single"/>
          <w:lang w:eastAsia="ar-SA"/>
        </w:rPr>
        <w:t>1.3.</w:t>
      </w:r>
      <w:r w:rsidR="00F13EAC">
        <w:rPr>
          <w:b/>
          <w:szCs w:val="24"/>
          <w:u w:val="single"/>
          <w:lang w:eastAsia="ar-SA"/>
        </w:rPr>
        <w:t>2</w:t>
      </w:r>
      <w:r w:rsidR="00701C59">
        <w:rPr>
          <w:b/>
          <w:szCs w:val="24"/>
          <w:u w:val="single"/>
          <w:lang w:eastAsia="ar-SA"/>
        </w:rPr>
        <w:t>. Ikimokyklinis ugdymas</w:t>
      </w:r>
    </w:p>
    <w:p w14:paraId="6AB7C5B6" w14:textId="77777777" w:rsidR="00223F34" w:rsidRDefault="001C72CF" w:rsidP="00223F34">
      <w:pPr>
        <w:suppressAutoHyphens/>
        <w:spacing w:line="276" w:lineRule="auto"/>
        <w:ind w:firstLine="851"/>
        <w:jc w:val="both"/>
        <w:rPr>
          <w:szCs w:val="24"/>
          <w:lang w:eastAsia="ar-SA"/>
        </w:rPr>
      </w:pPr>
      <w:r>
        <w:rPr>
          <w:szCs w:val="24"/>
          <w:lang w:eastAsia="ar-SA"/>
        </w:rPr>
        <w:t>2018/2019</w:t>
      </w:r>
      <w:r w:rsidRPr="001C72CF">
        <w:rPr>
          <w:szCs w:val="24"/>
          <w:lang w:eastAsia="ar-SA"/>
        </w:rPr>
        <w:t xml:space="preserve"> m. m. </w:t>
      </w:r>
      <w:r>
        <w:rPr>
          <w:szCs w:val="24"/>
          <w:lang w:eastAsia="ar-SA"/>
        </w:rPr>
        <w:t>ikimokyklinio ugdymo grupę lank</w:t>
      </w:r>
      <w:r w:rsidR="00223F34">
        <w:rPr>
          <w:szCs w:val="24"/>
          <w:lang w:eastAsia="ar-SA"/>
        </w:rPr>
        <w:t>ė</w:t>
      </w:r>
      <w:r>
        <w:rPr>
          <w:szCs w:val="24"/>
          <w:lang w:eastAsia="ar-SA"/>
        </w:rPr>
        <w:t xml:space="preserve"> 10</w:t>
      </w:r>
      <w:r w:rsidRPr="001C72CF">
        <w:rPr>
          <w:szCs w:val="24"/>
          <w:lang w:eastAsia="ar-SA"/>
        </w:rPr>
        <w:t xml:space="preserve"> vaikų nuo trijų iki šešerių me</w:t>
      </w:r>
      <w:r w:rsidR="0064385E">
        <w:rPr>
          <w:szCs w:val="24"/>
          <w:lang w:eastAsia="ar-SA"/>
        </w:rPr>
        <w:t>tų amžiaus. 2</w:t>
      </w:r>
      <w:r>
        <w:rPr>
          <w:szCs w:val="24"/>
          <w:lang w:eastAsia="ar-SA"/>
        </w:rPr>
        <w:t xml:space="preserve"> vaikai grupę lank</w:t>
      </w:r>
      <w:r w:rsidR="00223F34">
        <w:rPr>
          <w:szCs w:val="24"/>
          <w:lang w:eastAsia="ar-SA"/>
        </w:rPr>
        <w:t>ė</w:t>
      </w:r>
      <w:r w:rsidRPr="001C72CF">
        <w:rPr>
          <w:szCs w:val="24"/>
          <w:lang w:eastAsia="ar-SA"/>
        </w:rPr>
        <w:t xml:space="preserve"> </w:t>
      </w:r>
      <w:r w:rsidR="0064385E">
        <w:rPr>
          <w:szCs w:val="24"/>
          <w:lang w:eastAsia="ar-SA"/>
        </w:rPr>
        <w:t>4</w:t>
      </w:r>
      <w:r w:rsidRPr="001C72CF">
        <w:rPr>
          <w:szCs w:val="24"/>
          <w:lang w:eastAsia="ar-SA"/>
        </w:rPr>
        <w:t xml:space="preserve"> val., </w:t>
      </w:r>
      <w:r w:rsidR="0064385E">
        <w:rPr>
          <w:szCs w:val="24"/>
          <w:lang w:eastAsia="ar-SA"/>
        </w:rPr>
        <w:t>8</w:t>
      </w:r>
      <w:r w:rsidRPr="001C72CF">
        <w:rPr>
          <w:szCs w:val="24"/>
          <w:lang w:eastAsia="ar-SA"/>
        </w:rPr>
        <w:t xml:space="preserve"> vaikai – 8 val. Viena mergaitė turi </w:t>
      </w:r>
      <w:r>
        <w:rPr>
          <w:szCs w:val="24"/>
          <w:lang w:eastAsia="ar-SA"/>
        </w:rPr>
        <w:t>vidutinių</w:t>
      </w:r>
      <w:r w:rsidRPr="001C72CF">
        <w:rPr>
          <w:szCs w:val="24"/>
          <w:lang w:eastAsia="ar-SA"/>
        </w:rPr>
        <w:t xml:space="preserve"> specialiųjų ugdymosi poreikių. Jai </w:t>
      </w:r>
      <w:r w:rsidR="00223F34">
        <w:rPr>
          <w:szCs w:val="24"/>
          <w:lang w:eastAsia="ar-SA"/>
        </w:rPr>
        <w:t xml:space="preserve">buvo </w:t>
      </w:r>
      <w:r w:rsidRPr="001C72CF">
        <w:rPr>
          <w:szCs w:val="24"/>
          <w:lang w:eastAsia="ar-SA"/>
        </w:rPr>
        <w:t>teikiama logopedo pagalba.</w:t>
      </w:r>
      <w:r w:rsidR="00223F34" w:rsidRPr="00223F34">
        <w:rPr>
          <w:szCs w:val="24"/>
          <w:lang w:eastAsia="ar-SA"/>
        </w:rPr>
        <w:t xml:space="preserve"> </w:t>
      </w:r>
    </w:p>
    <w:p w14:paraId="6AB7C5B7" w14:textId="77777777" w:rsidR="002123D5" w:rsidRDefault="00223F34" w:rsidP="00223F34">
      <w:pPr>
        <w:suppressAutoHyphens/>
        <w:spacing w:line="276" w:lineRule="auto"/>
        <w:ind w:firstLine="851"/>
        <w:jc w:val="both"/>
        <w:rPr>
          <w:szCs w:val="24"/>
          <w:lang w:eastAsia="ar-SA"/>
        </w:rPr>
      </w:pPr>
      <w:r w:rsidRPr="000F1ACC">
        <w:rPr>
          <w:szCs w:val="24"/>
          <w:lang w:eastAsia="ar-SA"/>
        </w:rPr>
        <w:t>201</w:t>
      </w:r>
      <w:r>
        <w:rPr>
          <w:szCs w:val="24"/>
          <w:lang w:eastAsia="ar-SA"/>
        </w:rPr>
        <w:t>9/2020</w:t>
      </w:r>
      <w:r w:rsidRPr="000F1ACC">
        <w:rPr>
          <w:szCs w:val="24"/>
          <w:lang w:eastAsia="ar-SA"/>
        </w:rPr>
        <w:t xml:space="preserve"> m.</w:t>
      </w:r>
      <w:r>
        <w:rPr>
          <w:szCs w:val="24"/>
          <w:lang w:eastAsia="ar-SA"/>
        </w:rPr>
        <w:t xml:space="preserve"> </w:t>
      </w:r>
      <w:r w:rsidRPr="000F1ACC">
        <w:rPr>
          <w:szCs w:val="24"/>
          <w:lang w:eastAsia="ar-SA"/>
        </w:rPr>
        <w:t>m.</w:t>
      </w:r>
      <w:r w:rsidR="002123D5">
        <w:rPr>
          <w:szCs w:val="24"/>
          <w:lang w:eastAsia="ar-SA"/>
        </w:rPr>
        <w:t xml:space="preserve"> suformuota jungtinė ikimokyklinio ugdymo grupė. Pagal</w:t>
      </w:r>
      <w:r w:rsidRPr="000F1ACC">
        <w:rPr>
          <w:szCs w:val="24"/>
          <w:lang w:eastAsia="ar-SA"/>
        </w:rPr>
        <w:t xml:space="preserve"> </w:t>
      </w:r>
      <w:r>
        <w:rPr>
          <w:szCs w:val="24"/>
          <w:lang w:eastAsia="ar-SA"/>
        </w:rPr>
        <w:t xml:space="preserve">ikimokyklinio ugdymo </w:t>
      </w:r>
      <w:r w:rsidR="002123D5">
        <w:rPr>
          <w:szCs w:val="24"/>
          <w:lang w:eastAsia="ar-SA"/>
        </w:rPr>
        <w:t>programą ugdoma 9 vaikai</w:t>
      </w:r>
      <w:r w:rsidRPr="000F1ACC">
        <w:rPr>
          <w:szCs w:val="24"/>
          <w:lang w:eastAsia="ar-SA"/>
        </w:rPr>
        <w:t xml:space="preserve"> nuo trijų iki šešerių metų amžiaus</w:t>
      </w:r>
      <w:r w:rsidR="002123D5">
        <w:rPr>
          <w:szCs w:val="24"/>
          <w:lang w:eastAsia="ar-SA"/>
        </w:rPr>
        <w:t xml:space="preserve">. </w:t>
      </w:r>
      <w:r w:rsidR="00EE09DD">
        <w:rPr>
          <w:szCs w:val="24"/>
          <w:lang w:eastAsia="ar-SA"/>
        </w:rPr>
        <w:t>1 vaikas</w:t>
      </w:r>
      <w:r w:rsidR="002123D5" w:rsidRPr="004D62E3">
        <w:rPr>
          <w:szCs w:val="24"/>
          <w:lang w:eastAsia="ar-SA"/>
        </w:rPr>
        <w:t xml:space="preserve"> grupę lank</w:t>
      </w:r>
      <w:r w:rsidR="00EE09DD">
        <w:rPr>
          <w:szCs w:val="24"/>
          <w:lang w:eastAsia="ar-SA"/>
        </w:rPr>
        <w:t>o 4 val., 8</w:t>
      </w:r>
      <w:r w:rsidR="002123D5" w:rsidRPr="004D62E3">
        <w:rPr>
          <w:szCs w:val="24"/>
          <w:lang w:eastAsia="ar-SA"/>
        </w:rPr>
        <w:t xml:space="preserve"> vaikai – 8 val.</w:t>
      </w:r>
      <w:r w:rsidR="002123D5" w:rsidRPr="00BD0EF1">
        <w:rPr>
          <w:szCs w:val="24"/>
          <w:lang w:eastAsia="ar-SA"/>
        </w:rPr>
        <w:t xml:space="preserve"> </w:t>
      </w:r>
      <w:r w:rsidR="002123D5" w:rsidRPr="004864CA">
        <w:rPr>
          <w:szCs w:val="24"/>
          <w:lang w:eastAsia="ar-SA"/>
        </w:rPr>
        <w:t xml:space="preserve">Viena mergaitė turi </w:t>
      </w:r>
      <w:r w:rsidR="002123D5">
        <w:rPr>
          <w:szCs w:val="24"/>
          <w:lang w:eastAsia="ar-SA"/>
        </w:rPr>
        <w:t>vidutinių</w:t>
      </w:r>
      <w:r w:rsidR="002123D5" w:rsidRPr="004864CA">
        <w:rPr>
          <w:szCs w:val="24"/>
          <w:lang w:eastAsia="ar-SA"/>
        </w:rPr>
        <w:t xml:space="preserve"> specialiųjų ugdymosi poreikių. Jai teikiama logopedo pagalba.</w:t>
      </w:r>
    </w:p>
    <w:p w14:paraId="6AB7C5B8" w14:textId="77777777" w:rsidR="00223F34" w:rsidRDefault="002123D5" w:rsidP="00223F34">
      <w:pPr>
        <w:suppressAutoHyphens/>
        <w:spacing w:line="276" w:lineRule="auto"/>
        <w:ind w:firstLine="851"/>
        <w:jc w:val="both"/>
        <w:rPr>
          <w:szCs w:val="24"/>
          <w:lang w:eastAsia="ar-SA"/>
        </w:rPr>
      </w:pPr>
      <w:r>
        <w:rPr>
          <w:szCs w:val="24"/>
          <w:lang w:eastAsia="ar-SA"/>
        </w:rPr>
        <w:t>Pagal priešmokyklinio ugdymo programą ugdomi 3 vaikai.</w:t>
      </w:r>
      <w:r w:rsidR="00223F34">
        <w:rPr>
          <w:szCs w:val="24"/>
          <w:lang w:eastAsia="ar-SA"/>
        </w:rPr>
        <w:t xml:space="preserve"> </w:t>
      </w:r>
    </w:p>
    <w:p w14:paraId="6AB7C5B9" w14:textId="77777777" w:rsidR="00701C59" w:rsidRDefault="00701C59" w:rsidP="007A5DD2">
      <w:pPr>
        <w:suppressAutoHyphens/>
        <w:spacing w:line="276" w:lineRule="auto"/>
        <w:ind w:firstLine="851"/>
        <w:jc w:val="both"/>
        <w:rPr>
          <w:szCs w:val="24"/>
          <w:lang w:eastAsia="ar-SA"/>
        </w:rPr>
      </w:pPr>
      <w:r w:rsidRPr="000F1ACC">
        <w:rPr>
          <w:szCs w:val="24"/>
          <w:lang w:eastAsia="ar-SA"/>
        </w:rPr>
        <w:t xml:space="preserve">Ugdymo ikimokyklinėje grupėje tikslas – padėti vaikui tenkinti prigimtinius, kultūrinius, socialinius, pažintinius ir meninius poreikius. Ugdymas vykdomas pagal direktoriaus patvirtintą programą, kurioje vaikų veiklą organizuoti numatyta remiantis socialine, sveikatos saugojimo, pažintine, komunikacine ir menine kompetencijomis. Veikla planuojama atsižvelgiant į vaikų amžių, poreikius ir pomėgius sudarant sąlygas kūrybiškumo plėtotei, žaidybinei veiklai, eksperimentavimui, supratimo apie supantį pasaulį plėtojimui, visapusiškam vaikų sveikatos saugojimui ir stiprinimui. </w:t>
      </w:r>
    </w:p>
    <w:p w14:paraId="6AB7C5BA" w14:textId="77777777" w:rsidR="00701C59" w:rsidRPr="00C755C5" w:rsidRDefault="00701C59" w:rsidP="007A5DD2">
      <w:pPr>
        <w:suppressAutoHyphens/>
        <w:spacing w:line="276" w:lineRule="auto"/>
        <w:ind w:firstLine="851"/>
        <w:jc w:val="both"/>
        <w:rPr>
          <w:szCs w:val="24"/>
          <w:lang w:eastAsia="ar-SA"/>
        </w:rPr>
      </w:pPr>
    </w:p>
    <w:p w14:paraId="6AB7C5BB" w14:textId="77777777" w:rsidR="00701C59" w:rsidRPr="000F1ACC" w:rsidRDefault="003E0D9A" w:rsidP="007A5DD2">
      <w:pPr>
        <w:tabs>
          <w:tab w:val="left" w:pos="-4500"/>
        </w:tabs>
        <w:suppressAutoHyphens/>
        <w:spacing w:line="276" w:lineRule="auto"/>
        <w:ind w:firstLine="851"/>
        <w:jc w:val="both"/>
        <w:rPr>
          <w:szCs w:val="24"/>
          <w:lang w:eastAsia="ar-SA"/>
        </w:rPr>
      </w:pPr>
      <w:r>
        <w:rPr>
          <w:b/>
          <w:szCs w:val="24"/>
          <w:u w:val="single"/>
          <w:lang w:eastAsia="ar-SA"/>
        </w:rPr>
        <w:t>1.3.</w:t>
      </w:r>
      <w:r w:rsidR="00F13EAC">
        <w:rPr>
          <w:b/>
          <w:szCs w:val="24"/>
          <w:u w:val="single"/>
          <w:lang w:eastAsia="ar-SA"/>
        </w:rPr>
        <w:t>3</w:t>
      </w:r>
      <w:r w:rsidR="00701C59" w:rsidRPr="000F1ACC">
        <w:rPr>
          <w:b/>
          <w:szCs w:val="24"/>
          <w:u w:val="single"/>
          <w:lang w:eastAsia="ar-SA"/>
        </w:rPr>
        <w:t>. Priešmokyklinis ugdymas.</w:t>
      </w:r>
      <w:r w:rsidR="00701C59" w:rsidRPr="000F1ACC">
        <w:rPr>
          <w:szCs w:val="24"/>
          <w:lang w:eastAsia="ar-SA"/>
        </w:rPr>
        <w:t xml:space="preserve"> </w:t>
      </w:r>
    </w:p>
    <w:p w14:paraId="6AB7C5BC" w14:textId="77777777" w:rsidR="00701C59" w:rsidRPr="000F1ACC" w:rsidRDefault="00701C59" w:rsidP="007A5DD2">
      <w:pPr>
        <w:tabs>
          <w:tab w:val="left" w:pos="-4500"/>
          <w:tab w:val="left" w:pos="720"/>
        </w:tabs>
        <w:suppressAutoHyphens/>
        <w:spacing w:line="276" w:lineRule="auto"/>
        <w:ind w:firstLine="851"/>
        <w:jc w:val="both"/>
        <w:rPr>
          <w:szCs w:val="24"/>
          <w:lang w:eastAsia="ar-SA"/>
        </w:rPr>
      </w:pPr>
      <w:r w:rsidRPr="000F1ACC">
        <w:rPr>
          <w:szCs w:val="24"/>
          <w:lang w:eastAsia="ar-SA"/>
        </w:rPr>
        <w:t>Priešmokyklin</w:t>
      </w:r>
      <w:r w:rsidR="00EE09DD">
        <w:rPr>
          <w:szCs w:val="24"/>
          <w:lang w:eastAsia="ar-SA"/>
        </w:rPr>
        <w:t>ukų</w:t>
      </w:r>
      <w:r w:rsidRPr="000F1ACC">
        <w:rPr>
          <w:szCs w:val="24"/>
          <w:lang w:eastAsia="ar-SA"/>
        </w:rPr>
        <w:t xml:space="preserve"> ugdymo veikla yra vientisas procesas. Ji neskaidoma į atskirus dalykus ir vyksta integruotai. Užsiėmimų pobūdį (žaidimai, veikla grupėje, išvykos ir kt.) ir trukmę lemia ugdymo(si) tikslai bei grupės poreikiai.</w:t>
      </w:r>
    </w:p>
    <w:p w14:paraId="6AB7C5BD" w14:textId="77777777" w:rsidR="00701C59" w:rsidRPr="000F1ACC" w:rsidRDefault="00701C59" w:rsidP="007A5DD2">
      <w:pPr>
        <w:suppressAutoHyphens/>
        <w:spacing w:line="276" w:lineRule="auto"/>
        <w:ind w:firstLine="851"/>
        <w:jc w:val="both"/>
        <w:rPr>
          <w:szCs w:val="24"/>
          <w:lang w:eastAsia="ar-SA"/>
        </w:rPr>
      </w:pPr>
      <w:r w:rsidRPr="000F1ACC">
        <w:rPr>
          <w:szCs w:val="24"/>
          <w:lang w:eastAsia="ar-SA"/>
        </w:rPr>
        <w:t>201</w:t>
      </w:r>
      <w:r w:rsidR="00EE09DD">
        <w:rPr>
          <w:szCs w:val="24"/>
          <w:lang w:eastAsia="ar-SA"/>
        </w:rPr>
        <w:t>8/19</w:t>
      </w:r>
      <w:r w:rsidRPr="000F1ACC">
        <w:rPr>
          <w:szCs w:val="24"/>
          <w:lang w:eastAsia="ar-SA"/>
        </w:rPr>
        <w:t xml:space="preserve"> m.</w:t>
      </w:r>
      <w:r>
        <w:rPr>
          <w:szCs w:val="24"/>
          <w:lang w:eastAsia="ar-SA"/>
        </w:rPr>
        <w:t xml:space="preserve"> </w:t>
      </w:r>
      <w:r w:rsidRPr="000F1ACC">
        <w:rPr>
          <w:szCs w:val="24"/>
          <w:lang w:eastAsia="ar-SA"/>
        </w:rPr>
        <w:t>m. priešmokyklinio u</w:t>
      </w:r>
      <w:r>
        <w:rPr>
          <w:szCs w:val="24"/>
          <w:lang w:eastAsia="ar-SA"/>
        </w:rPr>
        <w:t xml:space="preserve">gdymo grupę lankė </w:t>
      </w:r>
      <w:r w:rsidR="0064385E">
        <w:rPr>
          <w:szCs w:val="24"/>
          <w:lang w:eastAsia="ar-SA"/>
        </w:rPr>
        <w:t>5</w:t>
      </w:r>
      <w:r>
        <w:rPr>
          <w:szCs w:val="24"/>
          <w:lang w:eastAsia="ar-SA"/>
        </w:rPr>
        <w:t xml:space="preserve"> vaikai, 20</w:t>
      </w:r>
      <w:r w:rsidR="00EE09DD">
        <w:rPr>
          <w:szCs w:val="24"/>
          <w:lang w:eastAsia="ar-SA"/>
        </w:rPr>
        <w:t>19</w:t>
      </w:r>
      <w:r>
        <w:rPr>
          <w:szCs w:val="24"/>
          <w:lang w:eastAsia="ar-SA"/>
        </w:rPr>
        <w:t>/</w:t>
      </w:r>
      <w:r w:rsidR="00EE09DD">
        <w:rPr>
          <w:szCs w:val="24"/>
          <w:lang w:eastAsia="ar-SA"/>
        </w:rPr>
        <w:t>20</w:t>
      </w:r>
      <w:r w:rsidRPr="000F1ACC">
        <w:rPr>
          <w:szCs w:val="24"/>
          <w:lang w:eastAsia="ar-SA"/>
        </w:rPr>
        <w:t xml:space="preserve"> m.</w:t>
      </w:r>
      <w:r>
        <w:rPr>
          <w:szCs w:val="24"/>
          <w:lang w:eastAsia="ar-SA"/>
        </w:rPr>
        <w:t xml:space="preserve"> m.</w:t>
      </w:r>
      <w:r w:rsidR="00EE09DD">
        <w:rPr>
          <w:szCs w:val="24"/>
          <w:lang w:eastAsia="ar-SA"/>
        </w:rPr>
        <w:t xml:space="preserve"> pagal priešmokyklinio ugdymo programą ugdomi 3</w:t>
      </w:r>
      <w:r w:rsidR="0064385E">
        <w:rPr>
          <w:szCs w:val="24"/>
          <w:lang w:eastAsia="ar-SA"/>
        </w:rPr>
        <w:t xml:space="preserve"> </w:t>
      </w:r>
      <w:r w:rsidRPr="000F1ACC">
        <w:rPr>
          <w:szCs w:val="24"/>
          <w:lang w:eastAsia="ar-SA"/>
        </w:rPr>
        <w:t xml:space="preserve">vaikai. </w:t>
      </w:r>
    </w:p>
    <w:p w14:paraId="6AB7C5BE" w14:textId="77777777" w:rsidR="00701C59" w:rsidRPr="000F1ACC" w:rsidRDefault="00701C59" w:rsidP="007A5DD2">
      <w:pPr>
        <w:tabs>
          <w:tab w:val="left" w:pos="-4500"/>
          <w:tab w:val="left" w:pos="720"/>
        </w:tabs>
        <w:suppressAutoHyphens/>
        <w:spacing w:line="276" w:lineRule="auto"/>
        <w:ind w:firstLine="851"/>
        <w:jc w:val="both"/>
        <w:rPr>
          <w:szCs w:val="24"/>
          <w:lang w:eastAsia="ar-SA"/>
        </w:rPr>
      </w:pPr>
      <w:r w:rsidRPr="000F1ACC">
        <w:rPr>
          <w:szCs w:val="24"/>
          <w:lang w:eastAsia="ar-SA"/>
        </w:rPr>
        <w:t>Pagrindinis ugdymo(si) tikslas – laiduojant vaiko asmenybės skleidimąsi ugdyti aktyvų, savimi ir savo gebėjimais pasitikintį, stiprią pažinimo motyvaciją turintį vaiką; sudaryti prielaidas tolesniam sėkmingam ugdymui(si). Nemažas dėmesys skiriamas vaikų socialinių įgūdžių tobulinimui, savarankiškumo ir atsakomybės ugdymui, gebėjimui bendrauti, saviraiškai, kalbėjimui ir klausymui, pasaulio pažinimui bei praktinei veiklai.</w:t>
      </w:r>
    </w:p>
    <w:p w14:paraId="6AB7C5BF" w14:textId="77777777" w:rsidR="00701C59" w:rsidRDefault="00701C59" w:rsidP="007A5DD2">
      <w:pPr>
        <w:tabs>
          <w:tab w:val="left" w:pos="-4500"/>
        </w:tabs>
        <w:suppressAutoHyphens/>
        <w:spacing w:line="276" w:lineRule="auto"/>
        <w:ind w:firstLine="851"/>
        <w:jc w:val="both"/>
        <w:rPr>
          <w:b/>
          <w:szCs w:val="24"/>
          <w:u w:val="single"/>
          <w:lang w:eastAsia="ar-SA"/>
        </w:rPr>
      </w:pPr>
    </w:p>
    <w:p w14:paraId="6AB7C5C0" w14:textId="77777777" w:rsidR="00D37C90" w:rsidRDefault="00D37C90" w:rsidP="007A5DD2">
      <w:pPr>
        <w:tabs>
          <w:tab w:val="left" w:pos="-4500"/>
        </w:tabs>
        <w:suppressAutoHyphens/>
        <w:spacing w:line="276" w:lineRule="auto"/>
        <w:ind w:firstLine="851"/>
        <w:jc w:val="both"/>
        <w:rPr>
          <w:b/>
          <w:szCs w:val="24"/>
          <w:u w:val="single"/>
          <w:lang w:eastAsia="ar-SA"/>
        </w:rPr>
      </w:pPr>
    </w:p>
    <w:p w14:paraId="6AB7C5C1" w14:textId="77777777" w:rsidR="00D37C90" w:rsidRPr="000F1ACC" w:rsidRDefault="00D37C90" w:rsidP="007A5DD2">
      <w:pPr>
        <w:tabs>
          <w:tab w:val="left" w:pos="-4500"/>
        </w:tabs>
        <w:suppressAutoHyphens/>
        <w:spacing w:line="276" w:lineRule="auto"/>
        <w:ind w:firstLine="851"/>
        <w:jc w:val="both"/>
        <w:rPr>
          <w:b/>
          <w:szCs w:val="24"/>
          <w:u w:val="single"/>
          <w:lang w:eastAsia="ar-SA"/>
        </w:rPr>
      </w:pPr>
    </w:p>
    <w:p w14:paraId="6AB7C5C2" w14:textId="77777777" w:rsidR="00701C59" w:rsidRPr="007337D0" w:rsidRDefault="003E0D9A" w:rsidP="007A5DD2">
      <w:pPr>
        <w:tabs>
          <w:tab w:val="left" w:pos="-4500"/>
        </w:tabs>
        <w:suppressAutoHyphens/>
        <w:spacing w:line="276" w:lineRule="auto"/>
        <w:ind w:firstLine="851"/>
        <w:jc w:val="both"/>
        <w:rPr>
          <w:szCs w:val="24"/>
          <w:lang w:eastAsia="ar-SA"/>
        </w:rPr>
      </w:pPr>
      <w:r>
        <w:rPr>
          <w:b/>
          <w:szCs w:val="24"/>
          <w:u w:val="single"/>
          <w:lang w:eastAsia="ar-SA"/>
        </w:rPr>
        <w:lastRenderedPageBreak/>
        <w:t>1.3.</w:t>
      </w:r>
      <w:r w:rsidR="00F13EAC">
        <w:rPr>
          <w:b/>
          <w:szCs w:val="24"/>
          <w:u w:val="single"/>
          <w:lang w:eastAsia="ar-SA"/>
        </w:rPr>
        <w:t>4</w:t>
      </w:r>
      <w:r w:rsidR="00701C59" w:rsidRPr="007337D0">
        <w:rPr>
          <w:b/>
          <w:szCs w:val="24"/>
          <w:u w:val="single"/>
          <w:lang w:eastAsia="ar-SA"/>
        </w:rPr>
        <w:t>. Pradinio ugdymo rezultatai.</w:t>
      </w:r>
    </w:p>
    <w:p w14:paraId="6AB7C5C3" w14:textId="77777777" w:rsidR="00701C59" w:rsidRPr="000F1ACC" w:rsidRDefault="00F92583" w:rsidP="007A5DD2">
      <w:pPr>
        <w:tabs>
          <w:tab w:val="left" w:pos="-4500"/>
        </w:tabs>
        <w:suppressAutoHyphens/>
        <w:spacing w:line="276" w:lineRule="auto"/>
        <w:ind w:firstLine="851"/>
        <w:jc w:val="both"/>
        <w:rPr>
          <w:szCs w:val="24"/>
          <w:lang w:eastAsia="ar-SA"/>
        </w:rPr>
      </w:pPr>
      <w:r>
        <w:rPr>
          <w:szCs w:val="24"/>
          <w:lang w:eastAsia="ar-SA"/>
        </w:rPr>
        <w:t>Pradinio ugdymo koncentre 201</w:t>
      </w:r>
      <w:r w:rsidR="00EE09DD">
        <w:rPr>
          <w:szCs w:val="24"/>
          <w:lang w:eastAsia="ar-SA"/>
        </w:rPr>
        <w:t>8/19</w:t>
      </w:r>
      <w:r w:rsidR="00701C59" w:rsidRPr="000F1ACC">
        <w:rPr>
          <w:szCs w:val="24"/>
          <w:lang w:eastAsia="ar-SA"/>
        </w:rPr>
        <w:t xml:space="preserve"> m.</w:t>
      </w:r>
      <w:r w:rsidR="00701C59">
        <w:rPr>
          <w:szCs w:val="24"/>
          <w:lang w:eastAsia="ar-SA"/>
        </w:rPr>
        <w:t xml:space="preserve"> </w:t>
      </w:r>
      <w:r w:rsidR="00701C59" w:rsidRPr="000F1ACC">
        <w:rPr>
          <w:szCs w:val="24"/>
          <w:lang w:eastAsia="ar-SA"/>
        </w:rPr>
        <w:t xml:space="preserve">m. mokėsi </w:t>
      </w:r>
      <w:r w:rsidR="0030412C">
        <w:rPr>
          <w:szCs w:val="24"/>
          <w:lang w:eastAsia="ar-SA"/>
        </w:rPr>
        <w:t>2</w:t>
      </w:r>
      <w:r w:rsidR="00EE09DD">
        <w:rPr>
          <w:szCs w:val="24"/>
          <w:lang w:eastAsia="ar-SA"/>
        </w:rPr>
        <w:t>5</w:t>
      </w:r>
      <w:r w:rsidR="00701C59" w:rsidRPr="000F1ACC">
        <w:rPr>
          <w:szCs w:val="24"/>
          <w:lang w:eastAsia="ar-SA"/>
        </w:rPr>
        <w:t xml:space="preserve"> mokiniai</w:t>
      </w:r>
      <w:r w:rsidR="00EE09DD">
        <w:rPr>
          <w:szCs w:val="24"/>
          <w:lang w:eastAsia="ar-SA"/>
        </w:rPr>
        <w:t>, mokslo metus baigė 21 mokinys</w:t>
      </w:r>
      <w:r w:rsidR="00701C59" w:rsidRPr="000F1ACC">
        <w:rPr>
          <w:szCs w:val="24"/>
          <w:lang w:eastAsia="ar-SA"/>
        </w:rPr>
        <w:t xml:space="preserve">. </w:t>
      </w:r>
    </w:p>
    <w:p w14:paraId="6AB7C5C4" w14:textId="77777777" w:rsidR="007A5DD2" w:rsidRDefault="007A5DD2" w:rsidP="007A5DD2">
      <w:pPr>
        <w:tabs>
          <w:tab w:val="left" w:pos="-4500"/>
        </w:tabs>
        <w:suppressAutoHyphens/>
        <w:spacing w:line="276" w:lineRule="auto"/>
        <w:ind w:firstLine="851"/>
        <w:jc w:val="both"/>
        <w:rPr>
          <w:b/>
          <w:szCs w:val="24"/>
          <w:lang w:eastAsia="ar-SA"/>
        </w:rPr>
      </w:pPr>
    </w:p>
    <w:p w14:paraId="6AB7C5C5" w14:textId="77777777" w:rsidR="00701C59" w:rsidRPr="000F1ACC" w:rsidRDefault="0064385E" w:rsidP="007A5DD2">
      <w:pPr>
        <w:tabs>
          <w:tab w:val="left" w:pos="-4500"/>
        </w:tabs>
        <w:suppressAutoHyphens/>
        <w:spacing w:line="276" w:lineRule="auto"/>
        <w:ind w:firstLine="851"/>
        <w:jc w:val="both"/>
        <w:rPr>
          <w:b/>
          <w:szCs w:val="24"/>
          <w:lang w:eastAsia="ar-SA"/>
        </w:rPr>
      </w:pPr>
      <w:r>
        <w:rPr>
          <w:b/>
          <w:szCs w:val="24"/>
          <w:lang w:eastAsia="ar-SA"/>
        </w:rPr>
        <w:t>201</w:t>
      </w:r>
      <w:r w:rsidR="00EE09DD">
        <w:rPr>
          <w:b/>
          <w:szCs w:val="24"/>
          <w:lang w:eastAsia="ar-SA"/>
        </w:rPr>
        <w:t>8/19</w:t>
      </w:r>
      <w:r w:rsidR="00701C59" w:rsidRPr="000F1ACC">
        <w:rPr>
          <w:b/>
          <w:szCs w:val="24"/>
          <w:lang w:eastAsia="ar-SA"/>
        </w:rPr>
        <w:t xml:space="preserve"> m.</w:t>
      </w:r>
      <w:r w:rsidR="00701C59">
        <w:rPr>
          <w:b/>
          <w:szCs w:val="24"/>
          <w:lang w:eastAsia="ar-SA"/>
        </w:rPr>
        <w:t xml:space="preserve"> </w:t>
      </w:r>
      <w:r w:rsidR="00701C59" w:rsidRPr="000F1ACC">
        <w:rPr>
          <w:b/>
          <w:szCs w:val="24"/>
          <w:lang w:eastAsia="ar-SA"/>
        </w:rPr>
        <w:t>m. mokymosi rezultatai: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2372"/>
        <w:gridCol w:w="2283"/>
        <w:gridCol w:w="2474"/>
      </w:tblGrid>
      <w:tr w:rsidR="00701C59" w:rsidRPr="000F1ACC" w14:paraId="6AB7C5C8" w14:textId="77777777" w:rsidTr="00701C59">
        <w:trPr>
          <w:trHeight w:val="252"/>
          <w:jc w:val="center"/>
        </w:trPr>
        <w:tc>
          <w:tcPr>
            <w:tcW w:w="2183" w:type="dxa"/>
            <w:vMerge w:val="restart"/>
            <w:vAlign w:val="center"/>
          </w:tcPr>
          <w:p w14:paraId="6AB7C5C6" w14:textId="77777777" w:rsidR="00701C59" w:rsidRPr="000F1ACC" w:rsidRDefault="00701C59" w:rsidP="007A5DD2">
            <w:pPr>
              <w:tabs>
                <w:tab w:val="left" w:pos="-4500"/>
              </w:tabs>
              <w:suppressAutoHyphens/>
              <w:spacing w:line="276" w:lineRule="auto"/>
              <w:ind w:left="-120"/>
              <w:jc w:val="center"/>
              <w:rPr>
                <w:b/>
                <w:szCs w:val="24"/>
                <w:lang w:eastAsia="ar-SA"/>
              </w:rPr>
            </w:pPr>
            <w:r w:rsidRPr="000F1ACC">
              <w:rPr>
                <w:b/>
                <w:szCs w:val="24"/>
                <w:lang w:eastAsia="ar-SA"/>
              </w:rPr>
              <w:t>Klasė</w:t>
            </w:r>
            <w:r>
              <w:rPr>
                <w:b/>
                <w:szCs w:val="24"/>
                <w:lang w:eastAsia="ar-SA"/>
              </w:rPr>
              <w:t xml:space="preserve"> </w:t>
            </w:r>
            <w:r w:rsidRPr="000F1ACC">
              <w:rPr>
                <w:b/>
                <w:szCs w:val="24"/>
                <w:lang w:eastAsia="ar-SA"/>
              </w:rPr>
              <w:t>/</w:t>
            </w:r>
            <w:r>
              <w:rPr>
                <w:b/>
                <w:szCs w:val="24"/>
                <w:lang w:eastAsia="ar-SA"/>
              </w:rPr>
              <w:t xml:space="preserve"> klasę baigusių </w:t>
            </w:r>
            <w:r w:rsidRPr="000F1ACC">
              <w:rPr>
                <w:b/>
                <w:szCs w:val="24"/>
                <w:lang w:eastAsia="ar-SA"/>
              </w:rPr>
              <w:t>mokinių skaičius</w:t>
            </w:r>
          </w:p>
        </w:tc>
        <w:tc>
          <w:tcPr>
            <w:tcW w:w="7129" w:type="dxa"/>
            <w:gridSpan w:val="3"/>
            <w:vAlign w:val="center"/>
          </w:tcPr>
          <w:p w14:paraId="6AB7C5C7" w14:textId="77777777" w:rsidR="00701C59" w:rsidRPr="000F1ACC" w:rsidRDefault="00701C59" w:rsidP="007A5DD2">
            <w:pPr>
              <w:tabs>
                <w:tab w:val="left" w:pos="-4500"/>
              </w:tabs>
              <w:suppressAutoHyphens/>
              <w:spacing w:line="276" w:lineRule="auto"/>
              <w:ind w:firstLine="25"/>
              <w:jc w:val="center"/>
              <w:rPr>
                <w:b/>
                <w:szCs w:val="24"/>
                <w:lang w:eastAsia="ar-SA"/>
              </w:rPr>
            </w:pPr>
            <w:r w:rsidRPr="000F1ACC">
              <w:rPr>
                <w:b/>
                <w:szCs w:val="24"/>
                <w:lang w:eastAsia="ar-SA"/>
              </w:rPr>
              <w:t>Lietuvių kalba (Lygis)</w:t>
            </w:r>
          </w:p>
        </w:tc>
      </w:tr>
      <w:tr w:rsidR="00701C59" w:rsidRPr="000F1ACC" w14:paraId="6AB7C5D0" w14:textId="77777777" w:rsidTr="00701C59">
        <w:trPr>
          <w:trHeight w:val="252"/>
          <w:jc w:val="center"/>
        </w:trPr>
        <w:tc>
          <w:tcPr>
            <w:tcW w:w="2183" w:type="dxa"/>
            <w:vMerge/>
            <w:vAlign w:val="center"/>
          </w:tcPr>
          <w:p w14:paraId="6AB7C5C9" w14:textId="77777777" w:rsidR="00701C59" w:rsidRPr="000F1ACC" w:rsidRDefault="00701C59" w:rsidP="007A5DD2">
            <w:pPr>
              <w:tabs>
                <w:tab w:val="left" w:pos="-4500"/>
              </w:tabs>
              <w:suppressAutoHyphens/>
              <w:spacing w:line="276" w:lineRule="auto"/>
              <w:jc w:val="center"/>
              <w:rPr>
                <w:b/>
                <w:szCs w:val="24"/>
                <w:lang w:eastAsia="ar-SA"/>
              </w:rPr>
            </w:pPr>
          </w:p>
        </w:tc>
        <w:tc>
          <w:tcPr>
            <w:tcW w:w="2372" w:type="dxa"/>
            <w:vAlign w:val="center"/>
          </w:tcPr>
          <w:p w14:paraId="6AB7C5CA" w14:textId="77777777" w:rsidR="00701C59" w:rsidRPr="000F1ACC" w:rsidRDefault="00701C59" w:rsidP="007A5DD2">
            <w:pPr>
              <w:tabs>
                <w:tab w:val="left" w:pos="-4500"/>
              </w:tabs>
              <w:suppressAutoHyphens/>
              <w:spacing w:line="276" w:lineRule="auto"/>
              <w:ind w:firstLine="1"/>
              <w:jc w:val="center"/>
              <w:rPr>
                <w:b/>
                <w:szCs w:val="24"/>
                <w:lang w:eastAsia="ar-SA"/>
              </w:rPr>
            </w:pPr>
            <w:r w:rsidRPr="000F1ACC">
              <w:rPr>
                <w:b/>
                <w:szCs w:val="24"/>
                <w:lang w:eastAsia="ar-SA"/>
              </w:rPr>
              <w:t>Patenkinamas</w:t>
            </w:r>
          </w:p>
          <w:p w14:paraId="6AB7C5CB" w14:textId="77777777" w:rsidR="00701C59" w:rsidRPr="000F1ACC" w:rsidRDefault="00701C59" w:rsidP="007A5DD2">
            <w:pPr>
              <w:tabs>
                <w:tab w:val="left" w:pos="-4500"/>
              </w:tabs>
              <w:suppressAutoHyphens/>
              <w:spacing w:line="276" w:lineRule="auto"/>
              <w:ind w:firstLine="1"/>
              <w:jc w:val="center"/>
              <w:rPr>
                <w:b/>
                <w:szCs w:val="24"/>
                <w:lang w:val="en-US" w:eastAsia="ar-SA"/>
              </w:rPr>
            </w:pPr>
            <w:r w:rsidRPr="000F1ACC">
              <w:rPr>
                <w:b/>
                <w:szCs w:val="24"/>
                <w:lang w:eastAsia="ar-SA"/>
              </w:rPr>
              <w:t xml:space="preserve">(dalis </w:t>
            </w:r>
            <w:r w:rsidRPr="000F1ACC">
              <w:rPr>
                <w:b/>
                <w:szCs w:val="24"/>
                <w:lang w:val="en-US" w:eastAsia="ar-SA"/>
              </w:rPr>
              <w:t>%)</w:t>
            </w:r>
          </w:p>
        </w:tc>
        <w:tc>
          <w:tcPr>
            <w:tcW w:w="2283" w:type="dxa"/>
            <w:vAlign w:val="center"/>
          </w:tcPr>
          <w:p w14:paraId="6AB7C5CC" w14:textId="77777777" w:rsidR="00701C59" w:rsidRPr="000F1ACC" w:rsidRDefault="00701C59" w:rsidP="007A5DD2">
            <w:pPr>
              <w:tabs>
                <w:tab w:val="left" w:pos="-4500"/>
              </w:tabs>
              <w:suppressAutoHyphens/>
              <w:spacing w:line="276" w:lineRule="auto"/>
              <w:ind w:firstLine="33"/>
              <w:jc w:val="center"/>
              <w:rPr>
                <w:b/>
                <w:szCs w:val="24"/>
                <w:lang w:eastAsia="ar-SA"/>
              </w:rPr>
            </w:pPr>
            <w:r w:rsidRPr="000F1ACC">
              <w:rPr>
                <w:b/>
                <w:szCs w:val="24"/>
                <w:lang w:eastAsia="ar-SA"/>
              </w:rPr>
              <w:t>Pagrindinis</w:t>
            </w:r>
          </w:p>
          <w:p w14:paraId="6AB7C5CD" w14:textId="77777777" w:rsidR="00701C59" w:rsidRPr="000F1ACC" w:rsidRDefault="00701C59" w:rsidP="007A5DD2">
            <w:pPr>
              <w:tabs>
                <w:tab w:val="left" w:pos="-4500"/>
              </w:tabs>
              <w:suppressAutoHyphens/>
              <w:spacing w:line="276" w:lineRule="auto"/>
              <w:ind w:firstLine="33"/>
              <w:jc w:val="center"/>
              <w:rPr>
                <w:b/>
                <w:szCs w:val="24"/>
                <w:lang w:eastAsia="ar-SA"/>
              </w:rPr>
            </w:pPr>
            <w:r w:rsidRPr="000F1ACC">
              <w:rPr>
                <w:b/>
                <w:szCs w:val="24"/>
                <w:lang w:eastAsia="ar-SA"/>
              </w:rPr>
              <w:t xml:space="preserve">(dalis </w:t>
            </w:r>
            <w:r w:rsidRPr="000F1ACC">
              <w:rPr>
                <w:b/>
                <w:szCs w:val="24"/>
                <w:lang w:val="en-US" w:eastAsia="ar-SA"/>
              </w:rPr>
              <w:t>%)</w:t>
            </w:r>
          </w:p>
        </w:tc>
        <w:tc>
          <w:tcPr>
            <w:tcW w:w="2473" w:type="dxa"/>
            <w:vAlign w:val="center"/>
          </w:tcPr>
          <w:p w14:paraId="6AB7C5CE" w14:textId="77777777" w:rsidR="00701C59" w:rsidRDefault="00701C59" w:rsidP="007A5DD2">
            <w:pPr>
              <w:tabs>
                <w:tab w:val="left" w:pos="-4500"/>
              </w:tabs>
              <w:suppressAutoHyphens/>
              <w:spacing w:line="276" w:lineRule="auto"/>
              <w:jc w:val="center"/>
              <w:rPr>
                <w:b/>
                <w:szCs w:val="24"/>
                <w:lang w:eastAsia="ar-SA"/>
              </w:rPr>
            </w:pPr>
            <w:r w:rsidRPr="000F1ACC">
              <w:rPr>
                <w:b/>
                <w:szCs w:val="24"/>
                <w:lang w:eastAsia="ar-SA"/>
              </w:rPr>
              <w:t xml:space="preserve">Aukštesnysis </w:t>
            </w:r>
          </w:p>
          <w:p w14:paraId="6AB7C5CF"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 xml:space="preserve">(dalis </w:t>
            </w:r>
            <w:r w:rsidRPr="000F1ACC">
              <w:rPr>
                <w:b/>
                <w:szCs w:val="24"/>
                <w:lang w:val="en-US" w:eastAsia="ar-SA"/>
              </w:rPr>
              <w:t>%)</w:t>
            </w:r>
          </w:p>
        </w:tc>
      </w:tr>
      <w:tr w:rsidR="00701C59" w:rsidRPr="000F1ACC" w14:paraId="6AB7C5D5" w14:textId="77777777" w:rsidTr="00701C59">
        <w:trPr>
          <w:trHeight w:val="252"/>
          <w:jc w:val="center"/>
        </w:trPr>
        <w:tc>
          <w:tcPr>
            <w:tcW w:w="2183" w:type="dxa"/>
            <w:vAlign w:val="center"/>
          </w:tcPr>
          <w:p w14:paraId="6AB7C5D1" w14:textId="77777777" w:rsidR="00701C59" w:rsidRPr="000F1ACC" w:rsidRDefault="00701C59" w:rsidP="007A5DD2">
            <w:pPr>
              <w:tabs>
                <w:tab w:val="left" w:pos="-4500"/>
              </w:tabs>
              <w:suppressAutoHyphens/>
              <w:spacing w:line="276" w:lineRule="auto"/>
              <w:jc w:val="center"/>
              <w:rPr>
                <w:szCs w:val="24"/>
                <w:lang w:eastAsia="ar-SA"/>
              </w:rPr>
            </w:pPr>
            <w:r w:rsidRPr="000F1ACC">
              <w:rPr>
                <w:szCs w:val="24"/>
                <w:lang w:eastAsia="ar-SA"/>
              </w:rPr>
              <w:t xml:space="preserve">1 / </w:t>
            </w:r>
            <w:r w:rsidR="00EE09DD">
              <w:rPr>
                <w:szCs w:val="24"/>
                <w:lang w:eastAsia="ar-SA"/>
              </w:rPr>
              <w:t>4</w:t>
            </w:r>
          </w:p>
        </w:tc>
        <w:tc>
          <w:tcPr>
            <w:tcW w:w="2372" w:type="dxa"/>
            <w:vAlign w:val="center"/>
          </w:tcPr>
          <w:p w14:paraId="6AB7C5D2" w14:textId="77777777" w:rsidR="00701C59" w:rsidRPr="000F1ACC" w:rsidRDefault="00EE09DD" w:rsidP="007A5DD2">
            <w:pPr>
              <w:tabs>
                <w:tab w:val="left" w:pos="-4500"/>
              </w:tabs>
              <w:suppressAutoHyphens/>
              <w:spacing w:line="276" w:lineRule="auto"/>
              <w:ind w:firstLine="1"/>
              <w:jc w:val="center"/>
              <w:rPr>
                <w:szCs w:val="24"/>
                <w:lang w:eastAsia="ar-SA"/>
              </w:rPr>
            </w:pPr>
            <w:r>
              <w:rPr>
                <w:szCs w:val="24"/>
                <w:lang w:eastAsia="ar-SA"/>
              </w:rPr>
              <w:t xml:space="preserve">1 </w:t>
            </w:r>
            <w:r w:rsidRPr="000F1ACC">
              <w:rPr>
                <w:szCs w:val="24"/>
                <w:lang w:eastAsia="ar-SA"/>
              </w:rPr>
              <w:t>(</w:t>
            </w:r>
            <w:r>
              <w:rPr>
                <w:szCs w:val="24"/>
                <w:lang w:eastAsia="ar-SA"/>
              </w:rPr>
              <w:t>25</w:t>
            </w:r>
            <w:r w:rsidRPr="000F1ACC">
              <w:rPr>
                <w:szCs w:val="24"/>
                <w:lang w:val="en-US" w:eastAsia="ar-SA"/>
              </w:rPr>
              <w:t>%)</w:t>
            </w:r>
          </w:p>
        </w:tc>
        <w:tc>
          <w:tcPr>
            <w:tcW w:w="2283" w:type="dxa"/>
            <w:vAlign w:val="center"/>
          </w:tcPr>
          <w:p w14:paraId="6AB7C5D3" w14:textId="77777777" w:rsidR="00701C59" w:rsidRPr="000F1ACC" w:rsidRDefault="00EE09DD" w:rsidP="00EE09DD">
            <w:pPr>
              <w:tabs>
                <w:tab w:val="left" w:pos="-4500"/>
              </w:tabs>
              <w:suppressAutoHyphens/>
              <w:spacing w:line="276" w:lineRule="auto"/>
              <w:ind w:firstLine="33"/>
              <w:jc w:val="center"/>
              <w:rPr>
                <w:szCs w:val="24"/>
                <w:lang w:eastAsia="ar-SA"/>
              </w:rPr>
            </w:pPr>
            <w:r>
              <w:rPr>
                <w:szCs w:val="24"/>
                <w:lang w:eastAsia="ar-SA"/>
              </w:rPr>
              <w:t>1</w:t>
            </w:r>
            <w:r w:rsidR="00701C59">
              <w:rPr>
                <w:szCs w:val="24"/>
                <w:lang w:eastAsia="ar-SA"/>
              </w:rPr>
              <w:t xml:space="preserve"> (</w:t>
            </w:r>
            <w:r>
              <w:rPr>
                <w:szCs w:val="24"/>
                <w:lang w:eastAsia="ar-SA"/>
              </w:rPr>
              <w:t>25</w:t>
            </w:r>
            <w:r w:rsidR="00701C59" w:rsidRPr="000F1ACC">
              <w:rPr>
                <w:szCs w:val="24"/>
                <w:lang w:val="en-US" w:eastAsia="ar-SA"/>
              </w:rPr>
              <w:t>%</w:t>
            </w:r>
            <w:r w:rsidR="00701C59" w:rsidRPr="000F1ACC">
              <w:rPr>
                <w:szCs w:val="24"/>
                <w:lang w:eastAsia="ar-SA"/>
              </w:rPr>
              <w:t>)</w:t>
            </w:r>
          </w:p>
        </w:tc>
        <w:tc>
          <w:tcPr>
            <w:tcW w:w="2473" w:type="dxa"/>
            <w:vAlign w:val="center"/>
          </w:tcPr>
          <w:p w14:paraId="6AB7C5D4" w14:textId="77777777" w:rsidR="00701C59" w:rsidRPr="000F1ACC" w:rsidRDefault="00EE09DD" w:rsidP="00EE09DD">
            <w:pPr>
              <w:tabs>
                <w:tab w:val="left" w:pos="-4500"/>
              </w:tabs>
              <w:suppressAutoHyphens/>
              <w:spacing w:line="276" w:lineRule="auto"/>
              <w:jc w:val="center"/>
              <w:rPr>
                <w:szCs w:val="24"/>
                <w:lang w:eastAsia="ar-SA"/>
              </w:rPr>
            </w:pPr>
            <w:r>
              <w:rPr>
                <w:szCs w:val="24"/>
                <w:lang w:eastAsia="ar-SA"/>
              </w:rPr>
              <w:t>2</w:t>
            </w:r>
            <w:r w:rsidR="00F92583">
              <w:rPr>
                <w:szCs w:val="24"/>
                <w:lang w:eastAsia="ar-SA"/>
              </w:rPr>
              <w:t xml:space="preserve"> (</w:t>
            </w:r>
            <w:r>
              <w:rPr>
                <w:szCs w:val="24"/>
                <w:lang w:eastAsia="ar-SA"/>
              </w:rPr>
              <w:t>50</w:t>
            </w:r>
            <w:r w:rsidR="00701C59" w:rsidRPr="000F1ACC">
              <w:rPr>
                <w:szCs w:val="24"/>
                <w:lang w:val="en-US" w:eastAsia="ar-SA"/>
              </w:rPr>
              <w:t>%</w:t>
            </w:r>
            <w:r w:rsidR="00701C59" w:rsidRPr="000F1ACC">
              <w:rPr>
                <w:szCs w:val="24"/>
                <w:lang w:eastAsia="ar-SA"/>
              </w:rPr>
              <w:t>)</w:t>
            </w:r>
          </w:p>
        </w:tc>
      </w:tr>
      <w:tr w:rsidR="00701C59" w:rsidRPr="000F1ACC" w14:paraId="6AB7C5DA" w14:textId="77777777" w:rsidTr="00701C59">
        <w:trPr>
          <w:trHeight w:val="252"/>
          <w:jc w:val="center"/>
        </w:trPr>
        <w:tc>
          <w:tcPr>
            <w:tcW w:w="2183" w:type="dxa"/>
            <w:vAlign w:val="center"/>
          </w:tcPr>
          <w:p w14:paraId="6AB7C5D6" w14:textId="77777777" w:rsidR="00701C59" w:rsidRPr="000F1ACC" w:rsidRDefault="00701C59" w:rsidP="007A5DD2">
            <w:pPr>
              <w:tabs>
                <w:tab w:val="left" w:pos="-4500"/>
              </w:tabs>
              <w:suppressAutoHyphens/>
              <w:spacing w:line="276" w:lineRule="auto"/>
              <w:jc w:val="center"/>
              <w:rPr>
                <w:szCs w:val="24"/>
                <w:lang w:eastAsia="ar-SA"/>
              </w:rPr>
            </w:pPr>
            <w:r w:rsidRPr="000F1ACC">
              <w:rPr>
                <w:szCs w:val="24"/>
                <w:lang w:eastAsia="ar-SA"/>
              </w:rPr>
              <w:t xml:space="preserve">2 / </w:t>
            </w:r>
            <w:r w:rsidR="00F92583">
              <w:rPr>
                <w:szCs w:val="24"/>
                <w:lang w:eastAsia="ar-SA"/>
              </w:rPr>
              <w:t>5</w:t>
            </w:r>
          </w:p>
        </w:tc>
        <w:tc>
          <w:tcPr>
            <w:tcW w:w="2372" w:type="dxa"/>
            <w:vAlign w:val="center"/>
          </w:tcPr>
          <w:p w14:paraId="6AB7C5D7" w14:textId="77777777" w:rsidR="00701C59" w:rsidRPr="000F1ACC" w:rsidRDefault="00701C59" w:rsidP="007A5DD2">
            <w:pPr>
              <w:tabs>
                <w:tab w:val="left" w:pos="-4500"/>
              </w:tabs>
              <w:suppressAutoHyphens/>
              <w:spacing w:line="276" w:lineRule="auto"/>
              <w:ind w:firstLine="1"/>
              <w:jc w:val="center"/>
              <w:rPr>
                <w:szCs w:val="24"/>
                <w:lang w:eastAsia="ar-SA"/>
              </w:rPr>
            </w:pPr>
            <w:r>
              <w:rPr>
                <w:szCs w:val="24"/>
                <w:lang w:eastAsia="ar-SA"/>
              </w:rPr>
              <w:t>1</w:t>
            </w:r>
            <w:r w:rsidRPr="000F1ACC">
              <w:rPr>
                <w:szCs w:val="24"/>
                <w:lang w:eastAsia="ar-SA"/>
              </w:rPr>
              <w:t xml:space="preserve"> (</w:t>
            </w:r>
            <w:r w:rsidR="00F92583">
              <w:rPr>
                <w:szCs w:val="24"/>
                <w:lang w:eastAsia="ar-SA"/>
              </w:rPr>
              <w:t>20</w:t>
            </w:r>
            <w:r w:rsidRPr="000F1ACC">
              <w:rPr>
                <w:szCs w:val="24"/>
                <w:lang w:val="en-US" w:eastAsia="ar-SA"/>
              </w:rPr>
              <w:t>%</w:t>
            </w:r>
            <w:r w:rsidRPr="000F1ACC">
              <w:rPr>
                <w:szCs w:val="24"/>
                <w:lang w:eastAsia="ar-SA"/>
              </w:rPr>
              <w:t>)</w:t>
            </w:r>
          </w:p>
        </w:tc>
        <w:tc>
          <w:tcPr>
            <w:tcW w:w="2283" w:type="dxa"/>
            <w:vAlign w:val="center"/>
          </w:tcPr>
          <w:p w14:paraId="6AB7C5D8" w14:textId="77777777" w:rsidR="00701C59" w:rsidRPr="000F1ACC" w:rsidRDefault="00FF61E7" w:rsidP="007A5DD2">
            <w:pPr>
              <w:tabs>
                <w:tab w:val="left" w:pos="-4500"/>
              </w:tabs>
              <w:suppressAutoHyphens/>
              <w:spacing w:line="276" w:lineRule="auto"/>
              <w:ind w:firstLine="33"/>
              <w:jc w:val="center"/>
              <w:rPr>
                <w:szCs w:val="24"/>
                <w:lang w:eastAsia="ar-SA"/>
              </w:rPr>
            </w:pPr>
            <w:r>
              <w:rPr>
                <w:szCs w:val="24"/>
                <w:lang w:eastAsia="ar-SA"/>
              </w:rPr>
              <w:t>3</w:t>
            </w:r>
            <w:r w:rsidR="00701C59" w:rsidRPr="000F1ACC">
              <w:rPr>
                <w:szCs w:val="24"/>
                <w:lang w:eastAsia="ar-SA"/>
              </w:rPr>
              <w:t xml:space="preserve"> (</w:t>
            </w:r>
            <w:r>
              <w:rPr>
                <w:szCs w:val="24"/>
                <w:lang w:eastAsia="ar-SA"/>
              </w:rPr>
              <w:t>6</w:t>
            </w:r>
            <w:r w:rsidR="00F92583">
              <w:rPr>
                <w:szCs w:val="24"/>
                <w:lang w:eastAsia="ar-SA"/>
              </w:rPr>
              <w:t>0</w:t>
            </w:r>
            <w:r w:rsidR="00701C59" w:rsidRPr="000F1ACC">
              <w:rPr>
                <w:szCs w:val="24"/>
                <w:lang w:val="en-US" w:eastAsia="ar-SA"/>
              </w:rPr>
              <w:t>%</w:t>
            </w:r>
            <w:r w:rsidR="00701C59" w:rsidRPr="000F1ACC">
              <w:rPr>
                <w:szCs w:val="24"/>
                <w:lang w:eastAsia="ar-SA"/>
              </w:rPr>
              <w:t>)</w:t>
            </w:r>
          </w:p>
        </w:tc>
        <w:tc>
          <w:tcPr>
            <w:tcW w:w="2473" w:type="dxa"/>
            <w:vAlign w:val="center"/>
          </w:tcPr>
          <w:p w14:paraId="6AB7C5D9" w14:textId="77777777" w:rsidR="00701C59" w:rsidRPr="000F1ACC" w:rsidRDefault="00FF61E7" w:rsidP="00FF61E7">
            <w:pPr>
              <w:tabs>
                <w:tab w:val="left" w:pos="-4500"/>
              </w:tabs>
              <w:suppressAutoHyphens/>
              <w:spacing w:line="276" w:lineRule="auto"/>
              <w:jc w:val="center"/>
              <w:rPr>
                <w:szCs w:val="24"/>
                <w:lang w:eastAsia="ar-SA"/>
              </w:rPr>
            </w:pPr>
            <w:r>
              <w:rPr>
                <w:szCs w:val="24"/>
                <w:lang w:eastAsia="ar-SA"/>
              </w:rPr>
              <w:t>1</w:t>
            </w:r>
            <w:r w:rsidR="00701C59" w:rsidRPr="000F1ACC">
              <w:rPr>
                <w:szCs w:val="24"/>
                <w:lang w:eastAsia="ar-SA"/>
              </w:rPr>
              <w:t xml:space="preserve"> (</w:t>
            </w:r>
            <w:r w:rsidR="00926159">
              <w:rPr>
                <w:szCs w:val="24"/>
                <w:lang w:eastAsia="ar-SA"/>
              </w:rPr>
              <w:t>20</w:t>
            </w:r>
            <w:r w:rsidR="00701C59" w:rsidRPr="000F1ACC">
              <w:rPr>
                <w:szCs w:val="24"/>
                <w:lang w:val="en-US" w:eastAsia="ar-SA"/>
              </w:rPr>
              <w:t>%</w:t>
            </w:r>
            <w:r w:rsidR="00701C59" w:rsidRPr="000F1ACC">
              <w:rPr>
                <w:szCs w:val="24"/>
                <w:lang w:eastAsia="ar-SA"/>
              </w:rPr>
              <w:t>)</w:t>
            </w:r>
          </w:p>
        </w:tc>
      </w:tr>
      <w:tr w:rsidR="00701C59" w:rsidRPr="000F1ACC" w14:paraId="6AB7C5DF" w14:textId="77777777" w:rsidTr="00701C59">
        <w:trPr>
          <w:trHeight w:val="252"/>
          <w:jc w:val="center"/>
        </w:trPr>
        <w:tc>
          <w:tcPr>
            <w:tcW w:w="2183" w:type="dxa"/>
            <w:vAlign w:val="center"/>
          </w:tcPr>
          <w:p w14:paraId="6AB7C5DB" w14:textId="77777777" w:rsidR="00701C59" w:rsidRPr="000F1ACC" w:rsidRDefault="00701C59" w:rsidP="007A5DD2">
            <w:pPr>
              <w:tabs>
                <w:tab w:val="left" w:pos="-4500"/>
              </w:tabs>
              <w:suppressAutoHyphens/>
              <w:spacing w:line="276" w:lineRule="auto"/>
              <w:jc w:val="center"/>
              <w:rPr>
                <w:szCs w:val="24"/>
                <w:lang w:eastAsia="ar-SA"/>
              </w:rPr>
            </w:pPr>
            <w:r w:rsidRPr="000F1ACC">
              <w:rPr>
                <w:szCs w:val="24"/>
                <w:lang w:eastAsia="ar-SA"/>
              </w:rPr>
              <w:t xml:space="preserve">3 / </w:t>
            </w:r>
            <w:r w:rsidR="00EE09DD">
              <w:rPr>
                <w:szCs w:val="24"/>
                <w:lang w:eastAsia="ar-SA"/>
              </w:rPr>
              <w:t>4</w:t>
            </w:r>
          </w:p>
        </w:tc>
        <w:tc>
          <w:tcPr>
            <w:tcW w:w="2372" w:type="dxa"/>
            <w:vAlign w:val="center"/>
          </w:tcPr>
          <w:p w14:paraId="6AB7C5DC" w14:textId="77777777" w:rsidR="00701C59" w:rsidRPr="000F1ACC" w:rsidRDefault="00926159" w:rsidP="007A5DD2">
            <w:pPr>
              <w:tabs>
                <w:tab w:val="left" w:pos="-4500"/>
              </w:tabs>
              <w:suppressAutoHyphens/>
              <w:spacing w:line="276" w:lineRule="auto"/>
              <w:ind w:firstLine="1"/>
              <w:jc w:val="center"/>
              <w:rPr>
                <w:szCs w:val="24"/>
                <w:lang w:eastAsia="ar-SA"/>
              </w:rPr>
            </w:pPr>
            <w:r>
              <w:rPr>
                <w:szCs w:val="24"/>
                <w:lang w:eastAsia="ar-SA"/>
              </w:rPr>
              <w:t>1</w:t>
            </w:r>
            <w:r w:rsidR="00701C59" w:rsidRPr="000F1ACC">
              <w:rPr>
                <w:szCs w:val="24"/>
                <w:lang w:eastAsia="ar-SA"/>
              </w:rPr>
              <w:t xml:space="preserve"> (</w:t>
            </w:r>
            <w:r w:rsidR="0030412C">
              <w:rPr>
                <w:szCs w:val="24"/>
                <w:lang w:eastAsia="ar-SA"/>
              </w:rPr>
              <w:t>25</w:t>
            </w:r>
            <w:r w:rsidR="00701C59" w:rsidRPr="000F1ACC">
              <w:rPr>
                <w:szCs w:val="24"/>
                <w:lang w:val="en-US" w:eastAsia="ar-SA"/>
              </w:rPr>
              <w:t>%)</w:t>
            </w:r>
          </w:p>
        </w:tc>
        <w:tc>
          <w:tcPr>
            <w:tcW w:w="2283" w:type="dxa"/>
            <w:vAlign w:val="center"/>
          </w:tcPr>
          <w:p w14:paraId="6AB7C5DD" w14:textId="77777777" w:rsidR="00701C59" w:rsidRPr="000F1ACC" w:rsidRDefault="00926159" w:rsidP="007A5DD2">
            <w:pPr>
              <w:tabs>
                <w:tab w:val="left" w:pos="-4500"/>
              </w:tabs>
              <w:suppressAutoHyphens/>
              <w:spacing w:line="276" w:lineRule="auto"/>
              <w:ind w:firstLine="33"/>
              <w:jc w:val="center"/>
              <w:rPr>
                <w:szCs w:val="24"/>
                <w:lang w:eastAsia="ar-SA"/>
              </w:rPr>
            </w:pPr>
            <w:r>
              <w:rPr>
                <w:szCs w:val="24"/>
                <w:lang w:eastAsia="ar-SA"/>
              </w:rPr>
              <w:t>2</w:t>
            </w:r>
            <w:r w:rsidR="00E643F1">
              <w:rPr>
                <w:szCs w:val="24"/>
                <w:lang w:eastAsia="ar-SA"/>
              </w:rPr>
              <w:t xml:space="preserve"> </w:t>
            </w:r>
            <w:r w:rsidR="00701C59" w:rsidRPr="000F1ACC">
              <w:rPr>
                <w:szCs w:val="24"/>
                <w:lang w:eastAsia="ar-SA"/>
              </w:rPr>
              <w:t>(</w:t>
            </w:r>
            <w:r w:rsidR="0030412C">
              <w:rPr>
                <w:szCs w:val="24"/>
                <w:lang w:eastAsia="ar-SA"/>
              </w:rPr>
              <w:t>50</w:t>
            </w:r>
            <w:r w:rsidR="00701C59" w:rsidRPr="000F1ACC">
              <w:rPr>
                <w:szCs w:val="24"/>
                <w:lang w:val="en-US" w:eastAsia="ar-SA"/>
              </w:rPr>
              <w:t>%)</w:t>
            </w:r>
          </w:p>
        </w:tc>
        <w:tc>
          <w:tcPr>
            <w:tcW w:w="2473" w:type="dxa"/>
            <w:vAlign w:val="center"/>
          </w:tcPr>
          <w:p w14:paraId="6AB7C5DE" w14:textId="77777777" w:rsidR="00701C59" w:rsidRPr="000F1ACC" w:rsidRDefault="00926159" w:rsidP="007A5DD2">
            <w:pPr>
              <w:tabs>
                <w:tab w:val="left" w:pos="-4500"/>
              </w:tabs>
              <w:suppressAutoHyphens/>
              <w:spacing w:line="276" w:lineRule="auto"/>
              <w:jc w:val="center"/>
              <w:rPr>
                <w:szCs w:val="24"/>
                <w:lang w:eastAsia="ar-SA"/>
              </w:rPr>
            </w:pPr>
            <w:r>
              <w:rPr>
                <w:szCs w:val="24"/>
                <w:lang w:eastAsia="ar-SA"/>
              </w:rPr>
              <w:t>1</w:t>
            </w:r>
            <w:r w:rsidR="00701C59" w:rsidRPr="000F1ACC">
              <w:rPr>
                <w:szCs w:val="24"/>
                <w:lang w:eastAsia="ar-SA"/>
              </w:rPr>
              <w:t xml:space="preserve"> (</w:t>
            </w:r>
            <w:r w:rsidR="0030412C">
              <w:rPr>
                <w:szCs w:val="24"/>
                <w:lang w:eastAsia="ar-SA"/>
              </w:rPr>
              <w:t>25</w:t>
            </w:r>
            <w:r w:rsidR="00701C59" w:rsidRPr="000F1ACC">
              <w:rPr>
                <w:szCs w:val="24"/>
                <w:lang w:val="en-US" w:eastAsia="ar-SA"/>
              </w:rPr>
              <w:t>%)</w:t>
            </w:r>
          </w:p>
        </w:tc>
      </w:tr>
      <w:tr w:rsidR="00701C59" w:rsidRPr="000F1ACC" w14:paraId="6AB7C5E4" w14:textId="77777777" w:rsidTr="00701C59">
        <w:trPr>
          <w:trHeight w:val="252"/>
          <w:jc w:val="center"/>
        </w:trPr>
        <w:tc>
          <w:tcPr>
            <w:tcW w:w="2183" w:type="dxa"/>
            <w:vAlign w:val="center"/>
          </w:tcPr>
          <w:p w14:paraId="6AB7C5E0" w14:textId="77777777" w:rsidR="00701C59" w:rsidRPr="000F1ACC" w:rsidRDefault="00701C59" w:rsidP="007A5DD2">
            <w:pPr>
              <w:tabs>
                <w:tab w:val="left" w:pos="-4500"/>
              </w:tabs>
              <w:suppressAutoHyphens/>
              <w:spacing w:line="276" w:lineRule="auto"/>
              <w:jc w:val="center"/>
              <w:rPr>
                <w:szCs w:val="24"/>
                <w:lang w:eastAsia="ar-SA"/>
              </w:rPr>
            </w:pPr>
            <w:r w:rsidRPr="000F1ACC">
              <w:rPr>
                <w:szCs w:val="24"/>
                <w:lang w:eastAsia="ar-SA"/>
              </w:rPr>
              <w:t xml:space="preserve">4 / </w:t>
            </w:r>
            <w:r w:rsidR="00EE09DD">
              <w:rPr>
                <w:szCs w:val="24"/>
                <w:lang w:eastAsia="ar-SA"/>
              </w:rPr>
              <w:t>8</w:t>
            </w:r>
          </w:p>
        </w:tc>
        <w:tc>
          <w:tcPr>
            <w:tcW w:w="2372" w:type="dxa"/>
            <w:vAlign w:val="center"/>
          </w:tcPr>
          <w:p w14:paraId="6AB7C5E1" w14:textId="77777777" w:rsidR="00701C59" w:rsidRPr="000F1ACC" w:rsidRDefault="00926159" w:rsidP="00926159">
            <w:pPr>
              <w:tabs>
                <w:tab w:val="left" w:pos="-4500"/>
              </w:tabs>
              <w:suppressAutoHyphens/>
              <w:spacing w:line="276" w:lineRule="auto"/>
              <w:ind w:firstLine="1"/>
              <w:jc w:val="center"/>
              <w:rPr>
                <w:szCs w:val="24"/>
                <w:lang w:eastAsia="ar-SA"/>
              </w:rPr>
            </w:pPr>
            <w:r>
              <w:rPr>
                <w:szCs w:val="24"/>
                <w:lang w:eastAsia="ar-SA"/>
              </w:rPr>
              <w:t>3</w:t>
            </w:r>
            <w:r w:rsidR="00701C59">
              <w:rPr>
                <w:szCs w:val="24"/>
                <w:lang w:eastAsia="ar-SA"/>
              </w:rPr>
              <w:t xml:space="preserve"> (</w:t>
            </w:r>
            <w:r>
              <w:rPr>
                <w:szCs w:val="24"/>
                <w:lang w:eastAsia="ar-SA"/>
              </w:rPr>
              <w:t>37,5</w:t>
            </w:r>
            <w:r w:rsidR="00701C59" w:rsidRPr="000F1ACC">
              <w:rPr>
                <w:szCs w:val="24"/>
                <w:lang w:val="en-US" w:eastAsia="ar-SA"/>
              </w:rPr>
              <w:t>%)</w:t>
            </w:r>
          </w:p>
        </w:tc>
        <w:tc>
          <w:tcPr>
            <w:tcW w:w="2283" w:type="dxa"/>
            <w:vAlign w:val="center"/>
          </w:tcPr>
          <w:p w14:paraId="6AB7C5E2" w14:textId="77777777" w:rsidR="00701C59" w:rsidRPr="000F1ACC" w:rsidRDefault="00926159" w:rsidP="00926159">
            <w:pPr>
              <w:tabs>
                <w:tab w:val="left" w:pos="-4500"/>
              </w:tabs>
              <w:suppressAutoHyphens/>
              <w:spacing w:line="276" w:lineRule="auto"/>
              <w:ind w:firstLine="33"/>
              <w:jc w:val="center"/>
              <w:rPr>
                <w:szCs w:val="24"/>
                <w:lang w:eastAsia="ar-SA"/>
              </w:rPr>
            </w:pPr>
            <w:r>
              <w:rPr>
                <w:szCs w:val="24"/>
                <w:lang w:eastAsia="ar-SA"/>
              </w:rPr>
              <w:t>3</w:t>
            </w:r>
            <w:r w:rsidR="00701C59" w:rsidRPr="000F1ACC">
              <w:rPr>
                <w:szCs w:val="24"/>
                <w:lang w:eastAsia="ar-SA"/>
              </w:rPr>
              <w:t xml:space="preserve"> (</w:t>
            </w:r>
            <w:r>
              <w:rPr>
                <w:szCs w:val="24"/>
                <w:lang w:eastAsia="ar-SA"/>
              </w:rPr>
              <w:t>37</w:t>
            </w:r>
            <w:r w:rsidR="0030412C">
              <w:rPr>
                <w:szCs w:val="24"/>
                <w:lang w:eastAsia="ar-SA"/>
              </w:rPr>
              <w:t>,5</w:t>
            </w:r>
            <w:r w:rsidR="00701C59" w:rsidRPr="000F1ACC">
              <w:rPr>
                <w:szCs w:val="24"/>
                <w:lang w:val="en-US" w:eastAsia="ar-SA"/>
              </w:rPr>
              <w:t>%)</w:t>
            </w:r>
          </w:p>
        </w:tc>
        <w:tc>
          <w:tcPr>
            <w:tcW w:w="2473" w:type="dxa"/>
            <w:vAlign w:val="center"/>
          </w:tcPr>
          <w:p w14:paraId="6AB7C5E3" w14:textId="77777777" w:rsidR="00701C59" w:rsidRPr="000F1ACC" w:rsidRDefault="00926159" w:rsidP="00926159">
            <w:pPr>
              <w:tabs>
                <w:tab w:val="left" w:pos="-4500"/>
              </w:tabs>
              <w:suppressAutoHyphens/>
              <w:spacing w:line="276" w:lineRule="auto"/>
              <w:jc w:val="center"/>
              <w:rPr>
                <w:szCs w:val="24"/>
                <w:lang w:eastAsia="ar-SA"/>
              </w:rPr>
            </w:pPr>
            <w:r>
              <w:rPr>
                <w:szCs w:val="24"/>
                <w:lang w:eastAsia="ar-SA"/>
              </w:rPr>
              <w:t>2</w:t>
            </w:r>
            <w:r w:rsidR="00701C59">
              <w:rPr>
                <w:szCs w:val="24"/>
                <w:lang w:eastAsia="ar-SA"/>
              </w:rPr>
              <w:t xml:space="preserve"> (</w:t>
            </w:r>
            <w:r>
              <w:rPr>
                <w:szCs w:val="24"/>
                <w:lang w:eastAsia="ar-SA"/>
              </w:rPr>
              <w:t>25</w:t>
            </w:r>
            <w:r w:rsidR="00701C59" w:rsidRPr="000F1ACC">
              <w:rPr>
                <w:szCs w:val="24"/>
                <w:lang w:val="en-US" w:eastAsia="ar-SA"/>
              </w:rPr>
              <w:t>%)</w:t>
            </w:r>
          </w:p>
        </w:tc>
      </w:tr>
      <w:tr w:rsidR="00701C59" w:rsidRPr="000F1ACC" w14:paraId="6AB7C5E9" w14:textId="77777777" w:rsidTr="00701C59">
        <w:trPr>
          <w:trHeight w:val="266"/>
          <w:jc w:val="center"/>
        </w:trPr>
        <w:tc>
          <w:tcPr>
            <w:tcW w:w="2183" w:type="dxa"/>
            <w:vAlign w:val="center"/>
          </w:tcPr>
          <w:p w14:paraId="6AB7C5E5" w14:textId="77777777" w:rsidR="00701C59" w:rsidRPr="000F1ACC" w:rsidRDefault="00701C59" w:rsidP="007A5DD2">
            <w:pPr>
              <w:tabs>
                <w:tab w:val="left" w:pos="-4500"/>
              </w:tabs>
              <w:suppressAutoHyphens/>
              <w:spacing w:line="276" w:lineRule="auto"/>
              <w:jc w:val="right"/>
              <w:rPr>
                <w:b/>
                <w:szCs w:val="24"/>
                <w:lang w:eastAsia="ar-SA"/>
              </w:rPr>
            </w:pPr>
            <w:r w:rsidRPr="000F1ACC">
              <w:rPr>
                <w:b/>
                <w:szCs w:val="24"/>
                <w:lang w:eastAsia="ar-SA"/>
              </w:rPr>
              <w:t>Viso:</w:t>
            </w:r>
          </w:p>
        </w:tc>
        <w:tc>
          <w:tcPr>
            <w:tcW w:w="2372" w:type="dxa"/>
            <w:vAlign w:val="center"/>
          </w:tcPr>
          <w:p w14:paraId="6AB7C5E6" w14:textId="77777777" w:rsidR="00701C59" w:rsidRPr="000F1ACC" w:rsidRDefault="00926159" w:rsidP="00E643F1">
            <w:pPr>
              <w:tabs>
                <w:tab w:val="left" w:pos="-4500"/>
              </w:tabs>
              <w:suppressAutoHyphens/>
              <w:spacing w:line="276" w:lineRule="auto"/>
              <w:ind w:firstLine="1"/>
              <w:jc w:val="center"/>
              <w:rPr>
                <w:b/>
                <w:szCs w:val="24"/>
                <w:lang w:eastAsia="ar-SA"/>
              </w:rPr>
            </w:pPr>
            <w:r>
              <w:rPr>
                <w:b/>
                <w:szCs w:val="24"/>
                <w:lang w:eastAsia="ar-SA"/>
              </w:rPr>
              <w:t>6</w:t>
            </w:r>
            <w:r w:rsidR="00701C59" w:rsidRPr="000F1ACC">
              <w:rPr>
                <w:b/>
                <w:szCs w:val="24"/>
                <w:lang w:eastAsia="ar-SA"/>
              </w:rPr>
              <w:t xml:space="preserve"> (</w:t>
            </w:r>
            <w:r w:rsidR="00E643F1">
              <w:rPr>
                <w:b/>
                <w:szCs w:val="24"/>
                <w:lang w:eastAsia="ar-SA"/>
              </w:rPr>
              <w:t>2</w:t>
            </w:r>
            <w:r w:rsidR="0030412C">
              <w:rPr>
                <w:b/>
                <w:szCs w:val="24"/>
                <w:lang w:eastAsia="ar-SA"/>
              </w:rPr>
              <w:t>8,</w:t>
            </w:r>
            <w:r w:rsidR="00E643F1">
              <w:rPr>
                <w:b/>
                <w:szCs w:val="24"/>
                <w:lang w:eastAsia="ar-SA"/>
              </w:rPr>
              <w:t>6</w:t>
            </w:r>
            <w:r w:rsidR="00701C59" w:rsidRPr="000F1ACC">
              <w:rPr>
                <w:b/>
                <w:szCs w:val="24"/>
                <w:lang w:val="en-US" w:eastAsia="ar-SA"/>
              </w:rPr>
              <w:t>%)</w:t>
            </w:r>
          </w:p>
        </w:tc>
        <w:tc>
          <w:tcPr>
            <w:tcW w:w="2283" w:type="dxa"/>
            <w:vAlign w:val="center"/>
          </w:tcPr>
          <w:p w14:paraId="6AB7C5E7" w14:textId="77777777" w:rsidR="00701C59" w:rsidRPr="000F1ACC" w:rsidRDefault="00701C59" w:rsidP="00E643F1">
            <w:pPr>
              <w:tabs>
                <w:tab w:val="left" w:pos="-4500"/>
              </w:tabs>
              <w:suppressAutoHyphens/>
              <w:spacing w:line="276" w:lineRule="auto"/>
              <w:ind w:firstLine="33"/>
              <w:jc w:val="center"/>
              <w:rPr>
                <w:b/>
                <w:szCs w:val="24"/>
                <w:lang w:eastAsia="ar-SA"/>
              </w:rPr>
            </w:pPr>
            <w:r w:rsidRPr="000F1ACC">
              <w:rPr>
                <w:b/>
                <w:szCs w:val="24"/>
                <w:lang w:eastAsia="ar-SA"/>
              </w:rPr>
              <w:t xml:space="preserve"> </w:t>
            </w:r>
            <w:r w:rsidR="00E643F1">
              <w:rPr>
                <w:b/>
                <w:szCs w:val="24"/>
                <w:lang w:eastAsia="ar-SA"/>
              </w:rPr>
              <w:t xml:space="preserve">9 </w:t>
            </w:r>
            <w:r w:rsidRPr="000F1ACC">
              <w:rPr>
                <w:b/>
                <w:szCs w:val="24"/>
                <w:lang w:eastAsia="ar-SA"/>
              </w:rPr>
              <w:t>(</w:t>
            </w:r>
            <w:r w:rsidR="00E643F1">
              <w:rPr>
                <w:b/>
                <w:szCs w:val="24"/>
                <w:lang w:eastAsia="ar-SA"/>
              </w:rPr>
              <w:t>42,8</w:t>
            </w:r>
            <w:r w:rsidRPr="000F1ACC">
              <w:rPr>
                <w:b/>
                <w:szCs w:val="24"/>
                <w:lang w:val="en-US" w:eastAsia="ar-SA"/>
              </w:rPr>
              <w:t>%)</w:t>
            </w:r>
          </w:p>
        </w:tc>
        <w:tc>
          <w:tcPr>
            <w:tcW w:w="2473" w:type="dxa"/>
            <w:vAlign w:val="center"/>
          </w:tcPr>
          <w:p w14:paraId="6AB7C5E8" w14:textId="77777777" w:rsidR="00701C59" w:rsidRPr="000F1ACC" w:rsidRDefault="00E643F1" w:rsidP="00E643F1">
            <w:pPr>
              <w:tabs>
                <w:tab w:val="left" w:pos="-4500"/>
              </w:tabs>
              <w:suppressAutoHyphens/>
              <w:spacing w:line="276" w:lineRule="auto"/>
              <w:jc w:val="center"/>
              <w:rPr>
                <w:b/>
                <w:szCs w:val="24"/>
                <w:lang w:eastAsia="ar-SA"/>
              </w:rPr>
            </w:pPr>
            <w:r>
              <w:rPr>
                <w:b/>
                <w:szCs w:val="24"/>
                <w:lang w:eastAsia="ar-SA"/>
              </w:rPr>
              <w:t>6</w:t>
            </w:r>
            <w:r w:rsidR="00701C59" w:rsidRPr="000F1ACC">
              <w:rPr>
                <w:b/>
                <w:szCs w:val="24"/>
                <w:lang w:eastAsia="ar-SA"/>
              </w:rPr>
              <w:t xml:space="preserve"> (</w:t>
            </w:r>
            <w:r>
              <w:rPr>
                <w:b/>
                <w:szCs w:val="24"/>
                <w:lang w:eastAsia="ar-SA"/>
              </w:rPr>
              <w:t>28,6</w:t>
            </w:r>
            <w:r w:rsidR="00701C59" w:rsidRPr="000F1ACC">
              <w:rPr>
                <w:b/>
                <w:szCs w:val="24"/>
                <w:lang w:val="en-US" w:eastAsia="ar-SA"/>
              </w:rPr>
              <w:t>%)</w:t>
            </w:r>
          </w:p>
        </w:tc>
      </w:tr>
    </w:tbl>
    <w:p w14:paraId="6AB7C5EA" w14:textId="77777777" w:rsidR="00701C59" w:rsidRDefault="00701C59" w:rsidP="007A5DD2">
      <w:pPr>
        <w:tabs>
          <w:tab w:val="left" w:pos="-4500"/>
        </w:tabs>
        <w:suppressAutoHyphens/>
        <w:spacing w:line="276" w:lineRule="auto"/>
        <w:jc w:val="both"/>
        <w:rPr>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386"/>
        <w:gridCol w:w="2122"/>
        <w:gridCol w:w="2520"/>
      </w:tblGrid>
      <w:tr w:rsidR="00701C59" w:rsidRPr="000F1ACC" w14:paraId="6AB7C5ED" w14:textId="77777777" w:rsidTr="00F92583">
        <w:trPr>
          <w:trHeight w:val="251"/>
          <w:jc w:val="center"/>
        </w:trPr>
        <w:tc>
          <w:tcPr>
            <w:tcW w:w="2259" w:type="dxa"/>
            <w:vMerge w:val="restart"/>
          </w:tcPr>
          <w:p w14:paraId="6AB7C5EB" w14:textId="77777777" w:rsidR="00701C59" w:rsidRPr="000F1ACC" w:rsidRDefault="00701C59" w:rsidP="007A5DD2">
            <w:pPr>
              <w:tabs>
                <w:tab w:val="left" w:pos="-4500"/>
              </w:tabs>
              <w:suppressAutoHyphens/>
              <w:spacing w:line="276" w:lineRule="auto"/>
              <w:jc w:val="center"/>
              <w:rPr>
                <w:b/>
                <w:szCs w:val="24"/>
                <w:lang w:eastAsia="ar-SA"/>
              </w:rPr>
            </w:pPr>
            <w:r w:rsidRPr="001515EC">
              <w:rPr>
                <w:b/>
                <w:szCs w:val="24"/>
                <w:lang w:eastAsia="ar-SA"/>
              </w:rPr>
              <w:t>Klasė</w:t>
            </w:r>
            <w:r>
              <w:rPr>
                <w:b/>
                <w:szCs w:val="24"/>
                <w:lang w:eastAsia="ar-SA"/>
              </w:rPr>
              <w:t xml:space="preserve"> </w:t>
            </w:r>
            <w:r w:rsidRPr="001515EC">
              <w:rPr>
                <w:b/>
                <w:szCs w:val="24"/>
                <w:lang w:eastAsia="ar-SA"/>
              </w:rPr>
              <w:t>/</w:t>
            </w:r>
            <w:r>
              <w:rPr>
                <w:b/>
                <w:szCs w:val="24"/>
                <w:lang w:eastAsia="ar-SA"/>
              </w:rPr>
              <w:t xml:space="preserve"> </w:t>
            </w:r>
            <w:r w:rsidRPr="001515EC">
              <w:rPr>
                <w:b/>
                <w:szCs w:val="24"/>
                <w:lang w:eastAsia="ar-SA"/>
              </w:rPr>
              <w:t>klasę baigusių mokinių skaičius</w:t>
            </w:r>
          </w:p>
        </w:tc>
        <w:tc>
          <w:tcPr>
            <w:tcW w:w="7028" w:type="dxa"/>
            <w:gridSpan w:val="3"/>
          </w:tcPr>
          <w:p w14:paraId="6AB7C5EC"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Matematika (Lygis)</w:t>
            </w:r>
          </w:p>
        </w:tc>
      </w:tr>
      <w:tr w:rsidR="00701C59" w:rsidRPr="000F1ACC" w14:paraId="6AB7C5F5" w14:textId="77777777" w:rsidTr="00F92583">
        <w:trPr>
          <w:trHeight w:val="251"/>
          <w:jc w:val="center"/>
        </w:trPr>
        <w:tc>
          <w:tcPr>
            <w:tcW w:w="2259" w:type="dxa"/>
            <w:vMerge/>
          </w:tcPr>
          <w:p w14:paraId="6AB7C5EE" w14:textId="77777777" w:rsidR="00701C59" w:rsidRPr="000F1ACC" w:rsidRDefault="00701C59" w:rsidP="007A5DD2">
            <w:pPr>
              <w:tabs>
                <w:tab w:val="left" w:pos="-4500"/>
              </w:tabs>
              <w:suppressAutoHyphens/>
              <w:spacing w:line="276" w:lineRule="auto"/>
              <w:ind w:firstLine="851"/>
              <w:jc w:val="both"/>
              <w:rPr>
                <w:b/>
                <w:szCs w:val="24"/>
                <w:lang w:eastAsia="ar-SA"/>
              </w:rPr>
            </w:pPr>
          </w:p>
        </w:tc>
        <w:tc>
          <w:tcPr>
            <w:tcW w:w="2386" w:type="dxa"/>
          </w:tcPr>
          <w:p w14:paraId="6AB7C5EF"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Patenkinamas</w:t>
            </w:r>
          </w:p>
          <w:p w14:paraId="6AB7C5F0" w14:textId="77777777" w:rsidR="00701C59" w:rsidRPr="000F1ACC" w:rsidRDefault="00701C59" w:rsidP="007A5DD2">
            <w:pPr>
              <w:tabs>
                <w:tab w:val="left" w:pos="-4500"/>
              </w:tabs>
              <w:suppressAutoHyphens/>
              <w:spacing w:line="276" w:lineRule="auto"/>
              <w:jc w:val="center"/>
              <w:rPr>
                <w:b/>
                <w:szCs w:val="24"/>
                <w:lang w:val="en-US" w:eastAsia="ar-SA"/>
              </w:rPr>
            </w:pPr>
            <w:r w:rsidRPr="000F1ACC">
              <w:rPr>
                <w:b/>
                <w:szCs w:val="24"/>
                <w:lang w:eastAsia="ar-SA"/>
              </w:rPr>
              <w:t xml:space="preserve">(dalis </w:t>
            </w:r>
            <w:r w:rsidRPr="000F1ACC">
              <w:rPr>
                <w:b/>
                <w:szCs w:val="24"/>
                <w:lang w:val="en-US" w:eastAsia="ar-SA"/>
              </w:rPr>
              <w:t>%)</w:t>
            </w:r>
          </w:p>
        </w:tc>
        <w:tc>
          <w:tcPr>
            <w:tcW w:w="2122" w:type="dxa"/>
          </w:tcPr>
          <w:p w14:paraId="6AB7C5F1"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Pagrindinis</w:t>
            </w:r>
          </w:p>
          <w:p w14:paraId="6AB7C5F2"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 xml:space="preserve">(dalis </w:t>
            </w:r>
            <w:r w:rsidRPr="000F1ACC">
              <w:rPr>
                <w:b/>
                <w:szCs w:val="24"/>
                <w:lang w:val="en-US" w:eastAsia="ar-SA"/>
              </w:rPr>
              <w:t>%)</w:t>
            </w:r>
          </w:p>
        </w:tc>
        <w:tc>
          <w:tcPr>
            <w:tcW w:w="2520" w:type="dxa"/>
          </w:tcPr>
          <w:p w14:paraId="6AB7C5F3"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Aukštesnysis</w:t>
            </w:r>
          </w:p>
          <w:p w14:paraId="6AB7C5F4"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 xml:space="preserve">(dalis </w:t>
            </w:r>
            <w:r w:rsidRPr="000F1ACC">
              <w:rPr>
                <w:b/>
                <w:szCs w:val="24"/>
                <w:lang w:val="en-US" w:eastAsia="ar-SA"/>
              </w:rPr>
              <w:t>%)</w:t>
            </w:r>
          </w:p>
        </w:tc>
      </w:tr>
      <w:tr w:rsidR="00FF61E7" w:rsidRPr="000F1ACC" w14:paraId="6AB7C5FA" w14:textId="77777777" w:rsidTr="00A13878">
        <w:trPr>
          <w:trHeight w:val="251"/>
          <w:jc w:val="center"/>
        </w:trPr>
        <w:tc>
          <w:tcPr>
            <w:tcW w:w="2259" w:type="dxa"/>
            <w:vAlign w:val="center"/>
          </w:tcPr>
          <w:p w14:paraId="6AB7C5F6" w14:textId="77777777" w:rsidR="00FF61E7" w:rsidRPr="000F1ACC" w:rsidRDefault="00FF61E7" w:rsidP="00FF61E7">
            <w:pPr>
              <w:tabs>
                <w:tab w:val="left" w:pos="-4500"/>
              </w:tabs>
              <w:suppressAutoHyphens/>
              <w:spacing w:line="276" w:lineRule="auto"/>
              <w:jc w:val="center"/>
              <w:rPr>
                <w:szCs w:val="24"/>
                <w:lang w:eastAsia="ar-SA"/>
              </w:rPr>
            </w:pPr>
            <w:r w:rsidRPr="000F1ACC">
              <w:rPr>
                <w:szCs w:val="24"/>
                <w:lang w:eastAsia="ar-SA"/>
              </w:rPr>
              <w:t xml:space="preserve">1 / </w:t>
            </w:r>
            <w:r>
              <w:rPr>
                <w:szCs w:val="24"/>
                <w:lang w:eastAsia="ar-SA"/>
              </w:rPr>
              <w:t>4</w:t>
            </w:r>
          </w:p>
        </w:tc>
        <w:tc>
          <w:tcPr>
            <w:tcW w:w="2386" w:type="dxa"/>
            <w:vAlign w:val="center"/>
          </w:tcPr>
          <w:p w14:paraId="6AB7C5F7" w14:textId="77777777" w:rsidR="00FF61E7" w:rsidRPr="000F1ACC" w:rsidRDefault="00FF61E7" w:rsidP="00FF61E7">
            <w:pPr>
              <w:tabs>
                <w:tab w:val="left" w:pos="-4500"/>
              </w:tabs>
              <w:suppressAutoHyphens/>
              <w:spacing w:line="276" w:lineRule="auto"/>
              <w:ind w:firstLine="1"/>
              <w:jc w:val="center"/>
              <w:rPr>
                <w:szCs w:val="24"/>
                <w:lang w:eastAsia="ar-SA"/>
              </w:rPr>
            </w:pPr>
            <w:r>
              <w:rPr>
                <w:szCs w:val="24"/>
                <w:lang w:eastAsia="ar-SA"/>
              </w:rPr>
              <w:t xml:space="preserve">1 </w:t>
            </w:r>
            <w:r w:rsidRPr="000F1ACC">
              <w:rPr>
                <w:szCs w:val="24"/>
                <w:lang w:eastAsia="ar-SA"/>
              </w:rPr>
              <w:t>(</w:t>
            </w:r>
            <w:r>
              <w:rPr>
                <w:szCs w:val="24"/>
                <w:lang w:eastAsia="ar-SA"/>
              </w:rPr>
              <w:t>25</w:t>
            </w:r>
            <w:r w:rsidRPr="000F1ACC">
              <w:rPr>
                <w:szCs w:val="24"/>
                <w:lang w:val="en-US" w:eastAsia="ar-SA"/>
              </w:rPr>
              <w:t>%)</w:t>
            </w:r>
          </w:p>
        </w:tc>
        <w:tc>
          <w:tcPr>
            <w:tcW w:w="2122" w:type="dxa"/>
            <w:vAlign w:val="center"/>
          </w:tcPr>
          <w:p w14:paraId="6AB7C5F8" w14:textId="77777777" w:rsidR="00FF61E7" w:rsidRPr="000F1ACC" w:rsidRDefault="00FF61E7" w:rsidP="00FF61E7">
            <w:pPr>
              <w:tabs>
                <w:tab w:val="left" w:pos="-4500"/>
              </w:tabs>
              <w:suppressAutoHyphens/>
              <w:spacing w:line="276" w:lineRule="auto"/>
              <w:ind w:firstLine="33"/>
              <w:jc w:val="center"/>
              <w:rPr>
                <w:szCs w:val="24"/>
                <w:lang w:eastAsia="ar-SA"/>
              </w:rPr>
            </w:pPr>
            <w:r>
              <w:rPr>
                <w:szCs w:val="24"/>
                <w:lang w:eastAsia="ar-SA"/>
              </w:rPr>
              <w:t>1 (25</w:t>
            </w:r>
            <w:r w:rsidRPr="000F1ACC">
              <w:rPr>
                <w:szCs w:val="24"/>
                <w:lang w:val="en-US" w:eastAsia="ar-SA"/>
              </w:rPr>
              <w:t>%</w:t>
            </w:r>
            <w:r w:rsidRPr="000F1ACC">
              <w:rPr>
                <w:szCs w:val="24"/>
                <w:lang w:eastAsia="ar-SA"/>
              </w:rPr>
              <w:t>)</w:t>
            </w:r>
          </w:p>
        </w:tc>
        <w:tc>
          <w:tcPr>
            <w:tcW w:w="2520" w:type="dxa"/>
            <w:vAlign w:val="center"/>
          </w:tcPr>
          <w:p w14:paraId="6AB7C5F9" w14:textId="77777777" w:rsidR="00FF61E7" w:rsidRPr="000F1ACC" w:rsidRDefault="00FF61E7" w:rsidP="00FF61E7">
            <w:pPr>
              <w:tabs>
                <w:tab w:val="left" w:pos="-4500"/>
              </w:tabs>
              <w:suppressAutoHyphens/>
              <w:spacing w:line="276" w:lineRule="auto"/>
              <w:jc w:val="center"/>
              <w:rPr>
                <w:szCs w:val="24"/>
                <w:lang w:eastAsia="ar-SA"/>
              </w:rPr>
            </w:pPr>
            <w:r>
              <w:rPr>
                <w:szCs w:val="24"/>
                <w:lang w:eastAsia="ar-SA"/>
              </w:rPr>
              <w:t>2 (50</w:t>
            </w:r>
            <w:r w:rsidRPr="000F1ACC">
              <w:rPr>
                <w:szCs w:val="24"/>
                <w:lang w:val="en-US" w:eastAsia="ar-SA"/>
              </w:rPr>
              <w:t>%</w:t>
            </w:r>
            <w:r w:rsidRPr="000F1ACC">
              <w:rPr>
                <w:szCs w:val="24"/>
                <w:lang w:eastAsia="ar-SA"/>
              </w:rPr>
              <w:t>)</w:t>
            </w:r>
          </w:p>
        </w:tc>
      </w:tr>
      <w:tr w:rsidR="00926159" w:rsidRPr="000F1ACC" w14:paraId="6AB7C5FF" w14:textId="77777777" w:rsidTr="00A13878">
        <w:trPr>
          <w:trHeight w:val="251"/>
          <w:jc w:val="center"/>
        </w:trPr>
        <w:tc>
          <w:tcPr>
            <w:tcW w:w="2259" w:type="dxa"/>
            <w:vAlign w:val="center"/>
          </w:tcPr>
          <w:p w14:paraId="6AB7C5FB" w14:textId="77777777" w:rsidR="00926159" w:rsidRPr="000F1ACC" w:rsidRDefault="00926159" w:rsidP="00926159">
            <w:pPr>
              <w:tabs>
                <w:tab w:val="left" w:pos="-4500"/>
              </w:tabs>
              <w:suppressAutoHyphens/>
              <w:spacing w:line="276" w:lineRule="auto"/>
              <w:jc w:val="center"/>
              <w:rPr>
                <w:szCs w:val="24"/>
                <w:lang w:eastAsia="ar-SA"/>
              </w:rPr>
            </w:pPr>
            <w:r w:rsidRPr="000F1ACC">
              <w:rPr>
                <w:szCs w:val="24"/>
                <w:lang w:eastAsia="ar-SA"/>
              </w:rPr>
              <w:t xml:space="preserve">2 / </w:t>
            </w:r>
            <w:r>
              <w:rPr>
                <w:szCs w:val="24"/>
                <w:lang w:eastAsia="ar-SA"/>
              </w:rPr>
              <w:t>5</w:t>
            </w:r>
          </w:p>
        </w:tc>
        <w:tc>
          <w:tcPr>
            <w:tcW w:w="2386" w:type="dxa"/>
            <w:vAlign w:val="center"/>
          </w:tcPr>
          <w:p w14:paraId="6AB7C5FC" w14:textId="77777777" w:rsidR="00926159" w:rsidRPr="000F1ACC" w:rsidRDefault="00926159" w:rsidP="00926159">
            <w:pPr>
              <w:tabs>
                <w:tab w:val="left" w:pos="-4500"/>
              </w:tabs>
              <w:suppressAutoHyphens/>
              <w:spacing w:line="276" w:lineRule="auto"/>
              <w:ind w:firstLine="1"/>
              <w:jc w:val="center"/>
              <w:rPr>
                <w:szCs w:val="24"/>
                <w:lang w:eastAsia="ar-SA"/>
              </w:rPr>
            </w:pPr>
            <w:r>
              <w:rPr>
                <w:szCs w:val="24"/>
                <w:lang w:eastAsia="ar-SA"/>
              </w:rPr>
              <w:t>1</w:t>
            </w:r>
            <w:r w:rsidRPr="000F1ACC">
              <w:rPr>
                <w:szCs w:val="24"/>
                <w:lang w:eastAsia="ar-SA"/>
              </w:rPr>
              <w:t xml:space="preserve"> (</w:t>
            </w:r>
            <w:r>
              <w:rPr>
                <w:szCs w:val="24"/>
                <w:lang w:eastAsia="ar-SA"/>
              </w:rPr>
              <w:t>20</w:t>
            </w:r>
            <w:r w:rsidRPr="000F1ACC">
              <w:rPr>
                <w:szCs w:val="24"/>
                <w:lang w:val="en-US" w:eastAsia="ar-SA"/>
              </w:rPr>
              <w:t>%</w:t>
            </w:r>
            <w:r w:rsidRPr="000F1ACC">
              <w:rPr>
                <w:szCs w:val="24"/>
                <w:lang w:eastAsia="ar-SA"/>
              </w:rPr>
              <w:t>)</w:t>
            </w:r>
          </w:p>
        </w:tc>
        <w:tc>
          <w:tcPr>
            <w:tcW w:w="2122" w:type="dxa"/>
            <w:vAlign w:val="center"/>
          </w:tcPr>
          <w:p w14:paraId="6AB7C5FD" w14:textId="77777777" w:rsidR="00926159" w:rsidRPr="000F1ACC" w:rsidRDefault="00926159" w:rsidP="00926159">
            <w:pPr>
              <w:tabs>
                <w:tab w:val="left" w:pos="-4500"/>
              </w:tabs>
              <w:suppressAutoHyphens/>
              <w:spacing w:line="276" w:lineRule="auto"/>
              <w:ind w:firstLine="33"/>
              <w:jc w:val="center"/>
              <w:rPr>
                <w:szCs w:val="24"/>
                <w:lang w:eastAsia="ar-SA"/>
              </w:rPr>
            </w:pPr>
            <w:r>
              <w:rPr>
                <w:szCs w:val="24"/>
                <w:lang w:eastAsia="ar-SA"/>
              </w:rPr>
              <w:t>3</w:t>
            </w:r>
            <w:r w:rsidRPr="000F1ACC">
              <w:rPr>
                <w:szCs w:val="24"/>
                <w:lang w:eastAsia="ar-SA"/>
              </w:rPr>
              <w:t xml:space="preserve"> (</w:t>
            </w:r>
            <w:r>
              <w:rPr>
                <w:szCs w:val="24"/>
                <w:lang w:eastAsia="ar-SA"/>
              </w:rPr>
              <w:t>60</w:t>
            </w:r>
            <w:r w:rsidRPr="000F1ACC">
              <w:rPr>
                <w:szCs w:val="24"/>
                <w:lang w:val="en-US" w:eastAsia="ar-SA"/>
              </w:rPr>
              <w:t>%</w:t>
            </w:r>
            <w:r w:rsidRPr="000F1ACC">
              <w:rPr>
                <w:szCs w:val="24"/>
                <w:lang w:eastAsia="ar-SA"/>
              </w:rPr>
              <w:t>)</w:t>
            </w:r>
          </w:p>
        </w:tc>
        <w:tc>
          <w:tcPr>
            <w:tcW w:w="2520" w:type="dxa"/>
            <w:vAlign w:val="center"/>
          </w:tcPr>
          <w:p w14:paraId="6AB7C5FE" w14:textId="77777777" w:rsidR="00926159" w:rsidRPr="000F1ACC" w:rsidRDefault="00926159" w:rsidP="00926159">
            <w:pPr>
              <w:tabs>
                <w:tab w:val="left" w:pos="-4500"/>
              </w:tabs>
              <w:suppressAutoHyphens/>
              <w:spacing w:line="276" w:lineRule="auto"/>
              <w:jc w:val="center"/>
              <w:rPr>
                <w:szCs w:val="24"/>
                <w:lang w:eastAsia="ar-SA"/>
              </w:rPr>
            </w:pPr>
            <w:r>
              <w:rPr>
                <w:szCs w:val="24"/>
                <w:lang w:eastAsia="ar-SA"/>
              </w:rPr>
              <w:t>1</w:t>
            </w:r>
            <w:r w:rsidRPr="000F1ACC">
              <w:rPr>
                <w:szCs w:val="24"/>
                <w:lang w:eastAsia="ar-SA"/>
              </w:rPr>
              <w:t xml:space="preserve"> (</w:t>
            </w:r>
            <w:r>
              <w:rPr>
                <w:szCs w:val="24"/>
                <w:lang w:eastAsia="ar-SA"/>
              </w:rPr>
              <w:t>20</w:t>
            </w:r>
            <w:r w:rsidRPr="000F1ACC">
              <w:rPr>
                <w:szCs w:val="24"/>
                <w:lang w:val="en-US" w:eastAsia="ar-SA"/>
              </w:rPr>
              <w:t>%</w:t>
            </w:r>
            <w:r w:rsidRPr="000F1ACC">
              <w:rPr>
                <w:szCs w:val="24"/>
                <w:lang w:eastAsia="ar-SA"/>
              </w:rPr>
              <w:t>)</w:t>
            </w:r>
          </w:p>
        </w:tc>
      </w:tr>
      <w:tr w:rsidR="00926159" w:rsidRPr="000F1ACC" w14:paraId="6AB7C604" w14:textId="77777777" w:rsidTr="00A13878">
        <w:trPr>
          <w:trHeight w:val="251"/>
          <w:jc w:val="center"/>
        </w:trPr>
        <w:tc>
          <w:tcPr>
            <w:tcW w:w="2259" w:type="dxa"/>
            <w:vAlign w:val="center"/>
          </w:tcPr>
          <w:p w14:paraId="6AB7C600" w14:textId="77777777" w:rsidR="00926159" w:rsidRPr="000F1ACC" w:rsidRDefault="00926159" w:rsidP="00926159">
            <w:pPr>
              <w:tabs>
                <w:tab w:val="left" w:pos="-4500"/>
              </w:tabs>
              <w:suppressAutoHyphens/>
              <w:spacing w:line="276" w:lineRule="auto"/>
              <w:jc w:val="center"/>
              <w:rPr>
                <w:szCs w:val="24"/>
                <w:lang w:eastAsia="ar-SA"/>
              </w:rPr>
            </w:pPr>
            <w:r w:rsidRPr="000F1ACC">
              <w:rPr>
                <w:szCs w:val="24"/>
                <w:lang w:eastAsia="ar-SA"/>
              </w:rPr>
              <w:t xml:space="preserve">3 / </w:t>
            </w:r>
            <w:r>
              <w:rPr>
                <w:szCs w:val="24"/>
                <w:lang w:eastAsia="ar-SA"/>
              </w:rPr>
              <w:t>4</w:t>
            </w:r>
          </w:p>
        </w:tc>
        <w:tc>
          <w:tcPr>
            <w:tcW w:w="2386" w:type="dxa"/>
            <w:vAlign w:val="center"/>
          </w:tcPr>
          <w:p w14:paraId="6AB7C601" w14:textId="77777777" w:rsidR="00926159" w:rsidRPr="000F1ACC" w:rsidRDefault="00926159" w:rsidP="00926159">
            <w:pPr>
              <w:tabs>
                <w:tab w:val="left" w:pos="-4500"/>
              </w:tabs>
              <w:suppressAutoHyphens/>
              <w:spacing w:line="276" w:lineRule="auto"/>
              <w:ind w:firstLine="1"/>
              <w:jc w:val="center"/>
              <w:rPr>
                <w:szCs w:val="24"/>
                <w:lang w:eastAsia="ar-SA"/>
              </w:rPr>
            </w:pPr>
            <w:r>
              <w:rPr>
                <w:szCs w:val="24"/>
                <w:lang w:eastAsia="ar-SA"/>
              </w:rPr>
              <w:t>1</w:t>
            </w:r>
            <w:r w:rsidRPr="000F1ACC">
              <w:rPr>
                <w:szCs w:val="24"/>
                <w:lang w:eastAsia="ar-SA"/>
              </w:rPr>
              <w:t xml:space="preserve"> (</w:t>
            </w:r>
            <w:r>
              <w:rPr>
                <w:szCs w:val="24"/>
                <w:lang w:eastAsia="ar-SA"/>
              </w:rPr>
              <w:t>25</w:t>
            </w:r>
            <w:r w:rsidRPr="000F1ACC">
              <w:rPr>
                <w:szCs w:val="24"/>
                <w:lang w:val="en-US" w:eastAsia="ar-SA"/>
              </w:rPr>
              <w:t>%)</w:t>
            </w:r>
          </w:p>
        </w:tc>
        <w:tc>
          <w:tcPr>
            <w:tcW w:w="2122" w:type="dxa"/>
            <w:vAlign w:val="center"/>
          </w:tcPr>
          <w:p w14:paraId="6AB7C602" w14:textId="77777777" w:rsidR="00926159" w:rsidRPr="000F1ACC" w:rsidRDefault="00926159" w:rsidP="00926159">
            <w:pPr>
              <w:tabs>
                <w:tab w:val="left" w:pos="-4500"/>
              </w:tabs>
              <w:suppressAutoHyphens/>
              <w:spacing w:line="276" w:lineRule="auto"/>
              <w:ind w:firstLine="33"/>
              <w:jc w:val="center"/>
              <w:rPr>
                <w:szCs w:val="24"/>
                <w:lang w:eastAsia="ar-SA"/>
              </w:rPr>
            </w:pPr>
            <w:r>
              <w:rPr>
                <w:szCs w:val="24"/>
                <w:lang w:eastAsia="ar-SA"/>
              </w:rPr>
              <w:t>2</w:t>
            </w:r>
            <w:r w:rsidR="00E643F1">
              <w:rPr>
                <w:szCs w:val="24"/>
                <w:lang w:eastAsia="ar-SA"/>
              </w:rPr>
              <w:t xml:space="preserve"> </w:t>
            </w:r>
            <w:r w:rsidRPr="000F1ACC">
              <w:rPr>
                <w:szCs w:val="24"/>
                <w:lang w:eastAsia="ar-SA"/>
              </w:rPr>
              <w:t>(</w:t>
            </w:r>
            <w:r>
              <w:rPr>
                <w:szCs w:val="24"/>
                <w:lang w:eastAsia="ar-SA"/>
              </w:rPr>
              <w:t>50</w:t>
            </w:r>
            <w:r w:rsidRPr="000F1ACC">
              <w:rPr>
                <w:szCs w:val="24"/>
                <w:lang w:val="en-US" w:eastAsia="ar-SA"/>
              </w:rPr>
              <w:t>%)</w:t>
            </w:r>
          </w:p>
        </w:tc>
        <w:tc>
          <w:tcPr>
            <w:tcW w:w="2520" w:type="dxa"/>
            <w:vAlign w:val="center"/>
          </w:tcPr>
          <w:p w14:paraId="6AB7C603" w14:textId="77777777" w:rsidR="00926159" w:rsidRPr="000F1ACC" w:rsidRDefault="00926159" w:rsidP="00926159">
            <w:pPr>
              <w:tabs>
                <w:tab w:val="left" w:pos="-4500"/>
              </w:tabs>
              <w:suppressAutoHyphens/>
              <w:spacing w:line="276" w:lineRule="auto"/>
              <w:jc w:val="center"/>
              <w:rPr>
                <w:szCs w:val="24"/>
                <w:lang w:eastAsia="ar-SA"/>
              </w:rPr>
            </w:pPr>
            <w:r>
              <w:rPr>
                <w:szCs w:val="24"/>
                <w:lang w:eastAsia="ar-SA"/>
              </w:rPr>
              <w:t>1</w:t>
            </w:r>
            <w:r w:rsidRPr="000F1ACC">
              <w:rPr>
                <w:szCs w:val="24"/>
                <w:lang w:eastAsia="ar-SA"/>
              </w:rPr>
              <w:t xml:space="preserve"> (</w:t>
            </w:r>
            <w:r>
              <w:rPr>
                <w:szCs w:val="24"/>
                <w:lang w:eastAsia="ar-SA"/>
              </w:rPr>
              <w:t>25</w:t>
            </w:r>
            <w:r w:rsidRPr="000F1ACC">
              <w:rPr>
                <w:szCs w:val="24"/>
                <w:lang w:val="en-US" w:eastAsia="ar-SA"/>
              </w:rPr>
              <w:t>%)</w:t>
            </w:r>
          </w:p>
        </w:tc>
      </w:tr>
      <w:tr w:rsidR="00EE09DD" w:rsidRPr="000F1ACC" w14:paraId="6AB7C609" w14:textId="77777777" w:rsidTr="00A13878">
        <w:trPr>
          <w:trHeight w:val="251"/>
          <w:jc w:val="center"/>
        </w:trPr>
        <w:tc>
          <w:tcPr>
            <w:tcW w:w="2259" w:type="dxa"/>
            <w:vAlign w:val="center"/>
          </w:tcPr>
          <w:p w14:paraId="6AB7C605" w14:textId="77777777" w:rsidR="00EE09DD" w:rsidRPr="000F1ACC" w:rsidRDefault="00EE09DD" w:rsidP="00EE09DD">
            <w:pPr>
              <w:tabs>
                <w:tab w:val="left" w:pos="-4500"/>
              </w:tabs>
              <w:suppressAutoHyphens/>
              <w:spacing w:line="276" w:lineRule="auto"/>
              <w:jc w:val="center"/>
              <w:rPr>
                <w:szCs w:val="24"/>
                <w:lang w:eastAsia="ar-SA"/>
              </w:rPr>
            </w:pPr>
            <w:r w:rsidRPr="000F1ACC">
              <w:rPr>
                <w:szCs w:val="24"/>
                <w:lang w:eastAsia="ar-SA"/>
              </w:rPr>
              <w:t xml:space="preserve">4 / </w:t>
            </w:r>
            <w:r>
              <w:rPr>
                <w:szCs w:val="24"/>
                <w:lang w:eastAsia="ar-SA"/>
              </w:rPr>
              <w:t>8</w:t>
            </w:r>
          </w:p>
        </w:tc>
        <w:tc>
          <w:tcPr>
            <w:tcW w:w="2386" w:type="dxa"/>
          </w:tcPr>
          <w:p w14:paraId="6AB7C606" w14:textId="77777777" w:rsidR="00EE09DD" w:rsidRPr="000F1ACC" w:rsidRDefault="00926159" w:rsidP="00926159">
            <w:pPr>
              <w:tabs>
                <w:tab w:val="left" w:pos="-4500"/>
              </w:tabs>
              <w:suppressAutoHyphens/>
              <w:spacing w:line="276" w:lineRule="auto"/>
              <w:jc w:val="center"/>
              <w:rPr>
                <w:szCs w:val="24"/>
                <w:lang w:eastAsia="ar-SA"/>
              </w:rPr>
            </w:pPr>
            <w:r>
              <w:rPr>
                <w:szCs w:val="24"/>
                <w:lang w:eastAsia="ar-SA"/>
              </w:rPr>
              <w:t>1</w:t>
            </w:r>
            <w:r w:rsidR="00EE09DD">
              <w:rPr>
                <w:szCs w:val="24"/>
                <w:lang w:eastAsia="ar-SA"/>
              </w:rPr>
              <w:t xml:space="preserve"> (</w:t>
            </w:r>
            <w:r>
              <w:rPr>
                <w:szCs w:val="24"/>
                <w:lang w:eastAsia="ar-SA"/>
              </w:rPr>
              <w:t>12,5</w:t>
            </w:r>
            <w:r w:rsidR="00EE09DD" w:rsidRPr="000F1ACC">
              <w:rPr>
                <w:szCs w:val="24"/>
                <w:lang w:val="en-US" w:eastAsia="ar-SA"/>
              </w:rPr>
              <w:t>%)</w:t>
            </w:r>
          </w:p>
        </w:tc>
        <w:tc>
          <w:tcPr>
            <w:tcW w:w="2122" w:type="dxa"/>
          </w:tcPr>
          <w:p w14:paraId="6AB7C607" w14:textId="77777777" w:rsidR="00EE09DD" w:rsidRPr="000F1ACC" w:rsidRDefault="00EE09DD" w:rsidP="00926159">
            <w:pPr>
              <w:tabs>
                <w:tab w:val="left" w:pos="-4500"/>
              </w:tabs>
              <w:suppressAutoHyphens/>
              <w:spacing w:line="276" w:lineRule="auto"/>
              <w:jc w:val="center"/>
              <w:rPr>
                <w:szCs w:val="24"/>
                <w:lang w:eastAsia="ar-SA"/>
              </w:rPr>
            </w:pPr>
            <w:r>
              <w:rPr>
                <w:szCs w:val="24"/>
                <w:lang w:eastAsia="ar-SA"/>
              </w:rPr>
              <w:t>5 (</w:t>
            </w:r>
            <w:r w:rsidR="00926159">
              <w:rPr>
                <w:szCs w:val="24"/>
                <w:lang w:eastAsia="ar-SA"/>
              </w:rPr>
              <w:t>62,5</w:t>
            </w:r>
            <w:r w:rsidRPr="000F1ACC">
              <w:rPr>
                <w:szCs w:val="24"/>
                <w:lang w:val="en-US" w:eastAsia="ar-SA"/>
              </w:rPr>
              <w:t>%)</w:t>
            </w:r>
          </w:p>
        </w:tc>
        <w:tc>
          <w:tcPr>
            <w:tcW w:w="2520" w:type="dxa"/>
          </w:tcPr>
          <w:p w14:paraId="6AB7C608" w14:textId="77777777" w:rsidR="00EE09DD" w:rsidRPr="000F1ACC" w:rsidRDefault="00EE09DD" w:rsidP="00926159">
            <w:pPr>
              <w:tabs>
                <w:tab w:val="left" w:pos="-4500"/>
              </w:tabs>
              <w:suppressAutoHyphens/>
              <w:spacing w:line="276" w:lineRule="auto"/>
              <w:jc w:val="center"/>
              <w:rPr>
                <w:szCs w:val="24"/>
                <w:lang w:eastAsia="ar-SA"/>
              </w:rPr>
            </w:pPr>
            <w:r>
              <w:rPr>
                <w:szCs w:val="24"/>
                <w:lang w:eastAsia="ar-SA"/>
              </w:rPr>
              <w:t>2</w:t>
            </w:r>
            <w:r w:rsidRPr="000F1ACC">
              <w:rPr>
                <w:szCs w:val="24"/>
                <w:lang w:eastAsia="ar-SA"/>
              </w:rPr>
              <w:t xml:space="preserve"> (</w:t>
            </w:r>
            <w:r w:rsidR="00926159">
              <w:rPr>
                <w:szCs w:val="24"/>
                <w:lang w:eastAsia="ar-SA"/>
              </w:rPr>
              <w:t>25</w:t>
            </w:r>
            <w:r w:rsidRPr="000F1ACC">
              <w:rPr>
                <w:szCs w:val="24"/>
                <w:lang w:val="en-US" w:eastAsia="ar-SA"/>
              </w:rPr>
              <w:t>%)</w:t>
            </w:r>
          </w:p>
        </w:tc>
      </w:tr>
      <w:tr w:rsidR="00701C59" w:rsidRPr="000F1ACC" w14:paraId="6AB7C60E" w14:textId="77777777" w:rsidTr="00F92583">
        <w:trPr>
          <w:trHeight w:val="265"/>
          <w:jc w:val="center"/>
        </w:trPr>
        <w:tc>
          <w:tcPr>
            <w:tcW w:w="2259" w:type="dxa"/>
          </w:tcPr>
          <w:p w14:paraId="6AB7C60A" w14:textId="77777777" w:rsidR="00701C59" w:rsidRPr="000F1ACC" w:rsidRDefault="00701C59" w:rsidP="007A5DD2">
            <w:pPr>
              <w:tabs>
                <w:tab w:val="left" w:pos="-4500"/>
              </w:tabs>
              <w:suppressAutoHyphens/>
              <w:spacing w:line="276" w:lineRule="auto"/>
              <w:ind w:firstLine="851"/>
              <w:jc w:val="right"/>
              <w:rPr>
                <w:b/>
                <w:szCs w:val="24"/>
                <w:lang w:eastAsia="ar-SA"/>
              </w:rPr>
            </w:pPr>
            <w:r w:rsidRPr="000F1ACC">
              <w:rPr>
                <w:b/>
                <w:szCs w:val="24"/>
                <w:lang w:eastAsia="ar-SA"/>
              </w:rPr>
              <w:t>Viso:</w:t>
            </w:r>
          </w:p>
        </w:tc>
        <w:tc>
          <w:tcPr>
            <w:tcW w:w="2386" w:type="dxa"/>
            <w:vAlign w:val="center"/>
          </w:tcPr>
          <w:p w14:paraId="6AB7C60B" w14:textId="77777777" w:rsidR="00701C59" w:rsidRPr="000F1ACC" w:rsidRDefault="00E643F1" w:rsidP="00E643F1">
            <w:pPr>
              <w:tabs>
                <w:tab w:val="left" w:pos="-4500"/>
              </w:tabs>
              <w:suppressAutoHyphens/>
              <w:spacing w:line="276" w:lineRule="auto"/>
              <w:jc w:val="center"/>
              <w:rPr>
                <w:szCs w:val="24"/>
                <w:lang w:eastAsia="ar-SA"/>
              </w:rPr>
            </w:pPr>
            <w:r>
              <w:rPr>
                <w:b/>
                <w:szCs w:val="24"/>
                <w:lang w:eastAsia="ar-SA"/>
              </w:rPr>
              <w:t>4</w:t>
            </w:r>
            <w:r w:rsidR="006E4D3B">
              <w:rPr>
                <w:b/>
                <w:szCs w:val="24"/>
                <w:lang w:eastAsia="ar-SA"/>
              </w:rPr>
              <w:t xml:space="preserve"> (</w:t>
            </w:r>
            <w:r>
              <w:rPr>
                <w:b/>
                <w:szCs w:val="24"/>
                <w:lang w:eastAsia="ar-SA"/>
              </w:rPr>
              <w:t>19</w:t>
            </w:r>
            <w:r w:rsidR="00701C59" w:rsidRPr="000F1ACC">
              <w:rPr>
                <w:b/>
                <w:szCs w:val="24"/>
                <w:lang w:val="en-US" w:eastAsia="ar-SA"/>
              </w:rPr>
              <w:t>%)</w:t>
            </w:r>
          </w:p>
        </w:tc>
        <w:tc>
          <w:tcPr>
            <w:tcW w:w="2122" w:type="dxa"/>
            <w:vAlign w:val="center"/>
          </w:tcPr>
          <w:p w14:paraId="6AB7C60C" w14:textId="77777777" w:rsidR="00701C59" w:rsidRPr="000F1ACC" w:rsidRDefault="00E643F1" w:rsidP="00E643F1">
            <w:pPr>
              <w:tabs>
                <w:tab w:val="left" w:pos="-4500"/>
              </w:tabs>
              <w:suppressAutoHyphens/>
              <w:spacing w:line="276" w:lineRule="auto"/>
              <w:jc w:val="center"/>
              <w:rPr>
                <w:szCs w:val="24"/>
                <w:lang w:eastAsia="ar-SA"/>
              </w:rPr>
            </w:pPr>
            <w:r>
              <w:rPr>
                <w:b/>
                <w:szCs w:val="24"/>
                <w:lang w:eastAsia="ar-SA"/>
              </w:rPr>
              <w:t>11</w:t>
            </w:r>
            <w:r w:rsidR="00701C59" w:rsidRPr="000F1ACC">
              <w:rPr>
                <w:b/>
                <w:szCs w:val="24"/>
                <w:lang w:eastAsia="ar-SA"/>
              </w:rPr>
              <w:t xml:space="preserve"> (</w:t>
            </w:r>
            <w:r>
              <w:rPr>
                <w:b/>
                <w:szCs w:val="24"/>
                <w:lang w:eastAsia="ar-SA"/>
              </w:rPr>
              <w:t>52,4</w:t>
            </w:r>
            <w:r w:rsidR="00701C59" w:rsidRPr="000F1ACC">
              <w:rPr>
                <w:b/>
                <w:szCs w:val="24"/>
                <w:lang w:val="en-US" w:eastAsia="ar-SA"/>
              </w:rPr>
              <w:t>%)</w:t>
            </w:r>
          </w:p>
        </w:tc>
        <w:tc>
          <w:tcPr>
            <w:tcW w:w="2520" w:type="dxa"/>
            <w:vAlign w:val="center"/>
          </w:tcPr>
          <w:p w14:paraId="6AB7C60D" w14:textId="77777777" w:rsidR="00701C59" w:rsidRPr="000F1ACC" w:rsidRDefault="00E643F1" w:rsidP="00E643F1">
            <w:pPr>
              <w:tabs>
                <w:tab w:val="left" w:pos="-4500"/>
              </w:tabs>
              <w:suppressAutoHyphens/>
              <w:spacing w:line="276" w:lineRule="auto"/>
              <w:jc w:val="center"/>
              <w:rPr>
                <w:szCs w:val="24"/>
                <w:lang w:eastAsia="ar-SA"/>
              </w:rPr>
            </w:pPr>
            <w:r>
              <w:rPr>
                <w:b/>
                <w:szCs w:val="24"/>
                <w:lang w:eastAsia="ar-SA"/>
              </w:rPr>
              <w:t>6</w:t>
            </w:r>
            <w:r w:rsidR="00701C59" w:rsidRPr="000F1ACC">
              <w:rPr>
                <w:b/>
                <w:szCs w:val="24"/>
                <w:lang w:eastAsia="ar-SA"/>
              </w:rPr>
              <w:t xml:space="preserve"> (</w:t>
            </w:r>
            <w:r>
              <w:rPr>
                <w:b/>
                <w:szCs w:val="24"/>
                <w:lang w:eastAsia="ar-SA"/>
              </w:rPr>
              <w:t>28,6</w:t>
            </w:r>
            <w:r w:rsidR="00701C59" w:rsidRPr="000F1ACC">
              <w:rPr>
                <w:b/>
                <w:szCs w:val="24"/>
                <w:lang w:val="en-US" w:eastAsia="ar-SA"/>
              </w:rPr>
              <w:t>%)</w:t>
            </w:r>
          </w:p>
        </w:tc>
      </w:tr>
    </w:tbl>
    <w:p w14:paraId="6AB7C60F" w14:textId="77777777" w:rsidR="00701C59" w:rsidRPr="000F1ACC" w:rsidRDefault="00701C59" w:rsidP="007A5DD2">
      <w:pPr>
        <w:tabs>
          <w:tab w:val="left" w:pos="-4500"/>
        </w:tabs>
        <w:suppressAutoHyphens/>
        <w:spacing w:line="276" w:lineRule="auto"/>
        <w:jc w:val="both"/>
        <w:rPr>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2366"/>
        <w:gridCol w:w="2143"/>
        <w:gridCol w:w="2532"/>
      </w:tblGrid>
      <w:tr w:rsidR="00701C59" w:rsidRPr="000F1ACC" w14:paraId="6AB7C612" w14:textId="77777777" w:rsidTr="00F92583">
        <w:trPr>
          <w:trHeight w:val="263"/>
          <w:jc w:val="center"/>
        </w:trPr>
        <w:tc>
          <w:tcPr>
            <w:tcW w:w="2246" w:type="dxa"/>
            <w:vMerge w:val="restart"/>
          </w:tcPr>
          <w:p w14:paraId="6AB7C610"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Klasė</w:t>
            </w:r>
            <w:r>
              <w:rPr>
                <w:b/>
                <w:szCs w:val="24"/>
                <w:lang w:eastAsia="ar-SA"/>
              </w:rPr>
              <w:t xml:space="preserve"> </w:t>
            </w:r>
            <w:r w:rsidRPr="000F1ACC">
              <w:rPr>
                <w:b/>
                <w:szCs w:val="24"/>
                <w:lang w:eastAsia="ar-SA"/>
              </w:rPr>
              <w:t>/</w:t>
            </w:r>
            <w:r>
              <w:rPr>
                <w:b/>
                <w:szCs w:val="24"/>
                <w:lang w:eastAsia="ar-SA"/>
              </w:rPr>
              <w:t xml:space="preserve"> klasę baigusių </w:t>
            </w:r>
            <w:r w:rsidRPr="000F1ACC">
              <w:rPr>
                <w:b/>
                <w:szCs w:val="24"/>
                <w:lang w:eastAsia="ar-SA"/>
              </w:rPr>
              <w:t>mokinių skaičius</w:t>
            </w:r>
          </w:p>
        </w:tc>
        <w:tc>
          <w:tcPr>
            <w:tcW w:w="7041" w:type="dxa"/>
            <w:gridSpan w:val="3"/>
          </w:tcPr>
          <w:p w14:paraId="6AB7C611"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Pasaulio pažinimas (Lygis)</w:t>
            </w:r>
          </w:p>
        </w:tc>
      </w:tr>
      <w:tr w:rsidR="00701C59" w:rsidRPr="000F1ACC" w14:paraId="6AB7C61A" w14:textId="77777777" w:rsidTr="00F92583">
        <w:trPr>
          <w:trHeight w:val="263"/>
          <w:jc w:val="center"/>
        </w:trPr>
        <w:tc>
          <w:tcPr>
            <w:tcW w:w="2246" w:type="dxa"/>
            <w:vMerge/>
          </w:tcPr>
          <w:p w14:paraId="6AB7C613" w14:textId="77777777" w:rsidR="00701C59" w:rsidRPr="000F1ACC" w:rsidRDefault="00701C59" w:rsidP="007A5DD2">
            <w:pPr>
              <w:tabs>
                <w:tab w:val="left" w:pos="-4500"/>
              </w:tabs>
              <w:suppressAutoHyphens/>
              <w:spacing w:line="276" w:lineRule="auto"/>
              <w:jc w:val="center"/>
              <w:rPr>
                <w:b/>
                <w:szCs w:val="24"/>
                <w:lang w:eastAsia="ar-SA"/>
              </w:rPr>
            </w:pPr>
          </w:p>
        </w:tc>
        <w:tc>
          <w:tcPr>
            <w:tcW w:w="2366" w:type="dxa"/>
          </w:tcPr>
          <w:p w14:paraId="6AB7C614"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Patenkinamas</w:t>
            </w:r>
          </w:p>
          <w:p w14:paraId="6AB7C615" w14:textId="77777777" w:rsidR="00701C59" w:rsidRPr="000F1ACC" w:rsidRDefault="00701C59" w:rsidP="007A5DD2">
            <w:pPr>
              <w:tabs>
                <w:tab w:val="left" w:pos="-4500"/>
              </w:tabs>
              <w:suppressAutoHyphens/>
              <w:spacing w:line="276" w:lineRule="auto"/>
              <w:jc w:val="center"/>
              <w:rPr>
                <w:b/>
                <w:szCs w:val="24"/>
                <w:lang w:val="en-US" w:eastAsia="ar-SA"/>
              </w:rPr>
            </w:pPr>
            <w:r w:rsidRPr="000F1ACC">
              <w:rPr>
                <w:b/>
                <w:szCs w:val="24"/>
                <w:lang w:eastAsia="ar-SA"/>
              </w:rPr>
              <w:t xml:space="preserve">(dalis </w:t>
            </w:r>
            <w:r w:rsidRPr="000F1ACC">
              <w:rPr>
                <w:b/>
                <w:szCs w:val="24"/>
                <w:lang w:val="en-US" w:eastAsia="ar-SA"/>
              </w:rPr>
              <w:t>%)</w:t>
            </w:r>
          </w:p>
        </w:tc>
        <w:tc>
          <w:tcPr>
            <w:tcW w:w="2143" w:type="dxa"/>
          </w:tcPr>
          <w:p w14:paraId="6AB7C616"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Pagrindinis</w:t>
            </w:r>
          </w:p>
          <w:p w14:paraId="6AB7C617" w14:textId="77777777" w:rsidR="00701C59" w:rsidRPr="000F1ACC" w:rsidRDefault="00701C59" w:rsidP="007A5DD2">
            <w:pPr>
              <w:tabs>
                <w:tab w:val="left" w:pos="-4500"/>
              </w:tabs>
              <w:suppressAutoHyphens/>
              <w:spacing w:line="276" w:lineRule="auto"/>
              <w:jc w:val="center"/>
              <w:rPr>
                <w:b/>
                <w:szCs w:val="24"/>
                <w:lang w:eastAsia="ar-SA"/>
              </w:rPr>
            </w:pPr>
            <w:r w:rsidRPr="000F1ACC">
              <w:rPr>
                <w:b/>
                <w:szCs w:val="24"/>
                <w:lang w:eastAsia="ar-SA"/>
              </w:rPr>
              <w:t xml:space="preserve">(dalis </w:t>
            </w:r>
            <w:r w:rsidRPr="000F1ACC">
              <w:rPr>
                <w:b/>
                <w:szCs w:val="24"/>
                <w:lang w:val="en-US" w:eastAsia="ar-SA"/>
              </w:rPr>
              <w:t>%)</w:t>
            </w:r>
          </w:p>
        </w:tc>
        <w:tc>
          <w:tcPr>
            <w:tcW w:w="2532" w:type="dxa"/>
          </w:tcPr>
          <w:p w14:paraId="6AB7C618" w14:textId="77777777" w:rsidR="00701C59" w:rsidRPr="000F1ACC" w:rsidRDefault="00701C59" w:rsidP="007A5DD2">
            <w:pPr>
              <w:tabs>
                <w:tab w:val="left" w:pos="-4500"/>
              </w:tabs>
              <w:suppressAutoHyphens/>
              <w:spacing w:line="276" w:lineRule="auto"/>
              <w:ind w:firstLine="12"/>
              <w:jc w:val="center"/>
              <w:rPr>
                <w:b/>
                <w:szCs w:val="24"/>
                <w:lang w:eastAsia="ar-SA"/>
              </w:rPr>
            </w:pPr>
            <w:r w:rsidRPr="000F1ACC">
              <w:rPr>
                <w:b/>
                <w:szCs w:val="24"/>
                <w:lang w:eastAsia="ar-SA"/>
              </w:rPr>
              <w:t xml:space="preserve">Aukštesnysis </w:t>
            </w:r>
          </w:p>
          <w:p w14:paraId="6AB7C619" w14:textId="77777777" w:rsidR="00701C59" w:rsidRPr="000F1ACC" w:rsidRDefault="00701C59" w:rsidP="007A5DD2">
            <w:pPr>
              <w:tabs>
                <w:tab w:val="left" w:pos="-4500"/>
              </w:tabs>
              <w:suppressAutoHyphens/>
              <w:spacing w:line="276" w:lineRule="auto"/>
              <w:ind w:firstLine="12"/>
              <w:jc w:val="center"/>
              <w:rPr>
                <w:b/>
                <w:szCs w:val="24"/>
                <w:lang w:eastAsia="ar-SA"/>
              </w:rPr>
            </w:pPr>
            <w:r w:rsidRPr="000F1ACC">
              <w:rPr>
                <w:b/>
                <w:szCs w:val="24"/>
                <w:lang w:eastAsia="ar-SA"/>
              </w:rPr>
              <w:t xml:space="preserve">(dalis </w:t>
            </w:r>
            <w:r w:rsidRPr="000F1ACC">
              <w:rPr>
                <w:b/>
                <w:szCs w:val="24"/>
                <w:lang w:val="en-US" w:eastAsia="ar-SA"/>
              </w:rPr>
              <w:t>%)</w:t>
            </w:r>
          </w:p>
        </w:tc>
      </w:tr>
      <w:tr w:rsidR="00926159" w:rsidRPr="000F1ACC" w14:paraId="6AB7C61F" w14:textId="77777777" w:rsidTr="00A13878">
        <w:trPr>
          <w:trHeight w:val="263"/>
          <w:jc w:val="center"/>
        </w:trPr>
        <w:tc>
          <w:tcPr>
            <w:tcW w:w="2246" w:type="dxa"/>
            <w:vAlign w:val="center"/>
          </w:tcPr>
          <w:p w14:paraId="6AB7C61B" w14:textId="77777777" w:rsidR="00926159" w:rsidRPr="000F1ACC" w:rsidRDefault="00926159" w:rsidP="00926159">
            <w:pPr>
              <w:tabs>
                <w:tab w:val="left" w:pos="-4500"/>
              </w:tabs>
              <w:suppressAutoHyphens/>
              <w:spacing w:line="276" w:lineRule="auto"/>
              <w:jc w:val="center"/>
              <w:rPr>
                <w:szCs w:val="24"/>
                <w:lang w:eastAsia="ar-SA"/>
              </w:rPr>
            </w:pPr>
            <w:r w:rsidRPr="000F1ACC">
              <w:rPr>
                <w:szCs w:val="24"/>
                <w:lang w:eastAsia="ar-SA"/>
              </w:rPr>
              <w:t xml:space="preserve">1 / </w:t>
            </w:r>
            <w:r>
              <w:rPr>
                <w:szCs w:val="24"/>
                <w:lang w:eastAsia="ar-SA"/>
              </w:rPr>
              <w:t>4</w:t>
            </w:r>
          </w:p>
        </w:tc>
        <w:tc>
          <w:tcPr>
            <w:tcW w:w="2366" w:type="dxa"/>
            <w:vAlign w:val="center"/>
          </w:tcPr>
          <w:p w14:paraId="6AB7C61C" w14:textId="77777777" w:rsidR="00926159" w:rsidRPr="000F1ACC" w:rsidRDefault="00926159" w:rsidP="00926159">
            <w:pPr>
              <w:tabs>
                <w:tab w:val="left" w:pos="-4500"/>
              </w:tabs>
              <w:suppressAutoHyphens/>
              <w:spacing w:line="276" w:lineRule="auto"/>
              <w:ind w:firstLine="1"/>
              <w:jc w:val="center"/>
              <w:rPr>
                <w:szCs w:val="24"/>
                <w:lang w:eastAsia="ar-SA"/>
              </w:rPr>
            </w:pPr>
            <w:r>
              <w:rPr>
                <w:szCs w:val="24"/>
                <w:lang w:eastAsia="ar-SA"/>
              </w:rPr>
              <w:t xml:space="preserve">1 </w:t>
            </w:r>
            <w:r w:rsidRPr="000F1ACC">
              <w:rPr>
                <w:szCs w:val="24"/>
                <w:lang w:eastAsia="ar-SA"/>
              </w:rPr>
              <w:t>(</w:t>
            </w:r>
            <w:r>
              <w:rPr>
                <w:szCs w:val="24"/>
                <w:lang w:eastAsia="ar-SA"/>
              </w:rPr>
              <w:t>25</w:t>
            </w:r>
            <w:r w:rsidRPr="000F1ACC">
              <w:rPr>
                <w:szCs w:val="24"/>
                <w:lang w:val="en-US" w:eastAsia="ar-SA"/>
              </w:rPr>
              <w:t>%)</w:t>
            </w:r>
          </w:p>
        </w:tc>
        <w:tc>
          <w:tcPr>
            <w:tcW w:w="2143" w:type="dxa"/>
            <w:vAlign w:val="center"/>
          </w:tcPr>
          <w:p w14:paraId="6AB7C61D" w14:textId="77777777" w:rsidR="00926159" w:rsidRPr="000F1ACC" w:rsidRDefault="00926159" w:rsidP="00926159">
            <w:pPr>
              <w:tabs>
                <w:tab w:val="left" w:pos="-4500"/>
              </w:tabs>
              <w:suppressAutoHyphens/>
              <w:spacing w:line="276" w:lineRule="auto"/>
              <w:ind w:firstLine="33"/>
              <w:jc w:val="center"/>
              <w:rPr>
                <w:szCs w:val="24"/>
                <w:lang w:eastAsia="ar-SA"/>
              </w:rPr>
            </w:pPr>
            <w:r>
              <w:rPr>
                <w:szCs w:val="24"/>
                <w:lang w:eastAsia="ar-SA"/>
              </w:rPr>
              <w:t>1 (25</w:t>
            </w:r>
            <w:r w:rsidRPr="000F1ACC">
              <w:rPr>
                <w:szCs w:val="24"/>
                <w:lang w:val="en-US" w:eastAsia="ar-SA"/>
              </w:rPr>
              <w:t>%</w:t>
            </w:r>
            <w:r w:rsidRPr="000F1ACC">
              <w:rPr>
                <w:szCs w:val="24"/>
                <w:lang w:eastAsia="ar-SA"/>
              </w:rPr>
              <w:t>)</w:t>
            </w:r>
          </w:p>
        </w:tc>
        <w:tc>
          <w:tcPr>
            <w:tcW w:w="2532" w:type="dxa"/>
            <w:vAlign w:val="center"/>
          </w:tcPr>
          <w:p w14:paraId="6AB7C61E" w14:textId="77777777" w:rsidR="00926159" w:rsidRPr="000F1ACC" w:rsidRDefault="00926159" w:rsidP="00926159">
            <w:pPr>
              <w:tabs>
                <w:tab w:val="left" w:pos="-4500"/>
              </w:tabs>
              <w:suppressAutoHyphens/>
              <w:spacing w:line="276" w:lineRule="auto"/>
              <w:jc w:val="center"/>
              <w:rPr>
                <w:szCs w:val="24"/>
                <w:lang w:eastAsia="ar-SA"/>
              </w:rPr>
            </w:pPr>
            <w:r>
              <w:rPr>
                <w:szCs w:val="24"/>
                <w:lang w:eastAsia="ar-SA"/>
              </w:rPr>
              <w:t>2 (50</w:t>
            </w:r>
            <w:r w:rsidRPr="000F1ACC">
              <w:rPr>
                <w:szCs w:val="24"/>
                <w:lang w:val="en-US" w:eastAsia="ar-SA"/>
              </w:rPr>
              <w:t>%</w:t>
            </w:r>
            <w:r w:rsidRPr="000F1ACC">
              <w:rPr>
                <w:szCs w:val="24"/>
                <w:lang w:eastAsia="ar-SA"/>
              </w:rPr>
              <w:t>)</w:t>
            </w:r>
          </w:p>
        </w:tc>
      </w:tr>
      <w:tr w:rsidR="00926159" w:rsidRPr="000F1ACC" w14:paraId="6AB7C624" w14:textId="77777777" w:rsidTr="00A13878">
        <w:trPr>
          <w:trHeight w:val="263"/>
          <w:jc w:val="center"/>
        </w:trPr>
        <w:tc>
          <w:tcPr>
            <w:tcW w:w="2246" w:type="dxa"/>
            <w:vAlign w:val="center"/>
          </w:tcPr>
          <w:p w14:paraId="6AB7C620" w14:textId="77777777" w:rsidR="00926159" w:rsidRPr="000F1ACC" w:rsidRDefault="00926159" w:rsidP="00926159">
            <w:pPr>
              <w:tabs>
                <w:tab w:val="left" w:pos="-4500"/>
              </w:tabs>
              <w:suppressAutoHyphens/>
              <w:spacing w:line="276" w:lineRule="auto"/>
              <w:jc w:val="center"/>
              <w:rPr>
                <w:szCs w:val="24"/>
                <w:lang w:eastAsia="ar-SA"/>
              </w:rPr>
            </w:pPr>
            <w:r w:rsidRPr="000F1ACC">
              <w:rPr>
                <w:szCs w:val="24"/>
                <w:lang w:eastAsia="ar-SA"/>
              </w:rPr>
              <w:t xml:space="preserve">2 / </w:t>
            </w:r>
            <w:r>
              <w:rPr>
                <w:szCs w:val="24"/>
                <w:lang w:eastAsia="ar-SA"/>
              </w:rPr>
              <w:t>5</w:t>
            </w:r>
          </w:p>
        </w:tc>
        <w:tc>
          <w:tcPr>
            <w:tcW w:w="2366" w:type="dxa"/>
            <w:vAlign w:val="center"/>
          </w:tcPr>
          <w:p w14:paraId="6AB7C621" w14:textId="77777777" w:rsidR="00926159" w:rsidRPr="000F1ACC" w:rsidRDefault="00926159" w:rsidP="00926159">
            <w:pPr>
              <w:tabs>
                <w:tab w:val="left" w:pos="-4500"/>
              </w:tabs>
              <w:suppressAutoHyphens/>
              <w:spacing w:line="276" w:lineRule="auto"/>
              <w:ind w:firstLine="1"/>
              <w:jc w:val="center"/>
              <w:rPr>
                <w:szCs w:val="24"/>
                <w:lang w:eastAsia="ar-SA"/>
              </w:rPr>
            </w:pPr>
            <w:r>
              <w:rPr>
                <w:szCs w:val="24"/>
                <w:lang w:eastAsia="ar-SA"/>
              </w:rPr>
              <w:t>-</w:t>
            </w:r>
          </w:p>
        </w:tc>
        <w:tc>
          <w:tcPr>
            <w:tcW w:w="2143" w:type="dxa"/>
            <w:vAlign w:val="center"/>
          </w:tcPr>
          <w:p w14:paraId="6AB7C622" w14:textId="77777777" w:rsidR="00926159" w:rsidRPr="000F1ACC" w:rsidRDefault="00E643F1" w:rsidP="00926159">
            <w:pPr>
              <w:tabs>
                <w:tab w:val="left" w:pos="-4500"/>
              </w:tabs>
              <w:suppressAutoHyphens/>
              <w:spacing w:line="276" w:lineRule="auto"/>
              <w:ind w:firstLine="33"/>
              <w:jc w:val="center"/>
              <w:rPr>
                <w:szCs w:val="24"/>
                <w:lang w:eastAsia="ar-SA"/>
              </w:rPr>
            </w:pPr>
            <w:r>
              <w:rPr>
                <w:szCs w:val="24"/>
                <w:lang w:eastAsia="ar-SA"/>
              </w:rPr>
              <w:t>1</w:t>
            </w:r>
            <w:r w:rsidR="00926159" w:rsidRPr="000F1ACC">
              <w:rPr>
                <w:szCs w:val="24"/>
                <w:lang w:eastAsia="ar-SA"/>
              </w:rPr>
              <w:t xml:space="preserve"> (</w:t>
            </w:r>
            <w:r w:rsidR="00926159">
              <w:rPr>
                <w:szCs w:val="24"/>
                <w:lang w:eastAsia="ar-SA"/>
              </w:rPr>
              <w:t>20</w:t>
            </w:r>
            <w:r w:rsidR="00926159" w:rsidRPr="000F1ACC">
              <w:rPr>
                <w:szCs w:val="24"/>
                <w:lang w:val="en-US" w:eastAsia="ar-SA"/>
              </w:rPr>
              <w:t>%</w:t>
            </w:r>
            <w:r w:rsidR="00926159" w:rsidRPr="000F1ACC">
              <w:rPr>
                <w:szCs w:val="24"/>
                <w:lang w:eastAsia="ar-SA"/>
              </w:rPr>
              <w:t>)</w:t>
            </w:r>
          </w:p>
        </w:tc>
        <w:tc>
          <w:tcPr>
            <w:tcW w:w="2532" w:type="dxa"/>
            <w:vAlign w:val="center"/>
          </w:tcPr>
          <w:p w14:paraId="6AB7C623" w14:textId="77777777" w:rsidR="00926159" w:rsidRPr="000F1ACC" w:rsidRDefault="00926159" w:rsidP="00926159">
            <w:pPr>
              <w:tabs>
                <w:tab w:val="left" w:pos="-4500"/>
              </w:tabs>
              <w:suppressAutoHyphens/>
              <w:spacing w:line="276" w:lineRule="auto"/>
              <w:jc w:val="center"/>
              <w:rPr>
                <w:szCs w:val="24"/>
                <w:lang w:eastAsia="ar-SA"/>
              </w:rPr>
            </w:pPr>
            <w:r>
              <w:rPr>
                <w:szCs w:val="24"/>
                <w:lang w:eastAsia="ar-SA"/>
              </w:rPr>
              <w:t>4</w:t>
            </w:r>
            <w:r w:rsidRPr="000F1ACC">
              <w:rPr>
                <w:szCs w:val="24"/>
                <w:lang w:eastAsia="ar-SA"/>
              </w:rPr>
              <w:t xml:space="preserve"> (</w:t>
            </w:r>
            <w:r>
              <w:rPr>
                <w:szCs w:val="24"/>
                <w:lang w:eastAsia="ar-SA"/>
              </w:rPr>
              <w:t>80</w:t>
            </w:r>
            <w:r w:rsidRPr="000F1ACC">
              <w:rPr>
                <w:szCs w:val="24"/>
                <w:lang w:val="en-US" w:eastAsia="ar-SA"/>
              </w:rPr>
              <w:t>%</w:t>
            </w:r>
            <w:r w:rsidRPr="000F1ACC">
              <w:rPr>
                <w:szCs w:val="24"/>
                <w:lang w:eastAsia="ar-SA"/>
              </w:rPr>
              <w:t>)</w:t>
            </w:r>
          </w:p>
        </w:tc>
      </w:tr>
      <w:tr w:rsidR="00926159" w:rsidRPr="000F1ACC" w14:paraId="6AB7C629" w14:textId="77777777" w:rsidTr="00A13878">
        <w:trPr>
          <w:trHeight w:val="263"/>
          <w:jc w:val="center"/>
        </w:trPr>
        <w:tc>
          <w:tcPr>
            <w:tcW w:w="2246" w:type="dxa"/>
            <w:vAlign w:val="center"/>
          </w:tcPr>
          <w:p w14:paraId="6AB7C625" w14:textId="77777777" w:rsidR="00926159" w:rsidRPr="000F1ACC" w:rsidRDefault="00926159" w:rsidP="00926159">
            <w:pPr>
              <w:tabs>
                <w:tab w:val="left" w:pos="-4500"/>
              </w:tabs>
              <w:suppressAutoHyphens/>
              <w:spacing w:line="276" w:lineRule="auto"/>
              <w:jc w:val="center"/>
              <w:rPr>
                <w:szCs w:val="24"/>
                <w:lang w:eastAsia="ar-SA"/>
              </w:rPr>
            </w:pPr>
            <w:r w:rsidRPr="000F1ACC">
              <w:rPr>
                <w:szCs w:val="24"/>
                <w:lang w:eastAsia="ar-SA"/>
              </w:rPr>
              <w:t xml:space="preserve">3 / </w:t>
            </w:r>
            <w:r>
              <w:rPr>
                <w:szCs w:val="24"/>
                <w:lang w:eastAsia="ar-SA"/>
              </w:rPr>
              <w:t>4</w:t>
            </w:r>
          </w:p>
        </w:tc>
        <w:tc>
          <w:tcPr>
            <w:tcW w:w="2366" w:type="dxa"/>
            <w:vAlign w:val="center"/>
          </w:tcPr>
          <w:p w14:paraId="6AB7C626" w14:textId="77777777" w:rsidR="00926159" w:rsidRPr="000F1ACC" w:rsidRDefault="00926159" w:rsidP="00926159">
            <w:pPr>
              <w:tabs>
                <w:tab w:val="left" w:pos="-4500"/>
              </w:tabs>
              <w:suppressAutoHyphens/>
              <w:spacing w:line="276" w:lineRule="auto"/>
              <w:ind w:firstLine="1"/>
              <w:jc w:val="center"/>
              <w:rPr>
                <w:szCs w:val="24"/>
                <w:lang w:eastAsia="ar-SA"/>
              </w:rPr>
            </w:pPr>
            <w:r>
              <w:rPr>
                <w:szCs w:val="24"/>
                <w:lang w:eastAsia="ar-SA"/>
              </w:rPr>
              <w:t>1</w:t>
            </w:r>
            <w:r w:rsidRPr="000F1ACC">
              <w:rPr>
                <w:szCs w:val="24"/>
                <w:lang w:eastAsia="ar-SA"/>
              </w:rPr>
              <w:t xml:space="preserve"> (</w:t>
            </w:r>
            <w:r>
              <w:rPr>
                <w:szCs w:val="24"/>
                <w:lang w:eastAsia="ar-SA"/>
              </w:rPr>
              <w:t>25</w:t>
            </w:r>
            <w:r w:rsidRPr="000F1ACC">
              <w:rPr>
                <w:szCs w:val="24"/>
                <w:lang w:val="en-US" w:eastAsia="ar-SA"/>
              </w:rPr>
              <w:t>%)</w:t>
            </w:r>
          </w:p>
        </w:tc>
        <w:tc>
          <w:tcPr>
            <w:tcW w:w="2143" w:type="dxa"/>
            <w:vAlign w:val="center"/>
          </w:tcPr>
          <w:p w14:paraId="6AB7C627" w14:textId="77777777" w:rsidR="00926159" w:rsidRPr="000F1ACC" w:rsidRDefault="00926159" w:rsidP="00926159">
            <w:pPr>
              <w:tabs>
                <w:tab w:val="left" w:pos="-4500"/>
              </w:tabs>
              <w:suppressAutoHyphens/>
              <w:spacing w:line="276" w:lineRule="auto"/>
              <w:ind w:firstLine="33"/>
              <w:jc w:val="center"/>
              <w:rPr>
                <w:szCs w:val="24"/>
                <w:lang w:eastAsia="ar-SA"/>
              </w:rPr>
            </w:pPr>
            <w:r>
              <w:rPr>
                <w:szCs w:val="24"/>
                <w:lang w:eastAsia="ar-SA"/>
              </w:rPr>
              <w:t>2</w:t>
            </w:r>
            <w:r w:rsidR="00E643F1">
              <w:rPr>
                <w:szCs w:val="24"/>
                <w:lang w:eastAsia="ar-SA"/>
              </w:rPr>
              <w:t xml:space="preserve"> </w:t>
            </w:r>
            <w:r w:rsidRPr="000F1ACC">
              <w:rPr>
                <w:szCs w:val="24"/>
                <w:lang w:eastAsia="ar-SA"/>
              </w:rPr>
              <w:t>(</w:t>
            </w:r>
            <w:r>
              <w:rPr>
                <w:szCs w:val="24"/>
                <w:lang w:eastAsia="ar-SA"/>
              </w:rPr>
              <w:t>50</w:t>
            </w:r>
            <w:r w:rsidRPr="000F1ACC">
              <w:rPr>
                <w:szCs w:val="24"/>
                <w:lang w:val="en-US" w:eastAsia="ar-SA"/>
              </w:rPr>
              <w:t>%)</w:t>
            </w:r>
          </w:p>
        </w:tc>
        <w:tc>
          <w:tcPr>
            <w:tcW w:w="2532" w:type="dxa"/>
            <w:vAlign w:val="center"/>
          </w:tcPr>
          <w:p w14:paraId="6AB7C628" w14:textId="77777777" w:rsidR="00926159" w:rsidRPr="000F1ACC" w:rsidRDefault="00926159" w:rsidP="00926159">
            <w:pPr>
              <w:tabs>
                <w:tab w:val="left" w:pos="-4500"/>
              </w:tabs>
              <w:suppressAutoHyphens/>
              <w:spacing w:line="276" w:lineRule="auto"/>
              <w:jc w:val="center"/>
              <w:rPr>
                <w:szCs w:val="24"/>
                <w:lang w:eastAsia="ar-SA"/>
              </w:rPr>
            </w:pPr>
            <w:r>
              <w:rPr>
                <w:szCs w:val="24"/>
                <w:lang w:eastAsia="ar-SA"/>
              </w:rPr>
              <w:t>1</w:t>
            </w:r>
            <w:r w:rsidRPr="000F1ACC">
              <w:rPr>
                <w:szCs w:val="24"/>
                <w:lang w:eastAsia="ar-SA"/>
              </w:rPr>
              <w:t xml:space="preserve"> (</w:t>
            </w:r>
            <w:r>
              <w:rPr>
                <w:szCs w:val="24"/>
                <w:lang w:eastAsia="ar-SA"/>
              </w:rPr>
              <w:t>25</w:t>
            </w:r>
            <w:r w:rsidRPr="000F1ACC">
              <w:rPr>
                <w:szCs w:val="24"/>
                <w:lang w:val="en-US" w:eastAsia="ar-SA"/>
              </w:rPr>
              <w:t>%)</w:t>
            </w:r>
          </w:p>
        </w:tc>
      </w:tr>
      <w:tr w:rsidR="00926159" w:rsidRPr="000F1ACC" w14:paraId="6AB7C62E" w14:textId="77777777" w:rsidTr="00A13878">
        <w:trPr>
          <w:trHeight w:val="263"/>
          <w:jc w:val="center"/>
        </w:trPr>
        <w:tc>
          <w:tcPr>
            <w:tcW w:w="2246" w:type="dxa"/>
            <w:vAlign w:val="center"/>
          </w:tcPr>
          <w:p w14:paraId="6AB7C62A" w14:textId="77777777" w:rsidR="00926159" w:rsidRPr="000F1ACC" w:rsidRDefault="00926159" w:rsidP="00926159">
            <w:pPr>
              <w:tabs>
                <w:tab w:val="left" w:pos="-4500"/>
              </w:tabs>
              <w:suppressAutoHyphens/>
              <w:spacing w:line="276" w:lineRule="auto"/>
              <w:jc w:val="center"/>
              <w:rPr>
                <w:szCs w:val="24"/>
                <w:lang w:eastAsia="ar-SA"/>
              </w:rPr>
            </w:pPr>
            <w:r w:rsidRPr="000F1ACC">
              <w:rPr>
                <w:szCs w:val="24"/>
                <w:lang w:eastAsia="ar-SA"/>
              </w:rPr>
              <w:t xml:space="preserve">4 / </w:t>
            </w:r>
            <w:r>
              <w:rPr>
                <w:szCs w:val="24"/>
                <w:lang w:eastAsia="ar-SA"/>
              </w:rPr>
              <w:t>8</w:t>
            </w:r>
          </w:p>
        </w:tc>
        <w:tc>
          <w:tcPr>
            <w:tcW w:w="2366" w:type="dxa"/>
          </w:tcPr>
          <w:p w14:paraId="6AB7C62B" w14:textId="77777777" w:rsidR="00926159" w:rsidRPr="000F1ACC" w:rsidRDefault="00926159" w:rsidP="00926159">
            <w:pPr>
              <w:tabs>
                <w:tab w:val="left" w:pos="-4500"/>
              </w:tabs>
              <w:suppressAutoHyphens/>
              <w:spacing w:line="276" w:lineRule="auto"/>
              <w:jc w:val="center"/>
              <w:rPr>
                <w:szCs w:val="24"/>
                <w:lang w:eastAsia="ar-SA"/>
              </w:rPr>
            </w:pPr>
            <w:r>
              <w:rPr>
                <w:szCs w:val="24"/>
                <w:lang w:eastAsia="ar-SA"/>
              </w:rPr>
              <w:t>-</w:t>
            </w:r>
          </w:p>
        </w:tc>
        <w:tc>
          <w:tcPr>
            <w:tcW w:w="2143" w:type="dxa"/>
          </w:tcPr>
          <w:p w14:paraId="6AB7C62C" w14:textId="77777777" w:rsidR="00926159" w:rsidRPr="000F1ACC" w:rsidRDefault="00926159" w:rsidP="00926159">
            <w:pPr>
              <w:tabs>
                <w:tab w:val="left" w:pos="-4500"/>
              </w:tabs>
              <w:suppressAutoHyphens/>
              <w:spacing w:line="276" w:lineRule="auto"/>
              <w:jc w:val="center"/>
              <w:rPr>
                <w:szCs w:val="24"/>
                <w:lang w:eastAsia="ar-SA"/>
              </w:rPr>
            </w:pPr>
            <w:r w:rsidRPr="000F1ACC">
              <w:rPr>
                <w:szCs w:val="24"/>
                <w:lang w:eastAsia="ar-SA"/>
              </w:rPr>
              <w:t>5 (</w:t>
            </w:r>
            <w:r>
              <w:rPr>
                <w:szCs w:val="24"/>
                <w:lang w:eastAsia="ar-SA"/>
              </w:rPr>
              <w:t>62,5</w:t>
            </w:r>
            <w:r w:rsidRPr="000F1ACC">
              <w:rPr>
                <w:szCs w:val="24"/>
                <w:lang w:val="en-US" w:eastAsia="ar-SA"/>
              </w:rPr>
              <w:t>%)</w:t>
            </w:r>
          </w:p>
        </w:tc>
        <w:tc>
          <w:tcPr>
            <w:tcW w:w="2532" w:type="dxa"/>
          </w:tcPr>
          <w:p w14:paraId="6AB7C62D" w14:textId="77777777" w:rsidR="00926159" w:rsidRPr="000F1ACC" w:rsidRDefault="00926159" w:rsidP="00926159">
            <w:pPr>
              <w:tabs>
                <w:tab w:val="left" w:pos="-4500"/>
              </w:tabs>
              <w:suppressAutoHyphens/>
              <w:spacing w:line="276" w:lineRule="auto"/>
              <w:ind w:firstLine="12"/>
              <w:jc w:val="center"/>
              <w:rPr>
                <w:szCs w:val="24"/>
                <w:lang w:eastAsia="ar-SA"/>
              </w:rPr>
            </w:pPr>
            <w:r>
              <w:rPr>
                <w:szCs w:val="24"/>
                <w:lang w:eastAsia="ar-SA"/>
              </w:rPr>
              <w:t>3</w:t>
            </w:r>
            <w:r w:rsidRPr="000F1ACC">
              <w:rPr>
                <w:szCs w:val="24"/>
                <w:lang w:eastAsia="ar-SA"/>
              </w:rPr>
              <w:t xml:space="preserve"> (</w:t>
            </w:r>
            <w:r>
              <w:rPr>
                <w:szCs w:val="24"/>
                <w:lang w:eastAsia="ar-SA"/>
              </w:rPr>
              <w:t>37,5</w:t>
            </w:r>
            <w:r w:rsidRPr="000F1ACC">
              <w:rPr>
                <w:szCs w:val="24"/>
                <w:lang w:val="en-US" w:eastAsia="ar-SA"/>
              </w:rPr>
              <w:t>%)</w:t>
            </w:r>
          </w:p>
        </w:tc>
      </w:tr>
      <w:tr w:rsidR="00701C59" w:rsidRPr="000F1ACC" w14:paraId="6AB7C633" w14:textId="77777777" w:rsidTr="00F92583">
        <w:trPr>
          <w:trHeight w:val="277"/>
          <w:jc w:val="center"/>
        </w:trPr>
        <w:tc>
          <w:tcPr>
            <w:tcW w:w="2246" w:type="dxa"/>
          </w:tcPr>
          <w:p w14:paraId="6AB7C62F" w14:textId="77777777" w:rsidR="00701C59" w:rsidRPr="000F1ACC" w:rsidRDefault="00701C59" w:rsidP="0050245D">
            <w:pPr>
              <w:tabs>
                <w:tab w:val="left" w:pos="-4500"/>
              </w:tabs>
              <w:suppressAutoHyphens/>
              <w:spacing w:line="276" w:lineRule="auto"/>
              <w:jc w:val="right"/>
              <w:rPr>
                <w:b/>
                <w:szCs w:val="24"/>
                <w:lang w:eastAsia="ar-SA"/>
              </w:rPr>
            </w:pPr>
            <w:r w:rsidRPr="000F1ACC">
              <w:rPr>
                <w:b/>
                <w:szCs w:val="24"/>
                <w:lang w:eastAsia="ar-SA"/>
              </w:rPr>
              <w:t>Viso:</w:t>
            </w:r>
          </w:p>
        </w:tc>
        <w:tc>
          <w:tcPr>
            <w:tcW w:w="2366" w:type="dxa"/>
            <w:vAlign w:val="center"/>
          </w:tcPr>
          <w:p w14:paraId="6AB7C630" w14:textId="77777777" w:rsidR="00701C59" w:rsidRPr="000F1ACC" w:rsidRDefault="00E643F1" w:rsidP="00E643F1">
            <w:pPr>
              <w:tabs>
                <w:tab w:val="left" w:pos="-4500"/>
              </w:tabs>
              <w:suppressAutoHyphens/>
              <w:spacing w:line="276" w:lineRule="auto"/>
              <w:jc w:val="center"/>
              <w:rPr>
                <w:szCs w:val="24"/>
                <w:lang w:eastAsia="ar-SA"/>
              </w:rPr>
            </w:pPr>
            <w:r>
              <w:rPr>
                <w:b/>
                <w:szCs w:val="24"/>
                <w:lang w:eastAsia="ar-SA"/>
              </w:rPr>
              <w:t>2</w:t>
            </w:r>
            <w:r w:rsidR="006E4D3B">
              <w:rPr>
                <w:b/>
                <w:szCs w:val="24"/>
                <w:lang w:eastAsia="ar-SA"/>
              </w:rPr>
              <w:t xml:space="preserve"> (</w:t>
            </w:r>
            <w:r>
              <w:rPr>
                <w:b/>
                <w:szCs w:val="24"/>
                <w:lang w:eastAsia="ar-SA"/>
              </w:rPr>
              <w:t>9,5</w:t>
            </w:r>
            <w:r w:rsidR="00701C59" w:rsidRPr="000F1ACC">
              <w:rPr>
                <w:b/>
                <w:szCs w:val="24"/>
                <w:lang w:val="en-US" w:eastAsia="ar-SA"/>
              </w:rPr>
              <w:t>%)</w:t>
            </w:r>
          </w:p>
        </w:tc>
        <w:tc>
          <w:tcPr>
            <w:tcW w:w="2143" w:type="dxa"/>
            <w:vAlign w:val="center"/>
          </w:tcPr>
          <w:p w14:paraId="6AB7C631" w14:textId="77777777" w:rsidR="00701C59" w:rsidRPr="000F1ACC" w:rsidRDefault="00E643F1" w:rsidP="00E643F1">
            <w:pPr>
              <w:tabs>
                <w:tab w:val="left" w:pos="-4500"/>
              </w:tabs>
              <w:suppressAutoHyphens/>
              <w:spacing w:line="276" w:lineRule="auto"/>
              <w:jc w:val="center"/>
              <w:rPr>
                <w:szCs w:val="24"/>
                <w:lang w:eastAsia="ar-SA"/>
              </w:rPr>
            </w:pPr>
            <w:r>
              <w:rPr>
                <w:b/>
                <w:szCs w:val="24"/>
                <w:lang w:eastAsia="ar-SA"/>
              </w:rPr>
              <w:t>9</w:t>
            </w:r>
            <w:r w:rsidR="006E4D3B">
              <w:rPr>
                <w:b/>
                <w:szCs w:val="24"/>
                <w:lang w:eastAsia="ar-SA"/>
              </w:rPr>
              <w:t xml:space="preserve"> (</w:t>
            </w:r>
            <w:r>
              <w:rPr>
                <w:b/>
                <w:szCs w:val="24"/>
                <w:lang w:eastAsia="ar-SA"/>
              </w:rPr>
              <w:t>42,9</w:t>
            </w:r>
            <w:r w:rsidR="00701C59" w:rsidRPr="000F1ACC">
              <w:rPr>
                <w:b/>
                <w:szCs w:val="24"/>
                <w:lang w:val="en-US" w:eastAsia="ar-SA"/>
              </w:rPr>
              <w:t>%)</w:t>
            </w:r>
          </w:p>
        </w:tc>
        <w:tc>
          <w:tcPr>
            <w:tcW w:w="2532" w:type="dxa"/>
            <w:vAlign w:val="center"/>
          </w:tcPr>
          <w:p w14:paraId="6AB7C632" w14:textId="77777777" w:rsidR="00701C59" w:rsidRPr="000F1ACC" w:rsidRDefault="006E4D3B" w:rsidP="00E643F1">
            <w:pPr>
              <w:tabs>
                <w:tab w:val="left" w:pos="-4500"/>
              </w:tabs>
              <w:suppressAutoHyphens/>
              <w:spacing w:line="276" w:lineRule="auto"/>
              <w:ind w:firstLine="12"/>
              <w:jc w:val="center"/>
              <w:rPr>
                <w:szCs w:val="24"/>
                <w:lang w:eastAsia="ar-SA"/>
              </w:rPr>
            </w:pPr>
            <w:r>
              <w:rPr>
                <w:b/>
                <w:szCs w:val="24"/>
                <w:lang w:eastAsia="ar-SA"/>
              </w:rPr>
              <w:t>1</w:t>
            </w:r>
            <w:r w:rsidR="00E643F1">
              <w:rPr>
                <w:b/>
                <w:szCs w:val="24"/>
                <w:lang w:eastAsia="ar-SA"/>
              </w:rPr>
              <w:t>0</w:t>
            </w:r>
            <w:r>
              <w:rPr>
                <w:b/>
                <w:szCs w:val="24"/>
                <w:lang w:eastAsia="ar-SA"/>
              </w:rPr>
              <w:t xml:space="preserve"> </w:t>
            </w:r>
            <w:r w:rsidR="00701C59">
              <w:rPr>
                <w:b/>
                <w:szCs w:val="24"/>
                <w:lang w:eastAsia="ar-SA"/>
              </w:rPr>
              <w:t>(</w:t>
            </w:r>
            <w:r w:rsidR="00E643F1">
              <w:rPr>
                <w:b/>
                <w:szCs w:val="24"/>
                <w:lang w:eastAsia="ar-SA"/>
              </w:rPr>
              <w:t>47</w:t>
            </w:r>
            <w:r>
              <w:rPr>
                <w:b/>
                <w:szCs w:val="24"/>
                <w:lang w:eastAsia="ar-SA"/>
              </w:rPr>
              <w:t>,</w:t>
            </w:r>
            <w:r w:rsidR="00E643F1">
              <w:rPr>
                <w:b/>
                <w:szCs w:val="24"/>
                <w:lang w:eastAsia="ar-SA"/>
              </w:rPr>
              <w:t>6</w:t>
            </w:r>
            <w:r w:rsidR="00701C59" w:rsidRPr="000F1ACC">
              <w:rPr>
                <w:b/>
                <w:szCs w:val="24"/>
                <w:lang w:val="en-US" w:eastAsia="ar-SA"/>
              </w:rPr>
              <w:t>%)</w:t>
            </w:r>
          </w:p>
        </w:tc>
      </w:tr>
    </w:tbl>
    <w:p w14:paraId="6AB7C634" w14:textId="77777777" w:rsidR="00701C59" w:rsidRPr="000F1ACC" w:rsidRDefault="00701C59" w:rsidP="007A5DD2">
      <w:pPr>
        <w:spacing w:line="276" w:lineRule="auto"/>
        <w:ind w:firstLine="851"/>
        <w:jc w:val="both"/>
        <w:rPr>
          <w:szCs w:val="24"/>
          <w:lang w:eastAsia="ar-SA"/>
        </w:rPr>
      </w:pPr>
      <w:r w:rsidRPr="000F1ACC">
        <w:rPr>
          <w:szCs w:val="24"/>
          <w:lang w:eastAsia="lt-LT"/>
        </w:rPr>
        <w:t xml:space="preserve">Kurso kartoti paliktų </w:t>
      </w:r>
      <w:r w:rsidRPr="000F1ACC">
        <w:rPr>
          <w:szCs w:val="24"/>
          <w:lang w:eastAsia="ar-SA"/>
        </w:rPr>
        <w:t xml:space="preserve">mokinių nebuvo. </w:t>
      </w:r>
    </w:p>
    <w:p w14:paraId="6AB7C635" w14:textId="77777777" w:rsidR="006E4D3B" w:rsidRDefault="006E4D3B" w:rsidP="007A5DD2">
      <w:pPr>
        <w:tabs>
          <w:tab w:val="left" w:pos="-4500"/>
        </w:tabs>
        <w:suppressAutoHyphens/>
        <w:spacing w:line="276" w:lineRule="auto"/>
        <w:ind w:firstLine="851"/>
        <w:jc w:val="both"/>
        <w:rPr>
          <w:b/>
          <w:szCs w:val="24"/>
          <w:u w:val="single"/>
          <w:lang w:eastAsia="ar-SA"/>
        </w:rPr>
      </w:pPr>
    </w:p>
    <w:p w14:paraId="6AB7C636" w14:textId="77777777" w:rsidR="00701C59" w:rsidRPr="000F1ACC" w:rsidRDefault="003E0D9A" w:rsidP="007A5DD2">
      <w:pPr>
        <w:tabs>
          <w:tab w:val="left" w:pos="-4500"/>
        </w:tabs>
        <w:suppressAutoHyphens/>
        <w:spacing w:line="276" w:lineRule="auto"/>
        <w:ind w:firstLine="851"/>
        <w:jc w:val="both"/>
        <w:rPr>
          <w:szCs w:val="24"/>
          <w:lang w:eastAsia="lt-LT"/>
        </w:rPr>
      </w:pPr>
      <w:r>
        <w:rPr>
          <w:b/>
          <w:szCs w:val="24"/>
          <w:u w:val="single"/>
          <w:lang w:eastAsia="ar-SA"/>
        </w:rPr>
        <w:t>1.3.</w:t>
      </w:r>
      <w:r w:rsidR="00F13EAC">
        <w:rPr>
          <w:b/>
          <w:szCs w:val="24"/>
          <w:u w:val="single"/>
          <w:lang w:eastAsia="ar-SA"/>
        </w:rPr>
        <w:t>5</w:t>
      </w:r>
      <w:r w:rsidR="00701C59" w:rsidRPr="000F1ACC">
        <w:rPr>
          <w:b/>
          <w:szCs w:val="24"/>
          <w:u w:val="single"/>
          <w:lang w:eastAsia="ar-SA"/>
        </w:rPr>
        <w:t>. Pagrindinio ugdymo rezultatai.</w:t>
      </w:r>
    </w:p>
    <w:p w14:paraId="6AB7C637" w14:textId="77777777" w:rsidR="00E643F1" w:rsidRPr="000F1ACC" w:rsidRDefault="008723B5" w:rsidP="00E643F1">
      <w:pPr>
        <w:tabs>
          <w:tab w:val="left" w:pos="-4500"/>
        </w:tabs>
        <w:suppressAutoHyphens/>
        <w:spacing w:line="276" w:lineRule="auto"/>
        <w:ind w:firstLine="851"/>
        <w:jc w:val="both"/>
        <w:rPr>
          <w:szCs w:val="24"/>
          <w:lang w:eastAsia="ar-SA"/>
        </w:rPr>
      </w:pPr>
      <w:r>
        <w:rPr>
          <w:szCs w:val="24"/>
          <w:lang w:eastAsia="ar-SA"/>
        </w:rPr>
        <w:t>Pagrindinio ugdymo koncentre 201</w:t>
      </w:r>
      <w:r w:rsidR="00E643F1">
        <w:rPr>
          <w:szCs w:val="24"/>
          <w:lang w:eastAsia="ar-SA"/>
        </w:rPr>
        <w:t>8</w:t>
      </w:r>
      <w:r>
        <w:rPr>
          <w:szCs w:val="24"/>
          <w:lang w:eastAsia="ar-SA"/>
        </w:rPr>
        <w:t>/1</w:t>
      </w:r>
      <w:r w:rsidR="00E643F1">
        <w:rPr>
          <w:szCs w:val="24"/>
          <w:lang w:eastAsia="ar-SA"/>
        </w:rPr>
        <w:t>9</w:t>
      </w:r>
      <w:r w:rsidRPr="000F1ACC">
        <w:rPr>
          <w:szCs w:val="24"/>
          <w:lang w:eastAsia="ar-SA"/>
        </w:rPr>
        <w:t xml:space="preserve"> m.</w:t>
      </w:r>
      <w:r>
        <w:rPr>
          <w:szCs w:val="24"/>
          <w:lang w:eastAsia="ar-SA"/>
        </w:rPr>
        <w:t xml:space="preserve"> </w:t>
      </w:r>
      <w:r w:rsidRPr="000F1ACC">
        <w:rPr>
          <w:szCs w:val="24"/>
          <w:lang w:eastAsia="ar-SA"/>
        </w:rPr>
        <w:t xml:space="preserve">m. mokėsi </w:t>
      </w:r>
      <w:r w:rsidR="00E643F1">
        <w:rPr>
          <w:szCs w:val="24"/>
          <w:lang w:eastAsia="ar-SA"/>
        </w:rPr>
        <w:t>48</w:t>
      </w:r>
      <w:r>
        <w:rPr>
          <w:szCs w:val="24"/>
          <w:lang w:eastAsia="ar-SA"/>
        </w:rPr>
        <w:t xml:space="preserve"> </w:t>
      </w:r>
      <w:r w:rsidRPr="000F1ACC">
        <w:rPr>
          <w:szCs w:val="24"/>
          <w:lang w:eastAsia="ar-SA"/>
        </w:rPr>
        <w:t>mokiniai</w:t>
      </w:r>
      <w:r w:rsidR="00E643F1">
        <w:rPr>
          <w:szCs w:val="24"/>
          <w:lang w:eastAsia="ar-SA"/>
        </w:rPr>
        <w:t>, mokslo metus baigė 43 mokiniai</w:t>
      </w:r>
      <w:r w:rsidR="00E643F1" w:rsidRPr="000F1ACC">
        <w:rPr>
          <w:szCs w:val="24"/>
          <w:lang w:eastAsia="ar-SA"/>
        </w:rPr>
        <w:t xml:space="preserve">. </w:t>
      </w:r>
    </w:p>
    <w:p w14:paraId="6AB7C638" w14:textId="77777777" w:rsidR="008723B5" w:rsidRPr="000F1ACC" w:rsidRDefault="008723B5" w:rsidP="007A5DD2">
      <w:pPr>
        <w:tabs>
          <w:tab w:val="left" w:pos="-4500"/>
        </w:tabs>
        <w:suppressAutoHyphens/>
        <w:spacing w:line="276" w:lineRule="auto"/>
        <w:ind w:firstLine="851"/>
        <w:jc w:val="both"/>
        <w:rPr>
          <w:szCs w:val="24"/>
          <w:lang w:eastAsia="ar-SA"/>
        </w:rPr>
      </w:pPr>
      <w:r w:rsidRPr="000F1ACC">
        <w:rPr>
          <w:szCs w:val="24"/>
          <w:lang w:eastAsia="ar-SA"/>
        </w:rPr>
        <w:t xml:space="preserve"> </w:t>
      </w:r>
    </w:p>
    <w:p w14:paraId="6AB7C639" w14:textId="77777777" w:rsidR="00701C59" w:rsidRDefault="00701C59" w:rsidP="007A5DD2">
      <w:pPr>
        <w:tabs>
          <w:tab w:val="left" w:pos="-4500"/>
        </w:tabs>
        <w:suppressAutoHyphens/>
        <w:spacing w:line="276" w:lineRule="auto"/>
        <w:ind w:firstLine="851"/>
        <w:jc w:val="both"/>
        <w:rPr>
          <w:b/>
          <w:szCs w:val="24"/>
          <w:lang w:eastAsia="ar-SA"/>
        </w:rPr>
      </w:pPr>
      <w:r w:rsidRPr="000F1ACC">
        <w:rPr>
          <w:b/>
          <w:szCs w:val="24"/>
          <w:lang w:eastAsia="ar-SA"/>
        </w:rPr>
        <w:t>201</w:t>
      </w:r>
      <w:r w:rsidR="004937B2">
        <w:rPr>
          <w:b/>
          <w:szCs w:val="24"/>
          <w:lang w:eastAsia="ar-SA"/>
        </w:rPr>
        <w:t>8</w:t>
      </w:r>
      <w:r w:rsidRPr="000F1ACC">
        <w:rPr>
          <w:b/>
          <w:szCs w:val="24"/>
          <w:lang w:eastAsia="ar-SA"/>
        </w:rPr>
        <w:t>/1</w:t>
      </w:r>
      <w:r w:rsidR="004937B2">
        <w:rPr>
          <w:b/>
          <w:szCs w:val="24"/>
          <w:lang w:eastAsia="ar-SA"/>
        </w:rPr>
        <w:t>9</w:t>
      </w:r>
      <w:r w:rsidRPr="000F1ACC">
        <w:rPr>
          <w:b/>
          <w:szCs w:val="24"/>
          <w:lang w:eastAsia="ar-SA"/>
        </w:rPr>
        <w:t xml:space="preserve"> m.</w:t>
      </w:r>
      <w:r>
        <w:rPr>
          <w:b/>
          <w:szCs w:val="24"/>
          <w:lang w:eastAsia="ar-SA"/>
        </w:rPr>
        <w:t xml:space="preserve"> </w:t>
      </w:r>
      <w:r w:rsidRPr="000F1ACC">
        <w:rPr>
          <w:b/>
          <w:szCs w:val="24"/>
          <w:lang w:eastAsia="ar-SA"/>
        </w:rPr>
        <w:t>m. mokymosi rezultatai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700"/>
        <w:gridCol w:w="1701"/>
        <w:gridCol w:w="1701"/>
        <w:gridCol w:w="1701"/>
      </w:tblGrid>
      <w:tr w:rsidR="004937B2" w:rsidRPr="000F1ACC" w14:paraId="6AB7C63C" w14:textId="77777777" w:rsidTr="007705E6">
        <w:trPr>
          <w:trHeight w:val="344"/>
          <w:jc w:val="center"/>
        </w:trPr>
        <w:tc>
          <w:tcPr>
            <w:tcW w:w="2235" w:type="dxa"/>
            <w:vMerge w:val="restart"/>
            <w:shd w:val="clear" w:color="auto" w:fill="auto"/>
          </w:tcPr>
          <w:p w14:paraId="6AB7C63A" w14:textId="77777777" w:rsidR="004937B2" w:rsidRPr="000F1ACC" w:rsidRDefault="004937B2" w:rsidP="007A5DD2">
            <w:pPr>
              <w:spacing w:line="276" w:lineRule="auto"/>
              <w:jc w:val="center"/>
              <w:rPr>
                <w:b/>
                <w:szCs w:val="24"/>
                <w:lang w:eastAsia="lt-LT"/>
              </w:rPr>
            </w:pPr>
            <w:r w:rsidRPr="004937B2">
              <w:rPr>
                <w:b/>
                <w:szCs w:val="24"/>
                <w:lang w:eastAsia="lt-LT"/>
              </w:rPr>
              <w:t>Klasė / klasę baigusių mokinių skaičius</w:t>
            </w:r>
          </w:p>
        </w:tc>
        <w:tc>
          <w:tcPr>
            <w:tcW w:w="6803" w:type="dxa"/>
            <w:gridSpan w:val="4"/>
            <w:shd w:val="clear" w:color="auto" w:fill="auto"/>
          </w:tcPr>
          <w:p w14:paraId="6AB7C63B" w14:textId="77777777" w:rsidR="004937B2" w:rsidRPr="000F1ACC" w:rsidRDefault="004937B2" w:rsidP="007705E6">
            <w:pPr>
              <w:spacing w:line="276" w:lineRule="auto"/>
              <w:ind w:firstLine="36"/>
              <w:jc w:val="center"/>
              <w:rPr>
                <w:b/>
                <w:szCs w:val="24"/>
                <w:lang w:eastAsia="lt-LT"/>
              </w:rPr>
            </w:pPr>
            <w:r>
              <w:rPr>
                <w:b/>
                <w:szCs w:val="24"/>
                <w:lang w:eastAsia="lt-LT"/>
              </w:rPr>
              <w:t>Pažangumas</w:t>
            </w:r>
          </w:p>
        </w:tc>
      </w:tr>
      <w:tr w:rsidR="007705E6" w:rsidRPr="000F1ACC" w14:paraId="6AB7C642" w14:textId="77777777" w:rsidTr="007705E6">
        <w:trPr>
          <w:trHeight w:val="555"/>
          <w:jc w:val="center"/>
        </w:trPr>
        <w:tc>
          <w:tcPr>
            <w:tcW w:w="2235" w:type="dxa"/>
            <w:vMerge/>
            <w:shd w:val="clear" w:color="auto" w:fill="auto"/>
          </w:tcPr>
          <w:p w14:paraId="6AB7C63D" w14:textId="77777777" w:rsidR="007705E6" w:rsidRPr="004937B2" w:rsidRDefault="007705E6" w:rsidP="007705E6">
            <w:pPr>
              <w:spacing w:line="276" w:lineRule="auto"/>
              <w:jc w:val="center"/>
              <w:rPr>
                <w:b/>
                <w:szCs w:val="24"/>
                <w:lang w:eastAsia="lt-LT"/>
              </w:rPr>
            </w:pPr>
          </w:p>
        </w:tc>
        <w:tc>
          <w:tcPr>
            <w:tcW w:w="1700" w:type="dxa"/>
            <w:tcBorders>
              <w:top w:val="single" w:sz="8" w:space="0" w:color="000000"/>
              <w:left w:val="single" w:sz="8" w:space="0" w:color="000000"/>
              <w:bottom w:val="nil"/>
              <w:right w:val="nil"/>
            </w:tcBorders>
            <w:vAlign w:val="center"/>
          </w:tcPr>
          <w:p w14:paraId="6AB7C63E" w14:textId="77777777" w:rsidR="007705E6" w:rsidRPr="007705E6" w:rsidRDefault="007705E6" w:rsidP="007705E6">
            <w:pPr>
              <w:widowControl w:val="0"/>
              <w:autoSpaceDE w:val="0"/>
              <w:autoSpaceDN w:val="0"/>
              <w:adjustRightInd w:val="0"/>
              <w:jc w:val="center"/>
              <w:rPr>
                <w:szCs w:val="24"/>
                <w:lang w:eastAsia="lt-LT"/>
              </w:rPr>
            </w:pPr>
            <w:r w:rsidRPr="007705E6">
              <w:rPr>
                <w:b/>
                <w:bCs/>
                <w:color w:val="000000"/>
                <w:szCs w:val="24"/>
              </w:rPr>
              <w:t xml:space="preserve">10-9 </w:t>
            </w:r>
            <w:r w:rsidRPr="007705E6">
              <w:rPr>
                <w:b/>
                <w:szCs w:val="24"/>
                <w:lang w:eastAsia="ar-SA"/>
              </w:rPr>
              <w:t xml:space="preserve">(dalis </w:t>
            </w:r>
            <w:r w:rsidRPr="007705E6">
              <w:rPr>
                <w:b/>
                <w:szCs w:val="24"/>
                <w:lang w:val="en-US" w:eastAsia="ar-SA"/>
              </w:rPr>
              <w:t>%)</w:t>
            </w:r>
          </w:p>
        </w:tc>
        <w:tc>
          <w:tcPr>
            <w:tcW w:w="1701" w:type="dxa"/>
            <w:tcBorders>
              <w:top w:val="single" w:sz="8" w:space="0" w:color="000000"/>
              <w:left w:val="single" w:sz="8" w:space="0" w:color="000000"/>
              <w:bottom w:val="nil"/>
              <w:right w:val="nil"/>
            </w:tcBorders>
            <w:vAlign w:val="center"/>
          </w:tcPr>
          <w:p w14:paraId="6AB7C63F" w14:textId="77777777" w:rsidR="007705E6" w:rsidRPr="007705E6" w:rsidRDefault="007705E6" w:rsidP="007705E6">
            <w:pPr>
              <w:widowControl w:val="0"/>
              <w:autoSpaceDE w:val="0"/>
              <w:autoSpaceDN w:val="0"/>
              <w:adjustRightInd w:val="0"/>
              <w:jc w:val="center"/>
              <w:rPr>
                <w:szCs w:val="24"/>
              </w:rPr>
            </w:pPr>
            <w:r w:rsidRPr="007705E6">
              <w:rPr>
                <w:b/>
                <w:bCs/>
                <w:color w:val="000000"/>
                <w:szCs w:val="24"/>
              </w:rPr>
              <w:t xml:space="preserve">8-6 </w:t>
            </w:r>
            <w:r w:rsidRPr="007705E6">
              <w:rPr>
                <w:b/>
                <w:szCs w:val="24"/>
                <w:lang w:eastAsia="ar-SA"/>
              </w:rPr>
              <w:t xml:space="preserve">(dalis </w:t>
            </w:r>
            <w:r w:rsidRPr="007705E6">
              <w:rPr>
                <w:b/>
                <w:szCs w:val="24"/>
                <w:lang w:val="en-US" w:eastAsia="ar-SA"/>
              </w:rPr>
              <w:t>%)</w:t>
            </w:r>
          </w:p>
        </w:tc>
        <w:tc>
          <w:tcPr>
            <w:tcW w:w="1701" w:type="dxa"/>
            <w:tcBorders>
              <w:top w:val="single" w:sz="8" w:space="0" w:color="000000"/>
              <w:left w:val="single" w:sz="8" w:space="0" w:color="000000"/>
              <w:bottom w:val="nil"/>
              <w:right w:val="nil"/>
            </w:tcBorders>
            <w:vAlign w:val="center"/>
          </w:tcPr>
          <w:p w14:paraId="6AB7C640" w14:textId="77777777" w:rsidR="007705E6" w:rsidRPr="007705E6" w:rsidRDefault="007705E6" w:rsidP="007705E6">
            <w:pPr>
              <w:widowControl w:val="0"/>
              <w:autoSpaceDE w:val="0"/>
              <w:autoSpaceDN w:val="0"/>
              <w:adjustRightInd w:val="0"/>
              <w:jc w:val="center"/>
              <w:rPr>
                <w:szCs w:val="24"/>
              </w:rPr>
            </w:pPr>
            <w:r w:rsidRPr="007705E6">
              <w:rPr>
                <w:b/>
                <w:bCs/>
                <w:color w:val="000000"/>
                <w:szCs w:val="24"/>
              </w:rPr>
              <w:t xml:space="preserve">5-4 </w:t>
            </w:r>
            <w:r w:rsidRPr="007705E6">
              <w:rPr>
                <w:b/>
                <w:szCs w:val="24"/>
                <w:lang w:eastAsia="ar-SA"/>
              </w:rPr>
              <w:t xml:space="preserve">(dalis </w:t>
            </w:r>
            <w:r w:rsidRPr="007705E6">
              <w:rPr>
                <w:b/>
                <w:szCs w:val="24"/>
                <w:lang w:val="en-US" w:eastAsia="ar-SA"/>
              </w:rPr>
              <w:t>%)</w:t>
            </w:r>
          </w:p>
        </w:tc>
        <w:tc>
          <w:tcPr>
            <w:tcW w:w="1701" w:type="dxa"/>
            <w:tcBorders>
              <w:top w:val="single" w:sz="8" w:space="0" w:color="000000"/>
              <w:left w:val="single" w:sz="8" w:space="0" w:color="000000"/>
              <w:bottom w:val="nil"/>
              <w:right w:val="single" w:sz="4" w:space="0" w:color="auto"/>
            </w:tcBorders>
            <w:vAlign w:val="center"/>
          </w:tcPr>
          <w:p w14:paraId="6AB7C641" w14:textId="77777777" w:rsidR="007705E6" w:rsidRPr="007705E6" w:rsidRDefault="007705E6" w:rsidP="007705E6">
            <w:pPr>
              <w:widowControl w:val="0"/>
              <w:autoSpaceDE w:val="0"/>
              <w:autoSpaceDN w:val="0"/>
              <w:adjustRightInd w:val="0"/>
              <w:jc w:val="center"/>
              <w:rPr>
                <w:szCs w:val="24"/>
              </w:rPr>
            </w:pPr>
            <w:r w:rsidRPr="007705E6">
              <w:rPr>
                <w:b/>
                <w:bCs/>
                <w:color w:val="000000"/>
                <w:szCs w:val="24"/>
              </w:rPr>
              <w:t xml:space="preserve">3-1 ir l. blogai / neįsk. </w:t>
            </w:r>
            <w:r w:rsidRPr="007705E6">
              <w:rPr>
                <w:b/>
                <w:szCs w:val="24"/>
                <w:lang w:eastAsia="ar-SA"/>
              </w:rPr>
              <w:t xml:space="preserve">(dalis </w:t>
            </w:r>
            <w:r w:rsidRPr="007705E6">
              <w:rPr>
                <w:b/>
                <w:szCs w:val="24"/>
                <w:lang w:val="en-US" w:eastAsia="ar-SA"/>
              </w:rPr>
              <w:t>%)</w:t>
            </w:r>
          </w:p>
        </w:tc>
      </w:tr>
      <w:tr w:rsidR="007705E6" w:rsidRPr="000F1ACC" w14:paraId="6AB7C648" w14:textId="77777777" w:rsidTr="007705E6">
        <w:trPr>
          <w:trHeight w:val="270"/>
          <w:jc w:val="center"/>
        </w:trPr>
        <w:tc>
          <w:tcPr>
            <w:tcW w:w="2235" w:type="dxa"/>
            <w:shd w:val="clear" w:color="auto" w:fill="auto"/>
          </w:tcPr>
          <w:p w14:paraId="6AB7C643" w14:textId="77777777" w:rsidR="007705E6" w:rsidRPr="000F1ACC" w:rsidRDefault="007705E6" w:rsidP="007705E6">
            <w:pPr>
              <w:spacing w:line="276" w:lineRule="auto"/>
              <w:jc w:val="center"/>
              <w:rPr>
                <w:szCs w:val="24"/>
                <w:lang w:eastAsia="lt-LT"/>
              </w:rPr>
            </w:pPr>
            <w:r w:rsidRPr="000F1ACC">
              <w:rPr>
                <w:szCs w:val="24"/>
                <w:lang w:eastAsia="lt-LT"/>
              </w:rPr>
              <w:t>5</w:t>
            </w:r>
            <w:r>
              <w:rPr>
                <w:szCs w:val="24"/>
                <w:lang w:eastAsia="lt-LT"/>
              </w:rPr>
              <w:t xml:space="preserve"> / 9</w:t>
            </w:r>
          </w:p>
        </w:tc>
        <w:tc>
          <w:tcPr>
            <w:tcW w:w="1700" w:type="dxa"/>
            <w:tcBorders>
              <w:top w:val="single" w:sz="8" w:space="0" w:color="000000"/>
              <w:left w:val="single" w:sz="8" w:space="0" w:color="000000"/>
              <w:bottom w:val="single" w:sz="8" w:space="0" w:color="000000"/>
              <w:right w:val="nil"/>
            </w:tcBorders>
            <w:vAlign w:val="center"/>
          </w:tcPr>
          <w:p w14:paraId="6AB7C644" w14:textId="77777777" w:rsidR="007705E6" w:rsidRPr="007705E6" w:rsidRDefault="007705E6" w:rsidP="007705E6">
            <w:pPr>
              <w:widowControl w:val="0"/>
              <w:autoSpaceDE w:val="0"/>
              <w:autoSpaceDN w:val="0"/>
              <w:adjustRightInd w:val="0"/>
              <w:jc w:val="center"/>
              <w:rPr>
                <w:szCs w:val="24"/>
                <w:lang w:eastAsia="lt-LT"/>
              </w:rPr>
            </w:pPr>
            <w:r w:rsidRPr="007705E6">
              <w:rPr>
                <w:color w:val="000000"/>
                <w:szCs w:val="24"/>
              </w:rPr>
              <w:t>1</w:t>
            </w:r>
            <w:r>
              <w:rPr>
                <w:color w:val="000000"/>
                <w:szCs w:val="24"/>
              </w:rPr>
              <w:t xml:space="preserve"> (11,1</w:t>
            </w:r>
            <w:r w:rsidRPr="007705E6">
              <w:rPr>
                <w:szCs w:val="24"/>
                <w:lang w:eastAsia="lt-LT"/>
              </w:rPr>
              <w:t>%</w:t>
            </w:r>
            <w:r>
              <w:rPr>
                <w:szCs w:val="24"/>
                <w:lang w:eastAsia="lt-LT"/>
              </w:rPr>
              <w:t>)</w:t>
            </w:r>
          </w:p>
        </w:tc>
        <w:tc>
          <w:tcPr>
            <w:tcW w:w="1701" w:type="dxa"/>
            <w:tcBorders>
              <w:top w:val="single" w:sz="8" w:space="0" w:color="000000"/>
              <w:left w:val="single" w:sz="8" w:space="0" w:color="000000"/>
              <w:bottom w:val="single" w:sz="8" w:space="0" w:color="000000"/>
              <w:right w:val="nil"/>
            </w:tcBorders>
            <w:vAlign w:val="center"/>
          </w:tcPr>
          <w:p w14:paraId="6AB7C645" w14:textId="77777777" w:rsidR="007705E6" w:rsidRPr="007705E6" w:rsidRDefault="007705E6" w:rsidP="007705E6">
            <w:pPr>
              <w:widowControl w:val="0"/>
              <w:autoSpaceDE w:val="0"/>
              <w:autoSpaceDN w:val="0"/>
              <w:adjustRightInd w:val="0"/>
              <w:jc w:val="center"/>
              <w:rPr>
                <w:szCs w:val="24"/>
              </w:rPr>
            </w:pPr>
            <w:r w:rsidRPr="007705E6">
              <w:rPr>
                <w:color w:val="000000"/>
                <w:szCs w:val="24"/>
              </w:rPr>
              <w:t>2</w:t>
            </w:r>
            <w:r>
              <w:rPr>
                <w:color w:val="000000"/>
                <w:szCs w:val="24"/>
              </w:rPr>
              <w:t xml:space="preserve"> (22,2</w:t>
            </w:r>
            <w:r w:rsidRPr="007705E6">
              <w:rPr>
                <w:szCs w:val="24"/>
                <w:lang w:eastAsia="lt-LT"/>
              </w:rPr>
              <w:t>%</w:t>
            </w:r>
            <w:r>
              <w:rPr>
                <w:szCs w:val="24"/>
                <w:lang w:eastAsia="lt-LT"/>
              </w:rPr>
              <w:t>)</w:t>
            </w:r>
          </w:p>
        </w:tc>
        <w:tc>
          <w:tcPr>
            <w:tcW w:w="1701" w:type="dxa"/>
            <w:tcBorders>
              <w:top w:val="single" w:sz="8" w:space="0" w:color="000000"/>
              <w:left w:val="single" w:sz="8" w:space="0" w:color="000000"/>
              <w:bottom w:val="single" w:sz="8" w:space="0" w:color="000000"/>
              <w:right w:val="nil"/>
            </w:tcBorders>
            <w:vAlign w:val="center"/>
          </w:tcPr>
          <w:p w14:paraId="6AB7C646" w14:textId="77777777" w:rsidR="007705E6" w:rsidRPr="007705E6" w:rsidRDefault="007705E6" w:rsidP="007705E6">
            <w:pPr>
              <w:widowControl w:val="0"/>
              <w:autoSpaceDE w:val="0"/>
              <w:autoSpaceDN w:val="0"/>
              <w:adjustRightInd w:val="0"/>
              <w:jc w:val="center"/>
              <w:rPr>
                <w:szCs w:val="24"/>
              </w:rPr>
            </w:pPr>
            <w:r w:rsidRPr="007705E6">
              <w:rPr>
                <w:color w:val="000000"/>
                <w:szCs w:val="24"/>
              </w:rPr>
              <w:t>6</w:t>
            </w:r>
            <w:r>
              <w:rPr>
                <w:color w:val="000000"/>
                <w:szCs w:val="24"/>
              </w:rPr>
              <w:t xml:space="preserve"> (66,7</w:t>
            </w:r>
            <w:r w:rsidRPr="007705E6">
              <w:rPr>
                <w:szCs w:val="24"/>
                <w:lang w:eastAsia="lt-LT"/>
              </w:rPr>
              <w:t>%</w:t>
            </w:r>
            <w:r>
              <w:rPr>
                <w:szCs w:val="24"/>
                <w:lang w:eastAsia="lt-LT"/>
              </w:rPr>
              <w:t>)</w:t>
            </w:r>
          </w:p>
        </w:tc>
        <w:tc>
          <w:tcPr>
            <w:tcW w:w="1701" w:type="dxa"/>
            <w:tcBorders>
              <w:top w:val="single" w:sz="8" w:space="0" w:color="000000"/>
              <w:left w:val="single" w:sz="8" w:space="0" w:color="000000"/>
              <w:bottom w:val="single" w:sz="8" w:space="0" w:color="000000"/>
              <w:right w:val="single" w:sz="4" w:space="0" w:color="auto"/>
            </w:tcBorders>
            <w:vAlign w:val="center"/>
          </w:tcPr>
          <w:p w14:paraId="6AB7C647" w14:textId="77777777" w:rsidR="007705E6" w:rsidRPr="007705E6" w:rsidRDefault="007705E6" w:rsidP="007705E6">
            <w:pPr>
              <w:widowControl w:val="0"/>
              <w:autoSpaceDE w:val="0"/>
              <w:autoSpaceDN w:val="0"/>
              <w:adjustRightInd w:val="0"/>
              <w:jc w:val="center"/>
              <w:rPr>
                <w:szCs w:val="24"/>
              </w:rPr>
            </w:pPr>
            <w:r>
              <w:rPr>
                <w:szCs w:val="24"/>
              </w:rPr>
              <w:t>-</w:t>
            </w:r>
          </w:p>
        </w:tc>
      </w:tr>
      <w:tr w:rsidR="007705E6" w:rsidRPr="000F1ACC" w14:paraId="6AB7C64E" w14:textId="77777777" w:rsidTr="004937B2">
        <w:trPr>
          <w:trHeight w:val="270"/>
          <w:jc w:val="center"/>
        </w:trPr>
        <w:tc>
          <w:tcPr>
            <w:tcW w:w="2235" w:type="dxa"/>
            <w:shd w:val="clear" w:color="auto" w:fill="auto"/>
          </w:tcPr>
          <w:p w14:paraId="6AB7C649" w14:textId="77777777" w:rsidR="007705E6" w:rsidRPr="000F1ACC" w:rsidRDefault="007705E6" w:rsidP="007705E6">
            <w:pPr>
              <w:spacing w:line="276" w:lineRule="auto"/>
              <w:jc w:val="center"/>
              <w:rPr>
                <w:szCs w:val="24"/>
                <w:lang w:eastAsia="lt-LT"/>
              </w:rPr>
            </w:pPr>
            <w:r w:rsidRPr="000F1ACC">
              <w:rPr>
                <w:szCs w:val="24"/>
                <w:lang w:eastAsia="lt-LT"/>
              </w:rPr>
              <w:t>6</w:t>
            </w:r>
            <w:r>
              <w:rPr>
                <w:szCs w:val="24"/>
                <w:lang w:eastAsia="lt-LT"/>
              </w:rPr>
              <w:t xml:space="preserve"> / 7</w:t>
            </w:r>
          </w:p>
        </w:tc>
        <w:tc>
          <w:tcPr>
            <w:tcW w:w="1700" w:type="dxa"/>
            <w:shd w:val="clear" w:color="auto" w:fill="auto"/>
            <w:vAlign w:val="center"/>
          </w:tcPr>
          <w:p w14:paraId="6AB7C64A" w14:textId="77777777" w:rsidR="007705E6" w:rsidRPr="007705E6" w:rsidRDefault="007705E6" w:rsidP="007705E6">
            <w:pPr>
              <w:suppressAutoHyphens/>
              <w:spacing w:line="276" w:lineRule="auto"/>
              <w:jc w:val="center"/>
              <w:rPr>
                <w:szCs w:val="24"/>
                <w:lang w:eastAsia="ar-SA"/>
              </w:rPr>
            </w:pPr>
            <w:r w:rsidRPr="007705E6">
              <w:rPr>
                <w:szCs w:val="24"/>
                <w:lang w:eastAsia="ar-SA"/>
              </w:rPr>
              <w:t>1</w:t>
            </w:r>
            <w:r>
              <w:rPr>
                <w:szCs w:val="24"/>
                <w:lang w:eastAsia="ar-SA"/>
              </w:rPr>
              <w:t xml:space="preserve"> (14,3</w:t>
            </w:r>
            <w:r w:rsidRPr="007705E6">
              <w:rPr>
                <w:szCs w:val="24"/>
                <w:lang w:eastAsia="lt-LT"/>
              </w:rPr>
              <w:t>%</w:t>
            </w:r>
            <w:r>
              <w:rPr>
                <w:szCs w:val="24"/>
                <w:lang w:eastAsia="lt-LT"/>
              </w:rPr>
              <w:t>)</w:t>
            </w:r>
          </w:p>
        </w:tc>
        <w:tc>
          <w:tcPr>
            <w:tcW w:w="1701" w:type="dxa"/>
            <w:shd w:val="clear" w:color="auto" w:fill="auto"/>
          </w:tcPr>
          <w:p w14:paraId="6AB7C64B" w14:textId="77777777" w:rsidR="007705E6" w:rsidRPr="007705E6" w:rsidRDefault="007705E6" w:rsidP="007705E6">
            <w:pPr>
              <w:spacing w:line="276" w:lineRule="auto"/>
              <w:ind w:firstLine="36"/>
              <w:jc w:val="center"/>
              <w:rPr>
                <w:szCs w:val="24"/>
                <w:lang w:eastAsia="lt-LT"/>
              </w:rPr>
            </w:pPr>
            <w:r w:rsidRPr="007705E6">
              <w:rPr>
                <w:szCs w:val="24"/>
                <w:lang w:eastAsia="lt-LT"/>
              </w:rPr>
              <w:t>1</w:t>
            </w:r>
            <w:r>
              <w:rPr>
                <w:szCs w:val="24"/>
                <w:lang w:eastAsia="lt-LT"/>
              </w:rPr>
              <w:t xml:space="preserve"> (14,3</w:t>
            </w:r>
            <w:r w:rsidRPr="007705E6">
              <w:rPr>
                <w:szCs w:val="24"/>
                <w:lang w:eastAsia="lt-LT"/>
              </w:rPr>
              <w:t>%</w:t>
            </w:r>
            <w:r>
              <w:rPr>
                <w:szCs w:val="24"/>
                <w:lang w:eastAsia="lt-LT"/>
              </w:rPr>
              <w:t>)</w:t>
            </w:r>
          </w:p>
        </w:tc>
        <w:tc>
          <w:tcPr>
            <w:tcW w:w="1701" w:type="dxa"/>
            <w:shd w:val="clear" w:color="auto" w:fill="auto"/>
          </w:tcPr>
          <w:p w14:paraId="6AB7C64C" w14:textId="77777777" w:rsidR="007705E6" w:rsidRPr="007705E6" w:rsidRDefault="007705E6" w:rsidP="007705E6">
            <w:pPr>
              <w:spacing w:line="276" w:lineRule="auto"/>
              <w:jc w:val="center"/>
              <w:rPr>
                <w:szCs w:val="24"/>
                <w:lang w:eastAsia="lt-LT"/>
              </w:rPr>
            </w:pPr>
            <w:r w:rsidRPr="007705E6">
              <w:rPr>
                <w:szCs w:val="24"/>
                <w:lang w:eastAsia="lt-LT"/>
              </w:rPr>
              <w:t>5</w:t>
            </w:r>
            <w:r>
              <w:rPr>
                <w:szCs w:val="24"/>
                <w:lang w:eastAsia="lt-LT"/>
              </w:rPr>
              <w:t xml:space="preserve"> (71,4</w:t>
            </w:r>
            <w:r w:rsidRPr="007705E6">
              <w:rPr>
                <w:szCs w:val="24"/>
                <w:lang w:eastAsia="lt-LT"/>
              </w:rPr>
              <w:t>%</w:t>
            </w:r>
            <w:r>
              <w:rPr>
                <w:szCs w:val="24"/>
                <w:lang w:eastAsia="lt-LT"/>
              </w:rPr>
              <w:t>)</w:t>
            </w:r>
          </w:p>
        </w:tc>
        <w:tc>
          <w:tcPr>
            <w:tcW w:w="1701" w:type="dxa"/>
          </w:tcPr>
          <w:p w14:paraId="6AB7C64D" w14:textId="77777777" w:rsidR="007705E6" w:rsidRPr="007705E6" w:rsidRDefault="007705E6" w:rsidP="007705E6">
            <w:pPr>
              <w:spacing w:line="276" w:lineRule="auto"/>
              <w:jc w:val="center"/>
              <w:rPr>
                <w:szCs w:val="24"/>
                <w:lang w:eastAsia="lt-LT"/>
              </w:rPr>
            </w:pPr>
            <w:r>
              <w:rPr>
                <w:szCs w:val="24"/>
                <w:lang w:eastAsia="lt-LT"/>
              </w:rPr>
              <w:t>-</w:t>
            </w:r>
          </w:p>
        </w:tc>
      </w:tr>
      <w:tr w:rsidR="007705E6" w:rsidRPr="000F1ACC" w14:paraId="6AB7C654" w14:textId="77777777" w:rsidTr="004937B2">
        <w:trPr>
          <w:trHeight w:val="270"/>
          <w:jc w:val="center"/>
        </w:trPr>
        <w:tc>
          <w:tcPr>
            <w:tcW w:w="2235" w:type="dxa"/>
            <w:shd w:val="clear" w:color="auto" w:fill="auto"/>
          </w:tcPr>
          <w:p w14:paraId="6AB7C64F" w14:textId="77777777" w:rsidR="007705E6" w:rsidRPr="000F1ACC" w:rsidRDefault="007705E6" w:rsidP="007705E6">
            <w:pPr>
              <w:spacing w:line="276" w:lineRule="auto"/>
              <w:jc w:val="center"/>
              <w:rPr>
                <w:szCs w:val="24"/>
                <w:lang w:eastAsia="lt-LT"/>
              </w:rPr>
            </w:pPr>
            <w:r w:rsidRPr="000F1ACC">
              <w:rPr>
                <w:szCs w:val="24"/>
                <w:lang w:eastAsia="lt-LT"/>
              </w:rPr>
              <w:t>7</w:t>
            </w:r>
            <w:r>
              <w:rPr>
                <w:szCs w:val="24"/>
                <w:lang w:eastAsia="lt-LT"/>
              </w:rPr>
              <w:t xml:space="preserve"> / 6</w:t>
            </w:r>
          </w:p>
        </w:tc>
        <w:tc>
          <w:tcPr>
            <w:tcW w:w="1700" w:type="dxa"/>
            <w:shd w:val="clear" w:color="auto" w:fill="auto"/>
            <w:vAlign w:val="center"/>
          </w:tcPr>
          <w:p w14:paraId="6AB7C650" w14:textId="77777777" w:rsidR="007705E6" w:rsidRPr="000F1ACC" w:rsidRDefault="007705E6" w:rsidP="007705E6">
            <w:pPr>
              <w:suppressAutoHyphens/>
              <w:spacing w:line="276" w:lineRule="auto"/>
              <w:jc w:val="center"/>
              <w:rPr>
                <w:szCs w:val="24"/>
                <w:lang w:eastAsia="ar-SA"/>
              </w:rPr>
            </w:pPr>
            <w:r>
              <w:rPr>
                <w:szCs w:val="24"/>
                <w:lang w:eastAsia="ar-SA"/>
              </w:rPr>
              <w:t>-</w:t>
            </w:r>
          </w:p>
        </w:tc>
        <w:tc>
          <w:tcPr>
            <w:tcW w:w="1701" w:type="dxa"/>
            <w:shd w:val="clear" w:color="auto" w:fill="auto"/>
          </w:tcPr>
          <w:p w14:paraId="6AB7C651" w14:textId="77777777" w:rsidR="007705E6" w:rsidRPr="000F1ACC" w:rsidRDefault="007705E6" w:rsidP="007705E6">
            <w:pPr>
              <w:spacing w:line="276" w:lineRule="auto"/>
              <w:ind w:firstLine="36"/>
              <w:jc w:val="center"/>
              <w:rPr>
                <w:szCs w:val="24"/>
                <w:lang w:eastAsia="lt-LT"/>
              </w:rPr>
            </w:pPr>
            <w:r>
              <w:rPr>
                <w:szCs w:val="24"/>
                <w:lang w:eastAsia="lt-LT"/>
              </w:rPr>
              <w:t>1 (16,7</w:t>
            </w:r>
            <w:r w:rsidRPr="007705E6">
              <w:rPr>
                <w:szCs w:val="24"/>
                <w:lang w:eastAsia="lt-LT"/>
              </w:rPr>
              <w:t>%</w:t>
            </w:r>
            <w:r>
              <w:rPr>
                <w:szCs w:val="24"/>
                <w:lang w:eastAsia="lt-LT"/>
              </w:rPr>
              <w:t>)</w:t>
            </w:r>
          </w:p>
        </w:tc>
        <w:tc>
          <w:tcPr>
            <w:tcW w:w="1701" w:type="dxa"/>
            <w:shd w:val="clear" w:color="auto" w:fill="auto"/>
          </w:tcPr>
          <w:p w14:paraId="6AB7C652" w14:textId="77777777" w:rsidR="007705E6" w:rsidRPr="000F1ACC" w:rsidRDefault="007705E6" w:rsidP="007705E6">
            <w:pPr>
              <w:spacing w:line="276" w:lineRule="auto"/>
              <w:jc w:val="center"/>
              <w:rPr>
                <w:szCs w:val="24"/>
                <w:lang w:eastAsia="lt-LT"/>
              </w:rPr>
            </w:pPr>
            <w:r>
              <w:rPr>
                <w:szCs w:val="24"/>
                <w:lang w:eastAsia="lt-LT"/>
              </w:rPr>
              <w:t>5 (83,3</w:t>
            </w:r>
            <w:r w:rsidRPr="007705E6">
              <w:rPr>
                <w:szCs w:val="24"/>
                <w:lang w:eastAsia="lt-LT"/>
              </w:rPr>
              <w:t>%</w:t>
            </w:r>
            <w:r>
              <w:rPr>
                <w:szCs w:val="24"/>
                <w:lang w:eastAsia="lt-LT"/>
              </w:rPr>
              <w:t>)</w:t>
            </w:r>
          </w:p>
        </w:tc>
        <w:tc>
          <w:tcPr>
            <w:tcW w:w="1701" w:type="dxa"/>
          </w:tcPr>
          <w:p w14:paraId="6AB7C653" w14:textId="77777777" w:rsidR="007705E6" w:rsidRDefault="007705E6" w:rsidP="007705E6">
            <w:pPr>
              <w:spacing w:line="276" w:lineRule="auto"/>
              <w:jc w:val="center"/>
              <w:rPr>
                <w:szCs w:val="24"/>
                <w:lang w:eastAsia="lt-LT"/>
              </w:rPr>
            </w:pPr>
            <w:r>
              <w:rPr>
                <w:szCs w:val="24"/>
                <w:lang w:eastAsia="lt-LT"/>
              </w:rPr>
              <w:t>-</w:t>
            </w:r>
          </w:p>
        </w:tc>
      </w:tr>
      <w:tr w:rsidR="007705E6" w:rsidRPr="000F1ACC" w14:paraId="6AB7C65A" w14:textId="77777777" w:rsidTr="004937B2">
        <w:trPr>
          <w:trHeight w:val="270"/>
          <w:jc w:val="center"/>
        </w:trPr>
        <w:tc>
          <w:tcPr>
            <w:tcW w:w="2235" w:type="dxa"/>
            <w:shd w:val="clear" w:color="auto" w:fill="auto"/>
          </w:tcPr>
          <w:p w14:paraId="6AB7C655" w14:textId="77777777" w:rsidR="007705E6" w:rsidRPr="000F1ACC" w:rsidRDefault="007705E6" w:rsidP="007705E6">
            <w:pPr>
              <w:spacing w:line="276" w:lineRule="auto"/>
              <w:jc w:val="center"/>
              <w:rPr>
                <w:szCs w:val="24"/>
                <w:lang w:eastAsia="lt-LT"/>
              </w:rPr>
            </w:pPr>
            <w:r w:rsidRPr="000F1ACC">
              <w:rPr>
                <w:szCs w:val="24"/>
                <w:lang w:eastAsia="lt-LT"/>
              </w:rPr>
              <w:lastRenderedPageBreak/>
              <w:t>8</w:t>
            </w:r>
            <w:r>
              <w:rPr>
                <w:szCs w:val="24"/>
                <w:lang w:eastAsia="lt-LT"/>
              </w:rPr>
              <w:t xml:space="preserve"> / 7 </w:t>
            </w:r>
          </w:p>
        </w:tc>
        <w:tc>
          <w:tcPr>
            <w:tcW w:w="1700" w:type="dxa"/>
            <w:shd w:val="clear" w:color="auto" w:fill="auto"/>
            <w:vAlign w:val="center"/>
          </w:tcPr>
          <w:p w14:paraId="6AB7C656" w14:textId="77777777" w:rsidR="007705E6" w:rsidRPr="000F1ACC" w:rsidRDefault="007705E6" w:rsidP="007705E6">
            <w:pPr>
              <w:suppressAutoHyphens/>
              <w:spacing w:line="276" w:lineRule="auto"/>
              <w:jc w:val="center"/>
              <w:rPr>
                <w:szCs w:val="24"/>
                <w:lang w:eastAsia="ar-SA"/>
              </w:rPr>
            </w:pPr>
            <w:r>
              <w:rPr>
                <w:szCs w:val="24"/>
                <w:lang w:eastAsia="ar-SA"/>
              </w:rPr>
              <w:t>-</w:t>
            </w:r>
          </w:p>
        </w:tc>
        <w:tc>
          <w:tcPr>
            <w:tcW w:w="1701" w:type="dxa"/>
            <w:shd w:val="clear" w:color="auto" w:fill="auto"/>
          </w:tcPr>
          <w:p w14:paraId="6AB7C657" w14:textId="77777777" w:rsidR="007705E6" w:rsidRPr="000F1ACC" w:rsidRDefault="007705E6" w:rsidP="007705E6">
            <w:pPr>
              <w:spacing w:line="276" w:lineRule="auto"/>
              <w:ind w:firstLine="36"/>
              <w:jc w:val="center"/>
              <w:rPr>
                <w:szCs w:val="24"/>
                <w:lang w:eastAsia="lt-LT"/>
              </w:rPr>
            </w:pPr>
            <w:r>
              <w:rPr>
                <w:szCs w:val="24"/>
                <w:lang w:eastAsia="lt-LT"/>
              </w:rPr>
              <w:t>2</w:t>
            </w:r>
            <w:r w:rsidR="0050245D">
              <w:rPr>
                <w:szCs w:val="24"/>
                <w:lang w:eastAsia="lt-LT"/>
              </w:rPr>
              <w:t xml:space="preserve"> (28,6</w:t>
            </w:r>
            <w:r w:rsidR="0050245D" w:rsidRPr="007705E6">
              <w:rPr>
                <w:szCs w:val="24"/>
                <w:lang w:eastAsia="lt-LT"/>
              </w:rPr>
              <w:t>%</w:t>
            </w:r>
            <w:r w:rsidR="0050245D">
              <w:rPr>
                <w:szCs w:val="24"/>
                <w:lang w:eastAsia="lt-LT"/>
              </w:rPr>
              <w:t>)</w:t>
            </w:r>
          </w:p>
        </w:tc>
        <w:tc>
          <w:tcPr>
            <w:tcW w:w="1701" w:type="dxa"/>
            <w:shd w:val="clear" w:color="auto" w:fill="auto"/>
          </w:tcPr>
          <w:p w14:paraId="6AB7C658" w14:textId="77777777" w:rsidR="007705E6" w:rsidRPr="000F1ACC" w:rsidRDefault="007705E6" w:rsidP="007705E6">
            <w:pPr>
              <w:spacing w:line="276" w:lineRule="auto"/>
              <w:jc w:val="center"/>
              <w:rPr>
                <w:szCs w:val="24"/>
                <w:lang w:eastAsia="lt-LT"/>
              </w:rPr>
            </w:pPr>
            <w:r>
              <w:rPr>
                <w:szCs w:val="24"/>
                <w:lang w:eastAsia="lt-LT"/>
              </w:rPr>
              <w:t>5</w:t>
            </w:r>
            <w:r w:rsidR="0050245D">
              <w:rPr>
                <w:szCs w:val="24"/>
                <w:lang w:eastAsia="lt-LT"/>
              </w:rPr>
              <w:t xml:space="preserve"> (71,4</w:t>
            </w:r>
            <w:r w:rsidR="0050245D" w:rsidRPr="007705E6">
              <w:rPr>
                <w:szCs w:val="24"/>
                <w:lang w:eastAsia="lt-LT"/>
              </w:rPr>
              <w:t>%</w:t>
            </w:r>
            <w:r w:rsidR="0050245D">
              <w:rPr>
                <w:szCs w:val="24"/>
                <w:lang w:eastAsia="lt-LT"/>
              </w:rPr>
              <w:t>)</w:t>
            </w:r>
          </w:p>
        </w:tc>
        <w:tc>
          <w:tcPr>
            <w:tcW w:w="1701" w:type="dxa"/>
          </w:tcPr>
          <w:p w14:paraId="6AB7C659" w14:textId="77777777" w:rsidR="007705E6" w:rsidRDefault="007705E6" w:rsidP="007705E6">
            <w:pPr>
              <w:spacing w:line="276" w:lineRule="auto"/>
              <w:jc w:val="center"/>
              <w:rPr>
                <w:szCs w:val="24"/>
                <w:lang w:eastAsia="lt-LT"/>
              </w:rPr>
            </w:pPr>
            <w:r>
              <w:rPr>
                <w:szCs w:val="24"/>
                <w:lang w:eastAsia="lt-LT"/>
              </w:rPr>
              <w:t>-</w:t>
            </w:r>
          </w:p>
        </w:tc>
      </w:tr>
      <w:tr w:rsidR="007705E6" w:rsidRPr="000F1ACC" w14:paraId="6AB7C660" w14:textId="77777777" w:rsidTr="004937B2">
        <w:trPr>
          <w:trHeight w:val="270"/>
          <w:jc w:val="center"/>
        </w:trPr>
        <w:tc>
          <w:tcPr>
            <w:tcW w:w="2235" w:type="dxa"/>
            <w:shd w:val="clear" w:color="auto" w:fill="auto"/>
          </w:tcPr>
          <w:p w14:paraId="6AB7C65B" w14:textId="77777777" w:rsidR="007705E6" w:rsidRPr="000F1ACC" w:rsidRDefault="007705E6" w:rsidP="007705E6">
            <w:pPr>
              <w:spacing w:line="276" w:lineRule="auto"/>
              <w:jc w:val="center"/>
              <w:rPr>
                <w:szCs w:val="24"/>
                <w:lang w:eastAsia="lt-LT"/>
              </w:rPr>
            </w:pPr>
            <w:r w:rsidRPr="000F1ACC">
              <w:rPr>
                <w:szCs w:val="24"/>
                <w:lang w:eastAsia="lt-LT"/>
              </w:rPr>
              <w:t>9</w:t>
            </w:r>
            <w:r>
              <w:rPr>
                <w:szCs w:val="24"/>
                <w:lang w:eastAsia="lt-LT"/>
              </w:rPr>
              <w:t xml:space="preserve"> / 9</w:t>
            </w:r>
          </w:p>
        </w:tc>
        <w:tc>
          <w:tcPr>
            <w:tcW w:w="1700" w:type="dxa"/>
            <w:shd w:val="clear" w:color="auto" w:fill="auto"/>
            <w:vAlign w:val="center"/>
          </w:tcPr>
          <w:p w14:paraId="6AB7C65C" w14:textId="77777777" w:rsidR="007705E6" w:rsidRPr="000F1ACC" w:rsidRDefault="007705E6" w:rsidP="007705E6">
            <w:pPr>
              <w:suppressAutoHyphens/>
              <w:spacing w:line="276" w:lineRule="auto"/>
              <w:jc w:val="center"/>
              <w:rPr>
                <w:szCs w:val="24"/>
                <w:lang w:eastAsia="ar-SA"/>
              </w:rPr>
            </w:pPr>
            <w:r>
              <w:rPr>
                <w:szCs w:val="24"/>
                <w:lang w:eastAsia="ar-SA"/>
              </w:rPr>
              <w:t>-</w:t>
            </w:r>
          </w:p>
        </w:tc>
        <w:tc>
          <w:tcPr>
            <w:tcW w:w="1701" w:type="dxa"/>
            <w:shd w:val="clear" w:color="auto" w:fill="auto"/>
          </w:tcPr>
          <w:p w14:paraId="6AB7C65D" w14:textId="77777777" w:rsidR="007705E6" w:rsidRPr="000F1ACC" w:rsidRDefault="007705E6" w:rsidP="007705E6">
            <w:pPr>
              <w:spacing w:line="276" w:lineRule="auto"/>
              <w:ind w:firstLine="36"/>
              <w:jc w:val="center"/>
              <w:rPr>
                <w:szCs w:val="24"/>
                <w:lang w:eastAsia="lt-LT"/>
              </w:rPr>
            </w:pPr>
            <w:r>
              <w:rPr>
                <w:szCs w:val="24"/>
                <w:lang w:eastAsia="lt-LT"/>
              </w:rPr>
              <w:t>2</w:t>
            </w:r>
            <w:r w:rsidR="0050245D">
              <w:rPr>
                <w:szCs w:val="24"/>
                <w:lang w:eastAsia="lt-LT"/>
              </w:rPr>
              <w:t xml:space="preserve"> (22,2</w:t>
            </w:r>
            <w:r w:rsidR="0050245D" w:rsidRPr="007705E6">
              <w:rPr>
                <w:szCs w:val="24"/>
                <w:lang w:eastAsia="lt-LT"/>
              </w:rPr>
              <w:t>%</w:t>
            </w:r>
            <w:r w:rsidR="0050245D">
              <w:rPr>
                <w:szCs w:val="24"/>
                <w:lang w:eastAsia="lt-LT"/>
              </w:rPr>
              <w:t>)</w:t>
            </w:r>
          </w:p>
        </w:tc>
        <w:tc>
          <w:tcPr>
            <w:tcW w:w="1701" w:type="dxa"/>
            <w:shd w:val="clear" w:color="auto" w:fill="auto"/>
          </w:tcPr>
          <w:p w14:paraId="6AB7C65E" w14:textId="77777777" w:rsidR="007705E6" w:rsidRPr="000F1ACC" w:rsidRDefault="007705E6" w:rsidP="007705E6">
            <w:pPr>
              <w:spacing w:line="276" w:lineRule="auto"/>
              <w:jc w:val="center"/>
              <w:rPr>
                <w:szCs w:val="24"/>
                <w:lang w:eastAsia="lt-LT"/>
              </w:rPr>
            </w:pPr>
            <w:r>
              <w:rPr>
                <w:szCs w:val="24"/>
                <w:lang w:eastAsia="lt-LT"/>
              </w:rPr>
              <w:t>7</w:t>
            </w:r>
            <w:r w:rsidR="0050245D">
              <w:rPr>
                <w:szCs w:val="24"/>
                <w:lang w:eastAsia="lt-LT"/>
              </w:rPr>
              <w:t xml:space="preserve"> (77,8</w:t>
            </w:r>
            <w:r w:rsidR="0050245D" w:rsidRPr="007705E6">
              <w:rPr>
                <w:szCs w:val="24"/>
                <w:lang w:eastAsia="lt-LT"/>
              </w:rPr>
              <w:t>%</w:t>
            </w:r>
            <w:r w:rsidR="0050245D">
              <w:rPr>
                <w:szCs w:val="24"/>
                <w:lang w:eastAsia="lt-LT"/>
              </w:rPr>
              <w:t>)</w:t>
            </w:r>
          </w:p>
        </w:tc>
        <w:tc>
          <w:tcPr>
            <w:tcW w:w="1701" w:type="dxa"/>
          </w:tcPr>
          <w:p w14:paraId="6AB7C65F" w14:textId="77777777" w:rsidR="007705E6" w:rsidRDefault="007705E6" w:rsidP="007705E6">
            <w:pPr>
              <w:spacing w:line="276" w:lineRule="auto"/>
              <w:jc w:val="center"/>
              <w:rPr>
                <w:szCs w:val="24"/>
                <w:lang w:eastAsia="lt-LT"/>
              </w:rPr>
            </w:pPr>
            <w:r>
              <w:rPr>
                <w:szCs w:val="24"/>
                <w:lang w:eastAsia="lt-LT"/>
              </w:rPr>
              <w:t>-</w:t>
            </w:r>
          </w:p>
        </w:tc>
      </w:tr>
      <w:tr w:rsidR="007705E6" w:rsidRPr="000F1ACC" w14:paraId="6AB7C666" w14:textId="77777777" w:rsidTr="004937B2">
        <w:trPr>
          <w:trHeight w:val="285"/>
          <w:jc w:val="center"/>
        </w:trPr>
        <w:tc>
          <w:tcPr>
            <w:tcW w:w="2235" w:type="dxa"/>
            <w:shd w:val="clear" w:color="auto" w:fill="auto"/>
          </w:tcPr>
          <w:p w14:paraId="6AB7C661" w14:textId="77777777" w:rsidR="007705E6" w:rsidRPr="000F1ACC" w:rsidRDefault="007705E6" w:rsidP="007705E6">
            <w:pPr>
              <w:spacing w:line="276" w:lineRule="auto"/>
              <w:jc w:val="center"/>
              <w:rPr>
                <w:szCs w:val="24"/>
                <w:lang w:eastAsia="lt-LT"/>
              </w:rPr>
            </w:pPr>
            <w:r w:rsidRPr="000F1ACC">
              <w:rPr>
                <w:szCs w:val="24"/>
                <w:lang w:eastAsia="lt-LT"/>
              </w:rPr>
              <w:t>10</w:t>
            </w:r>
            <w:r>
              <w:rPr>
                <w:szCs w:val="24"/>
                <w:lang w:eastAsia="lt-LT"/>
              </w:rPr>
              <w:t xml:space="preserve"> / 5</w:t>
            </w:r>
          </w:p>
        </w:tc>
        <w:tc>
          <w:tcPr>
            <w:tcW w:w="1700" w:type="dxa"/>
            <w:shd w:val="clear" w:color="auto" w:fill="auto"/>
            <w:vAlign w:val="center"/>
          </w:tcPr>
          <w:p w14:paraId="6AB7C662" w14:textId="77777777" w:rsidR="007705E6" w:rsidRPr="000F1ACC" w:rsidRDefault="007705E6" w:rsidP="007705E6">
            <w:pPr>
              <w:suppressAutoHyphens/>
              <w:spacing w:line="276" w:lineRule="auto"/>
              <w:jc w:val="center"/>
              <w:rPr>
                <w:szCs w:val="24"/>
                <w:lang w:eastAsia="ar-SA"/>
              </w:rPr>
            </w:pPr>
            <w:r>
              <w:rPr>
                <w:szCs w:val="24"/>
                <w:lang w:eastAsia="ar-SA"/>
              </w:rPr>
              <w:t>-</w:t>
            </w:r>
          </w:p>
        </w:tc>
        <w:tc>
          <w:tcPr>
            <w:tcW w:w="1701" w:type="dxa"/>
            <w:shd w:val="clear" w:color="auto" w:fill="auto"/>
          </w:tcPr>
          <w:p w14:paraId="6AB7C663" w14:textId="77777777" w:rsidR="007705E6" w:rsidRPr="000F1ACC" w:rsidRDefault="007705E6" w:rsidP="007705E6">
            <w:pPr>
              <w:spacing w:line="276" w:lineRule="auto"/>
              <w:ind w:firstLine="36"/>
              <w:jc w:val="center"/>
              <w:rPr>
                <w:szCs w:val="24"/>
                <w:lang w:eastAsia="lt-LT"/>
              </w:rPr>
            </w:pPr>
            <w:r>
              <w:rPr>
                <w:szCs w:val="24"/>
                <w:lang w:eastAsia="lt-LT"/>
              </w:rPr>
              <w:t>-</w:t>
            </w:r>
          </w:p>
        </w:tc>
        <w:tc>
          <w:tcPr>
            <w:tcW w:w="1701" w:type="dxa"/>
            <w:shd w:val="clear" w:color="auto" w:fill="auto"/>
          </w:tcPr>
          <w:p w14:paraId="6AB7C664" w14:textId="77777777" w:rsidR="007705E6" w:rsidRPr="000F1ACC" w:rsidRDefault="007705E6" w:rsidP="007705E6">
            <w:pPr>
              <w:spacing w:line="276" w:lineRule="auto"/>
              <w:jc w:val="center"/>
              <w:rPr>
                <w:szCs w:val="24"/>
                <w:lang w:eastAsia="lt-LT"/>
              </w:rPr>
            </w:pPr>
            <w:r>
              <w:rPr>
                <w:szCs w:val="24"/>
                <w:lang w:eastAsia="lt-LT"/>
              </w:rPr>
              <w:t>4 (80</w:t>
            </w:r>
            <w:r w:rsidRPr="007705E6">
              <w:rPr>
                <w:szCs w:val="24"/>
                <w:lang w:eastAsia="lt-LT"/>
              </w:rPr>
              <w:t>%</w:t>
            </w:r>
            <w:r>
              <w:rPr>
                <w:szCs w:val="24"/>
                <w:lang w:eastAsia="lt-LT"/>
              </w:rPr>
              <w:t>)</w:t>
            </w:r>
          </w:p>
        </w:tc>
        <w:tc>
          <w:tcPr>
            <w:tcW w:w="1701" w:type="dxa"/>
          </w:tcPr>
          <w:p w14:paraId="6AB7C665" w14:textId="77777777" w:rsidR="007705E6" w:rsidRPr="000F1ACC" w:rsidRDefault="007705E6" w:rsidP="007705E6">
            <w:pPr>
              <w:spacing w:line="276" w:lineRule="auto"/>
              <w:jc w:val="center"/>
              <w:rPr>
                <w:szCs w:val="24"/>
                <w:lang w:eastAsia="lt-LT"/>
              </w:rPr>
            </w:pPr>
            <w:r>
              <w:rPr>
                <w:szCs w:val="24"/>
                <w:lang w:eastAsia="lt-LT"/>
              </w:rPr>
              <w:t>-</w:t>
            </w:r>
          </w:p>
        </w:tc>
      </w:tr>
      <w:tr w:rsidR="0050245D" w:rsidRPr="000F1ACC" w14:paraId="6AB7C66C" w14:textId="77777777" w:rsidTr="00A13878">
        <w:trPr>
          <w:trHeight w:val="285"/>
          <w:jc w:val="center"/>
        </w:trPr>
        <w:tc>
          <w:tcPr>
            <w:tcW w:w="2235" w:type="dxa"/>
          </w:tcPr>
          <w:p w14:paraId="6AB7C667" w14:textId="77777777" w:rsidR="0050245D" w:rsidRPr="000F1ACC" w:rsidRDefault="0050245D" w:rsidP="0050245D">
            <w:pPr>
              <w:tabs>
                <w:tab w:val="left" w:pos="-4500"/>
              </w:tabs>
              <w:suppressAutoHyphens/>
              <w:spacing w:line="276" w:lineRule="auto"/>
              <w:jc w:val="right"/>
              <w:rPr>
                <w:b/>
                <w:szCs w:val="24"/>
                <w:lang w:eastAsia="ar-SA"/>
              </w:rPr>
            </w:pPr>
            <w:r w:rsidRPr="000F1ACC">
              <w:rPr>
                <w:b/>
                <w:szCs w:val="24"/>
                <w:lang w:eastAsia="ar-SA"/>
              </w:rPr>
              <w:t>Viso:</w:t>
            </w:r>
          </w:p>
        </w:tc>
        <w:tc>
          <w:tcPr>
            <w:tcW w:w="1700" w:type="dxa"/>
            <w:vAlign w:val="center"/>
          </w:tcPr>
          <w:p w14:paraId="6AB7C668" w14:textId="77777777" w:rsidR="0050245D" w:rsidRPr="000F1ACC" w:rsidRDefault="0050245D" w:rsidP="0050245D">
            <w:pPr>
              <w:tabs>
                <w:tab w:val="left" w:pos="-4500"/>
              </w:tabs>
              <w:suppressAutoHyphens/>
              <w:spacing w:line="276" w:lineRule="auto"/>
              <w:jc w:val="center"/>
              <w:rPr>
                <w:szCs w:val="24"/>
                <w:lang w:eastAsia="ar-SA"/>
              </w:rPr>
            </w:pPr>
            <w:r>
              <w:rPr>
                <w:b/>
                <w:szCs w:val="24"/>
                <w:lang w:eastAsia="ar-SA"/>
              </w:rPr>
              <w:t>2 (4,7</w:t>
            </w:r>
            <w:r w:rsidRPr="000F1ACC">
              <w:rPr>
                <w:b/>
                <w:szCs w:val="24"/>
                <w:lang w:val="en-US" w:eastAsia="ar-SA"/>
              </w:rPr>
              <w:t>%)</w:t>
            </w:r>
          </w:p>
        </w:tc>
        <w:tc>
          <w:tcPr>
            <w:tcW w:w="1701" w:type="dxa"/>
            <w:vAlign w:val="center"/>
          </w:tcPr>
          <w:p w14:paraId="6AB7C669" w14:textId="77777777" w:rsidR="0050245D" w:rsidRPr="000F1ACC" w:rsidRDefault="0050245D" w:rsidP="0050245D">
            <w:pPr>
              <w:tabs>
                <w:tab w:val="left" w:pos="-4500"/>
              </w:tabs>
              <w:suppressAutoHyphens/>
              <w:spacing w:line="276" w:lineRule="auto"/>
              <w:jc w:val="center"/>
              <w:rPr>
                <w:szCs w:val="24"/>
                <w:lang w:eastAsia="ar-SA"/>
              </w:rPr>
            </w:pPr>
            <w:r>
              <w:rPr>
                <w:b/>
                <w:szCs w:val="24"/>
                <w:lang w:eastAsia="ar-SA"/>
              </w:rPr>
              <w:t>8 (18,6</w:t>
            </w:r>
            <w:r w:rsidRPr="000F1ACC">
              <w:rPr>
                <w:b/>
                <w:szCs w:val="24"/>
                <w:lang w:val="en-US" w:eastAsia="ar-SA"/>
              </w:rPr>
              <w:t>%)</w:t>
            </w:r>
          </w:p>
        </w:tc>
        <w:tc>
          <w:tcPr>
            <w:tcW w:w="1701" w:type="dxa"/>
            <w:vAlign w:val="center"/>
          </w:tcPr>
          <w:p w14:paraId="6AB7C66A" w14:textId="77777777" w:rsidR="0050245D" w:rsidRPr="000F1ACC" w:rsidRDefault="0050245D" w:rsidP="0050245D">
            <w:pPr>
              <w:tabs>
                <w:tab w:val="left" w:pos="-4500"/>
              </w:tabs>
              <w:suppressAutoHyphens/>
              <w:spacing w:line="276" w:lineRule="auto"/>
              <w:ind w:firstLine="12"/>
              <w:jc w:val="center"/>
              <w:rPr>
                <w:szCs w:val="24"/>
                <w:lang w:eastAsia="ar-SA"/>
              </w:rPr>
            </w:pPr>
            <w:r>
              <w:rPr>
                <w:b/>
                <w:szCs w:val="24"/>
                <w:lang w:eastAsia="ar-SA"/>
              </w:rPr>
              <w:t>32 (74,4</w:t>
            </w:r>
            <w:r w:rsidRPr="000F1ACC">
              <w:rPr>
                <w:b/>
                <w:szCs w:val="24"/>
                <w:lang w:val="en-US" w:eastAsia="ar-SA"/>
              </w:rPr>
              <w:t>%)</w:t>
            </w:r>
          </w:p>
        </w:tc>
        <w:tc>
          <w:tcPr>
            <w:tcW w:w="1701" w:type="dxa"/>
          </w:tcPr>
          <w:p w14:paraId="6AB7C66B" w14:textId="77777777" w:rsidR="0050245D" w:rsidRDefault="0050245D" w:rsidP="0050245D">
            <w:pPr>
              <w:spacing w:line="276" w:lineRule="auto"/>
              <w:jc w:val="center"/>
              <w:rPr>
                <w:szCs w:val="24"/>
                <w:lang w:eastAsia="lt-LT"/>
              </w:rPr>
            </w:pPr>
            <w:r>
              <w:rPr>
                <w:szCs w:val="24"/>
                <w:lang w:eastAsia="lt-LT"/>
              </w:rPr>
              <w:t>-</w:t>
            </w:r>
          </w:p>
        </w:tc>
      </w:tr>
    </w:tbl>
    <w:p w14:paraId="6AB7C66D" w14:textId="77777777" w:rsidR="0050245D" w:rsidRDefault="0050245D" w:rsidP="007A5DD2">
      <w:pPr>
        <w:spacing w:line="276" w:lineRule="auto"/>
        <w:ind w:firstLine="851"/>
        <w:jc w:val="both"/>
        <w:rPr>
          <w:szCs w:val="24"/>
          <w:lang w:eastAsia="ar-SA"/>
        </w:rPr>
      </w:pPr>
      <w:r>
        <w:rPr>
          <w:szCs w:val="24"/>
          <w:lang w:eastAsia="ar-SA"/>
        </w:rPr>
        <w:t>10 klasėje vienas mokinys dėl sveikatos būklės buvo atleistas nuo visų mokomųjų dalykų ir PUPP.</w:t>
      </w:r>
    </w:p>
    <w:p w14:paraId="6AB7C66E" w14:textId="77777777" w:rsidR="00306070" w:rsidRDefault="0050245D" w:rsidP="007A5DD2">
      <w:pPr>
        <w:spacing w:line="276" w:lineRule="auto"/>
        <w:ind w:firstLine="851"/>
        <w:jc w:val="both"/>
        <w:rPr>
          <w:szCs w:val="24"/>
          <w:lang w:eastAsia="lt-LT"/>
        </w:rPr>
      </w:pPr>
      <w:r>
        <w:rPr>
          <w:szCs w:val="24"/>
          <w:lang w:eastAsia="ar-SA"/>
        </w:rPr>
        <w:t>Papildomi darbai buvo skirti vienai</w:t>
      </w:r>
      <w:r w:rsidR="004937B2">
        <w:rPr>
          <w:szCs w:val="24"/>
          <w:lang w:eastAsia="lt-LT"/>
        </w:rPr>
        <w:t xml:space="preserve"> 8</w:t>
      </w:r>
      <w:r w:rsidR="00701C59" w:rsidRPr="000F1ACC">
        <w:rPr>
          <w:szCs w:val="24"/>
          <w:lang w:eastAsia="lt-LT"/>
        </w:rPr>
        <w:t xml:space="preserve"> kl</w:t>
      </w:r>
      <w:r>
        <w:rPr>
          <w:szCs w:val="24"/>
          <w:lang w:eastAsia="lt-LT"/>
        </w:rPr>
        <w:t>asės</w:t>
      </w:r>
      <w:r w:rsidR="00701C59" w:rsidRPr="000F1ACC">
        <w:rPr>
          <w:szCs w:val="24"/>
          <w:lang w:eastAsia="lt-LT"/>
        </w:rPr>
        <w:t xml:space="preserve"> mokin</w:t>
      </w:r>
      <w:r w:rsidR="00306070">
        <w:rPr>
          <w:szCs w:val="24"/>
          <w:lang w:eastAsia="lt-LT"/>
        </w:rPr>
        <w:t>ei</w:t>
      </w:r>
      <w:r w:rsidR="00701C59" w:rsidRPr="000F1ACC">
        <w:rPr>
          <w:szCs w:val="24"/>
          <w:lang w:eastAsia="lt-LT"/>
        </w:rPr>
        <w:t xml:space="preserve">. </w:t>
      </w:r>
    </w:p>
    <w:p w14:paraId="6AB7C66F" w14:textId="77777777" w:rsidR="002353B8" w:rsidRDefault="004937B2" w:rsidP="007A5DD2">
      <w:pPr>
        <w:spacing w:line="276" w:lineRule="auto"/>
        <w:ind w:firstLine="851"/>
        <w:jc w:val="both"/>
        <w:rPr>
          <w:szCs w:val="24"/>
          <w:lang w:eastAsia="lt-LT"/>
        </w:rPr>
      </w:pPr>
      <w:r>
        <w:rPr>
          <w:szCs w:val="24"/>
          <w:lang w:eastAsia="lt-LT"/>
        </w:rPr>
        <w:t>23 mokinių  (68%)</w:t>
      </w:r>
      <w:r w:rsidR="002353B8" w:rsidRPr="002353B8">
        <w:rPr>
          <w:szCs w:val="24"/>
          <w:lang w:eastAsia="lt-LT"/>
        </w:rPr>
        <w:t xml:space="preserve"> pagerėjo mokymosi vidurkis lyginant su jų ankstesnių metų vidurkiu. </w:t>
      </w:r>
    </w:p>
    <w:p w14:paraId="6AB7C670" w14:textId="77777777" w:rsidR="002353B8" w:rsidRPr="000F1ACC" w:rsidRDefault="002353B8" w:rsidP="007A5DD2">
      <w:pPr>
        <w:spacing w:line="276" w:lineRule="auto"/>
        <w:ind w:firstLine="851"/>
        <w:jc w:val="both"/>
        <w:rPr>
          <w:b/>
          <w:szCs w:val="24"/>
          <w:lang w:eastAsia="ar-SA"/>
        </w:rPr>
      </w:pPr>
      <w:r w:rsidRPr="000F1ACC">
        <w:rPr>
          <w:szCs w:val="24"/>
          <w:lang w:eastAsia="lt-LT"/>
        </w:rPr>
        <w:t xml:space="preserve">Kurso kartoti paliktų  </w:t>
      </w:r>
      <w:r w:rsidRPr="000F1ACC">
        <w:rPr>
          <w:szCs w:val="24"/>
          <w:lang w:eastAsia="ar-SA"/>
        </w:rPr>
        <w:t xml:space="preserve">mokinių nebuvo. </w:t>
      </w:r>
    </w:p>
    <w:p w14:paraId="6AB7C671" w14:textId="77777777" w:rsidR="002353B8" w:rsidRDefault="002353B8" w:rsidP="007A5DD2">
      <w:pPr>
        <w:spacing w:line="276" w:lineRule="auto"/>
        <w:ind w:firstLine="851"/>
        <w:jc w:val="both"/>
        <w:rPr>
          <w:szCs w:val="24"/>
          <w:lang w:eastAsia="lt-LT"/>
        </w:rPr>
      </w:pPr>
    </w:p>
    <w:p w14:paraId="6AB7C672" w14:textId="77777777" w:rsidR="002353B8" w:rsidRDefault="002353B8" w:rsidP="007A5DD2">
      <w:pPr>
        <w:spacing w:line="276" w:lineRule="auto"/>
        <w:ind w:firstLine="851"/>
        <w:jc w:val="both"/>
        <w:rPr>
          <w:b/>
          <w:szCs w:val="24"/>
          <w:u w:val="single"/>
          <w:lang w:eastAsia="ar-SA"/>
        </w:rPr>
      </w:pPr>
      <w:r>
        <w:rPr>
          <w:b/>
          <w:szCs w:val="24"/>
          <w:u w:val="single"/>
          <w:lang w:eastAsia="ar-SA"/>
        </w:rPr>
        <w:t>1.3.6</w:t>
      </w:r>
      <w:r w:rsidRPr="000F1ACC">
        <w:rPr>
          <w:b/>
          <w:szCs w:val="24"/>
          <w:u w:val="single"/>
          <w:lang w:eastAsia="ar-SA"/>
        </w:rPr>
        <w:t xml:space="preserve">. </w:t>
      </w:r>
      <w:r>
        <w:rPr>
          <w:b/>
          <w:szCs w:val="24"/>
          <w:u w:val="single"/>
          <w:lang w:eastAsia="ar-SA"/>
        </w:rPr>
        <w:t>NMPP ir PUPP</w:t>
      </w:r>
      <w:r w:rsidRPr="000F1ACC">
        <w:rPr>
          <w:b/>
          <w:szCs w:val="24"/>
          <w:u w:val="single"/>
          <w:lang w:eastAsia="ar-SA"/>
        </w:rPr>
        <w:t xml:space="preserve"> rezultatai.</w:t>
      </w:r>
    </w:p>
    <w:p w14:paraId="6AB7C673" w14:textId="77777777" w:rsidR="0050245D" w:rsidRDefault="0050245D" w:rsidP="007A5DD2">
      <w:pPr>
        <w:overflowPunct w:val="0"/>
        <w:spacing w:line="276" w:lineRule="auto"/>
        <w:ind w:left="22" w:firstLine="709"/>
        <w:jc w:val="both"/>
        <w:textAlignment w:val="baseline"/>
        <w:rPr>
          <w:szCs w:val="24"/>
          <w:lang w:eastAsia="lt-LT"/>
        </w:rPr>
      </w:pPr>
    </w:p>
    <w:p w14:paraId="6AB7C674" w14:textId="77777777" w:rsidR="0050245D" w:rsidRDefault="0050245D" w:rsidP="0050245D">
      <w:pPr>
        <w:overflowPunct w:val="0"/>
        <w:ind w:left="22" w:firstLine="709"/>
        <w:jc w:val="both"/>
        <w:textAlignment w:val="baseline"/>
        <w:rPr>
          <w:szCs w:val="24"/>
          <w:lang w:eastAsia="lt-LT"/>
        </w:rPr>
      </w:pPr>
      <w:r>
        <w:rPr>
          <w:szCs w:val="24"/>
          <w:lang w:eastAsia="lt-LT"/>
        </w:rPr>
        <w:t>Mokykla dalyvavo 2, 4 ir 6 klasių  mokinių Nacionaliniame mokinių pasiekimų patikrinime bei 8 klasės mokinių bandomajame elektroniniame 2019 m. nacionaliniame pasiekimų patikrinime. Rezultatai išanalizuoti kartu su mokiniais, tėvais, metodinėse grupėse ir mokytojų tarybos posėdžiuose. Priimti sprendimai tolimesnei pažangai gerinti.</w:t>
      </w:r>
    </w:p>
    <w:p w14:paraId="6AB7C675" w14:textId="77777777" w:rsidR="0050245D" w:rsidRDefault="0050245D" w:rsidP="0050245D">
      <w:pPr>
        <w:ind w:firstLine="731"/>
        <w:rPr>
          <w:szCs w:val="24"/>
        </w:rPr>
      </w:pPr>
    </w:p>
    <w:p w14:paraId="6AB7C676" w14:textId="77777777" w:rsidR="0050245D" w:rsidRDefault="0050245D" w:rsidP="0050245D">
      <w:pPr>
        <w:ind w:firstLine="731"/>
        <w:rPr>
          <w:szCs w:val="24"/>
        </w:rPr>
      </w:pPr>
      <w:r>
        <w:rPr>
          <w:szCs w:val="24"/>
        </w:rPr>
        <w:t>2017 m. ir 2019 m. NMPP rezultatai: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47"/>
        <w:gridCol w:w="1337"/>
        <w:gridCol w:w="311"/>
        <w:gridCol w:w="997"/>
        <w:gridCol w:w="70"/>
        <w:gridCol w:w="636"/>
        <w:gridCol w:w="598"/>
        <w:gridCol w:w="1099"/>
        <w:gridCol w:w="1312"/>
      </w:tblGrid>
      <w:tr w:rsidR="0050245D" w:rsidRPr="00A13878" w14:paraId="6AB7C67A" w14:textId="77777777" w:rsidTr="00A13878">
        <w:tc>
          <w:tcPr>
            <w:tcW w:w="1418" w:type="dxa"/>
            <w:tcBorders>
              <w:top w:val="single" w:sz="4" w:space="0" w:color="auto"/>
              <w:left w:val="single" w:sz="4" w:space="0" w:color="auto"/>
              <w:bottom w:val="single" w:sz="4" w:space="0" w:color="auto"/>
              <w:right w:val="single" w:sz="4" w:space="0" w:color="auto"/>
            </w:tcBorders>
            <w:shd w:val="clear" w:color="auto" w:fill="auto"/>
          </w:tcPr>
          <w:p w14:paraId="6AB7C677" w14:textId="77777777" w:rsidR="0050245D" w:rsidRPr="00A13878" w:rsidRDefault="0050245D">
            <w:pPr>
              <w:rPr>
                <w:szCs w:val="24"/>
              </w:rPr>
            </w:pPr>
          </w:p>
        </w:tc>
        <w:tc>
          <w:tcPr>
            <w:tcW w:w="6804"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6AB7C678" w14:textId="77777777" w:rsidR="0050245D" w:rsidRPr="00A13878" w:rsidRDefault="0050245D">
            <w:pPr>
              <w:rPr>
                <w:szCs w:val="24"/>
              </w:rPr>
            </w:pPr>
            <w:r w:rsidRPr="00A13878">
              <w:rPr>
                <w:szCs w:val="24"/>
              </w:rPr>
              <w:t>2 kl.</w:t>
            </w:r>
          </w:p>
        </w:tc>
        <w:tc>
          <w:tcPr>
            <w:tcW w:w="1315" w:type="dxa"/>
            <w:tcBorders>
              <w:top w:val="single" w:sz="4" w:space="0" w:color="auto"/>
              <w:left w:val="single" w:sz="4" w:space="0" w:color="auto"/>
              <w:bottom w:val="single" w:sz="4" w:space="0" w:color="auto"/>
              <w:right w:val="single" w:sz="4" w:space="0" w:color="auto"/>
            </w:tcBorders>
            <w:shd w:val="clear" w:color="auto" w:fill="D9D9D9"/>
            <w:hideMark/>
          </w:tcPr>
          <w:p w14:paraId="6AB7C679" w14:textId="77777777" w:rsidR="0050245D" w:rsidRPr="00A13878" w:rsidRDefault="0050245D">
            <w:pPr>
              <w:rPr>
                <w:szCs w:val="24"/>
              </w:rPr>
            </w:pPr>
            <w:r w:rsidRPr="00A13878">
              <w:rPr>
                <w:szCs w:val="24"/>
              </w:rPr>
              <w:t>vidurkis</w:t>
            </w:r>
          </w:p>
        </w:tc>
      </w:tr>
      <w:tr w:rsidR="0050245D" w:rsidRPr="00A13878" w14:paraId="6AB7C681" w14:textId="77777777" w:rsidTr="00A13878">
        <w:tc>
          <w:tcPr>
            <w:tcW w:w="1418" w:type="dxa"/>
            <w:tcBorders>
              <w:top w:val="single" w:sz="4" w:space="0" w:color="auto"/>
              <w:left w:val="single" w:sz="4" w:space="0" w:color="auto"/>
              <w:bottom w:val="single" w:sz="4" w:space="0" w:color="auto"/>
              <w:right w:val="single" w:sz="4" w:space="0" w:color="auto"/>
            </w:tcBorders>
            <w:shd w:val="clear" w:color="auto" w:fill="auto"/>
          </w:tcPr>
          <w:p w14:paraId="6AB7C67B" w14:textId="77777777" w:rsidR="0050245D" w:rsidRPr="00A13878" w:rsidRDefault="0050245D">
            <w:pPr>
              <w:rPr>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D9D9D9"/>
            <w:hideMark/>
          </w:tcPr>
          <w:p w14:paraId="6AB7C67C" w14:textId="77777777" w:rsidR="0050245D" w:rsidRPr="00A13878" w:rsidRDefault="0050245D">
            <w:pPr>
              <w:rPr>
                <w:szCs w:val="24"/>
              </w:rPr>
            </w:pPr>
            <w:r w:rsidRPr="00A13878">
              <w:rPr>
                <w:szCs w:val="24"/>
              </w:rPr>
              <w:t>Matematika</w:t>
            </w:r>
          </w:p>
        </w:tc>
        <w:tc>
          <w:tcPr>
            <w:tcW w:w="165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B7C67D" w14:textId="77777777" w:rsidR="0050245D" w:rsidRPr="00A13878" w:rsidRDefault="0050245D">
            <w:pPr>
              <w:rPr>
                <w:szCs w:val="24"/>
              </w:rPr>
            </w:pPr>
            <w:r w:rsidRPr="00A13878">
              <w:rPr>
                <w:szCs w:val="24"/>
              </w:rPr>
              <w:t>Skaitymas</w:t>
            </w:r>
          </w:p>
        </w:tc>
        <w:tc>
          <w:tcPr>
            <w:tcW w:w="1703"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AB7C67E" w14:textId="77777777" w:rsidR="0050245D" w:rsidRPr="00A13878" w:rsidRDefault="0050245D">
            <w:pPr>
              <w:rPr>
                <w:szCs w:val="24"/>
              </w:rPr>
            </w:pPr>
            <w:r w:rsidRPr="00A13878">
              <w:rPr>
                <w:szCs w:val="24"/>
              </w:rPr>
              <w:t>Rašymas (teksto kūrimas)</w:t>
            </w:r>
          </w:p>
        </w:tc>
        <w:tc>
          <w:tcPr>
            <w:tcW w:w="169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B7C67F" w14:textId="77777777" w:rsidR="0050245D" w:rsidRPr="00A13878" w:rsidRDefault="0050245D">
            <w:pPr>
              <w:rPr>
                <w:szCs w:val="24"/>
              </w:rPr>
            </w:pPr>
            <w:r w:rsidRPr="00A13878">
              <w:rPr>
                <w:szCs w:val="24"/>
              </w:rPr>
              <w:t>Rašymas (kalbos sand. pažinimas)</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14:paraId="6AB7C680" w14:textId="77777777" w:rsidR="0050245D" w:rsidRPr="00A13878" w:rsidRDefault="0050245D" w:rsidP="00A13878">
            <w:pPr>
              <w:jc w:val="center"/>
              <w:rPr>
                <w:szCs w:val="24"/>
              </w:rPr>
            </w:pPr>
            <w:r w:rsidRPr="00A13878">
              <w:rPr>
                <w:szCs w:val="24"/>
                <w:lang w:eastAsia="lt-LT"/>
              </w:rPr>
              <w:t>%</w:t>
            </w:r>
          </w:p>
        </w:tc>
      </w:tr>
      <w:tr w:rsidR="0050245D" w:rsidRPr="00A13878" w14:paraId="6AB7C688" w14:textId="77777777" w:rsidTr="00A13878">
        <w:tc>
          <w:tcPr>
            <w:tcW w:w="1418" w:type="dxa"/>
            <w:tcBorders>
              <w:top w:val="single" w:sz="4" w:space="0" w:color="auto"/>
              <w:left w:val="single" w:sz="4" w:space="0" w:color="auto"/>
              <w:bottom w:val="single" w:sz="4" w:space="0" w:color="auto"/>
              <w:right w:val="single" w:sz="4" w:space="0" w:color="auto"/>
            </w:tcBorders>
            <w:shd w:val="clear" w:color="auto" w:fill="D9D9D9"/>
          </w:tcPr>
          <w:p w14:paraId="6AB7C682" w14:textId="77777777" w:rsidR="0050245D" w:rsidRPr="00A13878" w:rsidRDefault="0050245D">
            <w:pPr>
              <w:rPr>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auto"/>
            <w:hideMark/>
          </w:tcPr>
          <w:p w14:paraId="6AB7C683" w14:textId="77777777" w:rsidR="0050245D" w:rsidRPr="00A13878" w:rsidRDefault="0050245D" w:rsidP="00A13878">
            <w:pPr>
              <w:jc w:val="center"/>
              <w:rPr>
                <w:szCs w:val="24"/>
              </w:rPr>
            </w:pPr>
            <w:r w:rsidRPr="00A13878">
              <w:rPr>
                <w:szCs w:val="24"/>
                <w:lang w:eastAsia="lt-LT"/>
              </w:rPr>
              <w:t>%</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B7C684" w14:textId="77777777" w:rsidR="0050245D" w:rsidRPr="00A13878" w:rsidRDefault="0050245D" w:rsidP="00A13878">
            <w:pPr>
              <w:jc w:val="center"/>
              <w:rPr>
                <w:szCs w:val="24"/>
              </w:rPr>
            </w:pPr>
            <w:r w:rsidRPr="00A13878">
              <w:rPr>
                <w:szCs w:val="24"/>
                <w:lang w:eastAsia="lt-LT"/>
              </w:rPr>
              <w:t>%</w:t>
            </w:r>
          </w:p>
        </w:tc>
        <w:tc>
          <w:tcPr>
            <w:tcW w:w="1703" w:type="dxa"/>
            <w:gridSpan w:val="3"/>
            <w:tcBorders>
              <w:top w:val="single" w:sz="4" w:space="0" w:color="auto"/>
              <w:left w:val="single" w:sz="4" w:space="0" w:color="auto"/>
              <w:bottom w:val="single" w:sz="4" w:space="0" w:color="auto"/>
              <w:right w:val="single" w:sz="4" w:space="0" w:color="auto"/>
            </w:tcBorders>
            <w:shd w:val="clear" w:color="auto" w:fill="auto"/>
            <w:hideMark/>
          </w:tcPr>
          <w:p w14:paraId="6AB7C685" w14:textId="77777777" w:rsidR="0050245D" w:rsidRPr="00A13878" w:rsidRDefault="0050245D" w:rsidP="00A13878">
            <w:pPr>
              <w:jc w:val="center"/>
              <w:rPr>
                <w:szCs w:val="24"/>
              </w:rPr>
            </w:pPr>
            <w:r w:rsidRPr="00A13878">
              <w:rPr>
                <w:szCs w:val="24"/>
                <w:lang w:eastAsia="lt-LT"/>
              </w:rPr>
              <w: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B7C686" w14:textId="77777777" w:rsidR="0050245D" w:rsidRPr="00A13878" w:rsidRDefault="0050245D" w:rsidP="00A13878">
            <w:pPr>
              <w:jc w:val="center"/>
              <w:rPr>
                <w:szCs w:val="24"/>
              </w:rPr>
            </w:pPr>
            <w:r w:rsidRPr="00A13878">
              <w:rPr>
                <w:szCs w:val="24"/>
                <w:lang w:eastAsia="lt-LT"/>
              </w:rPr>
              <w:t>%</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AB7C687" w14:textId="77777777" w:rsidR="0050245D" w:rsidRPr="00A13878" w:rsidRDefault="0050245D" w:rsidP="00A13878">
            <w:pPr>
              <w:jc w:val="center"/>
              <w:rPr>
                <w:szCs w:val="24"/>
              </w:rPr>
            </w:pPr>
          </w:p>
        </w:tc>
      </w:tr>
      <w:tr w:rsidR="0050245D" w:rsidRPr="00A13878" w14:paraId="6AB7C68F" w14:textId="77777777" w:rsidTr="00A13878">
        <w:tc>
          <w:tcPr>
            <w:tcW w:w="1418" w:type="dxa"/>
            <w:tcBorders>
              <w:top w:val="single" w:sz="4" w:space="0" w:color="auto"/>
              <w:left w:val="single" w:sz="4" w:space="0" w:color="auto"/>
              <w:bottom w:val="single" w:sz="18" w:space="0" w:color="auto"/>
              <w:right w:val="single" w:sz="4" w:space="0" w:color="auto"/>
            </w:tcBorders>
            <w:shd w:val="clear" w:color="auto" w:fill="D9D9D9"/>
            <w:hideMark/>
          </w:tcPr>
          <w:p w14:paraId="6AB7C689" w14:textId="77777777" w:rsidR="0050245D" w:rsidRPr="00A13878" w:rsidRDefault="0050245D">
            <w:pPr>
              <w:rPr>
                <w:szCs w:val="24"/>
              </w:rPr>
            </w:pPr>
            <w:r w:rsidRPr="00A13878">
              <w:rPr>
                <w:szCs w:val="24"/>
              </w:rPr>
              <w:t>2019 m.</w:t>
            </w:r>
          </w:p>
        </w:tc>
        <w:tc>
          <w:tcPr>
            <w:tcW w:w="1751" w:type="dxa"/>
            <w:tcBorders>
              <w:top w:val="single" w:sz="4" w:space="0" w:color="auto"/>
              <w:left w:val="single" w:sz="4" w:space="0" w:color="auto"/>
              <w:bottom w:val="single" w:sz="18" w:space="0" w:color="auto"/>
              <w:right w:val="single" w:sz="4" w:space="0" w:color="auto"/>
            </w:tcBorders>
            <w:shd w:val="clear" w:color="auto" w:fill="auto"/>
            <w:hideMark/>
          </w:tcPr>
          <w:p w14:paraId="6AB7C68A" w14:textId="77777777" w:rsidR="0050245D" w:rsidRPr="00A13878" w:rsidRDefault="0050245D" w:rsidP="00A13878">
            <w:pPr>
              <w:jc w:val="center"/>
              <w:rPr>
                <w:szCs w:val="24"/>
              </w:rPr>
            </w:pPr>
            <w:r w:rsidRPr="00A13878">
              <w:rPr>
                <w:szCs w:val="24"/>
              </w:rPr>
              <w:t>85,1</w:t>
            </w:r>
          </w:p>
        </w:tc>
        <w:tc>
          <w:tcPr>
            <w:tcW w:w="1651" w:type="dxa"/>
            <w:gridSpan w:val="2"/>
            <w:tcBorders>
              <w:top w:val="single" w:sz="4" w:space="0" w:color="auto"/>
              <w:left w:val="single" w:sz="4" w:space="0" w:color="auto"/>
              <w:bottom w:val="single" w:sz="18" w:space="0" w:color="auto"/>
              <w:right w:val="single" w:sz="4" w:space="0" w:color="auto"/>
            </w:tcBorders>
            <w:shd w:val="clear" w:color="auto" w:fill="auto"/>
            <w:hideMark/>
          </w:tcPr>
          <w:p w14:paraId="6AB7C68B" w14:textId="77777777" w:rsidR="0050245D" w:rsidRPr="00A13878" w:rsidRDefault="0050245D" w:rsidP="00A13878">
            <w:pPr>
              <w:jc w:val="center"/>
              <w:rPr>
                <w:szCs w:val="24"/>
              </w:rPr>
            </w:pPr>
            <w:r w:rsidRPr="00A13878">
              <w:rPr>
                <w:szCs w:val="24"/>
              </w:rPr>
              <w:t>86,3</w:t>
            </w:r>
          </w:p>
        </w:tc>
        <w:tc>
          <w:tcPr>
            <w:tcW w:w="1703" w:type="dxa"/>
            <w:gridSpan w:val="3"/>
            <w:tcBorders>
              <w:top w:val="single" w:sz="4" w:space="0" w:color="auto"/>
              <w:left w:val="single" w:sz="4" w:space="0" w:color="auto"/>
              <w:bottom w:val="single" w:sz="18" w:space="0" w:color="auto"/>
              <w:right w:val="single" w:sz="4" w:space="0" w:color="auto"/>
            </w:tcBorders>
            <w:shd w:val="clear" w:color="auto" w:fill="auto"/>
            <w:hideMark/>
          </w:tcPr>
          <w:p w14:paraId="6AB7C68C" w14:textId="77777777" w:rsidR="0050245D" w:rsidRPr="00A13878" w:rsidRDefault="0050245D" w:rsidP="00A13878">
            <w:pPr>
              <w:jc w:val="center"/>
              <w:rPr>
                <w:szCs w:val="24"/>
              </w:rPr>
            </w:pPr>
            <w:r w:rsidRPr="00A13878">
              <w:rPr>
                <w:szCs w:val="24"/>
              </w:rPr>
              <w:t>86,4</w:t>
            </w:r>
          </w:p>
        </w:tc>
        <w:tc>
          <w:tcPr>
            <w:tcW w:w="1699" w:type="dxa"/>
            <w:gridSpan w:val="2"/>
            <w:tcBorders>
              <w:top w:val="single" w:sz="4" w:space="0" w:color="auto"/>
              <w:left w:val="single" w:sz="4" w:space="0" w:color="auto"/>
              <w:bottom w:val="single" w:sz="18" w:space="0" w:color="auto"/>
              <w:right w:val="single" w:sz="4" w:space="0" w:color="auto"/>
            </w:tcBorders>
            <w:shd w:val="clear" w:color="auto" w:fill="auto"/>
            <w:hideMark/>
          </w:tcPr>
          <w:p w14:paraId="6AB7C68D" w14:textId="77777777" w:rsidR="0050245D" w:rsidRPr="00A13878" w:rsidRDefault="0050245D" w:rsidP="00A13878">
            <w:pPr>
              <w:jc w:val="center"/>
              <w:rPr>
                <w:szCs w:val="24"/>
              </w:rPr>
            </w:pPr>
            <w:r w:rsidRPr="00A13878">
              <w:rPr>
                <w:szCs w:val="24"/>
              </w:rPr>
              <w:t>88,3</w:t>
            </w:r>
          </w:p>
        </w:tc>
        <w:tc>
          <w:tcPr>
            <w:tcW w:w="1315" w:type="dxa"/>
            <w:tcBorders>
              <w:top w:val="single" w:sz="4" w:space="0" w:color="auto"/>
              <w:left w:val="single" w:sz="4" w:space="0" w:color="auto"/>
              <w:bottom w:val="single" w:sz="18" w:space="0" w:color="auto"/>
              <w:right w:val="single" w:sz="4" w:space="0" w:color="auto"/>
            </w:tcBorders>
            <w:shd w:val="clear" w:color="auto" w:fill="auto"/>
            <w:hideMark/>
          </w:tcPr>
          <w:p w14:paraId="6AB7C68E" w14:textId="77777777" w:rsidR="0050245D" w:rsidRPr="00A13878" w:rsidRDefault="0050245D" w:rsidP="00A13878">
            <w:pPr>
              <w:jc w:val="center"/>
              <w:rPr>
                <w:szCs w:val="24"/>
              </w:rPr>
            </w:pPr>
            <w:r w:rsidRPr="00A13878">
              <w:rPr>
                <w:szCs w:val="24"/>
              </w:rPr>
              <w:t>86,5</w:t>
            </w:r>
          </w:p>
        </w:tc>
      </w:tr>
      <w:tr w:rsidR="0050245D" w:rsidRPr="00A13878" w14:paraId="6AB7C693" w14:textId="77777777" w:rsidTr="00A13878">
        <w:tc>
          <w:tcPr>
            <w:tcW w:w="1418" w:type="dxa"/>
            <w:tcBorders>
              <w:top w:val="single" w:sz="18" w:space="0" w:color="auto"/>
              <w:left w:val="single" w:sz="4" w:space="0" w:color="auto"/>
              <w:bottom w:val="single" w:sz="4" w:space="0" w:color="auto"/>
              <w:right w:val="single" w:sz="4" w:space="0" w:color="auto"/>
            </w:tcBorders>
            <w:shd w:val="clear" w:color="auto" w:fill="auto"/>
          </w:tcPr>
          <w:p w14:paraId="6AB7C690" w14:textId="77777777" w:rsidR="0050245D" w:rsidRPr="00A13878" w:rsidRDefault="0050245D">
            <w:pPr>
              <w:rPr>
                <w:szCs w:val="24"/>
              </w:rPr>
            </w:pPr>
          </w:p>
        </w:tc>
        <w:tc>
          <w:tcPr>
            <w:tcW w:w="6804" w:type="dxa"/>
            <w:gridSpan w:val="8"/>
            <w:tcBorders>
              <w:top w:val="single" w:sz="18" w:space="0" w:color="auto"/>
              <w:left w:val="single" w:sz="4" w:space="0" w:color="auto"/>
              <w:bottom w:val="single" w:sz="4" w:space="0" w:color="auto"/>
              <w:right w:val="single" w:sz="4" w:space="0" w:color="auto"/>
            </w:tcBorders>
            <w:shd w:val="clear" w:color="auto" w:fill="auto"/>
            <w:hideMark/>
          </w:tcPr>
          <w:p w14:paraId="6AB7C691" w14:textId="77777777" w:rsidR="0050245D" w:rsidRPr="00A13878" w:rsidRDefault="0050245D" w:rsidP="00A13878">
            <w:pPr>
              <w:jc w:val="center"/>
              <w:rPr>
                <w:szCs w:val="24"/>
              </w:rPr>
            </w:pPr>
            <w:r w:rsidRPr="00A13878">
              <w:rPr>
                <w:szCs w:val="24"/>
              </w:rPr>
              <w:t>2 / 4 kl.</w:t>
            </w:r>
          </w:p>
        </w:tc>
        <w:tc>
          <w:tcPr>
            <w:tcW w:w="1315" w:type="dxa"/>
            <w:tcBorders>
              <w:top w:val="single" w:sz="18" w:space="0" w:color="auto"/>
              <w:left w:val="single" w:sz="4" w:space="0" w:color="auto"/>
              <w:bottom w:val="single" w:sz="4" w:space="0" w:color="auto"/>
              <w:right w:val="single" w:sz="4" w:space="0" w:color="auto"/>
            </w:tcBorders>
            <w:shd w:val="clear" w:color="auto" w:fill="auto"/>
          </w:tcPr>
          <w:p w14:paraId="6AB7C692" w14:textId="77777777" w:rsidR="0050245D" w:rsidRPr="00A13878" w:rsidRDefault="0050245D" w:rsidP="00A13878">
            <w:pPr>
              <w:jc w:val="center"/>
              <w:rPr>
                <w:szCs w:val="24"/>
              </w:rPr>
            </w:pPr>
          </w:p>
        </w:tc>
      </w:tr>
      <w:tr w:rsidR="0050245D" w:rsidRPr="00A13878" w14:paraId="6AB7C69A" w14:textId="77777777" w:rsidTr="00A13878">
        <w:tc>
          <w:tcPr>
            <w:tcW w:w="1418" w:type="dxa"/>
            <w:tcBorders>
              <w:top w:val="single" w:sz="4" w:space="0" w:color="auto"/>
              <w:left w:val="single" w:sz="4" w:space="0" w:color="auto"/>
              <w:bottom w:val="single" w:sz="4" w:space="0" w:color="auto"/>
              <w:right w:val="single" w:sz="4" w:space="0" w:color="auto"/>
            </w:tcBorders>
            <w:shd w:val="clear" w:color="auto" w:fill="auto"/>
          </w:tcPr>
          <w:p w14:paraId="6AB7C694" w14:textId="77777777" w:rsidR="0050245D" w:rsidRPr="00A13878" w:rsidRDefault="0050245D">
            <w:pPr>
              <w:rPr>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D9D9D9"/>
            <w:hideMark/>
          </w:tcPr>
          <w:p w14:paraId="6AB7C695" w14:textId="77777777" w:rsidR="0050245D" w:rsidRPr="00A13878" w:rsidRDefault="0050245D" w:rsidP="00A13878">
            <w:pPr>
              <w:jc w:val="center"/>
              <w:rPr>
                <w:szCs w:val="24"/>
              </w:rPr>
            </w:pPr>
            <w:r w:rsidRPr="00A13878">
              <w:rPr>
                <w:szCs w:val="24"/>
              </w:rPr>
              <w:t>Matematika</w:t>
            </w:r>
          </w:p>
        </w:tc>
        <w:tc>
          <w:tcPr>
            <w:tcW w:w="165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B7C696" w14:textId="77777777" w:rsidR="0050245D" w:rsidRPr="00A13878" w:rsidRDefault="0050245D" w:rsidP="00A13878">
            <w:pPr>
              <w:jc w:val="center"/>
              <w:rPr>
                <w:szCs w:val="24"/>
              </w:rPr>
            </w:pPr>
            <w:r w:rsidRPr="00A13878">
              <w:rPr>
                <w:szCs w:val="24"/>
              </w:rPr>
              <w:t>Skaitymas</w:t>
            </w:r>
          </w:p>
        </w:tc>
        <w:tc>
          <w:tcPr>
            <w:tcW w:w="1703"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AB7C697" w14:textId="77777777" w:rsidR="0050245D" w:rsidRPr="00A13878" w:rsidRDefault="0050245D" w:rsidP="00A13878">
            <w:pPr>
              <w:jc w:val="center"/>
              <w:rPr>
                <w:szCs w:val="24"/>
              </w:rPr>
            </w:pPr>
            <w:r w:rsidRPr="00A13878">
              <w:rPr>
                <w:szCs w:val="24"/>
              </w:rPr>
              <w:t>Rašymas</w:t>
            </w:r>
          </w:p>
        </w:tc>
        <w:tc>
          <w:tcPr>
            <w:tcW w:w="169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B7C698" w14:textId="77777777" w:rsidR="0050245D" w:rsidRPr="00A13878" w:rsidRDefault="0050245D" w:rsidP="00A13878">
            <w:pPr>
              <w:jc w:val="center"/>
              <w:rPr>
                <w:szCs w:val="24"/>
              </w:rPr>
            </w:pPr>
            <w:r w:rsidRPr="00A13878">
              <w:rPr>
                <w:szCs w:val="24"/>
              </w:rPr>
              <w:t>Pasaulio p.</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AB7C699" w14:textId="77777777" w:rsidR="0050245D" w:rsidRPr="00A13878" w:rsidRDefault="0050245D" w:rsidP="00A13878">
            <w:pPr>
              <w:jc w:val="center"/>
              <w:rPr>
                <w:szCs w:val="24"/>
              </w:rPr>
            </w:pPr>
          </w:p>
        </w:tc>
      </w:tr>
      <w:tr w:rsidR="0050245D" w:rsidRPr="00A13878" w14:paraId="6AB7C6A2" w14:textId="77777777" w:rsidTr="00A13878">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6AB7C69B" w14:textId="77777777" w:rsidR="0050245D" w:rsidRPr="00A13878" w:rsidRDefault="0050245D">
            <w:pPr>
              <w:rPr>
                <w:szCs w:val="24"/>
              </w:rPr>
            </w:pPr>
            <w:r w:rsidRPr="00A13878">
              <w:rPr>
                <w:szCs w:val="24"/>
              </w:rPr>
              <w:t>2017 m.</w:t>
            </w:r>
          </w:p>
        </w:tc>
        <w:tc>
          <w:tcPr>
            <w:tcW w:w="1751" w:type="dxa"/>
            <w:tcBorders>
              <w:top w:val="single" w:sz="4" w:space="0" w:color="auto"/>
              <w:left w:val="single" w:sz="4" w:space="0" w:color="auto"/>
              <w:bottom w:val="single" w:sz="4" w:space="0" w:color="auto"/>
              <w:right w:val="single" w:sz="4" w:space="0" w:color="auto"/>
            </w:tcBorders>
            <w:shd w:val="clear" w:color="auto" w:fill="auto"/>
            <w:hideMark/>
          </w:tcPr>
          <w:p w14:paraId="6AB7C69C" w14:textId="77777777" w:rsidR="0050245D" w:rsidRPr="00A13878" w:rsidRDefault="0050245D" w:rsidP="00A13878">
            <w:pPr>
              <w:jc w:val="center"/>
              <w:rPr>
                <w:szCs w:val="24"/>
              </w:rPr>
            </w:pPr>
            <w:r w:rsidRPr="00A13878">
              <w:rPr>
                <w:szCs w:val="24"/>
              </w:rPr>
              <w:t>77,9</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B7C69D" w14:textId="77777777" w:rsidR="0050245D" w:rsidRPr="00A13878" w:rsidRDefault="0050245D" w:rsidP="00A13878">
            <w:pPr>
              <w:jc w:val="center"/>
              <w:rPr>
                <w:szCs w:val="24"/>
              </w:rPr>
            </w:pPr>
            <w:r w:rsidRPr="00A13878">
              <w:rPr>
                <w:szCs w:val="24"/>
              </w:rPr>
              <w:t>72,4</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B7C69E" w14:textId="77777777" w:rsidR="0050245D" w:rsidRPr="00A13878" w:rsidRDefault="0050245D" w:rsidP="00A13878">
            <w:pPr>
              <w:jc w:val="center"/>
              <w:rPr>
                <w:szCs w:val="24"/>
              </w:rPr>
            </w:pPr>
            <w:r w:rsidRPr="00A13878">
              <w:rPr>
                <w:szCs w:val="24"/>
              </w:rPr>
              <w:t>80,5</w:t>
            </w:r>
          </w:p>
        </w:tc>
        <w:tc>
          <w:tcPr>
            <w:tcW w:w="636" w:type="dxa"/>
            <w:tcBorders>
              <w:top w:val="single" w:sz="4" w:space="0" w:color="auto"/>
              <w:left w:val="single" w:sz="4" w:space="0" w:color="auto"/>
              <w:bottom w:val="single" w:sz="4" w:space="0" w:color="auto"/>
              <w:right w:val="single" w:sz="4" w:space="0" w:color="auto"/>
            </w:tcBorders>
            <w:shd w:val="clear" w:color="auto" w:fill="auto"/>
            <w:hideMark/>
          </w:tcPr>
          <w:p w14:paraId="6AB7C69F" w14:textId="77777777" w:rsidR="0050245D" w:rsidRPr="00A13878" w:rsidRDefault="0050245D" w:rsidP="00A13878">
            <w:pPr>
              <w:jc w:val="center"/>
              <w:rPr>
                <w:szCs w:val="24"/>
              </w:rPr>
            </w:pPr>
            <w:r w:rsidRPr="00A13878">
              <w:rPr>
                <w:szCs w:val="24"/>
              </w:rPr>
              <w:t>82,1</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tcPr>
          <w:p w14:paraId="6AB7C6A0" w14:textId="77777777" w:rsidR="0050245D" w:rsidRPr="00A13878" w:rsidRDefault="0050245D" w:rsidP="00A13878">
            <w:pPr>
              <w:jc w:val="center"/>
              <w:rPr>
                <w:szCs w:val="24"/>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14:paraId="6AB7C6A1" w14:textId="77777777" w:rsidR="0050245D" w:rsidRPr="00A13878" w:rsidRDefault="0050245D" w:rsidP="00A13878">
            <w:pPr>
              <w:jc w:val="center"/>
              <w:rPr>
                <w:szCs w:val="24"/>
              </w:rPr>
            </w:pPr>
            <w:r w:rsidRPr="00A13878">
              <w:rPr>
                <w:szCs w:val="24"/>
              </w:rPr>
              <w:t>78,2</w:t>
            </w:r>
          </w:p>
        </w:tc>
      </w:tr>
      <w:tr w:rsidR="0050245D" w:rsidRPr="00A13878" w14:paraId="6AB7C6AA" w14:textId="77777777" w:rsidTr="00A13878">
        <w:tc>
          <w:tcPr>
            <w:tcW w:w="1418" w:type="dxa"/>
            <w:tcBorders>
              <w:top w:val="single" w:sz="4" w:space="0" w:color="auto"/>
              <w:left w:val="single" w:sz="4" w:space="0" w:color="auto"/>
              <w:bottom w:val="single" w:sz="18" w:space="0" w:color="auto"/>
              <w:right w:val="single" w:sz="4" w:space="0" w:color="auto"/>
            </w:tcBorders>
            <w:shd w:val="clear" w:color="auto" w:fill="D9D9D9"/>
            <w:hideMark/>
          </w:tcPr>
          <w:p w14:paraId="6AB7C6A3" w14:textId="77777777" w:rsidR="0050245D" w:rsidRPr="00A13878" w:rsidRDefault="0050245D">
            <w:pPr>
              <w:rPr>
                <w:szCs w:val="24"/>
              </w:rPr>
            </w:pPr>
            <w:r w:rsidRPr="00A13878">
              <w:rPr>
                <w:szCs w:val="24"/>
              </w:rPr>
              <w:t>2019 m.</w:t>
            </w:r>
          </w:p>
        </w:tc>
        <w:tc>
          <w:tcPr>
            <w:tcW w:w="1751" w:type="dxa"/>
            <w:tcBorders>
              <w:top w:val="single" w:sz="4" w:space="0" w:color="auto"/>
              <w:left w:val="single" w:sz="4" w:space="0" w:color="auto"/>
              <w:bottom w:val="single" w:sz="18" w:space="0" w:color="auto"/>
              <w:right w:val="single" w:sz="4" w:space="0" w:color="auto"/>
            </w:tcBorders>
            <w:shd w:val="clear" w:color="auto" w:fill="auto"/>
            <w:hideMark/>
          </w:tcPr>
          <w:p w14:paraId="6AB7C6A4" w14:textId="77777777" w:rsidR="0050245D" w:rsidRPr="00A13878" w:rsidRDefault="0050245D" w:rsidP="00A13878">
            <w:pPr>
              <w:jc w:val="center"/>
              <w:rPr>
                <w:szCs w:val="24"/>
              </w:rPr>
            </w:pPr>
            <w:r w:rsidRPr="00A13878">
              <w:rPr>
                <w:szCs w:val="24"/>
              </w:rPr>
              <w:t>69,1</w:t>
            </w:r>
          </w:p>
        </w:tc>
        <w:tc>
          <w:tcPr>
            <w:tcW w:w="1651" w:type="dxa"/>
            <w:gridSpan w:val="2"/>
            <w:tcBorders>
              <w:top w:val="single" w:sz="4" w:space="0" w:color="auto"/>
              <w:left w:val="single" w:sz="4" w:space="0" w:color="auto"/>
              <w:bottom w:val="single" w:sz="18" w:space="0" w:color="auto"/>
              <w:right w:val="single" w:sz="4" w:space="0" w:color="auto"/>
            </w:tcBorders>
            <w:shd w:val="clear" w:color="auto" w:fill="auto"/>
            <w:hideMark/>
          </w:tcPr>
          <w:p w14:paraId="6AB7C6A5" w14:textId="77777777" w:rsidR="0050245D" w:rsidRPr="00A13878" w:rsidRDefault="0050245D" w:rsidP="00A13878">
            <w:pPr>
              <w:jc w:val="center"/>
              <w:rPr>
                <w:szCs w:val="24"/>
              </w:rPr>
            </w:pPr>
            <w:r w:rsidRPr="00A13878">
              <w:rPr>
                <w:szCs w:val="24"/>
              </w:rPr>
              <w:t>68,8</w:t>
            </w:r>
          </w:p>
        </w:tc>
        <w:tc>
          <w:tcPr>
            <w:tcW w:w="1067" w:type="dxa"/>
            <w:gridSpan w:val="2"/>
            <w:tcBorders>
              <w:top w:val="single" w:sz="4" w:space="0" w:color="auto"/>
              <w:left w:val="single" w:sz="4" w:space="0" w:color="auto"/>
              <w:bottom w:val="single" w:sz="18" w:space="0" w:color="auto"/>
              <w:right w:val="single" w:sz="4" w:space="0" w:color="auto"/>
            </w:tcBorders>
            <w:shd w:val="clear" w:color="auto" w:fill="auto"/>
            <w:hideMark/>
          </w:tcPr>
          <w:p w14:paraId="6AB7C6A6" w14:textId="77777777" w:rsidR="0050245D" w:rsidRPr="00A13878" w:rsidRDefault="0050245D" w:rsidP="00A13878">
            <w:pPr>
              <w:jc w:val="center"/>
              <w:rPr>
                <w:szCs w:val="24"/>
              </w:rPr>
            </w:pPr>
            <w:r w:rsidRPr="00A13878">
              <w:rPr>
                <w:szCs w:val="24"/>
              </w:rPr>
              <w:t>66,3</w:t>
            </w:r>
          </w:p>
        </w:tc>
        <w:tc>
          <w:tcPr>
            <w:tcW w:w="636" w:type="dxa"/>
            <w:tcBorders>
              <w:top w:val="single" w:sz="4" w:space="0" w:color="auto"/>
              <w:left w:val="single" w:sz="4" w:space="0" w:color="auto"/>
              <w:bottom w:val="single" w:sz="18" w:space="0" w:color="auto"/>
              <w:right w:val="single" w:sz="4" w:space="0" w:color="auto"/>
            </w:tcBorders>
            <w:shd w:val="clear" w:color="auto" w:fill="auto"/>
          </w:tcPr>
          <w:p w14:paraId="6AB7C6A7" w14:textId="77777777" w:rsidR="0050245D" w:rsidRPr="00A13878" w:rsidRDefault="0050245D" w:rsidP="00A13878">
            <w:pPr>
              <w:jc w:val="center"/>
              <w:rPr>
                <w:szCs w:val="24"/>
              </w:rPr>
            </w:pPr>
          </w:p>
        </w:tc>
        <w:tc>
          <w:tcPr>
            <w:tcW w:w="1699" w:type="dxa"/>
            <w:gridSpan w:val="2"/>
            <w:tcBorders>
              <w:top w:val="single" w:sz="4" w:space="0" w:color="auto"/>
              <w:left w:val="single" w:sz="4" w:space="0" w:color="auto"/>
              <w:bottom w:val="single" w:sz="18" w:space="0" w:color="auto"/>
              <w:right w:val="single" w:sz="4" w:space="0" w:color="auto"/>
            </w:tcBorders>
            <w:shd w:val="clear" w:color="auto" w:fill="auto"/>
            <w:hideMark/>
          </w:tcPr>
          <w:p w14:paraId="6AB7C6A8" w14:textId="77777777" w:rsidR="0050245D" w:rsidRPr="00A13878" w:rsidRDefault="0050245D" w:rsidP="00A13878">
            <w:pPr>
              <w:jc w:val="center"/>
              <w:rPr>
                <w:szCs w:val="24"/>
              </w:rPr>
            </w:pPr>
            <w:r w:rsidRPr="00A13878">
              <w:rPr>
                <w:szCs w:val="24"/>
              </w:rPr>
              <w:t>73,6</w:t>
            </w:r>
          </w:p>
        </w:tc>
        <w:tc>
          <w:tcPr>
            <w:tcW w:w="1315" w:type="dxa"/>
            <w:tcBorders>
              <w:top w:val="single" w:sz="4" w:space="0" w:color="auto"/>
              <w:left w:val="single" w:sz="4" w:space="0" w:color="auto"/>
              <w:bottom w:val="single" w:sz="18" w:space="0" w:color="auto"/>
              <w:right w:val="single" w:sz="4" w:space="0" w:color="auto"/>
            </w:tcBorders>
            <w:shd w:val="clear" w:color="auto" w:fill="auto"/>
            <w:hideMark/>
          </w:tcPr>
          <w:p w14:paraId="6AB7C6A9" w14:textId="77777777" w:rsidR="0050245D" w:rsidRPr="00A13878" w:rsidRDefault="0050245D" w:rsidP="00A13878">
            <w:pPr>
              <w:jc w:val="center"/>
              <w:rPr>
                <w:szCs w:val="24"/>
              </w:rPr>
            </w:pPr>
            <w:r w:rsidRPr="00A13878">
              <w:rPr>
                <w:szCs w:val="24"/>
              </w:rPr>
              <w:t>69,5</w:t>
            </w:r>
          </w:p>
        </w:tc>
      </w:tr>
      <w:tr w:rsidR="0050245D" w:rsidRPr="00A13878" w14:paraId="6AB7C6AE" w14:textId="77777777" w:rsidTr="00A13878">
        <w:tc>
          <w:tcPr>
            <w:tcW w:w="1418" w:type="dxa"/>
            <w:tcBorders>
              <w:top w:val="single" w:sz="18" w:space="0" w:color="auto"/>
              <w:left w:val="single" w:sz="4" w:space="0" w:color="auto"/>
              <w:bottom w:val="single" w:sz="4" w:space="0" w:color="auto"/>
              <w:right w:val="single" w:sz="4" w:space="0" w:color="auto"/>
            </w:tcBorders>
            <w:shd w:val="clear" w:color="auto" w:fill="auto"/>
          </w:tcPr>
          <w:p w14:paraId="6AB7C6AB" w14:textId="77777777" w:rsidR="0050245D" w:rsidRPr="00A13878" w:rsidRDefault="0050245D">
            <w:pPr>
              <w:rPr>
                <w:szCs w:val="24"/>
              </w:rPr>
            </w:pPr>
          </w:p>
        </w:tc>
        <w:tc>
          <w:tcPr>
            <w:tcW w:w="6804" w:type="dxa"/>
            <w:gridSpan w:val="8"/>
            <w:tcBorders>
              <w:top w:val="single" w:sz="18" w:space="0" w:color="auto"/>
              <w:left w:val="single" w:sz="4" w:space="0" w:color="auto"/>
              <w:bottom w:val="single" w:sz="4" w:space="0" w:color="auto"/>
              <w:right w:val="single" w:sz="4" w:space="0" w:color="auto"/>
            </w:tcBorders>
            <w:shd w:val="clear" w:color="auto" w:fill="auto"/>
            <w:hideMark/>
          </w:tcPr>
          <w:p w14:paraId="6AB7C6AC" w14:textId="77777777" w:rsidR="0050245D" w:rsidRPr="00A13878" w:rsidRDefault="0050245D" w:rsidP="00A13878">
            <w:pPr>
              <w:jc w:val="center"/>
              <w:rPr>
                <w:szCs w:val="24"/>
              </w:rPr>
            </w:pPr>
            <w:r w:rsidRPr="00A13878">
              <w:rPr>
                <w:szCs w:val="24"/>
              </w:rPr>
              <w:t>4 / 6 kl.</w:t>
            </w:r>
          </w:p>
        </w:tc>
        <w:tc>
          <w:tcPr>
            <w:tcW w:w="1315" w:type="dxa"/>
            <w:tcBorders>
              <w:top w:val="single" w:sz="18" w:space="0" w:color="auto"/>
              <w:left w:val="single" w:sz="4" w:space="0" w:color="auto"/>
              <w:bottom w:val="single" w:sz="4" w:space="0" w:color="auto"/>
              <w:right w:val="single" w:sz="4" w:space="0" w:color="auto"/>
            </w:tcBorders>
            <w:shd w:val="clear" w:color="auto" w:fill="auto"/>
          </w:tcPr>
          <w:p w14:paraId="6AB7C6AD" w14:textId="77777777" w:rsidR="0050245D" w:rsidRPr="00A13878" w:rsidRDefault="0050245D" w:rsidP="00A13878">
            <w:pPr>
              <w:jc w:val="center"/>
              <w:rPr>
                <w:szCs w:val="24"/>
              </w:rPr>
            </w:pPr>
          </w:p>
        </w:tc>
      </w:tr>
      <w:tr w:rsidR="0050245D" w:rsidRPr="00A13878" w14:paraId="6AB7C6B5" w14:textId="77777777" w:rsidTr="00A13878">
        <w:tc>
          <w:tcPr>
            <w:tcW w:w="1418" w:type="dxa"/>
            <w:tcBorders>
              <w:top w:val="single" w:sz="4" w:space="0" w:color="auto"/>
              <w:left w:val="single" w:sz="4" w:space="0" w:color="auto"/>
              <w:bottom w:val="single" w:sz="4" w:space="0" w:color="auto"/>
              <w:right w:val="single" w:sz="4" w:space="0" w:color="auto"/>
            </w:tcBorders>
            <w:shd w:val="clear" w:color="auto" w:fill="auto"/>
          </w:tcPr>
          <w:p w14:paraId="6AB7C6AF" w14:textId="77777777" w:rsidR="0050245D" w:rsidRPr="00A13878" w:rsidRDefault="0050245D">
            <w:pPr>
              <w:rPr>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D9D9D9"/>
            <w:hideMark/>
          </w:tcPr>
          <w:p w14:paraId="6AB7C6B0" w14:textId="77777777" w:rsidR="0050245D" w:rsidRPr="00A13878" w:rsidRDefault="0050245D" w:rsidP="00A13878">
            <w:pPr>
              <w:jc w:val="center"/>
              <w:rPr>
                <w:szCs w:val="24"/>
              </w:rPr>
            </w:pPr>
            <w:r w:rsidRPr="00A13878">
              <w:rPr>
                <w:szCs w:val="24"/>
              </w:rPr>
              <w:t>Matematika</w:t>
            </w:r>
          </w:p>
        </w:tc>
        <w:tc>
          <w:tcPr>
            <w:tcW w:w="165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B7C6B1" w14:textId="77777777" w:rsidR="0050245D" w:rsidRPr="00A13878" w:rsidRDefault="0050245D" w:rsidP="00A13878">
            <w:pPr>
              <w:jc w:val="center"/>
              <w:rPr>
                <w:szCs w:val="24"/>
              </w:rPr>
            </w:pPr>
            <w:r w:rsidRPr="00A13878">
              <w:rPr>
                <w:szCs w:val="24"/>
              </w:rPr>
              <w:t>Skaitymas</w:t>
            </w:r>
          </w:p>
        </w:tc>
        <w:tc>
          <w:tcPr>
            <w:tcW w:w="1703"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AB7C6B2" w14:textId="77777777" w:rsidR="0050245D" w:rsidRPr="00A13878" w:rsidRDefault="0050245D" w:rsidP="00A13878">
            <w:pPr>
              <w:jc w:val="center"/>
              <w:rPr>
                <w:szCs w:val="24"/>
              </w:rPr>
            </w:pPr>
            <w:r w:rsidRPr="00A13878">
              <w:rPr>
                <w:szCs w:val="24"/>
              </w:rPr>
              <w:t>Rašymas</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B7C6B3" w14:textId="77777777" w:rsidR="0050245D" w:rsidRPr="00A13878" w:rsidRDefault="0050245D" w:rsidP="00A13878">
            <w:pPr>
              <w:jc w:val="center"/>
              <w:rPr>
                <w:szCs w:val="24"/>
              </w:rPr>
            </w:pPr>
            <w:r w:rsidRPr="00A13878">
              <w:rPr>
                <w:szCs w:val="24"/>
              </w:rPr>
              <w:t>Pasaulio p.</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AB7C6B4" w14:textId="77777777" w:rsidR="0050245D" w:rsidRPr="00A13878" w:rsidRDefault="0050245D" w:rsidP="00A13878">
            <w:pPr>
              <w:jc w:val="center"/>
              <w:rPr>
                <w:szCs w:val="24"/>
              </w:rPr>
            </w:pPr>
          </w:p>
        </w:tc>
      </w:tr>
      <w:tr w:rsidR="0050245D" w:rsidRPr="00A13878" w14:paraId="6AB7C6BC" w14:textId="77777777" w:rsidTr="00A13878">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6AB7C6B6" w14:textId="77777777" w:rsidR="0050245D" w:rsidRPr="00A13878" w:rsidRDefault="0050245D">
            <w:pPr>
              <w:rPr>
                <w:szCs w:val="24"/>
              </w:rPr>
            </w:pPr>
            <w:r w:rsidRPr="00A13878">
              <w:rPr>
                <w:szCs w:val="24"/>
              </w:rPr>
              <w:t>2017 m.</w:t>
            </w:r>
          </w:p>
        </w:tc>
        <w:tc>
          <w:tcPr>
            <w:tcW w:w="1751" w:type="dxa"/>
            <w:tcBorders>
              <w:top w:val="single" w:sz="4" w:space="0" w:color="auto"/>
              <w:left w:val="single" w:sz="4" w:space="0" w:color="auto"/>
              <w:bottom w:val="single" w:sz="4" w:space="0" w:color="auto"/>
              <w:right w:val="single" w:sz="4" w:space="0" w:color="auto"/>
            </w:tcBorders>
            <w:shd w:val="clear" w:color="auto" w:fill="auto"/>
            <w:hideMark/>
          </w:tcPr>
          <w:p w14:paraId="6AB7C6B7" w14:textId="77777777" w:rsidR="0050245D" w:rsidRPr="00A13878" w:rsidRDefault="0050245D" w:rsidP="00A13878">
            <w:pPr>
              <w:jc w:val="center"/>
              <w:rPr>
                <w:szCs w:val="24"/>
              </w:rPr>
            </w:pPr>
            <w:r w:rsidRPr="00A13878">
              <w:rPr>
                <w:szCs w:val="24"/>
              </w:rPr>
              <w:t>48,4</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B7C6B8" w14:textId="77777777" w:rsidR="0050245D" w:rsidRPr="00A13878" w:rsidRDefault="0050245D" w:rsidP="00A13878">
            <w:pPr>
              <w:jc w:val="center"/>
              <w:rPr>
                <w:szCs w:val="24"/>
              </w:rPr>
            </w:pPr>
            <w:r w:rsidRPr="00A13878">
              <w:rPr>
                <w:szCs w:val="24"/>
              </w:rPr>
              <w:t>59,0</w:t>
            </w:r>
          </w:p>
        </w:tc>
        <w:tc>
          <w:tcPr>
            <w:tcW w:w="1703" w:type="dxa"/>
            <w:gridSpan w:val="3"/>
            <w:tcBorders>
              <w:top w:val="single" w:sz="4" w:space="0" w:color="auto"/>
              <w:left w:val="single" w:sz="4" w:space="0" w:color="auto"/>
              <w:bottom w:val="single" w:sz="4" w:space="0" w:color="auto"/>
              <w:right w:val="single" w:sz="4" w:space="0" w:color="auto"/>
            </w:tcBorders>
            <w:shd w:val="clear" w:color="auto" w:fill="auto"/>
            <w:hideMark/>
          </w:tcPr>
          <w:p w14:paraId="6AB7C6B9" w14:textId="77777777" w:rsidR="0050245D" w:rsidRPr="00A13878" w:rsidRDefault="0050245D" w:rsidP="00A13878">
            <w:pPr>
              <w:jc w:val="center"/>
              <w:rPr>
                <w:szCs w:val="24"/>
              </w:rPr>
            </w:pPr>
            <w:r w:rsidRPr="00A13878">
              <w:rPr>
                <w:szCs w:val="24"/>
              </w:rPr>
              <w:t>49,4</w:t>
            </w: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B7C6BA" w14:textId="77777777" w:rsidR="0050245D" w:rsidRPr="00A13878" w:rsidRDefault="0050245D" w:rsidP="00A13878">
            <w:pPr>
              <w:jc w:val="center"/>
              <w:rPr>
                <w:szCs w:val="24"/>
              </w:rPr>
            </w:pPr>
            <w:r w:rsidRPr="00A13878">
              <w:rPr>
                <w:szCs w:val="24"/>
              </w:rPr>
              <w:t>57,6</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14:paraId="6AB7C6BB" w14:textId="77777777" w:rsidR="0050245D" w:rsidRPr="00A13878" w:rsidRDefault="0050245D" w:rsidP="00A13878">
            <w:pPr>
              <w:jc w:val="center"/>
              <w:rPr>
                <w:szCs w:val="24"/>
              </w:rPr>
            </w:pPr>
            <w:r w:rsidRPr="00A13878">
              <w:rPr>
                <w:szCs w:val="24"/>
              </w:rPr>
              <w:t>53,6</w:t>
            </w:r>
          </w:p>
        </w:tc>
      </w:tr>
      <w:tr w:rsidR="0050245D" w:rsidRPr="00A13878" w14:paraId="6AB7C6C3" w14:textId="77777777" w:rsidTr="00A13878">
        <w:tc>
          <w:tcPr>
            <w:tcW w:w="1418" w:type="dxa"/>
            <w:tcBorders>
              <w:top w:val="single" w:sz="4" w:space="0" w:color="auto"/>
              <w:left w:val="single" w:sz="4" w:space="0" w:color="auto"/>
              <w:bottom w:val="single" w:sz="18" w:space="0" w:color="auto"/>
              <w:right w:val="single" w:sz="4" w:space="0" w:color="auto"/>
            </w:tcBorders>
            <w:shd w:val="clear" w:color="auto" w:fill="D9D9D9"/>
            <w:hideMark/>
          </w:tcPr>
          <w:p w14:paraId="6AB7C6BD" w14:textId="77777777" w:rsidR="0050245D" w:rsidRPr="00A13878" w:rsidRDefault="0050245D">
            <w:pPr>
              <w:rPr>
                <w:szCs w:val="24"/>
              </w:rPr>
            </w:pPr>
            <w:r w:rsidRPr="00A13878">
              <w:rPr>
                <w:szCs w:val="24"/>
              </w:rPr>
              <w:t>2019 m.</w:t>
            </w:r>
          </w:p>
        </w:tc>
        <w:tc>
          <w:tcPr>
            <w:tcW w:w="1751" w:type="dxa"/>
            <w:tcBorders>
              <w:top w:val="single" w:sz="4" w:space="0" w:color="auto"/>
              <w:left w:val="single" w:sz="4" w:space="0" w:color="auto"/>
              <w:bottom w:val="single" w:sz="18" w:space="0" w:color="auto"/>
              <w:right w:val="single" w:sz="4" w:space="0" w:color="auto"/>
            </w:tcBorders>
            <w:shd w:val="clear" w:color="auto" w:fill="auto"/>
            <w:hideMark/>
          </w:tcPr>
          <w:p w14:paraId="6AB7C6BE" w14:textId="77777777" w:rsidR="0050245D" w:rsidRPr="00A13878" w:rsidRDefault="0050245D" w:rsidP="00A13878">
            <w:pPr>
              <w:jc w:val="center"/>
              <w:rPr>
                <w:szCs w:val="24"/>
              </w:rPr>
            </w:pPr>
            <w:r w:rsidRPr="00A13878">
              <w:rPr>
                <w:szCs w:val="24"/>
              </w:rPr>
              <w:t>57,1</w:t>
            </w:r>
          </w:p>
        </w:tc>
        <w:tc>
          <w:tcPr>
            <w:tcW w:w="1651" w:type="dxa"/>
            <w:gridSpan w:val="2"/>
            <w:tcBorders>
              <w:top w:val="single" w:sz="4" w:space="0" w:color="auto"/>
              <w:left w:val="single" w:sz="4" w:space="0" w:color="auto"/>
              <w:bottom w:val="single" w:sz="18" w:space="0" w:color="auto"/>
              <w:right w:val="single" w:sz="4" w:space="0" w:color="auto"/>
            </w:tcBorders>
            <w:shd w:val="clear" w:color="auto" w:fill="auto"/>
            <w:hideMark/>
          </w:tcPr>
          <w:p w14:paraId="6AB7C6BF" w14:textId="77777777" w:rsidR="0050245D" w:rsidRPr="00A13878" w:rsidRDefault="0050245D" w:rsidP="00A13878">
            <w:pPr>
              <w:jc w:val="center"/>
              <w:rPr>
                <w:szCs w:val="24"/>
              </w:rPr>
            </w:pPr>
            <w:r w:rsidRPr="00A13878">
              <w:rPr>
                <w:szCs w:val="24"/>
              </w:rPr>
              <w:t>65,0</w:t>
            </w:r>
          </w:p>
        </w:tc>
        <w:tc>
          <w:tcPr>
            <w:tcW w:w="1703" w:type="dxa"/>
            <w:gridSpan w:val="3"/>
            <w:tcBorders>
              <w:top w:val="single" w:sz="4" w:space="0" w:color="auto"/>
              <w:left w:val="single" w:sz="4" w:space="0" w:color="auto"/>
              <w:bottom w:val="single" w:sz="18" w:space="0" w:color="auto"/>
              <w:right w:val="single" w:sz="4" w:space="0" w:color="auto"/>
            </w:tcBorders>
            <w:shd w:val="clear" w:color="auto" w:fill="auto"/>
            <w:hideMark/>
          </w:tcPr>
          <w:p w14:paraId="6AB7C6C0" w14:textId="77777777" w:rsidR="0050245D" w:rsidRPr="00A13878" w:rsidRDefault="0050245D" w:rsidP="00A13878">
            <w:pPr>
              <w:jc w:val="center"/>
              <w:rPr>
                <w:szCs w:val="24"/>
              </w:rPr>
            </w:pPr>
            <w:r w:rsidRPr="00A13878">
              <w:rPr>
                <w:szCs w:val="24"/>
              </w:rPr>
              <w:t>59,3</w:t>
            </w:r>
          </w:p>
        </w:tc>
        <w:tc>
          <w:tcPr>
            <w:tcW w:w="1699" w:type="dxa"/>
            <w:gridSpan w:val="2"/>
            <w:tcBorders>
              <w:top w:val="single" w:sz="4" w:space="0" w:color="auto"/>
              <w:left w:val="single" w:sz="4" w:space="0" w:color="auto"/>
              <w:bottom w:val="single" w:sz="18" w:space="0" w:color="auto"/>
              <w:right w:val="single" w:sz="4" w:space="0" w:color="auto"/>
            </w:tcBorders>
            <w:shd w:val="clear" w:color="auto" w:fill="auto"/>
          </w:tcPr>
          <w:p w14:paraId="6AB7C6C1" w14:textId="77777777" w:rsidR="0050245D" w:rsidRPr="00A13878" w:rsidRDefault="0050245D" w:rsidP="00A13878">
            <w:pPr>
              <w:jc w:val="center"/>
              <w:rPr>
                <w:szCs w:val="24"/>
              </w:rPr>
            </w:pPr>
          </w:p>
        </w:tc>
        <w:tc>
          <w:tcPr>
            <w:tcW w:w="1315" w:type="dxa"/>
            <w:tcBorders>
              <w:top w:val="single" w:sz="4" w:space="0" w:color="auto"/>
              <w:left w:val="single" w:sz="4" w:space="0" w:color="auto"/>
              <w:bottom w:val="single" w:sz="18" w:space="0" w:color="auto"/>
              <w:right w:val="single" w:sz="4" w:space="0" w:color="auto"/>
            </w:tcBorders>
            <w:shd w:val="clear" w:color="auto" w:fill="auto"/>
            <w:hideMark/>
          </w:tcPr>
          <w:p w14:paraId="6AB7C6C2" w14:textId="77777777" w:rsidR="0050245D" w:rsidRPr="00A13878" w:rsidRDefault="0050245D" w:rsidP="00A13878">
            <w:pPr>
              <w:jc w:val="center"/>
              <w:rPr>
                <w:szCs w:val="24"/>
              </w:rPr>
            </w:pPr>
            <w:r w:rsidRPr="00A13878">
              <w:rPr>
                <w:szCs w:val="24"/>
              </w:rPr>
              <w:t>60,5</w:t>
            </w:r>
          </w:p>
        </w:tc>
      </w:tr>
      <w:tr w:rsidR="0050245D" w:rsidRPr="00A13878" w14:paraId="6AB7C6C7" w14:textId="77777777" w:rsidTr="00A13878">
        <w:tc>
          <w:tcPr>
            <w:tcW w:w="1418" w:type="dxa"/>
            <w:tcBorders>
              <w:top w:val="single" w:sz="18" w:space="0" w:color="auto"/>
              <w:left w:val="single" w:sz="4" w:space="0" w:color="auto"/>
              <w:bottom w:val="single" w:sz="4" w:space="0" w:color="auto"/>
              <w:right w:val="single" w:sz="4" w:space="0" w:color="auto"/>
            </w:tcBorders>
            <w:shd w:val="clear" w:color="auto" w:fill="auto"/>
          </w:tcPr>
          <w:p w14:paraId="6AB7C6C4" w14:textId="77777777" w:rsidR="0050245D" w:rsidRPr="00A13878" w:rsidRDefault="0050245D">
            <w:pPr>
              <w:rPr>
                <w:szCs w:val="24"/>
              </w:rPr>
            </w:pPr>
          </w:p>
        </w:tc>
        <w:tc>
          <w:tcPr>
            <w:tcW w:w="6804" w:type="dxa"/>
            <w:gridSpan w:val="8"/>
            <w:tcBorders>
              <w:top w:val="single" w:sz="18" w:space="0" w:color="auto"/>
              <w:left w:val="single" w:sz="4" w:space="0" w:color="auto"/>
              <w:bottom w:val="single" w:sz="4" w:space="0" w:color="auto"/>
              <w:right w:val="single" w:sz="4" w:space="0" w:color="auto"/>
            </w:tcBorders>
            <w:shd w:val="clear" w:color="auto" w:fill="auto"/>
            <w:hideMark/>
          </w:tcPr>
          <w:p w14:paraId="6AB7C6C5" w14:textId="77777777" w:rsidR="0050245D" w:rsidRPr="00A13878" w:rsidRDefault="0050245D" w:rsidP="00A13878">
            <w:pPr>
              <w:jc w:val="center"/>
              <w:rPr>
                <w:szCs w:val="24"/>
              </w:rPr>
            </w:pPr>
            <w:r w:rsidRPr="00A13878">
              <w:rPr>
                <w:szCs w:val="24"/>
              </w:rPr>
              <w:t>4 / 6 / 8 kl.</w:t>
            </w:r>
          </w:p>
        </w:tc>
        <w:tc>
          <w:tcPr>
            <w:tcW w:w="1315" w:type="dxa"/>
            <w:tcBorders>
              <w:top w:val="single" w:sz="18" w:space="0" w:color="auto"/>
              <w:left w:val="single" w:sz="4" w:space="0" w:color="auto"/>
              <w:bottom w:val="single" w:sz="4" w:space="0" w:color="auto"/>
              <w:right w:val="single" w:sz="4" w:space="0" w:color="auto"/>
            </w:tcBorders>
            <w:shd w:val="clear" w:color="auto" w:fill="auto"/>
          </w:tcPr>
          <w:p w14:paraId="6AB7C6C6" w14:textId="77777777" w:rsidR="0050245D" w:rsidRPr="00A13878" w:rsidRDefault="0050245D" w:rsidP="00A13878">
            <w:pPr>
              <w:jc w:val="center"/>
              <w:rPr>
                <w:szCs w:val="24"/>
              </w:rPr>
            </w:pPr>
          </w:p>
        </w:tc>
      </w:tr>
      <w:tr w:rsidR="0050245D" w:rsidRPr="00A13878" w14:paraId="6AB7C6CF" w14:textId="77777777" w:rsidTr="00A13878">
        <w:tc>
          <w:tcPr>
            <w:tcW w:w="1418" w:type="dxa"/>
            <w:tcBorders>
              <w:top w:val="single" w:sz="4" w:space="0" w:color="auto"/>
              <w:left w:val="single" w:sz="4" w:space="0" w:color="auto"/>
              <w:bottom w:val="single" w:sz="4" w:space="0" w:color="auto"/>
              <w:right w:val="single" w:sz="4" w:space="0" w:color="auto"/>
            </w:tcBorders>
            <w:shd w:val="clear" w:color="auto" w:fill="auto"/>
          </w:tcPr>
          <w:p w14:paraId="6AB7C6C8" w14:textId="77777777" w:rsidR="0050245D" w:rsidRPr="00A13878" w:rsidRDefault="0050245D">
            <w:pPr>
              <w:rPr>
                <w:szCs w:val="24"/>
              </w:rPr>
            </w:pPr>
          </w:p>
        </w:tc>
        <w:tc>
          <w:tcPr>
            <w:tcW w:w="1751" w:type="dxa"/>
            <w:tcBorders>
              <w:top w:val="single" w:sz="4" w:space="0" w:color="auto"/>
              <w:left w:val="single" w:sz="4" w:space="0" w:color="auto"/>
              <w:bottom w:val="single" w:sz="4" w:space="0" w:color="auto"/>
              <w:right w:val="single" w:sz="4" w:space="0" w:color="auto"/>
            </w:tcBorders>
            <w:shd w:val="clear" w:color="auto" w:fill="D9D9D9"/>
            <w:hideMark/>
          </w:tcPr>
          <w:p w14:paraId="6AB7C6C9" w14:textId="77777777" w:rsidR="0050245D" w:rsidRPr="00A13878" w:rsidRDefault="0050245D">
            <w:pPr>
              <w:rPr>
                <w:szCs w:val="24"/>
              </w:rPr>
            </w:pPr>
            <w:r w:rsidRPr="00A13878">
              <w:rPr>
                <w:szCs w:val="24"/>
              </w:rPr>
              <w:t>Matematika</w:t>
            </w:r>
          </w:p>
        </w:tc>
        <w:tc>
          <w:tcPr>
            <w:tcW w:w="1338" w:type="dxa"/>
            <w:tcBorders>
              <w:top w:val="single" w:sz="4" w:space="0" w:color="auto"/>
              <w:left w:val="single" w:sz="4" w:space="0" w:color="auto"/>
              <w:bottom w:val="single" w:sz="4" w:space="0" w:color="auto"/>
              <w:right w:val="single" w:sz="4" w:space="0" w:color="auto"/>
            </w:tcBorders>
            <w:shd w:val="clear" w:color="auto" w:fill="D9D9D9"/>
            <w:hideMark/>
          </w:tcPr>
          <w:p w14:paraId="6AB7C6CA" w14:textId="77777777" w:rsidR="0050245D" w:rsidRPr="00A13878" w:rsidRDefault="0050245D">
            <w:pPr>
              <w:rPr>
                <w:szCs w:val="24"/>
              </w:rPr>
            </w:pPr>
            <w:r w:rsidRPr="00A13878">
              <w:rPr>
                <w:szCs w:val="24"/>
              </w:rPr>
              <w:t>Skaitymas</w:t>
            </w:r>
          </w:p>
        </w:tc>
        <w:tc>
          <w:tcPr>
            <w:tcW w:w="131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AB7C6CB" w14:textId="77777777" w:rsidR="0050245D" w:rsidRPr="00A13878" w:rsidRDefault="0050245D">
            <w:pPr>
              <w:rPr>
                <w:szCs w:val="24"/>
              </w:rPr>
            </w:pPr>
            <w:r w:rsidRPr="00A13878">
              <w:rPr>
                <w:szCs w:val="24"/>
              </w:rPr>
              <w:t>Rašymas</w:t>
            </w:r>
          </w:p>
        </w:tc>
        <w:tc>
          <w:tcPr>
            <w:tcW w:w="130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AB7C6CC" w14:textId="77777777" w:rsidR="0050245D" w:rsidRPr="00A13878" w:rsidRDefault="0050245D">
            <w:pPr>
              <w:rPr>
                <w:szCs w:val="24"/>
              </w:rPr>
            </w:pPr>
            <w:r w:rsidRPr="00A13878">
              <w:rPr>
                <w:szCs w:val="24"/>
              </w:rPr>
              <w:t>Pasaulio p.</w:t>
            </w:r>
          </w:p>
        </w:tc>
        <w:tc>
          <w:tcPr>
            <w:tcW w:w="1099" w:type="dxa"/>
            <w:tcBorders>
              <w:top w:val="single" w:sz="4" w:space="0" w:color="auto"/>
              <w:left w:val="single" w:sz="4" w:space="0" w:color="auto"/>
              <w:bottom w:val="single" w:sz="4" w:space="0" w:color="auto"/>
              <w:right w:val="single" w:sz="4" w:space="0" w:color="auto"/>
            </w:tcBorders>
            <w:shd w:val="clear" w:color="auto" w:fill="D9D9D9"/>
            <w:hideMark/>
          </w:tcPr>
          <w:p w14:paraId="6AB7C6CD" w14:textId="77777777" w:rsidR="0050245D" w:rsidRPr="00A13878" w:rsidRDefault="0050245D">
            <w:pPr>
              <w:rPr>
                <w:szCs w:val="24"/>
              </w:rPr>
            </w:pPr>
            <w:r w:rsidRPr="00A13878">
              <w:rPr>
                <w:szCs w:val="24"/>
              </w:rPr>
              <w:t>Gamtos mokslai</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AB7C6CE" w14:textId="77777777" w:rsidR="0050245D" w:rsidRPr="00A13878" w:rsidRDefault="0050245D" w:rsidP="00A13878">
            <w:pPr>
              <w:jc w:val="center"/>
              <w:rPr>
                <w:szCs w:val="24"/>
              </w:rPr>
            </w:pPr>
          </w:p>
        </w:tc>
      </w:tr>
      <w:tr w:rsidR="0050245D" w:rsidRPr="00A13878" w14:paraId="6AB7C6D7" w14:textId="77777777" w:rsidTr="00A13878">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6AB7C6D0" w14:textId="77777777" w:rsidR="0050245D" w:rsidRPr="00A13878" w:rsidRDefault="0050245D">
            <w:pPr>
              <w:rPr>
                <w:szCs w:val="24"/>
              </w:rPr>
            </w:pPr>
            <w:r w:rsidRPr="00A13878">
              <w:rPr>
                <w:szCs w:val="24"/>
              </w:rPr>
              <w:t>2015 m.</w:t>
            </w:r>
          </w:p>
        </w:tc>
        <w:tc>
          <w:tcPr>
            <w:tcW w:w="1751" w:type="dxa"/>
            <w:tcBorders>
              <w:top w:val="single" w:sz="4" w:space="0" w:color="auto"/>
              <w:left w:val="single" w:sz="4" w:space="0" w:color="auto"/>
              <w:bottom w:val="single" w:sz="4" w:space="0" w:color="auto"/>
              <w:right w:val="single" w:sz="4" w:space="0" w:color="auto"/>
            </w:tcBorders>
            <w:shd w:val="clear" w:color="auto" w:fill="auto"/>
            <w:hideMark/>
          </w:tcPr>
          <w:p w14:paraId="6AB7C6D1" w14:textId="77777777" w:rsidR="0050245D" w:rsidRPr="00A13878" w:rsidRDefault="0050245D" w:rsidP="00A13878">
            <w:pPr>
              <w:jc w:val="center"/>
              <w:rPr>
                <w:szCs w:val="24"/>
              </w:rPr>
            </w:pPr>
            <w:r w:rsidRPr="00A13878">
              <w:rPr>
                <w:szCs w:val="24"/>
              </w:rPr>
              <w:t>30,0</w:t>
            </w:r>
          </w:p>
        </w:tc>
        <w:tc>
          <w:tcPr>
            <w:tcW w:w="1338" w:type="dxa"/>
            <w:tcBorders>
              <w:top w:val="single" w:sz="4" w:space="0" w:color="auto"/>
              <w:left w:val="single" w:sz="4" w:space="0" w:color="auto"/>
              <w:bottom w:val="single" w:sz="4" w:space="0" w:color="auto"/>
              <w:right w:val="single" w:sz="4" w:space="0" w:color="auto"/>
            </w:tcBorders>
            <w:shd w:val="clear" w:color="auto" w:fill="auto"/>
            <w:hideMark/>
          </w:tcPr>
          <w:p w14:paraId="6AB7C6D2" w14:textId="77777777" w:rsidR="0050245D" w:rsidRPr="00A13878" w:rsidRDefault="0050245D" w:rsidP="00A13878">
            <w:pPr>
              <w:jc w:val="center"/>
              <w:rPr>
                <w:szCs w:val="24"/>
              </w:rPr>
            </w:pPr>
            <w:r w:rsidRPr="00A13878">
              <w:rPr>
                <w:szCs w:val="24"/>
              </w:rPr>
              <w:t>41,07</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B7C6D3" w14:textId="77777777" w:rsidR="0050245D" w:rsidRPr="00A13878" w:rsidRDefault="0050245D" w:rsidP="00A13878">
            <w:pPr>
              <w:jc w:val="center"/>
              <w:rPr>
                <w:szCs w:val="24"/>
              </w:rPr>
            </w:pPr>
            <w:r w:rsidRPr="00A13878">
              <w:rPr>
                <w:szCs w:val="24"/>
              </w:rPr>
              <w:t>41,02</w:t>
            </w:r>
          </w:p>
        </w:tc>
        <w:tc>
          <w:tcPr>
            <w:tcW w:w="1306" w:type="dxa"/>
            <w:gridSpan w:val="3"/>
            <w:tcBorders>
              <w:top w:val="single" w:sz="4" w:space="0" w:color="auto"/>
              <w:left w:val="single" w:sz="4" w:space="0" w:color="auto"/>
              <w:bottom w:val="single" w:sz="4" w:space="0" w:color="auto"/>
              <w:right w:val="single" w:sz="4" w:space="0" w:color="auto"/>
            </w:tcBorders>
            <w:shd w:val="clear" w:color="auto" w:fill="auto"/>
            <w:hideMark/>
          </w:tcPr>
          <w:p w14:paraId="6AB7C6D4" w14:textId="77777777" w:rsidR="0050245D" w:rsidRPr="00A13878" w:rsidRDefault="0050245D" w:rsidP="00A13878">
            <w:pPr>
              <w:jc w:val="center"/>
              <w:rPr>
                <w:szCs w:val="24"/>
              </w:rPr>
            </w:pPr>
            <w:r w:rsidRPr="00A13878">
              <w:rPr>
                <w:szCs w:val="24"/>
              </w:rPr>
              <w:t>38,9</w:t>
            </w: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6AB7C6D5" w14:textId="77777777" w:rsidR="0050245D" w:rsidRPr="00A13878" w:rsidRDefault="0050245D" w:rsidP="00A13878">
            <w:pPr>
              <w:jc w:val="center"/>
              <w:rPr>
                <w:szCs w:val="24"/>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14:paraId="6AB7C6D6" w14:textId="77777777" w:rsidR="0050245D" w:rsidRPr="00A13878" w:rsidRDefault="0050245D" w:rsidP="00A13878">
            <w:pPr>
              <w:jc w:val="center"/>
              <w:rPr>
                <w:szCs w:val="24"/>
              </w:rPr>
            </w:pPr>
            <w:r w:rsidRPr="00A13878">
              <w:rPr>
                <w:szCs w:val="24"/>
              </w:rPr>
              <w:t>37,7</w:t>
            </w:r>
          </w:p>
        </w:tc>
      </w:tr>
      <w:tr w:rsidR="0050245D" w:rsidRPr="00A13878" w14:paraId="6AB7C6DF" w14:textId="77777777" w:rsidTr="00A13878">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6AB7C6D8" w14:textId="77777777" w:rsidR="0050245D" w:rsidRPr="00A13878" w:rsidRDefault="0050245D">
            <w:pPr>
              <w:rPr>
                <w:szCs w:val="24"/>
              </w:rPr>
            </w:pPr>
            <w:r w:rsidRPr="00A13878">
              <w:rPr>
                <w:szCs w:val="24"/>
              </w:rPr>
              <w:t>2017 m.</w:t>
            </w:r>
          </w:p>
        </w:tc>
        <w:tc>
          <w:tcPr>
            <w:tcW w:w="1751" w:type="dxa"/>
            <w:tcBorders>
              <w:top w:val="single" w:sz="4" w:space="0" w:color="auto"/>
              <w:left w:val="single" w:sz="4" w:space="0" w:color="auto"/>
              <w:bottom w:val="single" w:sz="4" w:space="0" w:color="auto"/>
              <w:right w:val="single" w:sz="4" w:space="0" w:color="auto"/>
            </w:tcBorders>
            <w:shd w:val="clear" w:color="auto" w:fill="auto"/>
            <w:hideMark/>
          </w:tcPr>
          <w:p w14:paraId="6AB7C6D9" w14:textId="77777777" w:rsidR="0050245D" w:rsidRPr="00A13878" w:rsidRDefault="0050245D" w:rsidP="00A13878">
            <w:pPr>
              <w:jc w:val="center"/>
              <w:rPr>
                <w:szCs w:val="24"/>
              </w:rPr>
            </w:pPr>
            <w:r w:rsidRPr="00A13878">
              <w:rPr>
                <w:szCs w:val="24"/>
              </w:rPr>
              <w:t>46,9</w:t>
            </w:r>
          </w:p>
        </w:tc>
        <w:tc>
          <w:tcPr>
            <w:tcW w:w="1338" w:type="dxa"/>
            <w:tcBorders>
              <w:top w:val="single" w:sz="4" w:space="0" w:color="auto"/>
              <w:left w:val="single" w:sz="4" w:space="0" w:color="auto"/>
              <w:bottom w:val="single" w:sz="4" w:space="0" w:color="auto"/>
              <w:right w:val="single" w:sz="4" w:space="0" w:color="auto"/>
            </w:tcBorders>
            <w:shd w:val="clear" w:color="auto" w:fill="auto"/>
            <w:hideMark/>
          </w:tcPr>
          <w:p w14:paraId="6AB7C6DA" w14:textId="77777777" w:rsidR="0050245D" w:rsidRPr="00A13878" w:rsidRDefault="0050245D" w:rsidP="00A13878">
            <w:pPr>
              <w:jc w:val="center"/>
              <w:rPr>
                <w:szCs w:val="24"/>
              </w:rPr>
            </w:pPr>
            <w:r w:rsidRPr="00A13878">
              <w:rPr>
                <w:szCs w:val="24"/>
              </w:rPr>
              <w:t>42,2</w:t>
            </w: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B7C6DB" w14:textId="77777777" w:rsidR="0050245D" w:rsidRPr="00A13878" w:rsidRDefault="0050245D" w:rsidP="00A13878">
            <w:pPr>
              <w:jc w:val="center"/>
              <w:rPr>
                <w:szCs w:val="24"/>
              </w:rPr>
            </w:pPr>
            <w:r w:rsidRPr="00A13878">
              <w:rPr>
                <w:szCs w:val="24"/>
              </w:rPr>
              <w:t>47,5</w:t>
            </w:r>
          </w:p>
        </w:tc>
        <w:tc>
          <w:tcPr>
            <w:tcW w:w="1306" w:type="dxa"/>
            <w:gridSpan w:val="3"/>
            <w:tcBorders>
              <w:top w:val="single" w:sz="4" w:space="0" w:color="auto"/>
              <w:left w:val="single" w:sz="4" w:space="0" w:color="auto"/>
              <w:bottom w:val="single" w:sz="4" w:space="0" w:color="auto"/>
              <w:right w:val="single" w:sz="4" w:space="0" w:color="auto"/>
            </w:tcBorders>
            <w:shd w:val="clear" w:color="auto" w:fill="auto"/>
          </w:tcPr>
          <w:p w14:paraId="6AB7C6DC" w14:textId="77777777" w:rsidR="0050245D" w:rsidRPr="00A13878" w:rsidRDefault="0050245D" w:rsidP="00A13878">
            <w:pPr>
              <w:jc w:val="center"/>
              <w:rPr>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14:paraId="6AB7C6DD" w14:textId="77777777" w:rsidR="0050245D" w:rsidRPr="00A13878" w:rsidRDefault="0050245D" w:rsidP="00A13878">
            <w:pPr>
              <w:jc w:val="center"/>
              <w:rPr>
                <w:szCs w:val="24"/>
              </w:rPr>
            </w:pP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14:paraId="6AB7C6DE" w14:textId="77777777" w:rsidR="0050245D" w:rsidRPr="00A13878" w:rsidRDefault="0050245D" w:rsidP="00A13878">
            <w:pPr>
              <w:jc w:val="center"/>
              <w:rPr>
                <w:szCs w:val="24"/>
              </w:rPr>
            </w:pPr>
            <w:r w:rsidRPr="00A13878">
              <w:rPr>
                <w:szCs w:val="24"/>
              </w:rPr>
              <w:t>45,5</w:t>
            </w:r>
          </w:p>
        </w:tc>
      </w:tr>
      <w:tr w:rsidR="0050245D" w:rsidRPr="00A13878" w14:paraId="6AB7C6E7" w14:textId="77777777" w:rsidTr="00A13878">
        <w:tc>
          <w:tcPr>
            <w:tcW w:w="1418" w:type="dxa"/>
            <w:tcBorders>
              <w:top w:val="single" w:sz="4" w:space="0" w:color="auto"/>
              <w:left w:val="single" w:sz="4" w:space="0" w:color="auto"/>
              <w:bottom w:val="single" w:sz="4" w:space="0" w:color="auto"/>
              <w:right w:val="single" w:sz="4" w:space="0" w:color="auto"/>
            </w:tcBorders>
            <w:shd w:val="clear" w:color="auto" w:fill="D9D9D9"/>
            <w:hideMark/>
          </w:tcPr>
          <w:p w14:paraId="6AB7C6E0" w14:textId="77777777" w:rsidR="0050245D" w:rsidRPr="00A13878" w:rsidRDefault="0050245D">
            <w:pPr>
              <w:rPr>
                <w:szCs w:val="24"/>
              </w:rPr>
            </w:pPr>
            <w:r w:rsidRPr="00A13878">
              <w:rPr>
                <w:szCs w:val="24"/>
              </w:rPr>
              <w:t>2019 m. eNMPP</w:t>
            </w:r>
          </w:p>
        </w:tc>
        <w:tc>
          <w:tcPr>
            <w:tcW w:w="1751" w:type="dxa"/>
            <w:tcBorders>
              <w:top w:val="single" w:sz="4" w:space="0" w:color="auto"/>
              <w:left w:val="single" w:sz="4" w:space="0" w:color="auto"/>
              <w:bottom w:val="single" w:sz="4" w:space="0" w:color="auto"/>
              <w:right w:val="single" w:sz="4" w:space="0" w:color="auto"/>
            </w:tcBorders>
            <w:shd w:val="clear" w:color="auto" w:fill="auto"/>
            <w:hideMark/>
          </w:tcPr>
          <w:p w14:paraId="6AB7C6E1" w14:textId="77777777" w:rsidR="0050245D" w:rsidRPr="00A13878" w:rsidRDefault="0050245D" w:rsidP="00A13878">
            <w:pPr>
              <w:jc w:val="center"/>
              <w:rPr>
                <w:szCs w:val="24"/>
              </w:rPr>
            </w:pPr>
            <w:r w:rsidRPr="00A13878">
              <w:rPr>
                <w:szCs w:val="24"/>
              </w:rPr>
              <w:t>414 (t.)</w:t>
            </w:r>
          </w:p>
        </w:tc>
        <w:tc>
          <w:tcPr>
            <w:tcW w:w="1338" w:type="dxa"/>
            <w:tcBorders>
              <w:top w:val="single" w:sz="4" w:space="0" w:color="auto"/>
              <w:left w:val="single" w:sz="4" w:space="0" w:color="auto"/>
              <w:bottom w:val="single" w:sz="4" w:space="0" w:color="auto"/>
              <w:right w:val="single" w:sz="4" w:space="0" w:color="auto"/>
            </w:tcBorders>
            <w:shd w:val="clear" w:color="auto" w:fill="auto"/>
          </w:tcPr>
          <w:p w14:paraId="6AB7C6E2" w14:textId="77777777" w:rsidR="0050245D" w:rsidRPr="00A13878" w:rsidRDefault="0050245D" w:rsidP="00A13878">
            <w:pPr>
              <w:jc w:val="center"/>
              <w:rPr>
                <w:szCs w:val="24"/>
              </w:rPr>
            </w:pPr>
          </w:p>
        </w:tc>
        <w:tc>
          <w:tcPr>
            <w:tcW w:w="1310" w:type="dxa"/>
            <w:gridSpan w:val="2"/>
            <w:tcBorders>
              <w:top w:val="single" w:sz="4" w:space="0" w:color="auto"/>
              <w:left w:val="single" w:sz="4" w:space="0" w:color="auto"/>
              <w:bottom w:val="single" w:sz="4" w:space="0" w:color="auto"/>
              <w:right w:val="single" w:sz="4" w:space="0" w:color="auto"/>
            </w:tcBorders>
            <w:shd w:val="clear" w:color="auto" w:fill="auto"/>
          </w:tcPr>
          <w:p w14:paraId="6AB7C6E3" w14:textId="77777777" w:rsidR="0050245D" w:rsidRPr="00A13878" w:rsidRDefault="0050245D" w:rsidP="00A13878">
            <w:pPr>
              <w:jc w:val="center"/>
              <w:rPr>
                <w:szCs w:val="24"/>
              </w:rPr>
            </w:pPr>
          </w:p>
        </w:tc>
        <w:tc>
          <w:tcPr>
            <w:tcW w:w="1306" w:type="dxa"/>
            <w:gridSpan w:val="3"/>
            <w:tcBorders>
              <w:top w:val="single" w:sz="4" w:space="0" w:color="auto"/>
              <w:left w:val="single" w:sz="4" w:space="0" w:color="auto"/>
              <w:bottom w:val="single" w:sz="4" w:space="0" w:color="auto"/>
              <w:right w:val="single" w:sz="4" w:space="0" w:color="auto"/>
            </w:tcBorders>
            <w:shd w:val="clear" w:color="auto" w:fill="auto"/>
          </w:tcPr>
          <w:p w14:paraId="6AB7C6E4" w14:textId="77777777" w:rsidR="0050245D" w:rsidRPr="00A13878" w:rsidRDefault="0050245D" w:rsidP="00A13878">
            <w:pPr>
              <w:jc w:val="center"/>
              <w:rPr>
                <w:szCs w:val="24"/>
              </w:rPr>
            </w:pPr>
          </w:p>
        </w:tc>
        <w:tc>
          <w:tcPr>
            <w:tcW w:w="1099" w:type="dxa"/>
            <w:tcBorders>
              <w:top w:val="single" w:sz="4" w:space="0" w:color="auto"/>
              <w:left w:val="single" w:sz="4" w:space="0" w:color="auto"/>
              <w:bottom w:val="single" w:sz="4" w:space="0" w:color="auto"/>
              <w:right w:val="single" w:sz="4" w:space="0" w:color="auto"/>
            </w:tcBorders>
            <w:shd w:val="clear" w:color="auto" w:fill="auto"/>
            <w:hideMark/>
          </w:tcPr>
          <w:p w14:paraId="6AB7C6E5" w14:textId="77777777" w:rsidR="0050245D" w:rsidRPr="00A13878" w:rsidRDefault="0050245D" w:rsidP="00A13878">
            <w:pPr>
              <w:jc w:val="center"/>
              <w:rPr>
                <w:szCs w:val="24"/>
              </w:rPr>
            </w:pPr>
            <w:r w:rsidRPr="00A13878">
              <w:rPr>
                <w:szCs w:val="24"/>
              </w:rPr>
              <w:t>383 (t.)</w:t>
            </w:r>
          </w:p>
        </w:tc>
        <w:tc>
          <w:tcPr>
            <w:tcW w:w="1315" w:type="dxa"/>
            <w:tcBorders>
              <w:top w:val="single" w:sz="4" w:space="0" w:color="auto"/>
              <w:left w:val="single" w:sz="4" w:space="0" w:color="auto"/>
              <w:bottom w:val="single" w:sz="4" w:space="0" w:color="auto"/>
              <w:right w:val="single" w:sz="4" w:space="0" w:color="auto"/>
            </w:tcBorders>
            <w:shd w:val="clear" w:color="auto" w:fill="auto"/>
          </w:tcPr>
          <w:p w14:paraId="6AB7C6E6" w14:textId="77777777" w:rsidR="0050245D" w:rsidRPr="00A13878" w:rsidRDefault="0050245D" w:rsidP="00A13878">
            <w:pPr>
              <w:jc w:val="center"/>
              <w:rPr>
                <w:szCs w:val="24"/>
              </w:rPr>
            </w:pPr>
          </w:p>
        </w:tc>
      </w:tr>
    </w:tbl>
    <w:p w14:paraId="6AB7C6E8" w14:textId="77777777" w:rsidR="0050245D" w:rsidRDefault="0050245D" w:rsidP="0050245D">
      <w:pPr>
        <w:ind w:firstLine="851"/>
        <w:rPr>
          <w:szCs w:val="24"/>
        </w:rPr>
      </w:pPr>
    </w:p>
    <w:p w14:paraId="6AB7C6E9" w14:textId="77777777" w:rsidR="0050245D" w:rsidRDefault="0050245D" w:rsidP="0050245D">
      <w:pPr>
        <w:ind w:firstLine="851"/>
        <w:rPr>
          <w:szCs w:val="24"/>
          <w:lang w:eastAsia="lt-LT"/>
        </w:rPr>
      </w:pPr>
      <w:r>
        <w:rPr>
          <w:szCs w:val="24"/>
        </w:rPr>
        <w:t>2017 m. (2, 4, 6 kl.) bendras vidurkis – 59,1</w:t>
      </w:r>
      <w:r w:rsidR="0015152D">
        <w:rPr>
          <w:szCs w:val="24"/>
        </w:rPr>
        <w:t xml:space="preserve"> </w:t>
      </w:r>
      <w:r>
        <w:rPr>
          <w:szCs w:val="24"/>
          <w:lang w:eastAsia="lt-LT"/>
        </w:rPr>
        <w:t>%</w:t>
      </w:r>
      <w:r w:rsidR="0015152D">
        <w:rPr>
          <w:szCs w:val="24"/>
          <w:lang w:eastAsia="lt-LT"/>
        </w:rPr>
        <w:t>.</w:t>
      </w:r>
    </w:p>
    <w:p w14:paraId="6AB7C6EA" w14:textId="77777777" w:rsidR="0015152D" w:rsidRDefault="0015152D" w:rsidP="0050245D">
      <w:pPr>
        <w:ind w:firstLine="851"/>
        <w:rPr>
          <w:szCs w:val="24"/>
        </w:rPr>
      </w:pPr>
      <w:r>
        <w:rPr>
          <w:szCs w:val="24"/>
          <w:lang w:eastAsia="lt-LT"/>
        </w:rPr>
        <w:t>2018 m. (4, 6, 8 kl.) bendras vidurkis – 65.16 %.</w:t>
      </w:r>
    </w:p>
    <w:p w14:paraId="6AB7C6EB" w14:textId="77777777" w:rsidR="0050245D" w:rsidRDefault="0050245D" w:rsidP="0050245D">
      <w:pPr>
        <w:ind w:firstLine="851"/>
        <w:rPr>
          <w:szCs w:val="24"/>
        </w:rPr>
      </w:pPr>
      <w:r>
        <w:rPr>
          <w:szCs w:val="24"/>
        </w:rPr>
        <w:t>2019 m. (2, 4, 6 kl.) bendras vidurkis – 72,2</w:t>
      </w:r>
      <w:r w:rsidR="0015152D">
        <w:rPr>
          <w:szCs w:val="24"/>
        </w:rPr>
        <w:t xml:space="preserve"> </w:t>
      </w:r>
      <w:r>
        <w:rPr>
          <w:szCs w:val="24"/>
          <w:lang w:eastAsia="lt-LT"/>
        </w:rPr>
        <w:t>%</w:t>
      </w:r>
      <w:r w:rsidR="0015152D">
        <w:rPr>
          <w:szCs w:val="24"/>
          <w:lang w:eastAsia="lt-LT"/>
        </w:rPr>
        <w:t>.</w:t>
      </w:r>
    </w:p>
    <w:p w14:paraId="6AB7C6EC" w14:textId="77777777" w:rsidR="0050245D" w:rsidRDefault="0050245D" w:rsidP="0050245D">
      <w:pPr>
        <w:ind w:firstLine="851"/>
        <w:rPr>
          <w:szCs w:val="24"/>
        </w:rPr>
      </w:pPr>
      <w:r>
        <w:rPr>
          <w:szCs w:val="24"/>
        </w:rPr>
        <w:t>Tų pačių klasių vidurkio palyginimas 2017 ir 2019 m.:</w:t>
      </w:r>
    </w:p>
    <w:p w14:paraId="6AB7C6ED" w14:textId="77777777" w:rsidR="0050245D" w:rsidRDefault="0050245D" w:rsidP="0050245D">
      <w:pPr>
        <w:ind w:firstLine="851"/>
        <w:rPr>
          <w:szCs w:val="24"/>
          <w:lang w:eastAsia="lt-LT"/>
        </w:rPr>
      </w:pPr>
      <w:r>
        <w:rPr>
          <w:szCs w:val="24"/>
        </w:rPr>
        <w:t>2017 m. (2, 4  kl.) – 65,9</w:t>
      </w:r>
      <w:r>
        <w:rPr>
          <w:szCs w:val="24"/>
          <w:lang w:eastAsia="lt-LT"/>
        </w:rPr>
        <w:t>%</w:t>
      </w:r>
    </w:p>
    <w:p w14:paraId="6AB7C6EE" w14:textId="77777777" w:rsidR="0050245D" w:rsidRDefault="0050245D" w:rsidP="0050245D">
      <w:pPr>
        <w:ind w:firstLine="851"/>
        <w:rPr>
          <w:szCs w:val="24"/>
          <w:lang w:eastAsia="lt-LT"/>
        </w:rPr>
      </w:pPr>
      <w:r>
        <w:rPr>
          <w:szCs w:val="24"/>
          <w:lang w:eastAsia="lt-LT"/>
        </w:rPr>
        <w:t>2019 m. (4, 6 kl.</w:t>
      </w:r>
      <w:r w:rsidR="00FE06EB">
        <w:rPr>
          <w:szCs w:val="24"/>
          <w:lang w:eastAsia="lt-LT"/>
        </w:rPr>
        <w:t>.</w:t>
      </w:r>
      <w:r>
        <w:rPr>
          <w:szCs w:val="24"/>
          <w:lang w:eastAsia="lt-LT"/>
        </w:rPr>
        <w:t>) – 65 %</w:t>
      </w:r>
    </w:p>
    <w:p w14:paraId="6AB7C6EF" w14:textId="77777777" w:rsidR="0050245D" w:rsidRDefault="0050245D" w:rsidP="0050245D">
      <w:pPr>
        <w:rPr>
          <w:szCs w:val="24"/>
        </w:rPr>
      </w:pPr>
    </w:p>
    <w:p w14:paraId="6AB7C6F0" w14:textId="77777777" w:rsidR="0050245D" w:rsidRDefault="0050245D" w:rsidP="0050245D">
      <w:pPr>
        <w:overflowPunct w:val="0"/>
        <w:ind w:left="22" w:firstLine="829"/>
        <w:jc w:val="both"/>
        <w:textAlignment w:val="baseline"/>
        <w:rPr>
          <w:szCs w:val="24"/>
          <w:lang w:eastAsia="lt-LT"/>
        </w:rPr>
      </w:pPr>
      <w:r>
        <w:rPr>
          <w:szCs w:val="24"/>
          <w:lang w:eastAsia="lt-LT"/>
        </w:rPr>
        <w:lastRenderedPageBreak/>
        <w:t xml:space="preserve">2019 metais Pagrindinio ugdymo pasiekimų patikrinime dalyvavo keturi 10 klasės mokiniai. Visi mokiniai gavo pagrindinio išsilavinimo pažymėjimus. Nepatenkinamų įvertinimų nebuvo. Rezultatai išanalizuoti kartu su mokiniais, tėvais, metodinėse grupėse ir mokytojų tarybos posėdžiuose. </w:t>
      </w:r>
    </w:p>
    <w:p w14:paraId="6AB7C6F1" w14:textId="77777777" w:rsidR="0050245D" w:rsidRDefault="0050245D" w:rsidP="007A5DD2">
      <w:pPr>
        <w:overflowPunct w:val="0"/>
        <w:spacing w:line="276" w:lineRule="auto"/>
        <w:ind w:left="22" w:firstLine="709"/>
        <w:jc w:val="both"/>
        <w:textAlignment w:val="baseline"/>
        <w:rPr>
          <w:szCs w:val="24"/>
          <w:lang w:eastAsia="lt-LT"/>
        </w:rPr>
      </w:pPr>
    </w:p>
    <w:p w14:paraId="6AB7C6F2" w14:textId="77777777" w:rsidR="000B3CB3" w:rsidRPr="00D0049D" w:rsidRDefault="00CD6AC0" w:rsidP="007A5DD2">
      <w:pPr>
        <w:overflowPunct w:val="0"/>
        <w:spacing w:line="276" w:lineRule="auto"/>
        <w:ind w:left="22" w:firstLine="709"/>
        <w:jc w:val="both"/>
        <w:textAlignment w:val="baseline"/>
        <w:rPr>
          <w:szCs w:val="24"/>
          <w:lang w:eastAsia="lt-LT"/>
        </w:rPr>
      </w:pPr>
      <w:r w:rsidRPr="00D0049D">
        <w:rPr>
          <w:szCs w:val="24"/>
          <w:lang w:eastAsia="lt-LT"/>
        </w:rPr>
        <w:t>2019</w:t>
      </w:r>
      <w:r w:rsidR="002353B8" w:rsidRPr="00D0049D">
        <w:rPr>
          <w:szCs w:val="24"/>
          <w:lang w:eastAsia="lt-LT"/>
        </w:rPr>
        <w:t xml:space="preserve"> metais Pagrindinio ugdymo pasiekimų patikrinime dalyvavo </w:t>
      </w:r>
      <w:r w:rsidRPr="00D0049D">
        <w:rPr>
          <w:szCs w:val="24"/>
          <w:lang w:eastAsia="lt-LT"/>
        </w:rPr>
        <w:t>keturi</w:t>
      </w:r>
      <w:r w:rsidR="002353B8" w:rsidRPr="00D0049D">
        <w:rPr>
          <w:szCs w:val="24"/>
          <w:lang w:eastAsia="lt-LT"/>
        </w:rPr>
        <w:t xml:space="preserve"> 10 klasės mokiniai</w:t>
      </w:r>
      <w:r w:rsidRPr="00D0049D">
        <w:rPr>
          <w:szCs w:val="24"/>
          <w:lang w:eastAsia="lt-LT"/>
        </w:rPr>
        <w:t xml:space="preserve"> (3 mokiniai mokėsi pagal pritaikytas Bendrąsias programas)</w:t>
      </w:r>
      <w:r w:rsidR="002353B8" w:rsidRPr="00D0049D">
        <w:rPr>
          <w:szCs w:val="24"/>
          <w:lang w:eastAsia="lt-LT"/>
        </w:rPr>
        <w:t xml:space="preserve">. </w:t>
      </w:r>
      <w:r w:rsidRPr="00D0049D">
        <w:rPr>
          <w:szCs w:val="24"/>
          <w:lang w:eastAsia="lt-LT"/>
        </w:rPr>
        <w:t>Vienas mokinys dėl sveikatos būklės buvo atleistas nuo PUPP.</w:t>
      </w:r>
    </w:p>
    <w:p w14:paraId="6AB7C6F3" w14:textId="77777777" w:rsidR="000B3CB3" w:rsidRPr="00480F3E" w:rsidRDefault="000B3CB3" w:rsidP="007A5DD2">
      <w:pPr>
        <w:overflowPunct w:val="0"/>
        <w:spacing w:line="276" w:lineRule="auto"/>
        <w:ind w:left="22" w:firstLine="709"/>
        <w:jc w:val="both"/>
        <w:textAlignment w:val="baseline"/>
        <w:rPr>
          <w:szCs w:val="24"/>
          <w:lang w:eastAsia="lt-LT"/>
        </w:rPr>
      </w:pPr>
      <w:r w:rsidRPr="00480F3E">
        <w:rPr>
          <w:szCs w:val="24"/>
          <w:lang w:eastAsia="lt-LT"/>
        </w:rPr>
        <w:t>Lietuvių kalbos PUPP viduti</w:t>
      </w:r>
      <w:r w:rsidR="00480F3E" w:rsidRPr="00480F3E">
        <w:rPr>
          <w:szCs w:val="24"/>
          <w:lang w:eastAsia="lt-LT"/>
        </w:rPr>
        <w:t>niškai surinktų taškų dalis – 49,1</w:t>
      </w:r>
      <w:r w:rsidRPr="00480F3E">
        <w:rPr>
          <w:szCs w:val="24"/>
          <w:lang w:eastAsia="lt-LT"/>
        </w:rPr>
        <w:t xml:space="preserve">% (šalyje – </w:t>
      </w:r>
      <w:r w:rsidR="00480F3E" w:rsidRPr="00480F3E">
        <w:rPr>
          <w:szCs w:val="24"/>
          <w:lang w:eastAsia="lt-LT"/>
        </w:rPr>
        <w:t>55,5</w:t>
      </w:r>
      <w:r w:rsidRPr="00480F3E">
        <w:rPr>
          <w:szCs w:val="24"/>
          <w:lang w:eastAsia="lt-LT"/>
        </w:rPr>
        <w:t xml:space="preserve">%), įvertinimo balais vidurkis </w:t>
      </w:r>
      <w:r w:rsidR="00480F3E" w:rsidRPr="00480F3E">
        <w:rPr>
          <w:szCs w:val="24"/>
          <w:lang w:eastAsia="lt-LT"/>
        </w:rPr>
        <w:t>6,0 (šalyje – 6,3</w:t>
      </w:r>
      <w:r w:rsidRPr="00480F3E">
        <w:rPr>
          <w:szCs w:val="24"/>
          <w:lang w:eastAsia="lt-LT"/>
        </w:rPr>
        <w:t>).</w:t>
      </w:r>
    </w:p>
    <w:p w14:paraId="6AB7C6F4" w14:textId="77777777" w:rsidR="000B3CB3" w:rsidRPr="00480F3E" w:rsidRDefault="000B3CB3" w:rsidP="007A5DD2">
      <w:pPr>
        <w:overflowPunct w:val="0"/>
        <w:spacing w:line="276" w:lineRule="auto"/>
        <w:ind w:left="22" w:firstLine="709"/>
        <w:jc w:val="both"/>
        <w:textAlignment w:val="baseline"/>
        <w:rPr>
          <w:szCs w:val="24"/>
          <w:lang w:eastAsia="lt-LT"/>
        </w:rPr>
      </w:pPr>
      <w:r w:rsidRPr="00480F3E">
        <w:rPr>
          <w:szCs w:val="24"/>
          <w:lang w:eastAsia="lt-LT"/>
        </w:rPr>
        <w:t xml:space="preserve">Matematikos PUPP vidutiniškai surinktų taškų dalis – </w:t>
      </w:r>
      <w:r w:rsidR="00480F3E" w:rsidRPr="00480F3E">
        <w:rPr>
          <w:szCs w:val="24"/>
          <w:lang w:eastAsia="lt-LT"/>
        </w:rPr>
        <w:t>37,3</w:t>
      </w:r>
      <w:r w:rsidRPr="00480F3E">
        <w:rPr>
          <w:szCs w:val="24"/>
          <w:lang w:eastAsia="lt-LT"/>
        </w:rPr>
        <w:t xml:space="preserve">% (šalyje – </w:t>
      </w:r>
      <w:r w:rsidR="00480F3E" w:rsidRPr="00480F3E">
        <w:rPr>
          <w:szCs w:val="24"/>
          <w:lang w:eastAsia="lt-LT"/>
        </w:rPr>
        <w:t>46,3</w:t>
      </w:r>
      <w:r w:rsidRPr="00480F3E">
        <w:rPr>
          <w:szCs w:val="24"/>
          <w:lang w:eastAsia="lt-LT"/>
        </w:rPr>
        <w:t xml:space="preserve">%), įvertinimo balais vidurkis </w:t>
      </w:r>
      <w:r w:rsidR="00480F3E" w:rsidRPr="00480F3E">
        <w:rPr>
          <w:szCs w:val="24"/>
          <w:lang w:eastAsia="lt-LT"/>
        </w:rPr>
        <w:t>4,3 (šalyje – 5,3</w:t>
      </w:r>
      <w:r w:rsidRPr="00480F3E">
        <w:rPr>
          <w:szCs w:val="24"/>
          <w:lang w:eastAsia="lt-LT"/>
        </w:rPr>
        <w:t>).</w:t>
      </w:r>
    </w:p>
    <w:p w14:paraId="6AB7C6F5" w14:textId="77777777" w:rsidR="002353B8" w:rsidRPr="00480F3E" w:rsidRDefault="00480F3E" w:rsidP="007A5DD2">
      <w:pPr>
        <w:overflowPunct w:val="0"/>
        <w:spacing w:line="276" w:lineRule="auto"/>
        <w:ind w:left="22" w:firstLine="709"/>
        <w:jc w:val="both"/>
        <w:textAlignment w:val="baseline"/>
        <w:rPr>
          <w:szCs w:val="24"/>
          <w:lang w:eastAsia="lt-LT"/>
        </w:rPr>
      </w:pPr>
      <w:r w:rsidRPr="00480F3E">
        <w:rPr>
          <w:szCs w:val="24"/>
          <w:lang w:eastAsia="lt-LT"/>
        </w:rPr>
        <w:t>4</w:t>
      </w:r>
      <w:r w:rsidR="002353B8" w:rsidRPr="00480F3E">
        <w:rPr>
          <w:szCs w:val="24"/>
          <w:lang w:eastAsia="lt-LT"/>
        </w:rPr>
        <w:t xml:space="preserve"> mokiniai gavo pagrindinio išsilavinimo pažymėjimus. Nepatenkinamų įvertinimų nebuvo. Rezultatai išanalizuoti kartu su mokiniais, tėvais, metodinėse grupėse ir mokytojų tarybos posėdžiuose. </w:t>
      </w:r>
    </w:p>
    <w:p w14:paraId="6AB7C6F6" w14:textId="77777777" w:rsidR="00701C59" w:rsidRPr="00480F3E" w:rsidRDefault="00701C59" w:rsidP="007A5DD2">
      <w:pPr>
        <w:spacing w:line="276" w:lineRule="auto"/>
        <w:jc w:val="both"/>
        <w:rPr>
          <w:b/>
          <w:szCs w:val="24"/>
          <w:u w:val="single"/>
          <w:lang w:eastAsia="lt-LT"/>
        </w:rPr>
      </w:pPr>
    </w:p>
    <w:p w14:paraId="6AB7C6F7" w14:textId="77777777" w:rsidR="00701C59" w:rsidRPr="00850628" w:rsidRDefault="000B3CB3" w:rsidP="007A5DD2">
      <w:pPr>
        <w:spacing w:line="276" w:lineRule="auto"/>
        <w:ind w:firstLine="851"/>
        <w:jc w:val="both"/>
        <w:rPr>
          <w:b/>
          <w:szCs w:val="24"/>
          <w:u w:val="single"/>
          <w:lang w:eastAsia="lt-LT"/>
        </w:rPr>
      </w:pPr>
      <w:r w:rsidRPr="00850628">
        <w:rPr>
          <w:b/>
          <w:szCs w:val="24"/>
          <w:u w:val="single"/>
          <w:lang w:eastAsia="lt-LT"/>
        </w:rPr>
        <w:t>1.4</w:t>
      </w:r>
      <w:r w:rsidR="003E0D9A" w:rsidRPr="00850628">
        <w:rPr>
          <w:b/>
          <w:szCs w:val="24"/>
          <w:u w:val="single"/>
          <w:lang w:eastAsia="lt-LT"/>
        </w:rPr>
        <w:t>.</w:t>
      </w:r>
      <w:r w:rsidR="00701C59" w:rsidRPr="00850628">
        <w:rPr>
          <w:b/>
          <w:szCs w:val="24"/>
          <w:u w:val="single"/>
          <w:lang w:eastAsia="lt-LT"/>
        </w:rPr>
        <w:t xml:space="preserve"> Švietimo įstaigos vadovai, jų indėlis, tobulinant įstaigos administravimą (vadovo veikla formuojant ir keičiant įstaigos kultūrą, bendradarbiavimas su soc. partneriais, žmogiškųjų, materialinių ir finansinių išteklių valdymas, veiklos tobulinimas, šių metų naujovės ar tęstinumas).</w:t>
      </w:r>
    </w:p>
    <w:p w14:paraId="6AB7C6F8" w14:textId="77777777" w:rsidR="00701C59" w:rsidRPr="00850628" w:rsidRDefault="00701C59" w:rsidP="007A5DD2">
      <w:pPr>
        <w:suppressAutoHyphens/>
        <w:spacing w:line="276" w:lineRule="auto"/>
        <w:ind w:firstLine="851"/>
        <w:jc w:val="both"/>
        <w:rPr>
          <w:szCs w:val="24"/>
          <w:lang w:eastAsia="ar-SA"/>
        </w:rPr>
      </w:pPr>
      <w:r w:rsidRPr="00850628">
        <w:rPr>
          <w:szCs w:val="24"/>
          <w:lang w:eastAsia="ar-SA"/>
        </w:rPr>
        <w:t>Mokyklai vadovavo: mokyklos direktorius</w:t>
      </w:r>
      <w:r w:rsidR="00B604A2" w:rsidRPr="00850628">
        <w:rPr>
          <w:szCs w:val="24"/>
          <w:lang w:eastAsia="ar-SA"/>
        </w:rPr>
        <w:t>;</w:t>
      </w:r>
      <w:r w:rsidRPr="00850628">
        <w:rPr>
          <w:szCs w:val="24"/>
          <w:lang w:eastAsia="ar-SA"/>
        </w:rPr>
        <w:t xml:space="preserve"> direktoriaus pavaduotoja ugdymui (0,5 etato); ūkvedė (0,5 etato).</w:t>
      </w:r>
    </w:p>
    <w:p w14:paraId="6AB7C6F9" w14:textId="77777777" w:rsidR="00701C59" w:rsidRPr="00850628" w:rsidRDefault="00701C59" w:rsidP="007A5DD2">
      <w:pPr>
        <w:tabs>
          <w:tab w:val="num" w:pos="0"/>
          <w:tab w:val="left" w:pos="720"/>
          <w:tab w:val="left" w:pos="1080"/>
        </w:tabs>
        <w:spacing w:line="276" w:lineRule="auto"/>
        <w:ind w:firstLine="851"/>
        <w:jc w:val="both"/>
        <w:rPr>
          <w:szCs w:val="24"/>
          <w:lang w:eastAsia="lt-LT"/>
        </w:rPr>
      </w:pPr>
      <w:r w:rsidRPr="00850628">
        <w:rPr>
          <w:szCs w:val="24"/>
          <w:lang w:eastAsia="lt-LT"/>
        </w:rPr>
        <w:t xml:space="preserve">Informacija, susijusi su mokyklos švietimo politikos vykdymu, mokykloje organizuojamus renginius ir mokinių pasiekimus, teikiama mokyklos internetinėje svetainėje </w:t>
      </w:r>
      <w:hyperlink r:id="rId9" w:history="1">
        <w:r w:rsidRPr="00850628">
          <w:rPr>
            <w:color w:val="0000FF"/>
            <w:szCs w:val="24"/>
            <w:u w:val="single"/>
            <w:lang w:eastAsia="lt-LT"/>
          </w:rPr>
          <w:t>www.kapciamiestis.lt</w:t>
        </w:r>
      </w:hyperlink>
      <w:r w:rsidRPr="00850628">
        <w:rPr>
          <w:szCs w:val="24"/>
          <w:lang w:eastAsia="lt-LT"/>
        </w:rPr>
        <w:t xml:space="preserve">, </w:t>
      </w:r>
      <w:r w:rsidR="00A269FF" w:rsidRPr="00850628">
        <w:rPr>
          <w:szCs w:val="24"/>
          <w:lang w:eastAsia="lt-LT"/>
        </w:rPr>
        <w:t xml:space="preserve">facebook puslapyje </w:t>
      </w:r>
      <w:hyperlink r:id="rId10" w:history="1">
        <w:r w:rsidR="00A269FF" w:rsidRPr="00850628">
          <w:rPr>
            <w:rStyle w:val="Hipersaitas"/>
            <w:szCs w:val="24"/>
            <w:lang w:eastAsia="lt-LT"/>
          </w:rPr>
          <w:t>https://www.facebook.com/kapciamiescio.mokykla/</w:t>
        </w:r>
      </w:hyperlink>
      <w:r w:rsidR="00A269FF" w:rsidRPr="00850628">
        <w:rPr>
          <w:szCs w:val="24"/>
          <w:lang w:eastAsia="lt-LT"/>
        </w:rPr>
        <w:t xml:space="preserve">, </w:t>
      </w:r>
      <w:r w:rsidRPr="00850628">
        <w:rPr>
          <w:szCs w:val="24"/>
          <w:lang w:eastAsia="lt-LT"/>
        </w:rPr>
        <w:t>tėvų susirinkimuose, įvairių švenčių metu bei TAMO elektroniniame dienyne.</w:t>
      </w:r>
    </w:p>
    <w:p w14:paraId="6AB7C6FA" w14:textId="77777777" w:rsidR="00701C59" w:rsidRPr="00850628" w:rsidRDefault="00701C59" w:rsidP="007A5DD2">
      <w:pPr>
        <w:tabs>
          <w:tab w:val="left" w:pos="650"/>
        </w:tabs>
        <w:spacing w:line="276" w:lineRule="auto"/>
        <w:ind w:firstLine="851"/>
        <w:jc w:val="both"/>
        <w:rPr>
          <w:szCs w:val="24"/>
          <w:lang w:eastAsia="lt-LT"/>
        </w:rPr>
      </w:pPr>
      <w:r w:rsidRPr="00850628">
        <w:rPr>
          <w:szCs w:val="24"/>
          <w:lang w:eastAsia="lt-LT"/>
        </w:rPr>
        <w:t>Mokytojų tarybos posėdžiuose didelis dėmesys buvo skiriamas mokinių pažangumo, lankomumo rezultatų analizei, specialių ugdymosi poreikių turinčių mokinių gebėjimams aptarti. Posėdžių, susirinkimų metu mokyklos darbuotojai yra supažindinami su naujausiais švietimo bei mokyklos dokumentais.</w:t>
      </w:r>
    </w:p>
    <w:p w14:paraId="6AB7C6FB" w14:textId="77777777" w:rsidR="00701C59" w:rsidRPr="00850628" w:rsidRDefault="00701C59" w:rsidP="007A5DD2">
      <w:pPr>
        <w:tabs>
          <w:tab w:val="left" w:pos="650"/>
        </w:tabs>
        <w:spacing w:line="276" w:lineRule="auto"/>
        <w:ind w:firstLine="851"/>
        <w:jc w:val="both"/>
        <w:rPr>
          <w:szCs w:val="24"/>
          <w:lang w:eastAsia="lt-LT"/>
        </w:rPr>
      </w:pPr>
      <w:r w:rsidRPr="00850628">
        <w:rPr>
          <w:szCs w:val="24"/>
          <w:lang w:eastAsia="lt-LT"/>
        </w:rPr>
        <w:t xml:space="preserve">Organizuojant mokyklos </w:t>
      </w:r>
      <w:r w:rsidRPr="00850628">
        <w:rPr>
          <w:bCs/>
          <w:szCs w:val="24"/>
          <w:lang w:eastAsia="lt-LT"/>
        </w:rPr>
        <w:t>veiklą</w:t>
      </w:r>
      <w:r w:rsidRPr="00850628">
        <w:rPr>
          <w:szCs w:val="24"/>
          <w:lang w:eastAsia="lt-LT"/>
        </w:rPr>
        <w:t xml:space="preserve">, rengiant mokyklos </w:t>
      </w:r>
      <w:r w:rsidRPr="00850628">
        <w:rPr>
          <w:bCs/>
          <w:szCs w:val="24"/>
          <w:lang w:eastAsia="lt-LT"/>
        </w:rPr>
        <w:t>veiklą</w:t>
      </w:r>
      <w:r w:rsidRPr="00850628">
        <w:rPr>
          <w:szCs w:val="24"/>
          <w:lang w:eastAsia="lt-LT"/>
        </w:rPr>
        <w:t xml:space="preserve"> reglamentuojančius dokumentus, įvairių renginių nuostatus, tvarkas, planus, metinę turto inventorizaciją, mokyklos veiklos įsivertinimą, viešuosius pirkimus, ugdymo planą – direktorius sudaro darbo grupes, paskiria atsakingus asmenis, tariasi su savivaldos institucijomis.</w:t>
      </w:r>
    </w:p>
    <w:p w14:paraId="6AB7C6FC" w14:textId="77777777" w:rsidR="00701C59" w:rsidRPr="00850628" w:rsidRDefault="00701C59" w:rsidP="007A5DD2">
      <w:pPr>
        <w:tabs>
          <w:tab w:val="left" w:pos="650"/>
        </w:tabs>
        <w:spacing w:line="276" w:lineRule="auto"/>
        <w:ind w:firstLine="851"/>
        <w:jc w:val="both"/>
        <w:rPr>
          <w:szCs w:val="24"/>
          <w:lang w:eastAsia="lt-LT"/>
        </w:rPr>
      </w:pPr>
      <w:r w:rsidRPr="00850628">
        <w:rPr>
          <w:szCs w:val="24"/>
          <w:lang w:eastAsia="lt-LT"/>
        </w:rPr>
        <w:t>Šios darbo grupės padėjo veiksmingai spręsti ugdymo proceso, kultūros puoselėjimo, bendradarbiavimo su socialiniais partneriais, pagalbos mokiniams ir kitus, kaip besimokančios organizacijos, veiklos klausimus.</w:t>
      </w:r>
    </w:p>
    <w:p w14:paraId="6AB7C6FD" w14:textId="77777777" w:rsidR="00701C59" w:rsidRPr="00850628" w:rsidRDefault="00701C59" w:rsidP="007A5DD2">
      <w:pPr>
        <w:tabs>
          <w:tab w:val="left" w:pos="650"/>
        </w:tabs>
        <w:spacing w:line="276" w:lineRule="auto"/>
        <w:ind w:firstLine="851"/>
        <w:jc w:val="both"/>
        <w:rPr>
          <w:szCs w:val="24"/>
          <w:lang w:eastAsia="lt-LT"/>
        </w:rPr>
      </w:pPr>
      <w:r w:rsidRPr="00850628">
        <w:rPr>
          <w:szCs w:val="24"/>
          <w:lang w:eastAsia="lt-LT"/>
        </w:rPr>
        <w:t xml:space="preserve">Mokyklos veiklos kokybės įsivertinime dalyvavo visi mokytojai. Jų </w:t>
      </w:r>
      <w:r w:rsidRPr="00850628">
        <w:rPr>
          <w:bCs/>
          <w:szCs w:val="24"/>
          <w:lang w:eastAsia="lt-LT"/>
        </w:rPr>
        <w:t>veiklą</w:t>
      </w:r>
      <w:r w:rsidRPr="00850628">
        <w:rPr>
          <w:szCs w:val="24"/>
          <w:lang w:eastAsia="lt-LT"/>
        </w:rPr>
        <w:t xml:space="preserve"> koordinavo direktoriaus pavaduotoja ugdymui. Gauti rezultatai panaudojami tolesnei mokyklos veiklai planuoti.</w:t>
      </w:r>
    </w:p>
    <w:p w14:paraId="6AB7C6FE" w14:textId="77777777" w:rsidR="00701C59" w:rsidRPr="00850628" w:rsidRDefault="00701C59" w:rsidP="007A5DD2">
      <w:pPr>
        <w:tabs>
          <w:tab w:val="left" w:pos="650"/>
        </w:tabs>
        <w:spacing w:line="276" w:lineRule="auto"/>
        <w:ind w:firstLine="851"/>
        <w:jc w:val="both"/>
        <w:rPr>
          <w:szCs w:val="24"/>
          <w:lang w:eastAsia="lt-LT"/>
        </w:rPr>
      </w:pPr>
      <w:r w:rsidRPr="00850628">
        <w:rPr>
          <w:szCs w:val="24"/>
          <w:lang w:eastAsia="lt-LT"/>
        </w:rPr>
        <w:t xml:space="preserve">Visiems darbuotojams buvo sudarytos palankios sąlygos kvalifikacijai tobulinti, dalintis gerąja patirtimi. </w:t>
      </w:r>
    </w:p>
    <w:p w14:paraId="6AB7C6FF" w14:textId="77777777" w:rsidR="00701C59" w:rsidRPr="00850628" w:rsidRDefault="00701C59" w:rsidP="007A5DD2">
      <w:pPr>
        <w:tabs>
          <w:tab w:val="left" w:pos="650"/>
        </w:tabs>
        <w:spacing w:line="276" w:lineRule="auto"/>
        <w:ind w:firstLine="851"/>
        <w:jc w:val="both"/>
        <w:rPr>
          <w:szCs w:val="24"/>
          <w:lang w:eastAsia="lt-LT"/>
        </w:rPr>
      </w:pPr>
      <w:r w:rsidRPr="00850628">
        <w:rPr>
          <w:szCs w:val="24"/>
          <w:lang w:eastAsia="lt-LT"/>
        </w:rPr>
        <w:t xml:space="preserve">Mokykla palaiko draugiškus ryšius su rajono mokyklomis: kartu vykdomos pedagogų kvalifikacinės programos, projektai, mokinių draugiškos sportinės varžybos, konkursai, dalijamasi gerąja darbo patirtimi. Užmegzti ir palaikomi ryšiai su A. Kazickienės lituanistine mokykla (JAV, NY), Seinų „Žiburio“ gimnazija (Lenkija), </w:t>
      </w:r>
      <w:r w:rsidR="0091529B" w:rsidRPr="00850628">
        <w:rPr>
          <w:szCs w:val="24"/>
          <w:lang w:eastAsia="lt-LT"/>
        </w:rPr>
        <w:t xml:space="preserve">Halo ir Skantorpo lituanistinėmis mokyklomis (Anglija), </w:t>
      </w:r>
      <w:r w:rsidR="0001134C" w:rsidRPr="00850628">
        <w:rPr>
          <w:szCs w:val="24"/>
          <w:lang w:eastAsia="lt-LT"/>
        </w:rPr>
        <w:t xml:space="preserve">Pelesos vidurine mokykla lietuvių mokomąja kalba (Baltarusija), </w:t>
      </w:r>
      <w:r w:rsidRPr="00850628">
        <w:rPr>
          <w:szCs w:val="24"/>
          <w:lang w:eastAsia="lt-LT"/>
        </w:rPr>
        <w:t>Pockūnų pagrindine mokykla (Seinai, Lenkija).</w:t>
      </w:r>
    </w:p>
    <w:p w14:paraId="6AB7C700" w14:textId="77777777" w:rsidR="00701C59" w:rsidRPr="00850628" w:rsidRDefault="0091529B" w:rsidP="007A5DD2">
      <w:pPr>
        <w:tabs>
          <w:tab w:val="left" w:pos="650"/>
        </w:tabs>
        <w:spacing w:line="276" w:lineRule="auto"/>
        <w:ind w:firstLine="851"/>
        <w:jc w:val="both"/>
        <w:rPr>
          <w:szCs w:val="24"/>
          <w:lang w:eastAsia="lt-LT"/>
        </w:rPr>
      </w:pPr>
      <w:r w:rsidRPr="00850628">
        <w:rPr>
          <w:szCs w:val="24"/>
          <w:lang w:eastAsia="lt-LT"/>
        </w:rPr>
        <w:t xml:space="preserve">Pasirašyta </w:t>
      </w:r>
      <w:r w:rsidR="0001134C" w:rsidRPr="00850628">
        <w:rPr>
          <w:szCs w:val="24"/>
          <w:lang w:eastAsia="lt-LT"/>
        </w:rPr>
        <w:t xml:space="preserve">„Sveikatiados“ bendradarbiavimo sutartis. </w:t>
      </w:r>
      <w:r w:rsidR="00701C59" w:rsidRPr="00850628">
        <w:rPr>
          <w:szCs w:val="24"/>
          <w:lang w:eastAsia="lt-LT"/>
        </w:rPr>
        <w:t xml:space="preserve">Mokykla bendradarbiauja su VšĮ Lazdijų švietimo centras – teikiamos įvairios konsultacijos, vyksta mokymai, seminarai; su </w:t>
      </w:r>
      <w:r w:rsidR="004E657C" w:rsidRPr="00850628">
        <w:rPr>
          <w:szCs w:val="24"/>
          <w:lang w:eastAsia="lt-LT"/>
        </w:rPr>
        <w:t xml:space="preserve">Užimtumo tarnybos prie Lietuvos Respublikos socialinės apsaugos ir darbo ministerijos, Vilniaus klientų aptarnavimo </w:t>
      </w:r>
      <w:r w:rsidR="004E657C" w:rsidRPr="00850628">
        <w:rPr>
          <w:szCs w:val="24"/>
          <w:lang w:eastAsia="lt-LT"/>
        </w:rPr>
        <w:lastRenderedPageBreak/>
        <w:t>departamento Lazdijų skyriumi</w:t>
      </w:r>
      <w:r w:rsidR="00701C59" w:rsidRPr="00850628">
        <w:rPr>
          <w:szCs w:val="24"/>
          <w:lang w:eastAsia="lt-LT"/>
        </w:rPr>
        <w:t xml:space="preserve"> - mokiniai supažindinami su įvairiomis profesijomis, vyksta konsultacijos apie jaunimo užimtumo programas, padedančioms įgyti paklausią profesiją, darbuotojų paieška; su Veisiejų technologijos ir verslo mokykla – vyksta įvairios konsultacijos, atvirų durų renginiai, sudaromos sąlygos mokiniams susipažinti su mokykla.</w:t>
      </w:r>
    </w:p>
    <w:p w14:paraId="6AB7C701" w14:textId="77777777" w:rsidR="00701C59" w:rsidRPr="00850628" w:rsidRDefault="00701C59" w:rsidP="007A5DD2">
      <w:pPr>
        <w:spacing w:line="276" w:lineRule="auto"/>
        <w:ind w:firstLine="851"/>
        <w:jc w:val="both"/>
        <w:rPr>
          <w:szCs w:val="24"/>
          <w:lang w:eastAsia="lt-LT"/>
        </w:rPr>
      </w:pPr>
      <w:r w:rsidRPr="00850628">
        <w:rPr>
          <w:szCs w:val="24"/>
          <w:lang w:eastAsia="lt-LT"/>
        </w:rPr>
        <w:t xml:space="preserve">Mokykla bendrauja su </w:t>
      </w:r>
      <w:r w:rsidR="00850628" w:rsidRPr="00850628">
        <w:rPr>
          <w:szCs w:val="24"/>
          <w:lang w:eastAsia="lt-LT"/>
        </w:rPr>
        <w:t>Valstybės vaiko teisių apsaugos ir įvaikinimo tarnybos prie Socialinės apsaugos ir darbo ministerijos, Alytaus apskrities skyriumi Lazdijų rajone</w:t>
      </w:r>
      <w:r w:rsidRPr="00850628">
        <w:rPr>
          <w:szCs w:val="24"/>
          <w:lang w:eastAsia="lt-LT"/>
        </w:rPr>
        <w:t>, Alytaus apskrities vyriausiojo policijos komisariato Lazdijų rajono policijos komisariatu – sprendžiamos problemos, susijusios su nepilnamečių teisės pažeidimais, vykdomas prevencinis darbas.</w:t>
      </w:r>
    </w:p>
    <w:p w14:paraId="6AB7C702" w14:textId="77777777" w:rsidR="0091529B" w:rsidRPr="00850628" w:rsidRDefault="00701C59" w:rsidP="007A5DD2">
      <w:pPr>
        <w:spacing w:line="276" w:lineRule="auto"/>
        <w:ind w:firstLine="851"/>
        <w:jc w:val="both"/>
        <w:rPr>
          <w:szCs w:val="24"/>
          <w:lang w:eastAsia="lt-LT"/>
        </w:rPr>
      </w:pPr>
      <w:r w:rsidRPr="00850628">
        <w:rPr>
          <w:szCs w:val="24"/>
          <w:lang w:eastAsia="lt-LT"/>
        </w:rPr>
        <w:t xml:space="preserve">Bendradarbiaujame su Kapčiamiesčio miestelio bendruomene, biblioteka, seniūnija, ambulatorija, Kapčiamiesčio Emilijos Pliaterytės muziejumi, VSAT Varėnos pasienio rinktinės Kapčiamiesčio pasienio užkarda. </w:t>
      </w:r>
    </w:p>
    <w:p w14:paraId="6AB7C703" w14:textId="77777777" w:rsidR="00701C59" w:rsidRPr="00850628" w:rsidRDefault="00701C59" w:rsidP="007A5DD2">
      <w:pPr>
        <w:spacing w:line="276" w:lineRule="auto"/>
        <w:ind w:firstLine="851"/>
        <w:jc w:val="both"/>
        <w:rPr>
          <w:szCs w:val="24"/>
          <w:lang w:eastAsia="lt-LT"/>
        </w:rPr>
      </w:pPr>
      <w:r w:rsidRPr="00850628">
        <w:rPr>
          <w:szCs w:val="24"/>
          <w:lang w:eastAsia="lt-LT"/>
        </w:rPr>
        <w:t>Mokykla yra miestelio švietimo ir kultūros židinys. Vykdomi bendri renginiai ir projektai, švenčiamos įvairios šventės, sprendžiame iškilusias problemas.</w:t>
      </w:r>
    </w:p>
    <w:p w14:paraId="6AB7C704" w14:textId="77777777" w:rsidR="00850628" w:rsidRDefault="00850628" w:rsidP="00850628">
      <w:pPr>
        <w:spacing w:line="276" w:lineRule="auto"/>
        <w:ind w:firstLine="851"/>
        <w:jc w:val="both"/>
        <w:rPr>
          <w:szCs w:val="24"/>
          <w:lang w:eastAsia="lt-LT"/>
        </w:rPr>
      </w:pPr>
      <w:r w:rsidRPr="00850628">
        <w:rPr>
          <w:szCs w:val="24"/>
          <w:lang w:eastAsia="lt-LT"/>
        </w:rPr>
        <w:t>Mokykloje suorganizuoti 6 bendri</w:t>
      </w:r>
      <w:r>
        <w:rPr>
          <w:szCs w:val="24"/>
          <w:lang w:eastAsia="lt-LT"/>
        </w:rPr>
        <w:t xml:space="preserve"> </w:t>
      </w:r>
      <w:r w:rsidRPr="00850628">
        <w:rPr>
          <w:szCs w:val="24"/>
          <w:lang w:eastAsia="lt-LT"/>
        </w:rPr>
        <w:t>renginiai su tėvais, pravestos dvi psichologės ir sveikatos specialistų paskaitos mokinių tėvams</w:t>
      </w:r>
      <w:r>
        <w:rPr>
          <w:szCs w:val="24"/>
          <w:lang w:eastAsia="lt-LT"/>
        </w:rPr>
        <w:t xml:space="preserve"> </w:t>
      </w:r>
      <w:r w:rsidRPr="00850628">
        <w:rPr>
          <w:szCs w:val="24"/>
          <w:lang w:eastAsia="lt-LT"/>
        </w:rPr>
        <w:t>(globėjams), susitikimai su policijos atstovais, vykdytos 5 akcijos, įtraukusios tėvus („Neriu</w:t>
      </w:r>
      <w:r>
        <w:rPr>
          <w:szCs w:val="24"/>
          <w:lang w:eastAsia="lt-LT"/>
        </w:rPr>
        <w:t xml:space="preserve"> </w:t>
      </w:r>
      <w:r w:rsidRPr="00850628">
        <w:rPr>
          <w:szCs w:val="24"/>
          <w:lang w:eastAsia="lt-LT"/>
        </w:rPr>
        <w:t>žiemą...“ (nertos snaigės mokyklos erdvėms papuošti), „Darom 2019“, „Mokyklos gražinimo</w:t>
      </w:r>
      <w:r>
        <w:rPr>
          <w:szCs w:val="24"/>
          <w:lang w:eastAsia="lt-LT"/>
        </w:rPr>
        <w:t xml:space="preserve"> </w:t>
      </w:r>
      <w:r w:rsidRPr="00850628">
        <w:rPr>
          <w:szCs w:val="24"/>
          <w:lang w:eastAsia="lt-LT"/>
        </w:rPr>
        <w:t>akcija“, „Uždekime žvakelę“ (apleistų kapų tvarkymas), „Mes laukiam Kalėdų“ (vienišų senelių,</w:t>
      </w:r>
      <w:r>
        <w:rPr>
          <w:szCs w:val="24"/>
          <w:lang w:eastAsia="lt-LT"/>
        </w:rPr>
        <w:t xml:space="preserve"> </w:t>
      </w:r>
      <w:r w:rsidRPr="00850628">
        <w:rPr>
          <w:szCs w:val="24"/>
          <w:lang w:eastAsia="lt-LT"/>
        </w:rPr>
        <w:t>žmonių su negalia lankymas)), bendras mokyklos bendruomenės projektas „Žaidžiame teatrą“</w:t>
      </w:r>
      <w:r>
        <w:rPr>
          <w:szCs w:val="24"/>
          <w:lang w:eastAsia="lt-LT"/>
        </w:rPr>
        <w:t xml:space="preserve"> </w:t>
      </w:r>
      <w:r w:rsidRPr="00850628">
        <w:rPr>
          <w:szCs w:val="24"/>
          <w:lang w:eastAsia="lt-LT"/>
        </w:rPr>
        <w:t>(spektaklis „Krištolinė kurpaitė“ parodytas Leipalingyje ir Veis</w:t>
      </w:r>
      <w:r>
        <w:rPr>
          <w:szCs w:val="24"/>
          <w:lang w:eastAsia="lt-LT"/>
        </w:rPr>
        <w:t xml:space="preserve">iejuose), mokinių tėvų apklausa </w:t>
      </w:r>
      <w:r w:rsidRPr="00850628">
        <w:rPr>
          <w:szCs w:val="24"/>
          <w:lang w:eastAsia="lt-LT"/>
        </w:rPr>
        <w:t>ir kt. Dalyvaujant Varnėnų kaimo bendruomenės projekto „Praleisk laisvalaikį kitaip“ veiklose,</w:t>
      </w:r>
      <w:r>
        <w:rPr>
          <w:szCs w:val="24"/>
          <w:lang w:eastAsia="lt-LT"/>
        </w:rPr>
        <w:t xml:space="preserve"> </w:t>
      </w:r>
      <w:r w:rsidRPr="00850628">
        <w:rPr>
          <w:szCs w:val="24"/>
          <w:lang w:eastAsia="lt-LT"/>
        </w:rPr>
        <w:t>išvykose, dalis mokinių tėvų lydėjo mokinius į išvykas, pramogas.</w:t>
      </w:r>
      <w:r>
        <w:rPr>
          <w:szCs w:val="24"/>
          <w:lang w:eastAsia="lt-LT"/>
        </w:rPr>
        <w:t xml:space="preserve"> </w:t>
      </w:r>
    </w:p>
    <w:p w14:paraId="6AB7C705" w14:textId="77777777" w:rsidR="00701C59" w:rsidRPr="006F1E33" w:rsidRDefault="00701C59" w:rsidP="007A5DD2">
      <w:pPr>
        <w:spacing w:line="276" w:lineRule="auto"/>
        <w:ind w:firstLine="851"/>
        <w:jc w:val="both"/>
        <w:rPr>
          <w:szCs w:val="24"/>
          <w:lang w:eastAsia="lt-LT"/>
        </w:rPr>
      </w:pPr>
      <w:r w:rsidRPr="006F1E33">
        <w:rPr>
          <w:szCs w:val="24"/>
          <w:lang w:eastAsia="lt-LT"/>
        </w:rPr>
        <w:t xml:space="preserve">Mokykloje suburtas bendraminčių Moterų klubas, kuriame dalyvauja seniūnijos moterys ir merginos. </w:t>
      </w:r>
      <w:r w:rsidR="006F1E33" w:rsidRPr="006F1E33">
        <w:rPr>
          <w:szCs w:val="24"/>
          <w:lang w:eastAsia="lt-LT"/>
        </w:rPr>
        <w:t>M</w:t>
      </w:r>
      <w:r w:rsidRPr="006F1E33">
        <w:rPr>
          <w:szCs w:val="24"/>
          <w:lang w:eastAsia="lt-LT"/>
        </w:rPr>
        <w:t>oterys mokosi įvairių rankdarbių, prisideda prie miestelio renginių organizavimo, užsiima labdaringa veikla ir pan.</w:t>
      </w:r>
    </w:p>
    <w:p w14:paraId="6AB7C706" w14:textId="77777777" w:rsidR="00701C59" w:rsidRPr="00850628" w:rsidRDefault="00701C59" w:rsidP="007A5DD2">
      <w:pPr>
        <w:spacing w:line="276" w:lineRule="auto"/>
        <w:ind w:firstLine="851"/>
        <w:jc w:val="both"/>
        <w:rPr>
          <w:szCs w:val="24"/>
          <w:lang w:eastAsia="lt-LT"/>
        </w:rPr>
      </w:pPr>
      <w:r w:rsidRPr="00850628">
        <w:rPr>
          <w:szCs w:val="24"/>
          <w:lang w:eastAsia="lt-LT"/>
        </w:rPr>
        <w:t>Mokyklos sporto aikštynas ir sporto salė padeda spręsti miestelio jaunimo užimtumo problemas, tačiau jiems jau yra reikalingas kapitalinis remontas.</w:t>
      </w:r>
    </w:p>
    <w:p w14:paraId="6AB7C707" w14:textId="77777777" w:rsidR="00FD26D3" w:rsidRPr="00850628" w:rsidRDefault="00FD26D3" w:rsidP="007A5DD2">
      <w:pPr>
        <w:spacing w:line="276" w:lineRule="auto"/>
        <w:ind w:firstLine="851"/>
        <w:jc w:val="both"/>
        <w:rPr>
          <w:szCs w:val="24"/>
          <w:lang w:eastAsia="lt-LT"/>
        </w:rPr>
      </w:pPr>
      <w:r w:rsidRPr="00850628">
        <w:rPr>
          <w:szCs w:val="24"/>
          <w:lang w:eastAsia="lt-LT"/>
        </w:rPr>
        <w:t>Mokytojai ir mokiniai dalyvauja tautinėje, patriotinėje ir pilietinėje veikloje mokykloje ir už jos ribų. Mokykloje organizuojami valstybinių, tautinių, religinių švenčių paminėjimai, dalyvaujama miestelio, rajoniniuose renginiuose.</w:t>
      </w:r>
    </w:p>
    <w:p w14:paraId="6AB7C708" w14:textId="77777777" w:rsidR="00FD26D3" w:rsidRPr="00850628" w:rsidRDefault="00FD26D3" w:rsidP="007A5DD2">
      <w:pPr>
        <w:overflowPunct w:val="0"/>
        <w:spacing w:line="276" w:lineRule="auto"/>
        <w:ind w:left="22" w:firstLine="709"/>
        <w:jc w:val="both"/>
        <w:textAlignment w:val="baseline"/>
        <w:rPr>
          <w:szCs w:val="24"/>
          <w:lang w:eastAsia="lt-LT"/>
        </w:rPr>
      </w:pPr>
      <w:r w:rsidRPr="00850628">
        <w:rPr>
          <w:szCs w:val="24"/>
          <w:lang w:eastAsia="lt-LT"/>
        </w:rPr>
        <w:t>201</w:t>
      </w:r>
      <w:r w:rsidR="00850628">
        <w:rPr>
          <w:szCs w:val="24"/>
          <w:lang w:eastAsia="lt-LT"/>
        </w:rPr>
        <w:t>9</w:t>
      </w:r>
      <w:r w:rsidRPr="00850628">
        <w:rPr>
          <w:szCs w:val="24"/>
          <w:lang w:eastAsia="lt-LT"/>
        </w:rPr>
        <w:t xml:space="preserve"> m. mokiniai ir mokytojai aktyviai dalyvavo įvairiuose renginiuose, konkursuose, varžybose, projektuose. Ypatingai džiugina mokinių sportiniai pasiekimai. Mokiniai aktyviai žaidžia futbolą ne tik pamokų, bet ir laisvalaikio metu, dalyvauja įvairiose varžybose, užima prizines vietas.</w:t>
      </w:r>
    </w:p>
    <w:p w14:paraId="6AB7C709" w14:textId="77777777" w:rsidR="002277DB" w:rsidRPr="0050245D" w:rsidRDefault="002277DB" w:rsidP="007A5DD2">
      <w:pPr>
        <w:spacing w:line="276" w:lineRule="auto"/>
        <w:ind w:firstLine="851"/>
        <w:jc w:val="both"/>
        <w:rPr>
          <w:b/>
          <w:szCs w:val="24"/>
          <w:highlight w:val="yellow"/>
          <w:u w:val="single"/>
          <w:lang w:eastAsia="lt-LT"/>
        </w:rPr>
      </w:pPr>
    </w:p>
    <w:p w14:paraId="6AB7C70A" w14:textId="77777777" w:rsidR="00701C59" w:rsidRPr="004879A9" w:rsidRDefault="00261DAF" w:rsidP="007A5DD2">
      <w:pPr>
        <w:suppressAutoHyphens/>
        <w:spacing w:line="276" w:lineRule="auto"/>
        <w:ind w:firstLine="851"/>
        <w:jc w:val="both"/>
        <w:rPr>
          <w:szCs w:val="24"/>
          <w:lang w:eastAsia="ar-SA"/>
        </w:rPr>
      </w:pPr>
      <w:r w:rsidRPr="004879A9">
        <w:rPr>
          <w:b/>
          <w:szCs w:val="24"/>
          <w:u w:val="single"/>
          <w:lang w:eastAsia="ar-SA"/>
        </w:rPr>
        <w:t>1.5</w:t>
      </w:r>
      <w:r w:rsidR="003E0D9A" w:rsidRPr="004879A9">
        <w:rPr>
          <w:b/>
          <w:szCs w:val="24"/>
          <w:u w:val="single"/>
          <w:lang w:eastAsia="ar-SA"/>
        </w:rPr>
        <w:t>.</w:t>
      </w:r>
      <w:r w:rsidR="00701C59" w:rsidRPr="004879A9">
        <w:rPr>
          <w:b/>
          <w:szCs w:val="24"/>
          <w:u w:val="single"/>
          <w:lang w:eastAsia="ar-SA"/>
        </w:rPr>
        <w:t xml:space="preserve"> Ugdymo, prevencijos ir socializacijos programų įgyvendinimas, rezultatai. </w:t>
      </w:r>
    </w:p>
    <w:p w14:paraId="6AB7C70B" w14:textId="77777777" w:rsidR="00261DAF" w:rsidRPr="004879A9" w:rsidRDefault="00850628" w:rsidP="007A5DD2">
      <w:pPr>
        <w:suppressAutoHyphens/>
        <w:spacing w:line="276" w:lineRule="auto"/>
        <w:ind w:firstLine="851"/>
        <w:jc w:val="both"/>
        <w:rPr>
          <w:szCs w:val="24"/>
          <w:lang w:eastAsia="ar-SA"/>
        </w:rPr>
      </w:pPr>
      <w:r w:rsidRPr="004879A9">
        <w:rPr>
          <w:szCs w:val="24"/>
          <w:lang w:eastAsia="ar-SA"/>
        </w:rPr>
        <w:t>2019</w:t>
      </w:r>
      <w:r w:rsidR="00261DAF" w:rsidRPr="004879A9">
        <w:rPr>
          <w:szCs w:val="24"/>
          <w:lang w:eastAsia="ar-SA"/>
        </w:rPr>
        <w:t xml:space="preserve"> m. buvo vykdoma socialinių ir emocinių įgūdžių ugdymo programa priešmokyklinio ugdymo vaikams „Zipio draugai“, prevencinė programa „Įveikiame kartu“ 1-4 klasių mokiniams,  prevencinė smurto ir patyčių programa „Kurkime saugią mokyklą“ 5-8 klasėse, „Savižudybių prevencijos programa“ 9-10 klasėse. </w:t>
      </w:r>
    </w:p>
    <w:p w14:paraId="6AB7C70C" w14:textId="77777777" w:rsidR="00701C59" w:rsidRPr="004879A9" w:rsidRDefault="00701C59" w:rsidP="007A5DD2">
      <w:pPr>
        <w:suppressAutoHyphens/>
        <w:spacing w:line="276" w:lineRule="auto"/>
        <w:ind w:firstLine="851"/>
        <w:jc w:val="both"/>
        <w:rPr>
          <w:szCs w:val="24"/>
          <w:lang w:eastAsia="ar-SA"/>
        </w:rPr>
      </w:pPr>
      <w:r w:rsidRPr="004879A9">
        <w:rPr>
          <w:szCs w:val="24"/>
          <w:lang w:eastAsia="ar-SA"/>
        </w:rPr>
        <w:t xml:space="preserve">Alkoholio, tabako ir kitų psichiką veikiančių medžiagų vartojimo prevencijos programa įgyvendinama atskiras temas integruojant į mokomuosius dalykus bei nagrinėjant klasių valandėlių metu. </w:t>
      </w:r>
    </w:p>
    <w:p w14:paraId="6AB7C70D" w14:textId="77777777" w:rsidR="004879A9" w:rsidRPr="004879A9" w:rsidRDefault="004879A9" w:rsidP="004879A9">
      <w:pPr>
        <w:tabs>
          <w:tab w:val="left" w:pos="709"/>
        </w:tabs>
        <w:spacing w:line="276" w:lineRule="auto"/>
        <w:ind w:firstLine="780"/>
        <w:jc w:val="both"/>
        <w:rPr>
          <w:szCs w:val="24"/>
          <w:lang w:eastAsia="lt-LT"/>
        </w:rPr>
      </w:pPr>
      <w:r w:rsidRPr="004879A9">
        <w:rPr>
          <w:szCs w:val="24"/>
          <w:lang w:eastAsia="lt-LT"/>
        </w:rPr>
        <w:t>Mokykloje buvo vykdoma vaikų vasaros poilsio dieninė ,,Atradimų vasara“. Vykdomos</w:t>
      </w:r>
      <w:r>
        <w:rPr>
          <w:szCs w:val="24"/>
          <w:lang w:eastAsia="lt-LT"/>
        </w:rPr>
        <w:t xml:space="preserve"> </w:t>
      </w:r>
      <w:r w:rsidRPr="004879A9">
        <w:rPr>
          <w:szCs w:val="24"/>
          <w:lang w:eastAsia="lt-LT"/>
        </w:rPr>
        <w:t>programos metu buvo siekiama organizuoti kryptingą vaikų užimtumą ir poilsį vasaros atostogų</w:t>
      </w:r>
      <w:r>
        <w:rPr>
          <w:szCs w:val="24"/>
          <w:lang w:eastAsia="lt-LT"/>
        </w:rPr>
        <w:t xml:space="preserve"> </w:t>
      </w:r>
      <w:r w:rsidRPr="004879A9">
        <w:rPr>
          <w:szCs w:val="24"/>
          <w:lang w:eastAsia="lt-LT"/>
        </w:rPr>
        <w:t>metu. Pagrindinis dėmesys stovykloje skiriamas vaikui, jo saviraiškai ir asmenybės augimui.</w:t>
      </w:r>
    </w:p>
    <w:p w14:paraId="6AB7C70E" w14:textId="77777777" w:rsidR="004879A9" w:rsidRDefault="004879A9" w:rsidP="004879A9">
      <w:pPr>
        <w:tabs>
          <w:tab w:val="left" w:pos="709"/>
        </w:tabs>
        <w:spacing w:line="276" w:lineRule="auto"/>
        <w:ind w:firstLine="780"/>
        <w:jc w:val="both"/>
        <w:rPr>
          <w:szCs w:val="24"/>
          <w:highlight w:val="yellow"/>
          <w:lang w:eastAsia="lt-LT"/>
        </w:rPr>
      </w:pPr>
      <w:r w:rsidRPr="004879A9">
        <w:rPr>
          <w:szCs w:val="24"/>
          <w:lang w:eastAsia="lt-LT"/>
        </w:rPr>
        <w:t>Taip pat vyko projektas „Etnokultūra – tai mano šaknys“. Organizuojant veiklas, buvo</w:t>
      </w:r>
      <w:r>
        <w:rPr>
          <w:szCs w:val="24"/>
          <w:lang w:eastAsia="lt-LT"/>
        </w:rPr>
        <w:t xml:space="preserve"> </w:t>
      </w:r>
      <w:r w:rsidRPr="004879A9">
        <w:rPr>
          <w:szCs w:val="24"/>
          <w:lang w:eastAsia="lt-LT"/>
        </w:rPr>
        <w:t>siekiama padėti mokiniams suvokti etninės kultūros apimtį ir visumą, jos santykį su dabartimi,</w:t>
      </w:r>
      <w:r>
        <w:rPr>
          <w:szCs w:val="24"/>
          <w:lang w:eastAsia="lt-LT"/>
        </w:rPr>
        <w:t xml:space="preserve"> </w:t>
      </w:r>
      <w:r w:rsidRPr="004879A9">
        <w:rPr>
          <w:szCs w:val="24"/>
          <w:lang w:eastAsia="lt-LT"/>
        </w:rPr>
        <w:t>skatinama ugdytis poreikį pažinti ir perimti savo krašto, tautos kultūrą, tradicijas, ugdyti</w:t>
      </w:r>
      <w:r>
        <w:rPr>
          <w:szCs w:val="24"/>
          <w:lang w:eastAsia="lt-LT"/>
        </w:rPr>
        <w:t xml:space="preserve"> </w:t>
      </w:r>
      <w:r w:rsidRPr="004879A9">
        <w:rPr>
          <w:szCs w:val="24"/>
          <w:lang w:eastAsia="lt-LT"/>
        </w:rPr>
        <w:t>patriotiškumą.</w:t>
      </w:r>
    </w:p>
    <w:p w14:paraId="6AB7C70F" w14:textId="77777777" w:rsidR="000A6508" w:rsidRDefault="000A6508" w:rsidP="007A5DD2">
      <w:pPr>
        <w:tabs>
          <w:tab w:val="left" w:pos="709"/>
        </w:tabs>
        <w:spacing w:line="276" w:lineRule="auto"/>
        <w:ind w:firstLine="780"/>
        <w:jc w:val="both"/>
        <w:rPr>
          <w:szCs w:val="24"/>
          <w:lang w:eastAsia="lt-LT"/>
        </w:rPr>
      </w:pPr>
      <w:r w:rsidRPr="004879A9">
        <w:rPr>
          <w:szCs w:val="24"/>
          <w:lang w:eastAsia="lt-LT"/>
        </w:rPr>
        <w:lastRenderedPageBreak/>
        <w:t>Įgyvendinamos prevencinės programos. Paruošti ir atnaujinti du stendai apie žalingų įpročių žalą. Klasių valandėlių metu nagrinėtos sveikos gyvensenos temos (sveikatos ir sveikos gyvensenos samprata; fizinis aktyvumas; sveikas gyvenimo būdas, grūdinimosi nauda; psichotropinių medžiagų vartojimas, statistika Lietuvoje). Sveikatos specialistė įvairiose klasėse vedė pamokas, skaitė pranešimus.</w:t>
      </w:r>
    </w:p>
    <w:p w14:paraId="6AB7C710" w14:textId="77777777" w:rsidR="004879A9" w:rsidRPr="004879A9" w:rsidRDefault="004879A9" w:rsidP="004879A9">
      <w:pPr>
        <w:tabs>
          <w:tab w:val="left" w:pos="709"/>
        </w:tabs>
        <w:spacing w:line="276" w:lineRule="auto"/>
        <w:ind w:firstLine="780"/>
        <w:jc w:val="both"/>
        <w:rPr>
          <w:szCs w:val="24"/>
          <w:lang w:eastAsia="lt-LT"/>
        </w:rPr>
      </w:pPr>
      <w:r w:rsidRPr="004879A9">
        <w:rPr>
          <w:szCs w:val="24"/>
          <w:lang w:eastAsia="lt-LT"/>
        </w:rPr>
        <w:t>1-4 klasių pamokose ir popamokinėje veikloje</w:t>
      </w:r>
      <w:r>
        <w:rPr>
          <w:szCs w:val="24"/>
          <w:lang w:eastAsia="lt-LT"/>
        </w:rPr>
        <w:t xml:space="preserve"> </w:t>
      </w:r>
      <w:r w:rsidRPr="004879A9">
        <w:rPr>
          <w:szCs w:val="24"/>
          <w:lang w:eastAsia="lt-LT"/>
        </w:rPr>
        <w:t xml:space="preserve">aktyviai naudojamasi ES projekto </w:t>
      </w:r>
      <w:r>
        <w:rPr>
          <w:szCs w:val="24"/>
          <w:lang w:eastAsia="lt-LT"/>
        </w:rPr>
        <w:t>„</w:t>
      </w:r>
      <w:r w:rsidRPr="004879A9">
        <w:rPr>
          <w:szCs w:val="24"/>
          <w:lang w:eastAsia="lt-LT"/>
        </w:rPr>
        <w:t>Mokyklų aprūpinimas gamtos ir technologinių mokslų</w:t>
      </w:r>
      <w:r>
        <w:rPr>
          <w:szCs w:val="24"/>
          <w:lang w:eastAsia="lt-LT"/>
        </w:rPr>
        <w:t xml:space="preserve"> </w:t>
      </w:r>
      <w:r w:rsidRPr="004879A9">
        <w:rPr>
          <w:szCs w:val="24"/>
          <w:lang w:eastAsia="lt-LT"/>
        </w:rPr>
        <w:t>priemonėmis</w:t>
      </w:r>
      <w:r>
        <w:rPr>
          <w:szCs w:val="24"/>
          <w:lang w:eastAsia="lt-LT"/>
        </w:rPr>
        <w:t>“</w:t>
      </w:r>
      <w:r w:rsidRPr="004879A9">
        <w:rPr>
          <w:szCs w:val="24"/>
          <w:lang w:eastAsia="lt-LT"/>
        </w:rPr>
        <w:t xml:space="preserve"> lėšomis gautomis mokymo priemonėmis, medžiaga.</w:t>
      </w:r>
    </w:p>
    <w:p w14:paraId="6AB7C711" w14:textId="77777777" w:rsidR="000A6508" w:rsidRPr="004879A9" w:rsidRDefault="000A6508" w:rsidP="007A5DD2">
      <w:pPr>
        <w:tabs>
          <w:tab w:val="left" w:pos="709"/>
        </w:tabs>
        <w:spacing w:line="276" w:lineRule="auto"/>
        <w:ind w:firstLine="780"/>
        <w:jc w:val="both"/>
        <w:rPr>
          <w:szCs w:val="24"/>
          <w:lang w:eastAsia="lt-LT"/>
        </w:rPr>
      </w:pPr>
      <w:r w:rsidRPr="004879A9">
        <w:rPr>
          <w:szCs w:val="24"/>
          <w:lang w:eastAsia="lt-LT"/>
        </w:rPr>
        <w:t>VGK veikla buvo orientuota į savalaikį pagalbos teikimą mokiniams, turintiems sunkumų bei tėvų švietimui.</w:t>
      </w:r>
    </w:p>
    <w:p w14:paraId="6AB7C712" w14:textId="77777777" w:rsidR="000A6508" w:rsidRPr="0050245D" w:rsidRDefault="000A6508" w:rsidP="007A5DD2">
      <w:pPr>
        <w:tabs>
          <w:tab w:val="left" w:pos="709"/>
        </w:tabs>
        <w:spacing w:line="276" w:lineRule="auto"/>
        <w:ind w:firstLine="780"/>
        <w:jc w:val="both"/>
        <w:rPr>
          <w:szCs w:val="24"/>
          <w:highlight w:val="yellow"/>
          <w:lang w:eastAsia="lt-LT"/>
        </w:rPr>
      </w:pPr>
    </w:p>
    <w:p w14:paraId="6AB7C713" w14:textId="77777777" w:rsidR="00701C59" w:rsidRPr="004879A9" w:rsidRDefault="00261DAF" w:rsidP="007A5DD2">
      <w:pPr>
        <w:spacing w:line="276" w:lineRule="auto"/>
        <w:ind w:firstLine="851"/>
        <w:jc w:val="both"/>
        <w:rPr>
          <w:b/>
          <w:szCs w:val="24"/>
          <w:u w:val="single"/>
          <w:lang w:eastAsia="lt-LT"/>
        </w:rPr>
      </w:pPr>
      <w:r w:rsidRPr="004879A9">
        <w:rPr>
          <w:b/>
          <w:szCs w:val="24"/>
          <w:u w:val="single"/>
          <w:lang w:eastAsia="lt-LT"/>
        </w:rPr>
        <w:t>1.6</w:t>
      </w:r>
      <w:r w:rsidR="00701C59" w:rsidRPr="004879A9">
        <w:rPr>
          <w:b/>
          <w:szCs w:val="24"/>
          <w:u w:val="single"/>
          <w:lang w:eastAsia="lt-LT"/>
        </w:rPr>
        <w:t xml:space="preserve">. IKT naudojimas, jų skaičius švietimo įstaigoje. </w:t>
      </w:r>
    </w:p>
    <w:p w14:paraId="6AB7C714" w14:textId="77777777" w:rsidR="00261DAF" w:rsidRPr="004879A9" w:rsidRDefault="00701C59" w:rsidP="007A5DD2">
      <w:pPr>
        <w:tabs>
          <w:tab w:val="left" w:pos="0"/>
          <w:tab w:val="left" w:pos="780"/>
        </w:tabs>
        <w:spacing w:line="276" w:lineRule="auto"/>
        <w:ind w:firstLine="851"/>
        <w:jc w:val="both"/>
        <w:rPr>
          <w:szCs w:val="24"/>
          <w:lang w:eastAsia="lt-LT"/>
        </w:rPr>
      </w:pPr>
      <w:r w:rsidRPr="004879A9">
        <w:rPr>
          <w:szCs w:val="24"/>
          <w:lang w:eastAsia="lt-LT"/>
        </w:rPr>
        <w:t xml:space="preserve">Prie interneto prijungti </w:t>
      </w:r>
      <w:r w:rsidRPr="00F44C49">
        <w:rPr>
          <w:szCs w:val="24"/>
          <w:lang w:eastAsia="lt-LT"/>
        </w:rPr>
        <w:t>visi 27 stacionarūs ir 20 nešiojamųjų kompiuterių,</w:t>
      </w:r>
      <w:r w:rsidRPr="004879A9">
        <w:rPr>
          <w:szCs w:val="24"/>
          <w:lang w:eastAsia="lt-LT"/>
        </w:rPr>
        <w:t xml:space="preserve"> keturiolika televizorių, spausdintuvai, daugiafunkcinis kopijavimo aparatas. Kompiuterizuotos  mokytojų darbo vietos.</w:t>
      </w:r>
    </w:p>
    <w:p w14:paraId="6AB7C715" w14:textId="77777777" w:rsidR="00FD26D3" w:rsidRPr="004879A9" w:rsidRDefault="00261DAF" w:rsidP="007A5DD2">
      <w:pPr>
        <w:tabs>
          <w:tab w:val="left" w:pos="0"/>
          <w:tab w:val="left" w:pos="780"/>
        </w:tabs>
        <w:spacing w:line="276" w:lineRule="auto"/>
        <w:ind w:firstLine="851"/>
        <w:jc w:val="both"/>
        <w:rPr>
          <w:szCs w:val="24"/>
          <w:lang w:eastAsia="lt-LT"/>
        </w:rPr>
      </w:pPr>
      <w:r w:rsidRPr="004879A9">
        <w:rPr>
          <w:szCs w:val="24"/>
          <w:lang w:eastAsia="lt-LT"/>
        </w:rPr>
        <w:t xml:space="preserve">Mokytojai pamokose naudojasi dvejomis interaktyviomis lentomis ir vienomis interaktyviomis grindimis, kiekvienoje klasėje yra įrengta televizoriai ir internetinis tinklas. Visi mokytojai turi nešiojamus kompiuterius. Pamokų efektyvumui ir įvairovei naudojama „Aktyvios klasės“ (Šviesa) skaitmeninių pamokų komplektai interaktyviai lentai (ikimokyklinis ir priešmokyklinis ugdymas – 10 pamokų, pradinis ugdymas: 1 klasė – 20 pamokų, 2 kl.– 17 pam., 3 kl. – 15 pam., 4 kl.– 15 pam., muzika – 10 pam., anglų kalba: 2 kl. – 11 pam.; matematika: 5 kl. – 39, 6 kl. – 25, 10 kl. – 25 pamokos; lietuvių kalba: 9 kl. – 24 pamokos; biologija: 7 kl. – 25, 10 kl. – 20 pamokų; istorija: 7 kl. – 25 pamokos), mokomiesiems filmams, skaidrėms ir kitai informacinei medžiagai pateikti  naudojami kabinetuose įrengti televizoriai, taip pat projektoriai. Visi pradinių klasių mokinių tėvai pasinaudojo „Pradinukų draudimo“ programa ir mokiniams buvo suteikta nemokama pasirinkto mokomojo EMA dalyko licencija. Todėl pradiniame ugdyme naudojamos elektroninės EMA pratybos. </w:t>
      </w:r>
      <w:r w:rsidR="004879A9">
        <w:rPr>
          <w:szCs w:val="24"/>
          <w:lang w:eastAsia="lt-LT"/>
        </w:rPr>
        <w:t xml:space="preserve">Pamokose naudojami </w:t>
      </w:r>
      <w:hyperlink r:id="rId11" w:history="1">
        <w:r w:rsidR="004879A9">
          <w:rPr>
            <w:rStyle w:val="Hipersaitas"/>
            <w:color w:val="0563C1"/>
            <w:szCs w:val="24"/>
            <w:lang w:eastAsia="lt-LT"/>
          </w:rPr>
          <w:t>https://klase.eduka.lt</w:t>
        </w:r>
      </w:hyperlink>
      <w:r w:rsidR="004879A9">
        <w:rPr>
          <w:szCs w:val="24"/>
          <w:lang w:eastAsia="lt-LT"/>
        </w:rPr>
        <w:t xml:space="preserve"> svetainėje pateikti vadovėliai ir užduotys. </w:t>
      </w:r>
      <w:r w:rsidRPr="004879A9">
        <w:rPr>
          <w:szCs w:val="24"/>
          <w:lang w:eastAsia="lt-LT"/>
        </w:rPr>
        <w:t>Mokiniai dalyvavo internetiniuose konkursuose „Matematikos ekspertas“, „Olympis“, „Nacionalinis loginio mąstymo ir problemų sprendimo konkursas“, „</w:t>
      </w:r>
      <w:r w:rsidR="004879A9" w:rsidRPr="004879A9">
        <w:rPr>
          <w:szCs w:val="24"/>
          <w:lang w:eastAsia="lt-LT"/>
        </w:rPr>
        <w:t xml:space="preserve">Nacionalinis matematinio ir gamtamokslinio raštingumo </w:t>
      </w:r>
      <w:r w:rsidRPr="004879A9">
        <w:rPr>
          <w:szCs w:val="24"/>
          <w:lang w:eastAsia="lt-LT"/>
        </w:rPr>
        <w:t>konkursas“ ir „Bebras“.</w:t>
      </w:r>
      <w:r w:rsidR="004879A9">
        <w:rPr>
          <w:szCs w:val="24"/>
          <w:lang w:eastAsia="lt-LT"/>
        </w:rPr>
        <w:t xml:space="preserve"> </w:t>
      </w:r>
      <w:r w:rsidR="004879A9" w:rsidRPr="004879A9">
        <w:rPr>
          <w:szCs w:val="24"/>
          <w:lang w:eastAsia="lt-LT"/>
        </w:rPr>
        <w:t>9 klasės mokiniai dalyvavo bandomajame elektroniniame testavime.</w:t>
      </w:r>
    </w:p>
    <w:p w14:paraId="6AB7C716" w14:textId="77777777" w:rsidR="00701C59" w:rsidRPr="003A66D4" w:rsidRDefault="00701C59" w:rsidP="007A5DD2">
      <w:pPr>
        <w:tabs>
          <w:tab w:val="left" w:pos="0"/>
          <w:tab w:val="left" w:pos="780"/>
        </w:tabs>
        <w:spacing w:line="276" w:lineRule="auto"/>
        <w:ind w:firstLine="851"/>
        <w:jc w:val="both"/>
        <w:rPr>
          <w:szCs w:val="24"/>
          <w:lang w:eastAsia="lt-LT"/>
        </w:rPr>
      </w:pPr>
      <w:r w:rsidRPr="003A66D4">
        <w:rPr>
          <w:szCs w:val="24"/>
          <w:lang w:eastAsia="lt-LT"/>
        </w:rPr>
        <w:t xml:space="preserve">Mokyklos veikloje naudojamasi dokumentų valdymo sistema "DocLogix", elektroninio pašto paslaugomis, mokinių ir mokytojų duomenų bazėmis, </w:t>
      </w:r>
      <w:r w:rsidR="003A66D4" w:rsidRPr="003A66D4">
        <w:rPr>
          <w:szCs w:val="24"/>
          <w:lang w:eastAsia="lt-LT"/>
        </w:rPr>
        <w:t xml:space="preserve">NŠA </w:t>
      </w:r>
      <w:r w:rsidRPr="003A66D4">
        <w:rPr>
          <w:szCs w:val="24"/>
          <w:lang w:eastAsia="lt-LT"/>
        </w:rPr>
        <w:t xml:space="preserve">sistema KELTAS, duomenų įvedimo moduliu DIVEMO, švietimo valdymo informacine sistema ŠVIS, karjeros ugdymui skirta duomenų baze UKSIS.  Banko pavedimai, vietiniai mokėjimai bei kitos operacijos atliekamos naudojant bankų internetines sistemas (LVSAF ir kt.). </w:t>
      </w:r>
    </w:p>
    <w:p w14:paraId="6AB7C717" w14:textId="77777777" w:rsidR="00701C59" w:rsidRPr="003A66D4" w:rsidRDefault="00701C59" w:rsidP="007A5DD2">
      <w:pPr>
        <w:tabs>
          <w:tab w:val="left" w:pos="0"/>
          <w:tab w:val="left" w:pos="780"/>
        </w:tabs>
        <w:spacing w:line="276" w:lineRule="auto"/>
        <w:ind w:firstLine="851"/>
        <w:jc w:val="both"/>
        <w:rPr>
          <w:szCs w:val="24"/>
          <w:lang w:eastAsia="lt-LT"/>
        </w:rPr>
      </w:pPr>
      <w:r w:rsidRPr="003A66D4">
        <w:rPr>
          <w:szCs w:val="24"/>
          <w:lang w:eastAsia="lt-LT"/>
        </w:rPr>
        <w:t xml:space="preserve">Mokiniams, jų tėvams (globėjams, rūpintojams) žinios apie mokyklos veiklą skelbiamos interneto tinklalapyje  </w:t>
      </w:r>
      <w:hyperlink r:id="rId12" w:history="1">
        <w:r w:rsidRPr="003A66D4">
          <w:rPr>
            <w:color w:val="0000FF"/>
            <w:szCs w:val="24"/>
            <w:u w:val="single"/>
            <w:lang w:eastAsia="lt-LT"/>
          </w:rPr>
          <w:t>www.kapciamiestis.lt</w:t>
        </w:r>
      </w:hyperlink>
      <w:r w:rsidRPr="003A66D4">
        <w:rPr>
          <w:szCs w:val="24"/>
          <w:lang w:eastAsia="lt-LT"/>
        </w:rPr>
        <w:t xml:space="preserve">, </w:t>
      </w:r>
      <w:hyperlink r:id="rId13" w:history="1">
        <w:r w:rsidRPr="003A66D4">
          <w:rPr>
            <w:color w:val="0000FF"/>
            <w:szCs w:val="24"/>
            <w:u w:val="single"/>
            <w:lang w:eastAsia="lt-LT"/>
          </w:rPr>
          <w:t>www.facebook.com</w:t>
        </w:r>
      </w:hyperlink>
      <w:r w:rsidRPr="003A66D4">
        <w:rPr>
          <w:szCs w:val="24"/>
          <w:lang w:eastAsia="lt-LT"/>
        </w:rPr>
        <w:t xml:space="preserve"> sukur</w:t>
      </w:r>
      <w:r w:rsidR="004F131D" w:rsidRPr="003A66D4">
        <w:rPr>
          <w:szCs w:val="24"/>
          <w:lang w:eastAsia="lt-LT"/>
        </w:rPr>
        <w:t xml:space="preserve">tame Lazdijų r. Kapčiamiesčio E </w:t>
      </w:r>
      <w:r w:rsidRPr="003A66D4">
        <w:rPr>
          <w:szCs w:val="24"/>
          <w:lang w:eastAsia="lt-LT"/>
        </w:rPr>
        <w:t>Pliaterytės mokyklos puslapyje, TAMO elektroniniame dienyne,</w:t>
      </w:r>
      <w:r w:rsidRPr="003A66D4">
        <w:rPr>
          <w:color w:val="FF6600"/>
          <w:szCs w:val="24"/>
          <w:lang w:eastAsia="lt-LT"/>
        </w:rPr>
        <w:t xml:space="preserve"> </w:t>
      </w:r>
      <w:r w:rsidRPr="003A66D4">
        <w:rPr>
          <w:szCs w:val="24"/>
          <w:lang w:eastAsia="lt-LT"/>
        </w:rPr>
        <w:t>vietos ir šalies</w:t>
      </w:r>
      <w:r w:rsidRPr="003A66D4">
        <w:rPr>
          <w:b/>
          <w:color w:val="FF6600"/>
          <w:szCs w:val="24"/>
          <w:lang w:eastAsia="lt-LT"/>
        </w:rPr>
        <w:t xml:space="preserve"> </w:t>
      </w:r>
      <w:r w:rsidRPr="003A66D4">
        <w:rPr>
          <w:szCs w:val="24"/>
          <w:lang w:eastAsia="lt-LT"/>
        </w:rPr>
        <w:t>spaudoje, individualiai, tėvų dienų metu, susirinkimų metu</w:t>
      </w:r>
      <w:r w:rsidR="003A66D4" w:rsidRPr="003A66D4">
        <w:rPr>
          <w:szCs w:val="24"/>
          <w:lang w:eastAsia="lt-LT"/>
        </w:rPr>
        <w:t>, telefonu</w:t>
      </w:r>
      <w:r w:rsidRPr="003A66D4">
        <w:rPr>
          <w:szCs w:val="24"/>
          <w:lang w:eastAsia="lt-LT"/>
        </w:rPr>
        <w:t>.</w:t>
      </w:r>
    </w:p>
    <w:p w14:paraId="6AB7C718" w14:textId="77777777" w:rsidR="00701C59" w:rsidRPr="003A66D4" w:rsidRDefault="00701C59" w:rsidP="007A5DD2">
      <w:pPr>
        <w:tabs>
          <w:tab w:val="left" w:pos="0"/>
          <w:tab w:val="left" w:pos="780"/>
        </w:tabs>
        <w:spacing w:line="276" w:lineRule="auto"/>
        <w:ind w:firstLine="851"/>
        <w:jc w:val="both"/>
        <w:rPr>
          <w:szCs w:val="24"/>
          <w:lang w:eastAsia="lt-LT"/>
        </w:rPr>
      </w:pPr>
      <w:r w:rsidRPr="003A66D4">
        <w:rPr>
          <w:szCs w:val="24"/>
          <w:lang w:eastAsia="lt-LT"/>
        </w:rPr>
        <w:t>Nuo 2014 m. buvo pradėta naudoti centralizuota laisvų vietų apskaitos savivaldybės įsteigtų biudžetinių švietimo įstaigų ikimokyklinio ir priešmokyklinio ugdymo informacinė sistema.</w:t>
      </w:r>
    </w:p>
    <w:p w14:paraId="6AB7C719" w14:textId="77777777" w:rsidR="00701C59" w:rsidRPr="003A66D4" w:rsidRDefault="00701C59" w:rsidP="007A5DD2">
      <w:pPr>
        <w:spacing w:line="276" w:lineRule="auto"/>
        <w:rPr>
          <w:b/>
          <w:szCs w:val="24"/>
          <w:u w:val="single"/>
          <w:lang w:eastAsia="lt-LT"/>
        </w:rPr>
      </w:pPr>
    </w:p>
    <w:p w14:paraId="6AB7C71A" w14:textId="77777777" w:rsidR="00701C59" w:rsidRPr="003A66D4" w:rsidRDefault="000A6508" w:rsidP="007A5DD2">
      <w:pPr>
        <w:spacing w:line="276" w:lineRule="auto"/>
        <w:ind w:firstLine="851"/>
        <w:rPr>
          <w:b/>
          <w:szCs w:val="24"/>
          <w:u w:val="single"/>
          <w:lang w:eastAsia="lt-LT"/>
        </w:rPr>
      </w:pPr>
      <w:r w:rsidRPr="003A66D4">
        <w:rPr>
          <w:b/>
          <w:szCs w:val="24"/>
          <w:u w:val="single"/>
          <w:lang w:eastAsia="lt-LT"/>
        </w:rPr>
        <w:t>1.7</w:t>
      </w:r>
      <w:r w:rsidR="00701C59" w:rsidRPr="003A66D4">
        <w:rPr>
          <w:b/>
          <w:szCs w:val="24"/>
          <w:u w:val="single"/>
          <w:lang w:eastAsia="lt-LT"/>
        </w:rPr>
        <w:t>. Pagrindinės švietimo įstaigos veiklos pokyčiai ir pasiekimai, problemos ir jų sprendimo būdai.</w:t>
      </w:r>
    </w:p>
    <w:p w14:paraId="6AB7C71B" w14:textId="77777777" w:rsidR="00701C59" w:rsidRPr="003A66D4" w:rsidRDefault="00701C59" w:rsidP="007A5DD2">
      <w:pPr>
        <w:spacing w:line="276" w:lineRule="auto"/>
        <w:ind w:firstLine="851"/>
        <w:jc w:val="both"/>
      </w:pPr>
      <w:r w:rsidRPr="003A66D4">
        <w:t xml:space="preserve">Nepakankama nemažos dalies mokinių mokymosi motyvacija. Todėl šiais metais didesnis dėmesys </w:t>
      </w:r>
      <w:r w:rsidR="007D1D08" w:rsidRPr="003A66D4">
        <w:t>buvo</w:t>
      </w:r>
      <w:r w:rsidRPr="003A66D4">
        <w:t xml:space="preserve"> skiriamas IKT, aktyvaus mokymo taikymui, atvirų ir integ</w:t>
      </w:r>
      <w:r w:rsidR="007D1D08" w:rsidRPr="003A66D4">
        <w:t>ruotų pamokų vedimui. Stengėmės</w:t>
      </w:r>
      <w:r w:rsidRPr="003A66D4">
        <w:t xml:space="preserve"> ugdyti asmenis, motyvuotus sveikai gyventi, nevartoti alkoholio, tabako ir kitų psichiką </w:t>
      </w:r>
      <w:r w:rsidRPr="003A66D4">
        <w:lastRenderedPageBreak/>
        <w:t>veikiančių medžiagų. Bu</w:t>
      </w:r>
      <w:r w:rsidR="007D1D08" w:rsidRPr="003A66D4">
        <w:t>vo</w:t>
      </w:r>
      <w:r w:rsidRPr="003A66D4">
        <w:t xml:space="preserve"> organizuojami šveičiamieji užsiėmimai tėvams įvairiomis vaikų auklėjimo temomis.</w:t>
      </w:r>
    </w:p>
    <w:p w14:paraId="6AB7C71C" w14:textId="77777777" w:rsidR="000A6508" w:rsidRPr="003A66D4" w:rsidRDefault="000A6508" w:rsidP="004E657C">
      <w:pPr>
        <w:spacing w:line="276" w:lineRule="auto"/>
        <w:ind w:firstLine="851"/>
        <w:jc w:val="both"/>
        <w:rPr>
          <w:szCs w:val="24"/>
          <w:lang w:eastAsia="lt-LT"/>
        </w:rPr>
      </w:pPr>
      <w:r w:rsidRPr="003A66D4">
        <w:rPr>
          <w:szCs w:val="24"/>
          <w:lang w:eastAsia="lt-LT"/>
        </w:rPr>
        <w:t>Mokymo proceso aprūpinimui vadovėliais ir kitomis mokymo priemonėmis išnaudotos visos lėšos, skirtos vadovėliams ir įsigyti. Kabinetų modernizavimui ir aprūpinimui šiuolaikinėmis mokymo priemonėmis išnaudotos visos lėšos, skirtos mokymo priemonėms įsigyti. 1</w:t>
      </w:r>
      <w:r w:rsidR="004E657C" w:rsidRPr="003A66D4">
        <w:rPr>
          <w:szCs w:val="24"/>
          <w:lang w:eastAsia="lt-LT"/>
        </w:rPr>
        <w:t xml:space="preserve"> </w:t>
      </w:r>
      <w:r w:rsidRPr="003A66D4">
        <w:rPr>
          <w:szCs w:val="24"/>
          <w:lang w:eastAsia="lt-LT"/>
        </w:rPr>
        <w:t>-</w:t>
      </w:r>
      <w:r w:rsidR="004E657C" w:rsidRPr="003A66D4">
        <w:rPr>
          <w:szCs w:val="24"/>
          <w:lang w:eastAsia="lt-LT"/>
        </w:rPr>
        <w:t xml:space="preserve"> </w:t>
      </w:r>
      <w:r w:rsidRPr="003A66D4">
        <w:rPr>
          <w:szCs w:val="24"/>
          <w:lang w:eastAsia="lt-LT"/>
        </w:rPr>
        <w:t>4 klasių pamokose ir popamokinėje veikloje aktyviai naudojamasi ES projekto „Mokyklų aprūpinimas gamtos ir technologinių mokslų priemonėmis" lėšomis gautomis mokymo priemonėmis, medžiaga. Atnaujinti naujomis mokymo priemonėmis technologijų kabinetai, muzikos kabinetas, sporto salės inventorius.</w:t>
      </w:r>
    </w:p>
    <w:p w14:paraId="6AB7C71D" w14:textId="77777777" w:rsidR="000A6508" w:rsidRPr="003A66D4" w:rsidRDefault="00FD26D3" w:rsidP="007A5DD2">
      <w:pPr>
        <w:spacing w:line="276" w:lineRule="auto"/>
        <w:ind w:firstLine="851"/>
        <w:jc w:val="both"/>
        <w:rPr>
          <w:szCs w:val="24"/>
          <w:lang w:eastAsia="lt-LT"/>
        </w:rPr>
      </w:pPr>
      <w:r w:rsidRPr="003A66D4">
        <w:rPr>
          <w:szCs w:val="24"/>
          <w:lang w:eastAsia="lt-LT"/>
        </w:rPr>
        <w:t>Sutvarkytas m</w:t>
      </w:r>
      <w:r w:rsidR="004F131D" w:rsidRPr="003A66D4">
        <w:rPr>
          <w:szCs w:val="24"/>
          <w:lang w:eastAsia="lt-LT"/>
        </w:rPr>
        <w:t>okyklos vidinio kiemo apšvietimas</w:t>
      </w:r>
      <w:r w:rsidRPr="003A66D4">
        <w:rPr>
          <w:szCs w:val="24"/>
          <w:lang w:eastAsia="lt-LT"/>
        </w:rPr>
        <w:t>.</w:t>
      </w:r>
      <w:r w:rsidR="000A6508" w:rsidRPr="003A66D4">
        <w:rPr>
          <w:szCs w:val="24"/>
          <w:lang w:eastAsia="lt-LT"/>
        </w:rPr>
        <w:t xml:space="preserve"> Atnaujinta gyvatvorė, iškirsti menkaverčiai, seni medžiai, atsodinti nauji medžiai, sutvarkyti gėlynai ir želdiniai</w:t>
      </w:r>
      <w:r w:rsidR="003A66D4" w:rsidRPr="003A66D4">
        <w:rPr>
          <w:szCs w:val="24"/>
          <w:lang w:eastAsia="lt-LT"/>
        </w:rPr>
        <w:t>.</w:t>
      </w:r>
    </w:p>
    <w:p w14:paraId="6AB7C71E" w14:textId="77777777" w:rsidR="000A6508" w:rsidRPr="003A66D4" w:rsidRDefault="00FD26D3" w:rsidP="007A5DD2">
      <w:pPr>
        <w:spacing w:line="276" w:lineRule="auto"/>
        <w:ind w:firstLine="851"/>
        <w:jc w:val="both"/>
        <w:rPr>
          <w:szCs w:val="24"/>
          <w:lang w:eastAsia="lt-LT"/>
        </w:rPr>
      </w:pPr>
      <w:r w:rsidRPr="00FE06EB">
        <w:rPr>
          <w:szCs w:val="24"/>
          <w:lang w:eastAsia="lt-LT"/>
        </w:rPr>
        <w:t>Atnaujinti herbai direktoriaus ir pavaduotojos kabinetuose,</w:t>
      </w:r>
      <w:r w:rsidR="005F3A42" w:rsidRPr="00FE06EB">
        <w:rPr>
          <w:szCs w:val="24"/>
          <w:lang w:eastAsia="lt-LT"/>
        </w:rPr>
        <w:t xml:space="preserve"> stendai II a. fojė, nišoje tarp antro ir trečio aukšto.</w:t>
      </w:r>
    </w:p>
    <w:p w14:paraId="6AB7C71F" w14:textId="77777777" w:rsidR="00FD26D3" w:rsidRPr="003A66D4" w:rsidRDefault="00216E09" w:rsidP="007A5DD2">
      <w:pPr>
        <w:spacing w:line="276" w:lineRule="auto"/>
        <w:ind w:firstLine="851"/>
        <w:jc w:val="both"/>
        <w:rPr>
          <w:szCs w:val="24"/>
          <w:lang w:eastAsia="lt-LT"/>
        </w:rPr>
      </w:pPr>
      <w:r w:rsidRPr="003A66D4">
        <w:rPr>
          <w:szCs w:val="24"/>
          <w:lang w:eastAsia="lt-LT"/>
        </w:rPr>
        <w:t>Mūsų mokykla yra likusi vienintelė Lazdijų rajono sa</w:t>
      </w:r>
      <w:r w:rsidR="005F3A42">
        <w:rPr>
          <w:szCs w:val="24"/>
          <w:lang w:eastAsia="lt-LT"/>
        </w:rPr>
        <w:t xml:space="preserve">vivaldybės ugdymo įstaiga, kuri </w:t>
      </w:r>
      <w:r w:rsidRPr="003A66D4">
        <w:rPr>
          <w:szCs w:val="24"/>
          <w:lang w:eastAsia="lt-LT"/>
        </w:rPr>
        <w:t>dar nėra renovuota (apšiltinta), todėl yra labai išaugę šildymo išlaidos.</w:t>
      </w:r>
      <w:r w:rsidR="004A4585">
        <w:rPr>
          <w:szCs w:val="24"/>
          <w:lang w:eastAsia="lt-LT"/>
        </w:rPr>
        <w:t xml:space="preserve"> </w:t>
      </w:r>
      <w:r w:rsidR="004A4585" w:rsidRPr="00DE66EA">
        <w:rPr>
          <w:szCs w:val="24"/>
          <w:lang w:eastAsia="lt-LT"/>
        </w:rPr>
        <w:t xml:space="preserve">Reikalingas šildymo sistemos plovimas. </w:t>
      </w:r>
      <w:r w:rsidRPr="00DE66EA">
        <w:rPr>
          <w:szCs w:val="24"/>
          <w:lang w:eastAsia="lt-LT"/>
        </w:rPr>
        <w:t>Taip pat reikia rekonstruoti mokyklos stadioną, kuriame vasarą susirenka daug</w:t>
      </w:r>
      <w:r w:rsidR="00832323" w:rsidRPr="00DE66EA">
        <w:rPr>
          <w:szCs w:val="24"/>
          <w:lang w:eastAsia="lt-LT"/>
        </w:rPr>
        <w:t xml:space="preserve"> vietinio ir</w:t>
      </w:r>
      <w:r w:rsidRPr="00DE66EA">
        <w:rPr>
          <w:szCs w:val="24"/>
          <w:lang w:eastAsia="lt-LT"/>
        </w:rPr>
        <w:t xml:space="preserve"> į aplinkinių kaimų sodybas suvažiavusio pailsėti jaunimo. Stadionas neremontuotas nuo jo pastatymo laikų, t.y. nuo 1984 metų. </w:t>
      </w:r>
      <w:r w:rsidR="003E0D9A" w:rsidRPr="00DE66EA">
        <w:rPr>
          <w:szCs w:val="24"/>
          <w:lang w:eastAsia="lt-LT"/>
        </w:rPr>
        <w:t>Taip pat reikia pabaigti mokyklos teritorijos aptvėrimo darbus.</w:t>
      </w:r>
      <w:r w:rsidR="005F3A42" w:rsidRPr="00DE66EA">
        <w:rPr>
          <w:szCs w:val="24"/>
          <w:lang w:eastAsia="lt-LT"/>
        </w:rPr>
        <w:t xml:space="preserve"> </w:t>
      </w:r>
      <w:r w:rsidR="00FD26D3" w:rsidRPr="00DE66EA">
        <w:rPr>
          <w:szCs w:val="24"/>
          <w:lang w:eastAsia="lt-LT"/>
        </w:rPr>
        <w:t xml:space="preserve">Reikia naujos </w:t>
      </w:r>
      <w:r w:rsidR="00A01817" w:rsidRPr="00DE66EA">
        <w:rPr>
          <w:szCs w:val="24"/>
          <w:lang w:eastAsia="lt-LT"/>
        </w:rPr>
        <w:t xml:space="preserve">asfalto </w:t>
      </w:r>
      <w:r w:rsidR="00FD26D3" w:rsidRPr="00DE66EA">
        <w:rPr>
          <w:szCs w:val="24"/>
          <w:lang w:eastAsia="lt-LT"/>
        </w:rPr>
        <w:t xml:space="preserve">dangos mokyklos vidinio kiemo aikštelei. </w:t>
      </w:r>
      <w:r w:rsidR="005F3A42" w:rsidRPr="00DE66EA">
        <w:rPr>
          <w:szCs w:val="24"/>
          <w:lang w:eastAsia="lt-LT"/>
        </w:rPr>
        <w:t>Papildomai apšviesti mokyklos teritorijos neapšviestas vietas: prie sporto sa</w:t>
      </w:r>
      <w:r w:rsidR="00A01817" w:rsidRPr="00DE66EA">
        <w:rPr>
          <w:szCs w:val="24"/>
          <w:lang w:eastAsia="lt-LT"/>
        </w:rPr>
        <w:t>lės ir katilinės. S</w:t>
      </w:r>
      <w:r w:rsidR="005F3A42" w:rsidRPr="00DE66EA">
        <w:rPr>
          <w:szCs w:val="24"/>
          <w:lang w:eastAsia="lt-LT"/>
        </w:rPr>
        <w:t>anitariniai mazgai yra seni ir dažnai kišasi</w:t>
      </w:r>
      <w:r w:rsidR="00A01817" w:rsidRPr="00DE66EA">
        <w:rPr>
          <w:szCs w:val="24"/>
          <w:lang w:eastAsia="lt-LT"/>
        </w:rPr>
        <w:t>, ne tik mokykloje, bet ir administraciniame pastate.</w:t>
      </w:r>
    </w:p>
    <w:p w14:paraId="6AB7C720" w14:textId="77777777" w:rsidR="00790238" w:rsidRDefault="00701C59" w:rsidP="007A5DD2">
      <w:pPr>
        <w:tabs>
          <w:tab w:val="left" w:pos="720"/>
        </w:tabs>
        <w:spacing w:line="276" w:lineRule="auto"/>
        <w:ind w:firstLine="851"/>
        <w:jc w:val="both"/>
        <w:rPr>
          <w:bCs/>
          <w:i/>
          <w:szCs w:val="24"/>
        </w:rPr>
      </w:pPr>
      <w:r w:rsidRPr="003A66D4">
        <w:rPr>
          <w:szCs w:val="24"/>
          <w:lang w:eastAsia="lt-LT"/>
        </w:rPr>
        <w:t>Šioms išvardintoms problemoms sprę</w:t>
      </w:r>
      <w:r w:rsidR="003E0D9A" w:rsidRPr="003A66D4">
        <w:rPr>
          <w:szCs w:val="24"/>
          <w:lang w:eastAsia="lt-LT"/>
        </w:rPr>
        <w:t>sti reikalinga finansinė parama.</w:t>
      </w:r>
    </w:p>
    <w:p w14:paraId="6AB7C721" w14:textId="77777777" w:rsidR="00BF3542" w:rsidRDefault="00BF3542" w:rsidP="007A5DD2">
      <w:pPr>
        <w:spacing w:line="276" w:lineRule="auto"/>
        <w:rPr>
          <w:bCs/>
          <w:i/>
          <w:szCs w:val="24"/>
        </w:rPr>
        <w:sectPr w:rsidR="00BF3542" w:rsidSect="008E26BA">
          <w:headerReference w:type="default" r:id="rId14"/>
          <w:headerReference w:type="first" r:id="rId15"/>
          <w:pgSz w:w="11906" w:h="16838" w:code="9"/>
          <w:pgMar w:top="1134" w:right="567" w:bottom="1134" w:left="1134" w:header="284" w:footer="284" w:gutter="0"/>
          <w:cols w:space="1296"/>
          <w:titlePg/>
          <w:docGrid w:linePitch="360"/>
        </w:sectPr>
      </w:pPr>
    </w:p>
    <w:p w14:paraId="6AB7C722" w14:textId="77777777" w:rsidR="004F61DC" w:rsidRPr="00033599" w:rsidRDefault="00A049CF" w:rsidP="007A5DD2">
      <w:pPr>
        <w:spacing w:line="276" w:lineRule="auto"/>
        <w:jc w:val="center"/>
        <w:rPr>
          <w:b/>
          <w:bCs/>
          <w:szCs w:val="24"/>
        </w:rPr>
      </w:pPr>
      <w:r>
        <w:rPr>
          <w:b/>
          <w:bCs/>
          <w:szCs w:val="24"/>
        </w:rPr>
        <w:lastRenderedPageBreak/>
        <w:t>II</w:t>
      </w:r>
      <w:r w:rsidR="00033599">
        <w:rPr>
          <w:b/>
          <w:bCs/>
          <w:szCs w:val="24"/>
        </w:rPr>
        <w:t>. TIKSLŲ, UŽDAVINIŲ</w:t>
      </w:r>
      <w:r w:rsidR="004F61DC" w:rsidRPr="00033599">
        <w:rPr>
          <w:b/>
          <w:bCs/>
          <w:szCs w:val="24"/>
        </w:rPr>
        <w:t>, VEIKLŲ IR ASIGNAVIMŲ SUVESTINĖ</w:t>
      </w:r>
    </w:p>
    <w:p w14:paraId="6AB7C723" w14:textId="77777777" w:rsidR="00C86249" w:rsidRPr="00033599" w:rsidRDefault="00C86249" w:rsidP="007A5DD2">
      <w:pPr>
        <w:spacing w:line="276" w:lineRule="auto"/>
        <w:jc w:val="right"/>
        <w:rPr>
          <w:b/>
          <w:szCs w:val="24"/>
        </w:rPr>
      </w:pPr>
    </w:p>
    <w:tbl>
      <w:tblPr>
        <w:tblpPr w:leftFromText="180" w:rightFromText="180" w:vertAnchor="text" w:tblpX="534"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355"/>
        <w:gridCol w:w="1237"/>
        <w:gridCol w:w="747"/>
        <w:gridCol w:w="1963"/>
        <w:gridCol w:w="1475"/>
        <w:gridCol w:w="106"/>
        <w:gridCol w:w="1302"/>
        <w:gridCol w:w="131"/>
        <w:gridCol w:w="1241"/>
        <w:gridCol w:w="1513"/>
        <w:gridCol w:w="2166"/>
      </w:tblGrid>
      <w:tr w:rsidR="0040525F" w:rsidRPr="00033599" w14:paraId="6AB7C727" w14:textId="77777777" w:rsidTr="00EB7AB2">
        <w:tc>
          <w:tcPr>
            <w:tcW w:w="756" w:type="dxa"/>
            <w:shd w:val="clear" w:color="auto" w:fill="auto"/>
          </w:tcPr>
          <w:p w14:paraId="6AB7C724" w14:textId="77777777" w:rsidR="00C91C22" w:rsidRPr="00A63050" w:rsidRDefault="00C91C22" w:rsidP="00EB7AB2">
            <w:pPr>
              <w:rPr>
                <w:b/>
                <w:szCs w:val="24"/>
              </w:rPr>
            </w:pPr>
            <w:r w:rsidRPr="00A63050">
              <w:rPr>
                <w:b/>
                <w:szCs w:val="24"/>
              </w:rPr>
              <w:t>Eil. Nr.</w:t>
            </w:r>
          </w:p>
        </w:tc>
        <w:tc>
          <w:tcPr>
            <w:tcW w:w="3592" w:type="dxa"/>
            <w:gridSpan w:val="2"/>
            <w:shd w:val="clear" w:color="auto" w:fill="auto"/>
          </w:tcPr>
          <w:p w14:paraId="6AB7C725" w14:textId="77777777" w:rsidR="00C91C22" w:rsidRPr="00A63050" w:rsidRDefault="00C91C22" w:rsidP="00EB7AB2">
            <w:pPr>
              <w:tabs>
                <w:tab w:val="left" w:pos="1650"/>
              </w:tabs>
              <w:rPr>
                <w:b/>
                <w:szCs w:val="24"/>
              </w:rPr>
            </w:pPr>
          </w:p>
        </w:tc>
        <w:tc>
          <w:tcPr>
            <w:tcW w:w="10644" w:type="dxa"/>
            <w:gridSpan w:val="9"/>
            <w:shd w:val="clear" w:color="auto" w:fill="auto"/>
          </w:tcPr>
          <w:p w14:paraId="6AB7C726" w14:textId="77777777" w:rsidR="00C91C22" w:rsidRPr="00A63050" w:rsidRDefault="00C91C22" w:rsidP="00EB7AB2">
            <w:pPr>
              <w:tabs>
                <w:tab w:val="left" w:pos="1650"/>
              </w:tabs>
              <w:rPr>
                <w:b/>
                <w:szCs w:val="24"/>
              </w:rPr>
            </w:pPr>
            <w:r w:rsidRPr="00A63050">
              <w:rPr>
                <w:b/>
                <w:szCs w:val="24"/>
              </w:rPr>
              <w:t>Tikslo pasiekimo vertinimo kriterijus, mato vienetas ir reikšmė</w:t>
            </w:r>
          </w:p>
        </w:tc>
      </w:tr>
      <w:tr w:rsidR="0040525F" w:rsidRPr="00033599" w14:paraId="6AB7C72C" w14:textId="77777777" w:rsidTr="00EB7AB2">
        <w:tc>
          <w:tcPr>
            <w:tcW w:w="756" w:type="dxa"/>
            <w:shd w:val="clear" w:color="auto" w:fill="auto"/>
          </w:tcPr>
          <w:p w14:paraId="6AB7C728" w14:textId="77777777" w:rsidR="00C91C22" w:rsidRPr="00A63050" w:rsidRDefault="00C91C22" w:rsidP="00EB7AB2">
            <w:pPr>
              <w:rPr>
                <w:b/>
                <w:szCs w:val="24"/>
              </w:rPr>
            </w:pPr>
            <w:r w:rsidRPr="00A63050">
              <w:rPr>
                <w:b/>
                <w:szCs w:val="24"/>
              </w:rPr>
              <w:t>1.</w:t>
            </w:r>
          </w:p>
        </w:tc>
        <w:tc>
          <w:tcPr>
            <w:tcW w:w="3592" w:type="dxa"/>
            <w:gridSpan w:val="2"/>
            <w:shd w:val="clear" w:color="auto" w:fill="auto"/>
          </w:tcPr>
          <w:p w14:paraId="6AB7C729" w14:textId="77777777" w:rsidR="00C91C22" w:rsidRPr="00A63050" w:rsidRDefault="00C91C22" w:rsidP="00EB7AB2">
            <w:pPr>
              <w:tabs>
                <w:tab w:val="left" w:pos="1650"/>
              </w:tabs>
              <w:rPr>
                <w:b/>
                <w:szCs w:val="24"/>
              </w:rPr>
            </w:pPr>
            <w:r w:rsidRPr="00A63050">
              <w:rPr>
                <w:b/>
                <w:szCs w:val="24"/>
              </w:rPr>
              <w:t>Tikslas</w:t>
            </w:r>
          </w:p>
        </w:tc>
        <w:tc>
          <w:tcPr>
            <w:tcW w:w="5724" w:type="dxa"/>
            <w:gridSpan w:val="6"/>
            <w:shd w:val="clear" w:color="auto" w:fill="auto"/>
          </w:tcPr>
          <w:p w14:paraId="6AB7C72A" w14:textId="77777777" w:rsidR="00C91C22" w:rsidRPr="00A63050" w:rsidRDefault="00C91C22" w:rsidP="00EB7AB2">
            <w:pPr>
              <w:tabs>
                <w:tab w:val="left" w:pos="1650"/>
              </w:tabs>
              <w:rPr>
                <w:b/>
                <w:szCs w:val="24"/>
              </w:rPr>
            </w:pPr>
            <w:r w:rsidRPr="00A63050">
              <w:rPr>
                <w:b/>
                <w:szCs w:val="24"/>
              </w:rPr>
              <w:t>Planuota</w:t>
            </w:r>
          </w:p>
        </w:tc>
        <w:tc>
          <w:tcPr>
            <w:tcW w:w="4920" w:type="dxa"/>
            <w:gridSpan w:val="3"/>
            <w:shd w:val="clear" w:color="auto" w:fill="auto"/>
          </w:tcPr>
          <w:p w14:paraId="6AB7C72B" w14:textId="77777777" w:rsidR="00C91C22" w:rsidRPr="00A63050" w:rsidRDefault="00C91C22" w:rsidP="00EB7AB2">
            <w:pPr>
              <w:tabs>
                <w:tab w:val="left" w:pos="1650"/>
              </w:tabs>
              <w:rPr>
                <w:b/>
                <w:szCs w:val="24"/>
              </w:rPr>
            </w:pPr>
            <w:r w:rsidRPr="00A63050">
              <w:rPr>
                <w:b/>
                <w:szCs w:val="24"/>
              </w:rPr>
              <w:t>Įvykdyta</w:t>
            </w:r>
          </w:p>
        </w:tc>
      </w:tr>
      <w:tr w:rsidR="0040525F" w:rsidRPr="00033599" w14:paraId="6AB7C737" w14:textId="77777777" w:rsidTr="00EB7AB2">
        <w:tc>
          <w:tcPr>
            <w:tcW w:w="756" w:type="dxa"/>
            <w:shd w:val="clear" w:color="auto" w:fill="auto"/>
          </w:tcPr>
          <w:p w14:paraId="6AB7C72D" w14:textId="77777777" w:rsidR="00C91C22" w:rsidRPr="00A63050" w:rsidRDefault="00C91C22" w:rsidP="00EB7AB2">
            <w:pPr>
              <w:rPr>
                <w:b/>
                <w:szCs w:val="24"/>
              </w:rPr>
            </w:pPr>
          </w:p>
        </w:tc>
        <w:tc>
          <w:tcPr>
            <w:tcW w:w="3592" w:type="dxa"/>
            <w:gridSpan w:val="2"/>
            <w:shd w:val="clear" w:color="auto" w:fill="auto"/>
            <w:vAlign w:val="center"/>
          </w:tcPr>
          <w:p w14:paraId="6AB7C72E" w14:textId="77777777" w:rsidR="00C91C22" w:rsidRPr="00A63050" w:rsidRDefault="00C91C22" w:rsidP="00EB7AB2">
            <w:pPr>
              <w:tabs>
                <w:tab w:val="left" w:pos="1650"/>
              </w:tabs>
              <w:rPr>
                <w:b/>
                <w:szCs w:val="24"/>
              </w:rPr>
            </w:pPr>
            <w:r w:rsidRPr="00A63050">
              <w:rPr>
                <w:b/>
                <w:szCs w:val="24"/>
              </w:rPr>
              <w:t>Tobulinti bendradarbiavimo ir bendr</w:t>
            </w:r>
            <w:r>
              <w:rPr>
                <w:b/>
                <w:szCs w:val="24"/>
              </w:rPr>
              <w:t>avimo su mokinių tėvais galimybe</w:t>
            </w:r>
            <w:r w:rsidRPr="00A63050">
              <w:rPr>
                <w:b/>
                <w:szCs w:val="24"/>
              </w:rPr>
              <w:t>s.</w:t>
            </w:r>
          </w:p>
        </w:tc>
        <w:tc>
          <w:tcPr>
            <w:tcW w:w="5724" w:type="dxa"/>
            <w:gridSpan w:val="6"/>
            <w:shd w:val="clear" w:color="auto" w:fill="auto"/>
          </w:tcPr>
          <w:p w14:paraId="6AB7C72F" w14:textId="77777777" w:rsidR="00C91C22" w:rsidRPr="00B57BD0" w:rsidRDefault="00C91C22" w:rsidP="00EB7AB2">
            <w:pPr>
              <w:tabs>
                <w:tab w:val="left" w:pos="1650"/>
              </w:tabs>
              <w:rPr>
                <w:szCs w:val="24"/>
              </w:rPr>
            </w:pPr>
            <w:r w:rsidRPr="00B57BD0">
              <w:rPr>
                <w:szCs w:val="24"/>
              </w:rPr>
              <w:t>≥ 60 % bendruomenės narių įtraukti į savanorišką veiklą;</w:t>
            </w:r>
          </w:p>
          <w:p w14:paraId="6AB7C730" w14:textId="77777777" w:rsidR="00C91C22" w:rsidRPr="00B57BD0" w:rsidRDefault="00C91C22" w:rsidP="00EB7AB2">
            <w:pPr>
              <w:tabs>
                <w:tab w:val="left" w:pos="1650"/>
              </w:tabs>
              <w:rPr>
                <w:szCs w:val="24"/>
              </w:rPr>
            </w:pPr>
            <w:r w:rsidRPr="00B57BD0">
              <w:rPr>
                <w:szCs w:val="24"/>
              </w:rPr>
              <w:t xml:space="preserve">≥ 50 % bendruomenės narių dalyvaus mokyklos veiklos tobulinime (tėvų susirinkimai, projektai, pamokos); </w:t>
            </w:r>
          </w:p>
          <w:p w14:paraId="6AB7C731" w14:textId="77777777" w:rsidR="00C91C22" w:rsidRPr="00B57BD0" w:rsidRDefault="00C91C22" w:rsidP="00EB7AB2">
            <w:pPr>
              <w:tabs>
                <w:tab w:val="left" w:pos="1650"/>
              </w:tabs>
              <w:rPr>
                <w:szCs w:val="24"/>
              </w:rPr>
            </w:pPr>
            <w:r w:rsidRPr="00B57BD0">
              <w:rPr>
                <w:szCs w:val="24"/>
              </w:rPr>
              <w:t xml:space="preserve">100 </w:t>
            </w:r>
            <w:r w:rsidRPr="00B57BD0">
              <w:rPr>
                <w:szCs w:val="24"/>
                <w:lang w:val="en-US"/>
              </w:rPr>
              <w:t xml:space="preserve">% </w:t>
            </w:r>
            <w:r w:rsidRPr="00B57BD0">
              <w:rPr>
                <w:szCs w:val="24"/>
              </w:rPr>
              <w:t>mokinių ir mokytojų pagal poreikį suteikta įvairiapusė savalaikė pagalba;</w:t>
            </w:r>
          </w:p>
          <w:p w14:paraId="6AB7C732" w14:textId="77777777" w:rsidR="00C91C22" w:rsidRPr="00A63050" w:rsidRDefault="00C91C22" w:rsidP="00EB7AB2">
            <w:pPr>
              <w:tabs>
                <w:tab w:val="left" w:pos="1650"/>
              </w:tabs>
              <w:rPr>
                <w:b/>
                <w:szCs w:val="24"/>
              </w:rPr>
            </w:pPr>
            <w:r w:rsidRPr="00B57BD0">
              <w:rPr>
                <w:szCs w:val="24"/>
              </w:rPr>
              <w:t>≥ 80 % tėvų žino savo vaikų pasiekimus, efektyviai bendradarbiauja su klasių vadovais ir kitais mokytojais</w:t>
            </w:r>
          </w:p>
        </w:tc>
        <w:tc>
          <w:tcPr>
            <w:tcW w:w="4920" w:type="dxa"/>
            <w:gridSpan w:val="3"/>
            <w:shd w:val="clear" w:color="auto" w:fill="auto"/>
          </w:tcPr>
          <w:p w14:paraId="6AB7C733" w14:textId="77777777" w:rsidR="00C91C22" w:rsidRPr="00B57BD0" w:rsidRDefault="00C91C22" w:rsidP="00EB7AB2">
            <w:pPr>
              <w:tabs>
                <w:tab w:val="left" w:pos="1650"/>
              </w:tabs>
              <w:rPr>
                <w:szCs w:val="24"/>
              </w:rPr>
            </w:pPr>
            <w:r>
              <w:rPr>
                <w:szCs w:val="24"/>
              </w:rPr>
              <w:t>Apie</w:t>
            </w:r>
            <w:r w:rsidRPr="00B57BD0">
              <w:rPr>
                <w:szCs w:val="24"/>
              </w:rPr>
              <w:t xml:space="preserve"> </w:t>
            </w:r>
            <w:r>
              <w:rPr>
                <w:szCs w:val="24"/>
              </w:rPr>
              <w:t>5</w:t>
            </w:r>
            <w:r w:rsidRPr="00B57BD0">
              <w:rPr>
                <w:szCs w:val="24"/>
              </w:rPr>
              <w:t>0% bendruomenės narių įsitraukė į savanorišką veiklą;</w:t>
            </w:r>
          </w:p>
          <w:p w14:paraId="6AB7C734" w14:textId="77777777" w:rsidR="00C91C22" w:rsidRDefault="00C91C22" w:rsidP="00EB7AB2">
            <w:pPr>
              <w:tabs>
                <w:tab w:val="left" w:pos="1650"/>
              </w:tabs>
              <w:rPr>
                <w:szCs w:val="24"/>
              </w:rPr>
            </w:pPr>
            <w:r w:rsidRPr="00B57BD0">
              <w:rPr>
                <w:szCs w:val="24"/>
              </w:rPr>
              <w:t xml:space="preserve">Virš 50% bendruomenės narių dalyvavo mokyklos veiklos tobulinime (tėvų susirinkimai, projektai, pamokos); </w:t>
            </w:r>
          </w:p>
          <w:p w14:paraId="6AB7C735" w14:textId="77777777" w:rsidR="00C91C22" w:rsidRPr="00B57BD0" w:rsidRDefault="00C91C22" w:rsidP="00EB7AB2">
            <w:pPr>
              <w:tabs>
                <w:tab w:val="left" w:pos="1650"/>
              </w:tabs>
              <w:rPr>
                <w:szCs w:val="24"/>
              </w:rPr>
            </w:pPr>
            <w:r w:rsidRPr="00B57BD0">
              <w:rPr>
                <w:szCs w:val="24"/>
              </w:rPr>
              <w:t xml:space="preserve">100 </w:t>
            </w:r>
            <w:r w:rsidRPr="00B57BD0">
              <w:rPr>
                <w:szCs w:val="24"/>
                <w:lang w:val="en-US"/>
              </w:rPr>
              <w:t xml:space="preserve">% </w:t>
            </w:r>
            <w:r w:rsidRPr="00B57BD0">
              <w:rPr>
                <w:szCs w:val="24"/>
              </w:rPr>
              <w:t xml:space="preserve">mokinių ir mokytojų pagal poreikį </w:t>
            </w:r>
            <w:r>
              <w:rPr>
                <w:szCs w:val="24"/>
              </w:rPr>
              <w:t xml:space="preserve">buvo </w:t>
            </w:r>
            <w:r w:rsidRPr="00B57BD0">
              <w:rPr>
                <w:szCs w:val="24"/>
              </w:rPr>
              <w:t>suteikta įvairiapusė savalaikė pagalba;</w:t>
            </w:r>
          </w:p>
          <w:p w14:paraId="6AB7C736" w14:textId="77777777" w:rsidR="00C91C22" w:rsidRPr="000703C8" w:rsidRDefault="00C91C22" w:rsidP="00EB7AB2">
            <w:pPr>
              <w:tabs>
                <w:tab w:val="left" w:pos="1650"/>
              </w:tabs>
              <w:rPr>
                <w:b/>
                <w:szCs w:val="24"/>
                <w:highlight w:val="yellow"/>
              </w:rPr>
            </w:pPr>
            <w:r w:rsidRPr="00B57BD0">
              <w:rPr>
                <w:szCs w:val="24"/>
              </w:rPr>
              <w:t>90% tėvų žino savo vaikų pasiekimus, efektyviai bendradarbiauja su klasių vadovais ir kitais mokytojais</w:t>
            </w:r>
          </w:p>
        </w:tc>
      </w:tr>
      <w:tr w:rsidR="00C91C22" w:rsidRPr="00033599" w14:paraId="6AB7C73A" w14:textId="77777777" w:rsidTr="00EB7AB2">
        <w:tc>
          <w:tcPr>
            <w:tcW w:w="756" w:type="dxa"/>
            <w:shd w:val="clear" w:color="auto" w:fill="auto"/>
          </w:tcPr>
          <w:p w14:paraId="6AB7C738" w14:textId="77777777" w:rsidR="00C91C22" w:rsidRPr="00A63050" w:rsidRDefault="00C91C22" w:rsidP="00EB7AB2">
            <w:pPr>
              <w:rPr>
                <w:b/>
                <w:szCs w:val="24"/>
              </w:rPr>
            </w:pPr>
          </w:p>
        </w:tc>
        <w:tc>
          <w:tcPr>
            <w:tcW w:w="14236" w:type="dxa"/>
            <w:gridSpan w:val="11"/>
            <w:shd w:val="clear" w:color="auto" w:fill="auto"/>
          </w:tcPr>
          <w:p w14:paraId="6AB7C739" w14:textId="77777777" w:rsidR="00C91C22" w:rsidRPr="00A63050" w:rsidRDefault="00C91C22" w:rsidP="00EB7AB2">
            <w:pPr>
              <w:tabs>
                <w:tab w:val="left" w:pos="1650"/>
              </w:tabs>
              <w:rPr>
                <w:b/>
                <w:i/>
                <w:szCs w:val="24"/>
              </w:rPr>
            </w:pPr>
            <w:r w:rsidRPr="00A63050">
              <w:rPr>
                <w:b/>
                <w:szCs w:val="24"/>
              </w:rPr>
              <w:t>Uždavinys.</w:t>
            </w:r>
            <w:r w:rsidRPr="00A63050">
              <w:rPr>
                <w:b/>
                <w:i/>
                <w:szCs w:val="24"/>
              </w:rPr>
              <w:t xml:space="preserve"> </w:t>
            </w:r>
          </w:p>
        </w:tc>
      </w:tr>
      <w:tr w:rsidR="00C91C22" w:rsidRPr="00033599" w14:paraId="6AB7C73D" w14:textId="77777777" w:rsidTr="00EB7AB2">
        <w:tc>
          <w:tcPr>
            <w:tcW w:w="756" w:type="dxa"/>
            <w:shd w:val="clear" w:color="auto" w:fill="auto"/>
          </w:tcPr>
          <w:p w14:paraId="6AB7C73B" w14:textId="77777777" w:rsidR="00C91C22" w:rsidRPr="00A63050" w:rsidRDefault="00C91C22" w:rsidP="00EB7AB2">
            <w:pPr>
              <w:rPr>
                <w:b/>
                <w:szCs w:val="24"/>
              </w:rPr>
            </w:pPr>
            <w:r w:rsidRPr="00A63050">
              <w:rPr>
                <w:b/>
                <w:szCs w:val="24"/>
              </w:rPr>
              <w:t>1.1.</w:t>
            </w:r>
          </w:p>
        </w:tc>
        <w:tc>
          <w:tcPr>
            <w:tcW w:w="14236" w:type="dxa"/>
            <w:gridSpan w:val="11"/>
            <w:shd w:val="clear" w:color="auto" w:fill="auto"/>
          </w:tcPr>
          <w:p w14:paraId="6AB7C73C" w14:textId="77777777" w:rsidR="00C91C22" w:rsidRPr="00A63050" w:rsidRDefault="00C91C22" w:rsidP="00EB7AB2">
            <w:pPr>
              <w:tabs>
                <w:tab w:val="left" w:pos="1650"/>
              </w:tabs>
              <w:rPr>
                <w:b/>
                <w:szCs w:val="24"/>
              </w:rPr>
            </w:pPr>
            <w:r w:rsidRPr="00A63050">
              <w:rPr>
                <w:b/>
                <w:szCs w:val="24"/>
              </w:rPr>
              <w:t>Efektyvinti Tėvų komiteto veiklą.</w:t>
            </w:r>
          </w:p>
        </w:tc>
      </w:tr>
      <w:tr w:rsidR="0040525F" w:rsidRPr="00033599" w14:paraId="6AB7C744" w14:textId="77777777" w:rsidTr="00EB7AB2">
        <w:trPr>
          <w:trHeight w:val="371"/>
        </w:trPr>
        <w:tc>
          <w:tcPr>
            <w:tcW w:w="756" w:type="dxa"/>
            <w:vMerge w:val="restart"/>
            <w:shd w:val="clear" w:color="auto" w:fill="auto"/>
          </w:tcPr>
          <w:p w14:paraId="6AB7C73E" w14:textId="77777777" w:rsidR="00C91C22" w:rsidRPr="00A63050" w:rsidRDefault="00C91C22" w:rsidP="00EB7AB2">
            <w:pPr>
              <w:rPr>
                <w:b/>
                <w:szCs w:val="24"/>
              </w:rPr>
            </w:pPr>
          </w:p>
        </w:tc>
        <w:tc>
          <w:tcPr>
            <w:tcW w:w="2355" w:type="dxa"/>
            <w:vMerge w:val="restart"/>
            <w:shd w:val="clear" w:color="auto" w:fill="auto"/>
            <w:vAlign w:val="center"/>
          </w:tcPr>
          <w:p w14:paraId="6AB7C73F" w14:textId="77777777" w:rsidR="00C91C22" w:rsidRPr="00A63050" w:rsidRDefault="00C91C22" w:rsidP="00EB7AB2">
            <w:pPr>
              <w:tabs>
                <w:tab w:val="left" w:pos="1650"/>
              </w:tabs>
              <w:jc w:val="center"/>
              <w:rPr>
                <w:b/>
                <w:szCs w:val="24"/>
              </w:rPr>
            </w:pPr>
            <w:r w:rsidRPr="00A63050">
              <w:rPr>
                <w:b/>
                <w:bCs/>
                <w:szCs w:val="24"/>
              </w:rPr>
              <w:t>Įstaigos veiksmo pavadinimas</w:t>
            </w:r>
          </w:p>
        </w:tc>
        <w:tc>
          <w:tcPr>
            <w:tcW w:w="3947" w:type="dxa"/>
            <w:gridSpan w:val="3"/>
            <w:shd w:val="clear" w:color="auto" w:fill="auto"/>
            <w:vAlign w:val="center"/>
          </w:tcPr>
          <w:p w14:paraId="6AB7C740" w14:textId="77777777" w:rsidR="00C91C22" w:rsidRPr="00A63050" w:rsidRDefault="00C91C22" w:rsidP="00EB7AB2">
            <w:pPr>
              <w:tabs>
                <w:tab w:val="left" w:pos="1650"/>
              </w:tabs>
              <w:jc w:val="center"/>
              <w:rPr>
                <w:b/>
                <w:szCs w:val="24"/>
              </w:rPr>
            </w:pPr>
            <w:r w:rsidRPr="00A63050">
              <w:rPr>
                <w:b/>
                <w:szCs w:val="24"/>
              </w:rPr>
              <w:t>Proceso ir / ar indėlio vertinimo kriterijai, mato vienetai ir reikšmės</w:t>
            </w:r>
          </w:p>
        </w:tc>
        <w:tc>
          <w:tcPr>
            <w:tcW w:w="1581" w:type="dxa"/>
            <w:gridSpan w:val="2"/>
            <w:vMerge w:val="restart"/>
            <w:shd w:val="clear" w:color="auto" w:fill="auto"/>
            <w:vAlign w:val="center"/>
          </w:tcPr>
          <w:p w14:paraId="6AB7C741" w14:textId="77777777" w:rsidR="00C91C22" w:rsidRPr="00A63050" w:rsidRDefault="00C91C22" w:rsidP="00EB7AB2">
            <w:pPr>
              <w:tabs>
                <w:tab w:val="left" w:pos="1650"/>
              </w:tabs>
              <w:jc w:val="center"/>
              <w:rPr>
                <w:b/>
                <w:szCs w:val="24"/>
              </w:rPr>
            </w:pPr>
            <w:r w:rsidRPr="00A63050">
              <w:rPr>
                <w:b/>
                <w:szCs w:val="24"/>
              </w:rPr>
              <w:t>Atsakingi vykdytojai</w:t>
            </w:r>
          </w:p>
        </w:tc>
        <w:tc>
          <w:tcPr>
            <w:tcW w:w="2674" w:type="dxa"/>
            <w:gridSpan w:val="3"/>
            <w:vAlign w:val="center"/>
          </w:tcPr>
          <w:p w14:paraId="6AB7C742" w14:textId="77777777" w:rsidR="00C91C22" w:rsidRPr="00A63050" w:rsidRDefault="00C91C22" w:rsidP="00EB7AB2">
            <w:pPr>
              <w:tabs>
                <w:tab w:val="left" w:pos="1650"/>
              </w:tabs>
              <w:jc w:val="center"/>
              <w:rPr>
                <w:b/>
                <w:szCs w:val="24"/>
              </w:rPr>
            </w:pPr>
            <w:r w:rsidRPr="00A63050">
              <w:rPr>
                <w:b/>
                <w:szCs w:val="24"/>
              </w:rPr>
              <w:t>Įvykdymo terminas</w:t>
            </w:r>
          </w:p>
        </w:tc>
        <w:tc>
          <w:tcPr>
            <w:tcW w:w="3679" w:type="dxa"/>
            <w:gridSpan w:val="2"/>
            <w:vAlign w:val="center"/>
          </w:tcPr>
          <w:p w14:paraId="6AB7C743" w14:textId="77777777" w:rsidR="00C91C22" w:rsidRPr="00A63050" w:rsidRDefault="00C91C22" w:rsidP="00EB7AB2">
            <w:pPr>
              <w:tabs>
                <w:tab w:val="left" w:pos="1650"/>
              </w:tabs>
              <w:jc w:val="center"/>
              <w:rPr>
                <w:b/>
                <w:szCs w:val="24"/>
              </w:rPr>
            </w:pPr>
            <w:r w:rsidRPr="00A63050">
              <w:rPr>
                <w:b/>
                <w:szCs w:val="24"/>
              </w:rPr>
              <w:t>Asignavimai (tūkst. Eur)</w:t>
            </w:r>
          </w:p>
        </w:tc>
      </w:tr>
      <w:tr w:rsidR="0040525F" w:rsidRPr="00033599" w14:paraId="6AB7C74E" w14:textId="77777777" w:rsidTr="00EB7AB2">
        <w:trPr>
          <w:trHeight w:val="466"/>
        </w:trPr>
        <w:tc>
          <w:tcPr>
            <w:tcW w:w="756" w:type="dxa"/>
            <w:vMerge/>
            <w:shd w:val="clear" w:color="auto" w:fill="auto"/>
          </w:tcPr>
          <w:p w14:paraId="6AB7C745" w14:textId="77777777" w:rsidR="00C91C22" w:rsidRPr="00A63050" w:rsidRDefault="00C91C22" w:rsidP="00EB7AB2">
            <w:pPr>
              <w:rPr>
                <w:b/>
                <w:szCs w:val="24"/>
              </w:rPr>
            </w:pPr>
          </w:p>
        </w:tc>
        <w:tc>
          <w:tcPr>
            <w:tcW w:w="2355" w:type="dxa"/>
            <w:vMerge/>
            <w:shd w:val="clear" w:color="auto" w:fill="auto"/>
          </w:tcPr>
          <w:p w14:paraId="6AB7C746" w14:textId="77777777" w:rsidR="00C91C22" w:rsidRPr="00A63050" w:rsidRDefault="00C91C22" w:rsidP="00EB7AB2">
            <w:pPr>
              <w:tabs>
                <w:tab w:val="left" w:pos="1650"/>
              </w:tabs>
              <w:rPr>
                <w:b/>
                <w:bCs/>
                <w:szCs w:val="24"/>
              </w:rPr>
            </w:pPr>
          </w:p>
        </w:tc>
        <w:tc>
          <w:tcPr>
            <w:tcW w:w="1984" w:type="dxa"/>
            <w:gridSpan w:val="2"/>
            <w:shd w:val="clear" w:color="auto" w:fill="auto"/>
            <w:vAlign w:val="center"/>
          </w:tcPr>
          <w:p w14:paraId="6AB7C747" w14:textId="77777777" w:rsidR="00C91C22" w:rsidRPr="00A63050" w:rsidRDefault="00C91C22" w:rsidP="00EB7AB2">
            <w:pPr>
              <w:tabs>
                <w:tab w:val="left" w:pos="1650"/>
              </w:tabs>
              <w:jc w:val="center"/>
              <w:rPr>
                <w:b/>
                <w:szCs w:val="24"/>
              </w:rPr>
            </w:pPr>
            <w:r w:rsidRPr="00A63050">
              <w:rPr>
                <w:b/>
                <w:szCs w:val="24"/>
              </w:rPr>
              <w:t>Planuota</w:t>
            </w:r>
          </w:p>
        </w:tc>
        <w:tc>
          <w:tcPr>
            <w:tcW w:w="1963" w:type="dxa"/>
            <w:shd w:val="clear" w:color="auto" w:fill="auto"/>
            <w:vAlign w:val="center"/>
          </w:tcPr>
          <w:p w14:paraId="6AB7C748" w14:textId="77777777" w:rsidR="00C91C22" w:rsidRPr="00A63050" w:rsidRDefault="00C91C22" w:rsidP="00EB7AB2">
            <w:pPr>
              <w:tabs>
                <w:tab w:val="left" w:pos="1650"/>
              </w:tabs>
              <w:jc w:val="center"/>
              <w:rPr>
                <w:b/>
                <w:szCs w:val="24"/>
              </w:rPr>
            </w:pPr>
            <w:r w:rsidRPr="00A63050">
              <w:rPr>
                <w:b/>
                <w:szCs w:val="24"/>
              </w:rPr>
              <w:t>Įvykdyta</w:t>
            </w:r>
          </w:p>
        </w:tc>
        <w:tc>
          <w:tcPr>
            <w:tcW w:w="1581" w:type="dxa"/>
            <w:gridSpan w:val="2"/>
            <w:vMerge/>
            <w:shd w:val="clear" w:color="auto" w:fill="auto"/>
          </w:tcPr>
          <w:p w14:paraId="6AB7C749" w14:textId="77777777" w:rsidR="00C91C22" w:rsidRPr="00A63050" w:rsidRDefault="00C91C22" w:rsidP="00EB7AB2">
            <w:pPr>
              <w:tabs>
                <w:tab w:val="left" w:pos="1650"/>
              </w:tabs>
              <w:rPr>
                <w:b/>
                <w:szCs w:val="24"/>
              </w:rPr>
            </w:pPr>
          </w:p>
        </w:tc>
        <w:tc>
          <w:tcPr>
            <w:tcW w:w="1302" w:type="dxa"/>
            <w:vAlign w:val="center"/>
          </w:tcPr>
          <w:p w14:paraId="6AB7C74A" w14:textId="77777777" w:rsidR="00C91C22" w:rsidRPr="00A63050" w:rsidRDefault="00C91C22" w:rsidP="00EB7AB2">
            <w:pPr>
              <w:tabs>
                <w:tab w:val="left" w:pos="1650"/>
              </w:tabs>
              <w:jc w:val="center"/>
              <w:rPr>
                <w:b/>
                <w:szCs w:val="24"/>
              </w:rPr>
            </w:pPr>
            <w:r w:rsidRPr="00A63050">
              <w:rPr>
                <w:b/>
                <w:szCs w:val="24"/>
              </w:rPr>
              <w:t>Numatyta data</w:t>
            </w:r>
          </w:p>
        </w:tc>
        <w:tc>
          <w:tcPr>
            <w:tcW w:w="1372" w:type="dxa"/>
            <w:gridSpan w:val="2"/>
            <w:vAlign w:val="center"/>
          </w:tcPr>
          <w:p w14:paraId="6AB7C74B" w14:textId="77777777" w:rsidR="00C91C22" w:rsidRPr="00A63050" w:rsidRDefault="00C91C22" w:rsidP="00EB7AB2">
            <w:pPr>
              <w:tabs>
                <w:tab w:val="left" w:pos="1650"/>
              </w:tabs>
              <w:jc w:val="center"/>
              <w:rPr>
                <w:b/>
                <w:szCs w:val="24"/>
              </w:rPr>
            </w:pPr>
            <w:r w:rsidRPr="00A63050">
              <w:rPr>
                <w:b/>
                <w:szCs w:val="24"/>
              </w:rPr>
              <w:t>Faktinė data</w:t>
            </w:r>
          </w:p>
        </w:tc>
        <w:tc>
          <w:tcPr>
            <w:tcW w:w="1513" w:type="dxa"/>
            <w:vAlign w:val="center"/>
          </w:tcPr>
          <w:p w14:paraId="6AB7C74C" w14:textId="77777777" w:rsidR="00C91C22" w:rsidRPr="00A63050" w:rsidRDefault="00C91C22" w:rsidP="00EB7AB2">
            <w:pPr>
              <w:tabs>
                <w:tab w:val="left" w:pos="1650"/>
              </w:tabs>
              <w:jc w:val="center"/>
              <w:rPr>
                <w:b/>
                <w:szCs w:val="24"/>
              </w:rPr>
            </w:pPr>
            <w:r w:rsidRPr="00A63050">
              <w:rPr>
                <w:b/>
                <w:szCs w:val="24"/>
              </w:rPr>
              <w:t>Patvirtinti</w:t>
            </w:r>
          </w:p>
        </w:tc>
        <w:tc>
          <w:tcPr>
            <w:tcW w:w="2166" w:type="dxa"/>
            <w:vAlign w:val="center"/>
          </w:tcPr>
          <w:p w14:paraId="6AB7C74D" w14:textId="77777777" w:rsidR="00C91C22" w:rsidRPr="00A63050" w:rsidRDefault="00C91C22" w:rsidP="00EB7AB2">
            <w:pPr>
              <w:tabs>
                <w:tab w:val="left" w:pos="1650"/>
              </w:tabs>
              <w:jc w:val="center"/>
              <w:rPr>
                <w:b/>
                <w:szCs w:val="24"/>
              </w:rPr>
            </w:pPr>
            <w:r w:rsidRPr="00A63050">
              <w:rPr>
                <w:b/>
                <w:szCs w:val="24"/>
              </w:rPr>
              <w:t>Panaudoti</w:t>
            </w:r>
          </w:p>
        </w:tc>
      </w:tr>
      <w:tr w:rsidR="0040525F" w:rsidRPr="00033599" w14:paraId="6AB7C75A" w14:textId="77777777" w:rsidTr="00EB7AB2">
        <w:trPr>
          <w:trHeight w:val="608"/>
        </w:trPr>
        <w:tc>
          <w:tcPr>
            <w:tcW w:w="756" w:type="dxa"/>
            <w:shd w:val="clear" w:color="auto" w:fill="auto"/>
          </w:tcPr>
          <w:p w14:paraId="6AB7C74F" w14:textId="77777777" w:rsidR="00C91C22" w:rsidRPr="00A63050" w:rsidRDefault="00C91C22" w:rsidP="00EB7AB2">
            <w:pPr>
              <w:rPr>
                <w:rFonts w:eastAsia="MS Mincho"/>
                <w:szCs w:val="24"/>
              </w:rPr>
            </w:pPr>
            <w:r w:rsidRPr="00A63050">
              <w:rPr>
                <w:rFonts w:eastAsia="MS Mincho"/>
                <w:szCs w:val="24"/>
              </w:rPr>
              <w:t>1.1.1</w:t>
            </w:r>
          </w:p>
        </w:tc>
        <w:tc>
          <w:tcPr>
            <w:tcW w:w="2355" w:type="dxa"/>
            <w:shd w:val="clear" w:color="auto" w:fill="auto"/>
            <w:vAlign w:val="center"/>
          </w:tcPr>
          <w:p w14:paraId="6AB7C750" w14:textId="77777777" w:rsidR="00C91C22" w:rsidRPr="00A63050" w:rsidRDefault="00C91C22" w:rsidP="00EB7AB2">
            <w:pPr>
              <w:rPr>
                <w:rFonts w:eastAsia="MS Mincho"/>
                <w:i/>
                <w:szCs w:val="24"/>
              </w:rPr>
            </w:pPr>
            <w:r w:rsidRPr="00A63050">
              <w:rPr>
                <w:rFonts w:eastAsia="Calibri"/>
                <w:szCs w:val="24"/>
              </w:rPr>
              <w:t>Tėvų komiteto susirinkimų organizavimas.</w:t>
            </w:r>
          </w:p>
        </w:tc>
        <w:tc>
          <w:tcPr>
            <w:tcW w:w="1984" w:type="dxa"/>
            <w:gridSpan w:val="2"/>
            <w:shd w:val="clear" w:color="auto" w:fill="auto"/>
            <w:vAlign w:val="center"/>
          </w:tcPr>
          <w:p w14:paraId="6AB7C751" w14:textId="77777777" w:rsidR="00C91C22" w:rsidRPr="00A63050" w:rsidRDefault="00C91C22" w:rsidP="00EB7AB2">
            <w:pPr>
              <w:rPr>
                <w:rFonts w:eastAsia="MS Mincho"/>
                <w:szCs w:val="24"/>
              </w:rPr>
            </w:pPr>
            <w:r w:rsidRPr="00A63050">
              <w:rPr>
                <w:rFonts w:eastAsia="MS Mincho"/>
                <w:szCs w:val="24"/>
              </w:rPr>
              <w:t>Susirinkimų skaičius – 3 kartai per metus.</w:t>
            </w:r>
          </w:p>
        </w:tc>
        <w:tc>
          <w:tcPr>
            <w:tcW w:w="1963" w:type="dxa"/>
            <w:shd w:val="clear" w:color="auto" w:fill="auto"/>
            <w:vAlign w:val="center"/>
          </w:tcPr>
          <w:p w14:paraId="6AB7C752" w14:textId="77777777" w:rsidR="00C91C22" w:rsidRPr="009F4473" w:rsidRDefault="00C91C22" w:rsidP="00EB7AB2">
            <w:pPr>
              <w:rPr>
                <w:rFonts w:eastAsia="MS Mincho"/>
                <w:szCs w:val="24"/>
                <w:lang w:val="en-US"/>
              </w:rPr>
            </w:pPr>
            <w:r w:rsidRPr="00B57BD0">
              <w:rPr>
                <w:rFonts w:eastAsia="MS Mincho"/>
                <w:szCs w:val="24"/>
              </w:rPr>
              <w:t>Suorganizuota 3 tėvų susirinkimai kuriuose dalyvavo apie 50</w:t>
            </w:r>
            <w:r w:rsidRPr="00B57BD0">
              <w:rPr>
                <w:rFonts w:eastAsia="MS Mincho"/>
                <w:szCs w:val="24"/>
                <w:lang w:val="en-US"/>
              </w:rPr>
              <w:t xml:space="preserve">% </w:t>
            </w:r>
            <w:r w:rsidRPr="00B57BD0">
              <w:rPr>
                <w:rFonts w:eastAsia="MS Mincho"/>
                <w:szCs w:val="24"/>
              </w:rPr>
              <w:t>komiteto narių</w:t>
            </w:r>
            <w:r w:rsidRPr="00B57BD0">
              <w:rPr>
                <w:rFonts w:eastAsia="MS Mincho"/>
                <w:szCs w:val="24"/>
                <w:lang w:val="en-US"/>
              </w:rPr>
              <w:t>.</w:t>
            </w:r>
            <w:r>
              <w:rPr>
                <w:rFonts w:eastAsia="MS Mincho"/>
                <w:szCs w:val="24"/>
                <w:lang w:val="en-US"/>
              </w:rPr>
              <w:t xml:space="preserve"> </w:t>
            </w:r>
          </w:p>
        </w:tc>
        <w:tc>
          <w:tcPr>
            <w:tcW w:w="1581" w:type="dxa"/>
            <w:gridSpan w:val="2"/>
            <w:shd w:val="clear" w:color="auto" w:fill="auto"/>
            <w:vAlign w:val="center"/>
          </w:tcPr>
          <w:p w14:paraId="6AB7C753" w14:textId="77777777" w:rsidR="00C91C22" w:rsidRPr="00A63050" w:rsidRDefault="00C91C22" w:rsidP="00EB7AB2">
            <w:pPr>
              <w:jc w:val="center"/>
              <w:rPr>
                <w:rFonts w:eastAsia="MS Mincho"/>
                <w:szCs w:val="24"/>
              </w:rPr>
            </w:pPr>
            <w:r w:rsidRPr="00A63050">
              <w:rPr>
                <w:szCs w:val="24"/>
              </w:rPr>
              <w:t>Direktorius, tėvų komiteto pirmininkas</w:t>
            </w:r>
          </w:p>
        </w:tc>
        <w:tc>
          <w:tcPr>
            <w:tcW w:w="1302" w:type="dxa"/>
            <w:vAlign w:val="center"/>
          </w:tcPr>
          <w:p w14:paraId="6AB7C754" w14:textId="77777777" w:rsidR="00C91C22" w:rsidRPr="0051566E" w:rsidRDefault="00C91C22" w:rsidP="00EB7AB2">
            <w:pPr>
              <w:jc w:val="center"/>
              <w:rPr>
                <w:rFonts w:eastAsia="MS Mincho"/>
                <w:i/>
                <w:szCs w:val="24"/>
              </w:rPr>
            </w:pPr>
            <w:r w:rsidRPr="0051566E">
              <w:rPr>
                <w:rFonts w:eastAsia="MS Mincho"/>
                <w:szCs w:val="24"/>
              </w:rPr>
              <w:t>2019 m.</w:t>
            </w:r>
          </w:p>
        </w:tc>
        <w:tc>
          <w:tcPr>
            <w:tcW w:w="1372" w:type="dxa"/>
            <w:gridSpan w:val="2"/>
            <w:vAlign w:val="center"/>
          </w:tcPr>
          <w:p w14:paraId="6AB7C755" w14:textId="77777777" w:rsidR="00C91C22" w:rsidRPr="0051566E" w:rsidRDefault="00C91C22" w:rsidP="00EB7AB2">
            <w:pPr>
              <w:jc w:val="center"/>
              <w:rPr>
                <w:rFonts w:eastAsia="MS Mincho"/>
                <w:i/>
                <w:szCs w:val="24"/>
              </w:rPr>
            </w:pPr>
            <w:r w:rsidRPr="0051566E">
              <w:rPr>
                <w:rFonts w:eastAsia="MS Mincho"/>
                <w:szCs w:val="24"/>
              </w:rPr>
              <w:t>2019 m.</w:t>
            </w:r>
          </w:p>
        </w:tc>
        <w:tc>
          <w:tcPr>
            <w:tcW w:w="1513" w:type="dxa"/>
            <w:vAlign w:val="center"/>
          </w:tcPr>
          <w:p w14:paraId="6AB7C756" w14:textId="77777777" w:rsidR="00C91C22" w:rsidRPr="00A63050" w:rsidRDefault="00C91C22" w:rsidP="00EB7AB2">
            <w:pPr>
              <w:jc w:val="center"/>
              <w:rPr>
                <w:szCs w:val="24"/>
              </w:rPr>
            </w:pPr>
            <w:r w:rsidRPr="00A63050">
              <w:rPr>
                <w:szCs w:val="24"/>
              </w:rPr>
              <w:t>Žmogiškieji ištekliai,</w:t>
            </w:r>
          </w:p>
          <w:p w14:paraId="6AB7C757" w14:textId="77777777" w:rsidR="00C91C22" w:rsidRPr="00A63050" w:rsidRDefault="00C91C22" w:rsidP="00EB7AB2">
            <w:pPr>
              <w:jc w:val="center"/>
              <w:rPr>
                <w:rFonts w:eastAsia="MS Mincho"/>
                <w:i/>
                <w:szCs w:val="24"/>
              </w:rPr>
            </w:pPr>
            <w:r w:rsidRPr="00A63050">
              <w:rPr>
                <w:szCs w:val="24"/>
              </w:rPr>
              <w:t>asignavimai darbuotojų darbo užmokesčiui</w:t>
            </w:r>
          </w:p>
        </w:tc>
        <w:tc>
          <w:tcPr>
            <w:tcW w:w="2166" w:type="dxa"/>
          </w:tcPr>
          <w:p w14:paraId="6AB7C758" w14:textId="77777777" w:rsidR="00C91C22" w:rsidRPr="00A63050" w:rsidRDefault="00C91C22" w:rsidP="00EB7AB2">
            <w:pPr>
              <w:jc w:val="center"/>
              <w:rPr>
                <w:szCs w:val="24"/>
              </w:rPr>
            </w:pPr>
            <w:r>
              <w:rPr>
                <w:szCs w:val="24"/>
              </w:rPr>
              <w:t>Žmogiškieji ištekliai</w:t>
            </w:r>
          </w:p>
          <w:p w14:paraId="6AB7C759" w14:textId="77777777" w:rsidR="00C91C22" w:rsidRPr="00A63050" w:rsidRDefault="00C91C22" w:rsidP="00EB7AB2">
            <w:pPr>
              <w:rPr>
                <w:rFonts w:eastAsia="MS Mincho"/>
                <w:i/>
                <w:szCs w:val="24"/>
              </w:rPr>
            </w:pPr>
          </w:p>
        </w:tc>
      </w:tr>
      <w:tr w:rsidR="00C91C22" w:rsidRPr="00033599" w14:paraId="6AB7C75D" w14:textId="77777777" w:rsidTr="00EB7AB2">
        <w:trPr>
          <w:trHeight w:val="370"/>
        </w:trPr>
        <w:tc>
          <w:tcPr>
            <w:tcW w:w="756" w:type="dxa"/>
            <w:shd w:val="clear" w:color="auto" w:fill="auto"/>
            <w:vAlign w:val="center"/>
          </w:tcPr>
          <w:p w14:paraId="6AB7C75B" w14:textId="77777777" w:rsidR="00C91C22" w:rsidRPr="00A63050" w:rsidRDefault="00C91C22" w:rsidP="00EB7AB2">
            <w:pPr>
              <w:rPr>
                <w:rFonts w:eastAsia="MS Mincho"/>
                <w:b/>
                <w:szCs w:val="24"/>
              </w:rPr>
            </w:pPr>
            <w:r w:rsidRPr="00A63050">
              <w:rPr>
                <w:rFonts w:eastAsia="MS Mincho"/>
                <w:b/>
                <w:szCs w:val="24"/>
              </w:rPr>
              <w:t>1.2.</w:t>
            </w:r>
          </w:p>
        </w:tc>
        <w:tc>
          <w:tcPr>
            <w:tcW w:w="14236" w:type="dxa"/>
            <w:gridSpan w:val="11"/>
            <w:shd w:val="clear" w:color="auto" w:fill="auto"/>
            <w:vAlign w:val="center"/>
          </w:tcPr>
          <w:p w14:paraId="6AB7C75C" w14:textId="77777777" w:rsidR="00C91C22" w:rsidRPr="00B90EDB" w:rsidRDefault="00C91C22" w:rsidP="00EB7AB2">
            <w:pPr>
              <w:rPr>
                <w:rFonts w:eastAsia="MS Mincho"/>
                <w:i/>
                <w:szCs w:val="24"/>
                <w:highlight w:val="yellow"/>
              </w:rPr>
            </w:pPr>
            <w:r w:rsidRPr="00B57BD0">
              <w:rPr>
                <w:b/>
                <w:szCs w:val="24"/>
              </w:rPr>
              <w:t>Kurti neformalias mokyklos bendruomenės atstovų grupes.</w:t>
            </w:r>
          </w:p>
        </w:tc>
      </w:tr>
      <w:tr w:rsidR="0040525F" w:rsidRPr="00033599" w14:paraId="6AB7C767" w14:textId="77777777" w:rsidTr="00EB7AB2">
        <w:trPr>
          <w:trHeight w:val="1821"/>
        </w:trPr>
        <w:tc>
          <w:tcPr>
            <w:tcW w:w="756" w:type="dxa"/>
            <w:shd w:val="clear" w:color="auto" w:fill="auto"/>
            <w:vAlign w:val="center"/>
          </w:tcPr>
          <w:p w14:paraId="6AB7C75E" w14:textId="77777777" w:rsidR="00C91C22" w:rsidRPr="00A63050" w:rsidRDefault="00C91C22" w:rsidP="00EB7AB2">
            <w:pPr>
              <w:rPr>
                <w:rFonts w:eastAsia="MS Mincho"/>
                <w:szCs w:val="24"/>
              </w:rPr>
            </w:pPr>
            <w:r w:rsidRPr="00A63050">
              <w:rPr>
                <w:rFonts w:eastAsia="MS Mincho"/>
                <w:szCs w:val="24"/>
              </w:rPr>
              <w:lastRenderedPageBreak/>
              <w:t>1.2.1.</w:t>
            </w:r>
          </w:p>
        </w:tc>
        <w:tc>
          <w:tcPr>
            <w:tcW w:w="2355" w:type="dxa"/>
            <w:shd w:val="clear" w:color="auto" w:fill="auto"/>
            <w:vAlign w:val="center"/>
          </w:tcPr>
          <w:p w14:paraId="6AB7C75F" w14:textId="77777777" w:rsidR="00C91C22" w:rsidRPr="00A63050" w:rsidRDefault="00C91C22" w:rsidP="00EB7AB2">
            <w:pPr>
              <w:rPr>
                <w:rFonts w:eastAsia="MS Mincho"/>
                <w:i/>
                <w:szCs w:val="24"/>
              </w:rPr>
            </w:pPr>
            <w:r w:rsidRPr="00A63050">
              <w:rPr>
                <w:rFonts w:eastAsia="MS Mincho"/>
                <w:szCs w:val="24"/>
              </w:rPr>
              <w:t>Moterų klubo tęstinė veikla</w:t>
            </w:r>
          </w:p>
        </w:tc>
        <w:tc>
          <w:tcPr>
            <w:tcW w:w="1984" w:type="dxa"/>
            <w:gridSpan w:val="2"/>
            <w:shd w:val="clear" w:color="auto" w:fill="auto"/>
            <w:vAlign w:val="center"/>
          </w:tcPr>
          <w:p w14:paraId="6AB7C760" w14:textId="77777777" w:rsidR="00C91C22" w:rsidRPr="00A63050" w:rsidRDefault="00C91C22" w:rsidP="00EB7AB2">
            <w:pPr>
              <w:rPr>
                <w:rFonts w:eastAsia="MS Mincho"/>
                <w:szCs w:val="24"/>
              </w:rPr>
            </w:pPr>
            <w:r w:rsidRPr="00A63050">
              <w:rPr>
                <w:rFonts w:eastAsia="MS Mincho"/>
                <w:szCs w:val="24"/>
              </w:rPr>
              <w:t>Susitikimų skaičius - 3 kartai per mėnesį.</w:t>
            </w:r>
          </w:p>
        </w:tc>
        <w:tc>
          <w:tcPr>
            <w:tcW w:w="1963" w:type="dxa"/>
            <w:shd w:val="clear" w:color="auto" w:fill="auto"/>
            <w:vAlign w:val="center"/>
          </w:tcPr>
          <w:p w14:paraId="6AB7C761" w14:textId="77777777" w:rsidR="00C91C22" w:rsidRPr="00A63050" w:rsidRDefault="00C91C22" w:rsidP="00EB7AB2">
            <w:pPr>
              <w:jc w:val="center"/>
              <w:rPr>
                <w:rFonts w:eastAsia="MS Mincho"/>
                <w:szCs w:val="24"/>
              </w:rPr>
            </w:pPr>
            <w:r w:rsidRPr="00F839EA">
              <w:rPr>
                <w:rFonts w:eastAsia="MS Mincho"/>
                <w:szCs w:val="24"/>
              </w:rPr>
              <w:t>Taip</w:t>
            </w:r>
          </w:p>
        </w:tc>
        <w:tc>
          <w:tcPr>
            <w:tcW w:w="1581" w:type="dxa"/>
            <w:gridSpan w:val="2"/>
            <w:shd w:val="clear" w:color="auto" w:fill="auto"/>
            <w:vAlign w:val="center"/>
          </w:tcPr>
          <w:p w14:paraId="6AB7C762" w14:textId="77777777" w:rsidR="00C91C22" w:rsidRPr="00A63050" w:rsidRDefault="00C91C22" w:rsidP="00EB7AB2">
            <w:pPr>
              <w:jc w:val="center"/>
              <w:rPr>
                <w:rFonts w:eastAsia="MS Mincho"/>
                <w:szCs w:val="24"/>
              </w:rPr>
            </w:pPr>
            <w:r w:rsidRPr="00A63050">
              <w:rPr>
                <w:rFonts w:eastAsia="MS Mincho"/>
                <w:szCs w:val="24"/>
              </w:rPr>
              <w:t>Pradinių klasių mokytojos, direktoriaus pavaduotoja ugdymui</w:t>
            </w:r>
          </w:p>
        </w:tc>
        <w:tc>
          <w:tcPr>
            <w:tcW w:w="1302" w:type="dxa"/>
            <w:vAlign w:val="center"/>
          </w:tcPr>
          <w:p w14:paraId="6AB7C763" w14:textId="77777777" w:rsidR="00C91C22" w:rsidRPr="0051566E" w:rsidRDefault="00C91C22" w:rsidP="00EB7AB2">
            <w:pPr>
              <w:jc w:val="center"/>
              <w:rPr>
                <w:rFonts w:eastAsia="MS Mincho"/>
                <w:i/>
                <w:szCs w:val="24"/>
              </w:rPr>
            </w:pPr>
            <w:r w:rsidRPr="0051566E">
              <w:rPr>
                <w:rFonts w:eastAsia="MS Mincho"/>
                <w:szCs w:val="24"/>
              </w:rPr>
              <w:t>2019 m.</w:t>
            </w:r>
          </w:p>
        </w:tc>
        <w:tc>
          <w:tcPr>
            <w:tcW w:w="1372" w:type="dxa"/>
            <w:gridSpan w:val="2"/>
            <w:vAlign w:val="center"/>
          </w:tcPr>
          <w:p w14:paraId="6AB7C764" w14:textId="77777777" w:rsidR="00C91C22" w:rsidRPr="0051566E" w:rsidRDefault="00C91C22" w:rsidP="00EB7AB2">
            <w:pPr>
              <w:jc w:val="center"/>
              <w:rPr>
                <w:rFonts w:eastAsia="MS Mincho"/>
                <w:i/>
                <w:szCs w:val="24"/>
              </w:rPr>
            </w:pPr>
            <w:r w:rsidRPr="0051566E">
              <w:rPr>
                <w:rFonts w:eastAsia="MS Mincho"/>
                <w:szCs w:val="24"/>
              </w:rPr>
              <w:t>2019 m.</w:t>
            </w:r>
          </w:p>
        </w:tc>
        <w:tc>
          <w:tcPr>
            <w:tcW w:w="1513" w:type="dxa"/>
          </w:tcPr>
          <w:p w14:paraId="6AB7C765" w14:textId="77777777" w:rsidR="00C91C22" w:rsidRPr="00A63050" w:rsidRDefault="00C91C22" w:rsidP="00EB7AB2">
            <w:pPr>
              <w:rPr>
                <w:rFonts w:eastAsia="MS Mincho"/>
                <w:i/>
                <w:szCs w:val="24"/>
              </w:rPr>
            </w:pPr>
            <w:r w:rsidRPr="00A63050">
              <w:rPr>
                <w:szCs w:val="24"/>
              </w:rPr>
              <w:t>Žmogiškieji ištekliai, asignavimai darbuotojų darbo užmokesčiui</w:t>
            </w:r>
          </w:p>
        </w:tc>
        <w:tc>
          <w:tcPr>
            <w:tcW w:w="2166" w:type="dxa"/>
          </w:tcPr>
          <w:p w14:paraId="6AB7C766" w14:textId="77777777" w:rsidR="00C91C22" w:rsidRPr="00A63050" w:rsidRDefault="00C91C22" w:rsidP="00EB7AB2">
            <w:pPr>
              <w:rPr>
                <w:rFonts w:eastAsia="MS Mincho"/>
                <w:i/>
                <w:szCs w:val="24"/>
              </w:rPr>
            </w:pPr>
            <w:r>
              <w:rPr>
                <w:szCs w:val="24"/>
              </w:rPr>
              <w:t>Žmogiškieji ištekliai</w:t>
            </w:r>
          </w:p>
        </w:tc>
      </w:tr>
      <w:tr w:rsidR="00C91C22" w:rsidRPr="00033599" w14:paraId="6AB7C76A" w14:textId="77777777" w:rsidTr="00EB7AB2">
        <w:trPr>
          <w:trHeight w:val="422"/>
        </w:trPr>
        <w:tc>
          <w:tcPr>
            <w:tcW w:w="756" w:type="dxa"/>
            <w:shd w:val="clear" w:color="auto" w:fill="auto"/>
          </w:tcPr>
          <w:p w14:paraId="6AB7C768" w14:textId="77777777" w:rsidR="00C91C22" w:rsidRPr="00A63050" w:rsidRDefault="00C91C22" w:rsidP="00EB7AB2">
            <w:pPr>
              <w:rPr>
                <w:rFonts w:eastAsia="MS Mincho"/>
                <w:b/>
                <w:szCs w:val="24"/>
              </w:rPr>
            </w:pPr>
            <w:r w:rsidRPr="00A63050">
              <w:rPr>
                <w:rFonts w:eastAsia="MS Mincho"/>
                <w:b/>
                <w:szCs w:val="24"/>
              </w:rPr>
              <w:t>1.3.</w:t>
            </w:r>
          </w:p>
        </w:tc>
        <w:tc>
          <w:tcPr>
            <w:tcW w:w="14236" w:type="dxa"/>
            <w:gridSpan w:val="11"/>
            <w:shd w:val="clear" w:color="auto" w:fill="auto"/>
          </w:tcPr>
          <w:p w14:paraId="6AB7C769" w14:textId="77777777" w:rsidR="00C91C22" w:rsidRPr="00A63050" w:rsidRDefault="00C91C22" w:rsidP="00EB7AB2">
            <w:pPr>
              <w:rPr>
                <w:rFonts w:eastAsia="MS Mincho"/>
                <w:i/>
                <w:szCs w:val="24"/>
              </w:rPr>
            </w:pPr>
            <w:r w:rsidRPr="00A63050">
              <w:rPr>
                <w:b/>
                <w:szCs w:val="24"/>
              </w:rPr>
              <w:t>Aktyvinti tėvų įtraukimą į ugdymo procesą.</w:t>
            </w:r>
          </w:p>
        </w:tc>
      </w:tr>
      <w:tr w:rsidR="0040525F" w:rsidRPr="00033599" w14:paraId="6AB7C777" w14:textId="77777777" w:rsidTr="00EB7AB2">
        <w:trPr>
          <w:trHeight w:val="4097"/>
        </w:trPr>
        <w:tc>
          <w:tcPr>
            <w:tcW w:w="756" w:type="dxa"/>
            <w:shd w:val="clear" w:color="auto" w:fill="auto"/>
          </w:tcPr>
          <w:p w14:paraId="6AB7C76B" w14:textId="77777777" w:rsidR="00C91C22" w:rsidRPr="00A63050" w:rsidRDefault="00C91C22" w:rsidP="00EB7AB2">
            <w:pPr>
              <w:rPr>
                <w:rFonts w:eastAsia="MS Mincho"/>
                <w:szCs w:val="24"/>
              </w:rPr>
            </w:pPr>
            <w:r w:rsidRPr="00A63050">
              <w:rPr>
                <w:rFonts w:eastAsia="MS Mincho"/>
                <w:szCs w:val="24"/>
              </w:rPr>
              <w:t>1.3.1</w:t>
            </w:r>
          </w:p>
        </w:tc>
        <w:tc>
          <w:tcPr>
            <w:tcW w:w="2355" w:type="dxa"/>
            <w:shd w:val="clear" w:color="auto" w:fill="auto"/>
          </w:tcPr>
          <w:p w14:paraId="6AB7C76C" w14:textId="77777777" w:rsidR="00C91C22" w:rsidRPr="00EC1039" w:rsidRDefault="00C91C22" w:rsidP="00EB7AB2">
            <w:pPr>
              <w:rPr>
                <w:rFonts w:eastAsia="Calibri"/>
                <w:szCs w:val="24"/>
              </w:rPr>
            </w:pPr>
            <w:r w:rsidRPr="00EC1039">
              <w:rPr>
                <w:rFonts w:eastAsia="Calibri"/>
                <w:szCs w:val="24"/>
              </w:rPr>
              <w:t>Tėvų dalyvavimas klasių valandėlėse, pamokose, renginių organizavimas.</w:t>
            </w:r>
          </w:p>
        </w:tc>
        <w:tc>
          <w:tcPr>
            <w:tcW w:w="1984" w:type="dxa"/>
            <w:gridSpan w:val="2"/>
            <w:shd w:val="clear" w:color="auto" w:fill="auto"/>
          </w:tcPr>
          <w:p w14:paraId="6AB7C76D" w14:textId="77777777" w:rsidR="00C91C22" w:rsidRPr="00224CB8" w:rsidRDefault="00C91C22" w:rsidP="00EB7AB2">
            <w:pPr>
              <w:rPr>
                <w:rFonts w:eastAsia="MS Mincho"/>
                <w:szCs w:val="24"/>
              </w:rPr>
            </w:pPr>
            <w:r w:rsidRPr="00224CB8">
              <w:rPr>
                <w:rFonts w:eastAsia="MS Mincho"/>
                <w:szCs w:val="24"/>
              </w:rPr>
              <w:t>Tėvai suorga</w:t>
            </w:r>
            <w:r>
              <w:rPr>
                <w:rFonts w:eastAsia="MS Mincho"/>
                <w:szCs w:val="24"/>
              </w:rPr>
              <w:t>nizuos 2 renginius, praves  po 3</w:t>
            </w:r>
            <w:r w:rsidRPr="00224CB8">
              <w:rPr>
                <w:rFonts w:eastAsia="MS Mincho"/>
                <w:szCs w:val="24"/>
              </w:rPr>
              <w:t xml:space="preserve"> valandėles per metus kiekvienoje klasėje.</w:t>
            </w:r>
          </w:p>
        </w:tc>
        <w:tc>
          <w:tcPr>
            <w:tcW w:w="1963" w:type="dxa"/>
            <w:shd w:val="clear" w:color="auto" w:fill="auto"/>
          </w:tcPr>
          <w:p w14:paraId="6AB7C76E" w14:textId="77777777" w:rsidR="00C91C22" w:rsidRDefault="00C91C22" w:rsidP="00EB7AB2">
            <w:pPr>
              <w:overflowPunct w:val="0"/>
              <w:textAlignment w:val="baseline"/>
              <w:rPr>
                <w:szCs w:val="24"/>
                <w:lang w:eastAsia="lt-LT"/>
              </w:rPr>
            </w:pPr>
            <w:r>
              <w:rPr>
                <w:szCs w:val="24"/>
                <w:lang w:eastAsia="lt-LT"/>
              </w:rPr>
              <w:t xml:space="preserve">Tėvai kartu su mokykla organizavo renginius mokykloje: </w:t>
            </w:r>
          </w:p>
          <w:p w14:paraId="6AB7C76F" w14:textId="77777777" w:rsidR="00C91C22" w:rsidRDefault="00C91C22" w:rsidP="00EB7AB2">
            <w:pPr>
              <w:overflowPunct w:val="0"/>
              <w:textAlignment w:val="baseline"/>
              <w:rPr>
                <w:szCs w:val="24"/>
                <w:lang w:eastAsia="lt-LT"/>
              </w:rPr>
            </w:pPr>
            <w:r>
              <w:rPr>
                <w:szCs w:val="24"/>
                <w:lang w:eastAsia="lt-LT"/>
              </w:rPr>
              <w:t xml:space="preserve">1) „Pamokos kitaip“ (Mokytojo diena), kiekvienai klasei vedė pamokas (valandėles); </w:t>
            </w:r>
          </w:p>
          <w:p w14:paraId="6AB7C770" w14:textId="77777777" w:rsidR="00C91C22" w:rsidRDefault="00C91C22" w:rsidP="00EB7AB2">
            <w:pPr>
              <w:overflowPunct w:val="0"/>
              <w:textAlignment w:val="baseline"/>
              <w:rPr>
                <w:szCs w:val="24"/>
                <w:lang w:eastAsia="lt-LT"/>
              </w:rPr>
            </w:pPr>
            <w:r>
              <w:rPr>
                <w:szCs w:val="24"/>
                <w:lang w:eastAsia="lt-LT"/>
              </w:rPr>
              <w:t>2) „Rudens šukuosenų ir aksesuarų šou 2019“;</w:t>
            </w:r>
          </w:p>
          <w:p w14:paraId="6AB7C771" w14:textId="77777777" w:rsidR="00C91C22" w:rsidRPr="003B00EB" w:rsidRDefault="00C91C22" w:rsidP="00EB7AB2">
            <w:pPr>
              <w:overflowPunct w:val="0"/>
              <w:textAlignment w:val="baseline"/>
              <w:rPr>
                <w:szCs w:val="24"/>
                <w:lang w:eastAsia="lt-LT"/>
              </w:rPr>
            </w:pPr>
            <w:r>
              <w:rPr>
                <w:szCs w:val="24"/>
                <w:lang w:eastAsia="lt-LT"/>
              </w:rPr>
              <w:t>3) Padėkos vakaras „Ačiū, kad esate“</w:t>
            </w:r>
          </w:p>
        </w:tc>
        <w:tc>
          <w:tcPr>
            <w:tcW w:w="1581" w:type="dxa"/>
            <w:gridSpan w:val="2"/>
            <w:shd w:val="clear" w:color="auto" w:fill="auto"/>
          </w:tcPr>
          <w:p w14:paraId="6AB7C772" w14:textId="77777777" w:rsidR="00C91C22" w:rsidRPr="00A63050" w:rsidRDefault="00C91C22" w:rsidP="00EB7AB2">
            <w:pPr>
              <w:rPr>
                <w:rFonts w:eastAsia="MS Mincho"/>
                <w:szCs w:val="24"/>
              </w:rPr>
            </w:pPr>
            <w:r w:rsidRPr="00A63050">
              <w:rPr>
                <w:rFonts w:eastAsia="MS Mincho"/>
                <w:szCs w:val="24"/>
              </w:rPr>
              <w:t>Direktoriaus pavaduotoja ugdymui, klasių auklėtojai</w:t>
            </w:r>
          </w:p>
        </w:tc>
        <w:tc>
          <w:tcPr>
            <w:tcW w:w="1302" w:type="dxa"/>
          </w:tcPr>
          <w:p w14:paraId="6AB7C773" w14:textId="77777777" w:rsidR="00C91C22" w:rsidRPr="00183A38" w:rsidRDefault="00C91C22" w:rsidP="00EB7AB2">
            <w:pPr>
              <w:rPr>
                <w:rFonts w:eastAsia="MS Mincho"/>
                <w:b/>
                <w:i/>
                <w:szCs w:val="24"/>
                <w:highlight w:val="yellow"/>
              </w:rPr>
            </w:pPr>
            <w:r>
              <w:rPr>
                <w:rFonts w:eastAsia="MS Mincho"/>
                <w:szCs w:val="24"/>
              </w:rPr>
              <w:t>2019</w:t>
            </w:r>
            <w:r w:rsidRPr="00F839EA">
              <w:rPr>
                <w:rFonts w:eastAsia="MS Mincho"/>
                <w:szCs w:val="24"/>
              </w:rPr>
              <w:t xml:space="preserve"> m.</w:t>
            </w:r>
            <w:r>
              <w:rPr>
                <w:rFonts w:eastAsia="MS Mincho"/>
                <w:szCs w:val="24"/>
              </w:rPr>
              <w:t xml:space="preserve"> </w:t>
            </w:r>
            <w:r w:rsidRPr="00F839EA">
              <w:rPr>
                <w:rFonts w:eastAsia="MS Mincho"/>
                <w:szCs w:val="24"/>
              </w:rPr>
              <w:t xml:space="preserve"> sausis - gruodis</w:t>
            </w:r>
          </w:p>
        </w:tc>
        <w:tc>
          <w:tcPr>
            <w:tcW w:w="1372" w:type="dxa"/>
            <w:gridSpan w:val="2"/>
          </w:tcPr>
          <w:p w14:paraId="6AB7C774" w14:textId="77777777" w:rsidR="00C91C22" w:rsidRPr="00224CB8" w:rsidRDefault="00C91C22" w:rsidP="00EB7AB2">
            <w:pPr>
              <w:rPr>
                <w:rFonts w:eastAsia="MS Mincho"/>
                <w:i/>
                <w:szCs w:val="24"/>
                <w:highlight w:val="yellow"/>
              </w:rPr>
            </w:pPr>
            <w:r>
              <w:rPr>
                <w:rFonts w:eastAsia="MS Mincho"/>
                <w:szCs w:val="24"/>
              </w:rPr>
              <w:t>2019</w:t>
            </w:r>
            <w:r w:rsidRPr="00E962C4">
              <w:rPr>
                <w:rFonts w:eastAsia="MS Mincho"/>
                <w:szCs w:val="24"/>
              </w:rPr>
              <w:t xml:space="preserve"> m. </w:t>
            </w:r>
            <w:r w:rsidRPr="00F839EA">
              <w:rPr>
                <w:rFonts w:eastAsia="MS Mincho"/>
                <w:szCs w:val="24"/>
              </w:rPr>
              <w:t xml:space="preserve"> sausis - gruodis</w:t>
            </w:r>
          </w:p>
        </w:tc>
        <w:tc>
          <w:tcPr>
            <w:tcW w:w="1513" w:type="dxa"/>
          </w:tcPr>
          <w:p w14:paraId="6AB7C775" w14:textId="77777777" w:rsidR="00C91C22" w:rsidRPr="00A63050" w:rsidRDefault="00C91C22" w:rsidP="00EB7AB2">
            <w:pPr>
              <w:rPr>
                <w:rFonts w:eastAsia="MS Mincho"/>
                <w:i/>
                <w:szCs w:val="24"/>
              </w:rPr>
            </w:pPr>
            <w:r w:rsidRPr="00A63050">
              <w:rPr>
                <w:rFonts w:eastAsia="MS Mincho"/>
                <w:szCs w:val="24"/>
              </w:rPr>
              <w:t>Žmogiškieji ištekliai</w:t>
            </w:r>
          </w:p>
        </w:tc>
        <w:tc>
          <w:tcPr>
            <w:tcW w:w="2166" w:type="dxa"/>
          </w:tcPr>
          <w:p w14:paraId="6AB7C776" w14:textId="77777777" w:rsidR="00C91C22" w:rsidRPr="00A63050" w:rsidRDefault="00C91C22" w:rsidP="00EB7AB2">
            <w:pPr>
              <w:rPr>
                <w:rFonts w:eastAsia="MS Mincho"/>
                <w:i/>
                <w:szCs w:val="24"/>
              </w:rPr>
            </w:pPr>
            <w:r w:rsidRPr="00A63050">
              <w:rPr>
                <w:rFonts w:eastAsia="MS Mincho"/>
                <w:szCs w:val="24"/>
              </w:rPr>
              <w:t>Žmogiškieji ištekliai</w:t>
            </w:r>
          </w:p>
        </w:tc>
      </w:tr>
      <w:tr w:rsidR="0040525F" w:rsidRPr="00152EFA" w14:paraId="6AB7C781" w14:textId="77777777" w:rsidTr="00EB7AB2">
        <w:trPr>
          <w:trHeight w:val="757"/>
        </w:trPr>
        <w:tc>
          <w:tcPr>
            <w:tcW w:w="756" w:type="dxa"/>
            <w:shd w:val="clear" w:color="auto" w:fill="auto"/>
          </w:tcPr>
          <w:p w14:paraId="6AB7C778" w14:textId="77777777" w:rsidR="00C91C22" w:rsidRPr="00A63050" w:rsidRDefault="00C91C22" w:rsidP="00EB7AB2">
            <w:pPr>
              <w:rPr>
                <w:rFonts w:eastAsia="MS Mincho"/>
                <w:szCs w:val="24"/>
              </w:rPr>
            </w:pPr>
            <w:r w:rsidRPr="00A63050">
              <w:rPr>
                <w:rFonts w:eastAsia="MS Mincho"/>
                <w:szCs w:val="24"/>
              </w:rPr>
              <w:t>1.3.2.</w:t>
            </w:r>
          </w:p>
        </w:tc>
        <w:tc>
          <w:tcPr>
            <w:tcW w:w="2355" w:type="dxa"/>
          </w:tcPr>
          <w:p w14:paraId="6AB7C779" w14:textId="77777777" w:rsidR="00C91C22" w:rsidRPr="00EC1039" w:rsidRDefault="00C91C22" w:rsidP="00EB7AB2">
            <w:pPr>
              <w:rPr>
                <w:rFonts w:eastAsia="Calibri"/>
                <w:szCs w:val="24"/>
              </w:rPr>
            </w:pPr>
            <w:r w:rsidRPr="00EC1039">
              <w:rPr>
                <w:rFonts w:eastAsia="Calibri"/>
                <w:szCs w:val="24"/>
              </w:rPr>
              <w:t>Bendras tėvų ir mokytojų pamokų vedimas.</w:t>
            </w:r>
          </w:p>
        </w:tc>
        <w:tc>
          <w:tcPr>
            <w:tcW w:w="1984" w:type="dxa"/>
            <w:gridSpan w:val="2"/>
          </w:tcPr>
          <w:p w14:paraId="6AB7C77A" w14:textId="77777777" w:rsidR="00C91C22" w:rsidRPr="00B90EDB" w:rsidRDefault="00C91C22" w:rsidP="00EB7AB2">
            <w:pPr>
              <w:rPr>
                <w:rFonts w:eastAsia="MS Mincho"/>
                <w:szCs w:val="24"/>
              </w:rPr>
            </w:pPr>
            <w:r w:rsidRPr="00B90EDB">
              <w:rPr>
                <w:rFonts w:eastAsia="MS Mincho"/>
                <w:szCs w:val="24"/>
              </w:rPr>
              <w:t>Bendrai pravestų pamokų skaičius - 2</w:t>
            </w:r>
            <w:r>
              <w:rPr>
                <w:rFonts w:eastAsia="MS Mincho"/>
                <w:szCs w:val="24"/>
              </w:rPr>
              <w:t xml:space="preserve"> pamokos</w:t>
            </w:r>
            <w:r w:rsidRPr="00B90EDB">
              <w:rPr>
                <w:rFonts w:eastAsia="MS Mincho"/>
                <w:szCs w:val="24"/>
              </w:rPr>
              <w:t xml:space="preserve"> per metus kiekvienoje  klasėje.</w:t>
            </w:r>
          </w:p>
        </w:tc>
        <w:tc>
          <w:tcPr>
            <w:tcW w:w="1963" w:type="dxa"/>
          </w:tcPr>
          <w:p w14:paraId="6AB7C77B" w14:textId="77777777" w:rsidR="00C91C22" w:rsidRPr="0067515C" w:rsidRDefault="00C91C22" w:rsidP="00EB7AB2">
            <w:pPr>
              <w:rPr>
                <w:rFonts w:eastAsia="MS Mincho"/>
                <w:szCs w:val="24"/>
              </w:rPr>
            </w:pPr>
            <w:r w:rsidRPr="003B00EB">
              <w:rPr>
                <w:rFonts w:eastAsia="MS Mincho"/>
                <w:szCs w:val="24"/>
              </w:rPr>
              <w:t>Per mokslo metus tėvai pravedė 10 pamokų mokiniams</w:t>
            </w:r>
          </w:p>
        </w:tc>
        <w:tc>
          <w:tcPr>
            <w:tcW w:w="1581" w:type="dxa"/>
            <w:gridSpan w:val="2"/>
          </w:tcPr>
          <w:p w14:paraId="6AB7C77C" w14:textId="77777777" w:rsidR="00C91C22" w:rsidRPr="00A63050" w:rsidRDefault="00C91C22" w:rsidP="00EB7AB2">
            <w:pPr>
              <w:rPr>
                <w:rFonts w:eastAsia="MS Mincho"/>
                <w:i/>
                <w:szCs w:val="24"/>
              </w:rPr>
            </w:pPr>
            <w:r w:rsidRPr="00A63050">
              <w:rPr>
                <w:szCs w:val="24"/>
              </w:rPr>
              <w:t>Direktoriaus pavaduotoja ugdymui, klasių auklėtojai, mokytojai</w:t>
            </w:r>
            <w:r>
              <w:rPr>
                <w:szCs w:val="24"/>
              </w:rPr>
              <w:t>, dalykų mokytojai</w:t>
            </w:r>
          </w:p>
        </w:tc>
        <w:tc>
          <w:tcPr>
            <w:tcW w:w="1302" w:type="dxa"/>
          </w:tcPr>
          <w:p w14:paraId="6AB7C77D" w14:textId="77777777" w:rsidR="00C91C22" w:rsidRPr="00F839EA" w:rsidRDefault="00C91C22" w:rsidP="00EB7AB2">
            <w:pPr>
              <w:rPr>
                <w:rFonts w:eastAsia="MS Mincho"/>
                <w:szCs w:val="24"/>
              </w:rPr>
            </w:pPr>
            <w:r>
              <w:rPr>
                <w:rFonts w:eastAsia="MS Mincho"/>
                <w:szCs w:val="24"/>
              </w:rPr>
              <w:t>2019</w:t>
            </w:r>
            <w:r w:rsidRPr="00F839EA">
              <w:rPr>
                <w:rFonts w:eastAsia="MS Mincho"/>
                <w:szCs w:val="24"/>
              </w:rPr>
              <w:t xml:space="preserve"> m.</w:t>
            </w:r>
          </w:p>
        </w:tc>
        <w:tc>
          <w:tcPr>
            <w:tcW w:w="1372" w:type="dxa"/>
            <w:gridSpan w:val="2"/>
          </w:tcPr>
          <w:p w14:paraId="6AB7C77E" w14:textId="77777777" w:rsidR="00C91C22" w:rsidRPr="00F839EA" w:rsidRDefault="00C91C22" w:rsidP="00EB7AB2">
            <w:pPr>
              <w:rPr>
                <w:rFonts w:eastAsia="MS Mincho"/>
                <w:szCs w:val="24"/>
              </w:rPr>
            </w:pPr>
            <w:r>
              <w:rPr>
                <w:rFonts w:eastAsia="MS Mincho"/>
                <w:szCs w:val="24"/>
              </w:rPr>
              <w:t>2019</w:t>
            </w:r>
            <w:r w:rsidRPr="00F839EA">
              <w:rPr>
                <w:rFonts w:eastAsia="MS Mincho"/>
                <w:szCs w:val="24"/>
              </w:rPr>
              <w:t>m sausis - lapkritis</w:t>
            </w:r>
          </w:p>
        </w:tc>
        <w:tc>
          <w:tcPr>
            <w:tcW w:w="1513" w:type="dxa"/>
          </w:tcPr>
          <w:p w14:paraId="6AB7C77F" w14:textId="77777777" w:rsidR="00C91C22" w:rsidRPr="00A63050" w:rsidRDefault="00C91C22" w:rsidP="00EB7AB2">
            <w:pPr>
              <w:rPr>
                <w:rFonts w:eastAsia="MS Mincho"/>
                <w:szCs w:val="24"/>
              </w:rPr>
            </w:pPr>
            <w:r w:rsidRPr="00A63050">
              <w:rPr>
                <w:rFonts w:eastAsia="MS Mincho"/>
                <w:szCs w:val="24"/>
              </w:rPr>
              <w:t>Žmogiškieji ištekliai, asignavimai darbuotojų darbo užmokesčiui</w:t>
            </w:r>
          </w:p>
        </w:tc>
        <w:tc>
          <w:tcPr>
            <w:tcW w:w="2166" w:type="dxa"/>
          </w:tcPr>
          <w:p w14:paraId="6AB7C780" w14:textId="77777777" w:rsidR="00C91C22" w:rsidRPr="00A63050" w:rsidRDefault="00C91C22" w:rsidP="00EB7AB2">
            <w:pPr>
              <w:rPr>
                <w:rFonts w:eastAsia="MS Mincho"/>
                <w:szCs w:val="24"/>
              </w:rPr>
            </w:pPr>
            <w:r w:rsidRPr="00A63050">
              <w:rPr>
                <w:rFonts w:eastAsia="MS Mincho"/>
                <w:szCs w:val="24"/>
              </w:rPr>
              <w:t>Žmogiškieji ištekliai, asignavimai darbuotojų darbo užmokesčiui</w:t>
            </w:r>
          </w:p>
        </w:tc>
      </w:tr>
      <w:tr w:rsidR="0040525F" w:rsidRPr="00033599" w14:paraId="6AB7C78B" w14:textId="77777777" w:rsidTr="00EB7AB2">
        <w:trPr>
          <w:trHeight w:val="757"/>
        </w:trPr>
        <w:tc>
          <w:tcPr>
            <w:tcW w:w="756" w:type="dxa"/>
            <w:shd w:val="clear" w:color="auto" w:fill="auto"/>
          </w:tcPr>
          <w:p w14:paraId="6AB7C782" w14:textId="77777777" w:rsidR="00C91C22" w:rsidRPr="00A63050" w:rsidRDefault="00C91C22" w:rsidP="00EB7AB2">
            <w:pPr>
              <w:rPr>
                <w:rFonts w:eastAsia="MS Mincho"/>
                <w:szCs w:val="24"/>
              </w:rPr>
            </w:pPr>
            <w:r w:rsidRPr="00A63050">
              <w:rPr>
                <w:rFonts w:eastAsia="MS Mincho"/>
                <w:szCs w:val="24"/>
              </w:rPr>
              <w:lastRenderedPageBreak/>
              <w:t>1.3.3.</w:t>
            </w:r>
          </w:p>
        </w:tc>
        <w:tc>
          <w:tcPr>
            <w:tcW w:w="2355" w:type="dxa"/>
          </w:tcPr>
          <w:p w14:paraId="6AB7C783" w14:textId="77777777" w:rsidR="00C91C22" w:rsidRPr="00EC1039" w:rsidRDefault="00C91C22" w:rsidP="00EB7AB2">
            <w:pPr>
              <w:rPr>
                <w:rFonts w:eastAsia="Calibri"/>
                <w:szCs w:val="24"/>
              </w:rPr>
            </w:pPr>
            <w:r w:rsidRPr="00EC1039">
              <w:rPr>
                <w:rFonts w:eastAsia="Calibri"/>
                <w:szCs w:val="24"/>
              </w:rPr>
              <w:t>Bendrų renginių su socialiniais partneriais organizavimas.</w:t>
            </w:r>
          </w:p>
        </w:tc>
        <w:tc>
          <w:tcPr>
            <w:tcW w:w="1984" w:type="dxa"/>
            <w:gridSpan w:val="2"/>
          </w:tcPr>
          <w:p w14:paraId="6AB7C784" w14:textId="77777777" w:rsidR="00C91C22" w:rsidRPr="00B90EDB" w:rsidRDefault="00C91C22" w:rsidP="00EB7AB2">
            <w:pPr>
              <w:rPr>
                <w:rFonts w:eastAsia="MS Mincho"/>
                <w:szCs w:val="24"/>
              </w:rPr>
            </w:pPr>
            <w:r w:rsidRPr="00B90EDB">
              <w:rPr>
                <w:rFonts w:eastAsia="MS Mincho"/>
                <w:szCs w:val="24"/>
              </w:rPr>
              <w:t>Bendrų renginių, įtraukiant visą bendruomenę skaičius – 4 per metus.</w:t>
            </w:r>
          </w:p>
        </w:tc>
        <w:tc>
          <w:tcPr>
            <w:tcW w:w="1963" w:type="dxa"/>
          </w:tcPr>
          <w:p w14:paraId="6AB7C785" w14:textId="77777777" w:rsidR="00C91C22" w:rsidRPr="003B00EB" w:rsidRDefault="00C91C22" w:rsidP="00EB7AB2">
            <w:pPr>
              <w:rPr>
                <w:szCs w:val="24"/>
              </w:rPr>
            </w:pPr>
            <w:r w:rsidRPr="003B00EB">
              <w:rPr>
                <w:szCs w:val="24"/>
              </w:rPr>
              <w:t xml:space="preserve">Įvyko bendri renginiai:  su miestelio bendruomene: akcija „Darom“, Užgavėnių šventė, kalėdinė dekoracija; su E. Pliaterytės muziejumi: E.Pliaterytės pagerbimas, žvakių liejimas, pusiaužiemio paminėjimas, kiaušinių marginimas, kalėdinės dekoracijos gaminimas, valstybinių švenčių paminėjimai, organizuota tarptautinė piešinių paroda – konkursas; su seniūnija – vienišų senelių lankymas, aplinkos tvarkymas, apleistų kapų tvarkymas;  su </w:t>
            </w:r>
            <w:r w:rsidRPr="003B00EB">
              <w:rPr>
                <w:szCs w:val="24"/>
              </w:rPr>
              <w:lastRenderedPageBreak/>
              <w:t>biblioteka – akcija „Prikelk knygą“ ir kt.</w:t>
            </w:r>
          </w:p>
        </w:tc>
        <w:tc>
          <w:tcPr>
            <w:tcW w:w="1581" w:type="dxa"/>
            <w:gridSpan w:val="2"/>
          </w:tcPr>
          <w:p w14:paraId="6AB7C786" w14:textId="77777777" w:rsidR="00C91C22" w:rsidRPr="00A63050" w:rsidRDefault="00C91C22" w:rsidP="00EB7AB2">
            <w:pPr>
              <w:rPr>
                <w:szCs w:val="24"/>
              </w:rPr>
            </w:pPr>
            <w:r w:rsidRPr="00A63050">
              <w:rPr>
                <w:szCs w:val="24"/>
              </w:rPr>
              <w:lastRenderedPageBreak/>
              <w:t>Renginių organizatoriai</w:t>
            </w:r>
          </w:p>
        </w:tc>
        <w:tc>
          <w:tcPr>
            <w:tcW w:w="1302" w:type="dxa"/>
          </w:tcPr>
          <w:p w14:paraId="6AB7C787" w14:textId="77777777" w:rsidR="00C91C22" w:rsidRPr="00224CB8" w:rsidRDefault="00C91C22" w:rsidP="00EB7AB2">
            <w:pPr>
              <w:rPr>
                <w:rFonts w:eastAsia="MS Mincho"/>
                <w:szCs w:val="24"/>
                <w:highlight w:val="yellow"/>
              </w:rPr>
            </w:pPr>
            <w:r>
              <w:rPr>
                <w:rFonts w:eastAsia="MS Mincho"/>
                <w:szCs w:val="24"/>
              </w:rPr>
              <w:t>2019</w:t>
            </w:r>
            <w:r w:rsidRPr="00F839EA">
              <w:rPr>
                <w:rFonts w:eastAsia="MS Mincho"/>
                <w:szCs w:val="24"/>
              </w:rPr>
              <w:t xml:space="preserve"> m.</w:t>
            </w:r>
          </w:p>
        </w:tc>
        <w:tc>
          <w:tcPr>
            <w:tcW w:w="1372" w:type="dxa"/>
            <w:gridSpan w:val="2"/>
          </w:tcPr>
          <w:p w14:paraId="6AB7C788" w14:textId="77777777" w:rsidR="00C91C22" w:rsidRPr="00224CB8" w:rsidRDefault="00C91C22" w:rsidP="00EB7AB2">
            <w:pPr>
              <w:rPr>
                <w:rFonts w:eastAsia="MS Mincho"/>
                <w:szCs w:val="24"/>
                <w:highlight w:val="yellow"/>
              </w:rPr>
            </w:pPr>
            <w:r w:rsidRPr="00F839EA">
              <w:rPr>
                <w:rFonts w:eastAsia="MS Mincho"/>
                <w:szCs w:val="24"/>
              </w:rPr>
              <w:t>201</w:t>
            </w:r>
            <w:r>
              <w:rPr>
                <w:rFonts w:eastAsia="MS Mincho"/>
                <w:szCs w:val="24"/>
              </w:rPr>
              <w:t>9</w:t>
            </w:r>
            <w:r w:rsidRPr="00F839EA">
              <w:rPr>
                <w:rFonts w:eastAsia="MS Mincho"/>
                <w:szCs w:val="24"/>
              </w:rPr>
              <w:t xml:space="preserve"> m. sausis - gruodis</w:t>
            </w:r>
          </w:p>
        </w:tc>
        <w:tc>
          <w:tcPr>
            <w:tcW w:w="1513" w:type="dxa"/>
          </w:tcPr>
          <w:p w14:paraId="6AB7C789" w14:textId="77777777" w:rsidR="00C91C22" w:rsidRPr="00A63050" w:rsidRDefault="00C91C22" w:rsidP="00EB7AB2">
            <w:pPr>
              <w:rPr>
                <w:rFonts w:eastAsia="MS Mincho"/>
                <w:szCs w:val="24"/>
              </w:rPr>
            </w:pPr>
            <w:r w:rsidRPr="00A63050">
              <w:rPr>
                <w:rFonts w:eastAsia="MS Mincho"/>
                <w:szCs w:val="24"/>
              </w:rPr>
              <w:t>Žmogiškieji ištekliai, asignavimai darbuotojų darbo užmokesčiui</w:t>
            </w:r>
          </w:p>
        </w:tc>
        <w:tc>
          <w:tcPr>
            <w:tcW w:w="2166" w:type="dxa"/>
          </w:tcPr>
          <w:p w14:paraId="6AB7C78A" w14:textId="77777777" w:rsidR="00C91C22" w:rsidRPr="00A63050" w:rsidRDefault="00C91C22" w:rsidP="00EB7AB2">
            <w:pPr>
              <w:rPr>
                <w:rFonts w:eastAsia="MS Mincho"/>
                <w:szCs w:val="24"/>
              </w:rPr>
            </w:pPr>
            <w:r w:rsidRPr="00A63050">
              <w:rPr>
                <w:rFonts w:eastAsia="MS Mincho"/>
                <w:szCs w:val="24"/>
              </w:rPr>
              <w:t>Žmogiškieji ištekliai, asignavimai darbuotojų darbo užmokesčiui</w:t>
            </w:r>
          </w:p>
        </w:tc>
      </w:tr>
      <w:tr w:rsidR="0040525F" w:rsidRPr="00033599" w14:paraId="6AB7C78F" w14:textId="77777777" w:rsidTr="00EB7AB2">
        <w:trPr>
          <w:trHeight w:val="377"/>
        </w:trPr>
        <w:tc>
          <w:tcPr>
            <w:tcW w:w="756" w:type="dxa"/>
            <w:shd w:val="clear" w:color="auto" w:fill="auto"/>
            <w:vAlign w:val="center"/>
          </w:tcPr>
          <w:p w14:paraId="6AB7C78C" w14:textId="77777777" w:rsidR="00C91C22" w:rsidRPr="00A63050" w:rsidRDefault="00C91C22" w:rsidP="00EB7AB2">
            <w:pPr>
              <w:rPr>
                <w:rFonts w:eastAsia="MS Mincho"/>
                <w:szCs w:val="24"/>
              </w:rPr>
            </w:pPr>
          </w:p>
        </w:tc>
        <w:tc>
          <w:tcPr>
            <w:tcW w:w="4339" w:type="dxa"/>
            <w:gridSpan w:val="3"/>
            <w:vAlign w:val="center"/>
          </w:tcPr>
          <w:p w14:paraId="6AB7C78D" w14:textId="77777777" w:rsidR="00C91C22" w:rsidRPr="00A63050" w:rsidRDefault="00C91C22" w:rsidP="00EB7AB2">
            <w:pPr>
              <w:rPr>
                <w:rFonts w:eastAsia="MS Mincho"/>
                <w:szCs w:val="24"/>
              </w:rPr>
            </w:pPr>
          </w:p>
        </w:tc>
        <w:tc>
          <w:tcPr>
            <w:tcW w:w="9897" w:type="dxa"/>
            <w:gridSpan w:val="8"/>
            <w:vAlign w:val="center"/>
          </w:tcPr>
          <w:p w14:paraId="6AB7C78E" w14:textId="77777777" w:rsidR="00C91C22" w:rsidRPr="00A63050" w:rsidRDefault="00C91C22" w:rsidP="00EB7AB2">
            <w:pPr>
              <w:rPr>
                <w:rFonts w:eastAsia="MS Mincho"/>
                <w:szCs w:val="24"/>
              </w:rPr>
            </w:pPr>
            <w:r w:rsidRPr="00A63050">
              <w:rPr>
                <w:b/>
                <w:szCs w:val="24"/>
              </w:rPr>
              <w:t>Tikslo pasiekimo vertinimo kriterijus, mato vienetas ir reikšmė (laikotarpio pabaigoje)</w:t>
            </w:r>
          </w:p>
        </w:tc>
      </w:tr>
      <w:tr w:rsidR="0040525F" w:rsidRPr="00033599" w14:paraId="6AB7C794" w14:textId="77777777" w:rsidTr="00EB7AB2">
        <w:trPr>
          <w:trHeight w:val="399"/>
        </w:trPr>
        <w:tc>
          <w:tcPr>
            <w:tcW w:w="756" w:type="dxa"/>
            <w:shd w:val="clear" w:color="auto" w:fill="auto"/>
            <w:vAlign w:val="center"/>
          </w:tcPr>
          <w:p w14:paraId="6AB7C790" w14:textId="77777777" w:rsidR="00C91C22" w:rsidRPr="00A63050" w:rsidRDefault="00C91C22" w:rsidP="00EB7AB2">
            <w:pPr>
              <w:rPr>
                <w:rFonts w:eastAsia="MS Mincho"/>
                <w:b/>
                <w:szCs w:val="24"/>
              </w:rPr>
            </w:pPr>
            <w:r w:rsidRPr="00A63050">
              <w:rPr>
                <w:rFonts w:eastAsia="MS Mincho"/>
                <w:b/>
                <w:szCs w:val="24"/>
              </w:rPr>
              <w:t>2.</w:t>
            </w:r>
          </w:p>
        </w:tc>
        <w:tc>
          <w:tcPr>
            <w:tcW w:w="4339" w:type="dxa"/>
            <w:gridSpan w:val="3"/>
            <w:vAlign w:val="center"/>
          </w:tcPr>
          <w:p w14:paraId="6AB7C791" w14:textId="77777777" w:rsidR="00C91C22" w:rsidRPr="00A63050" w:rsidRDefault="00C91C22" w:rsidP="00EB7AB2">
            <w:pPr>
              <w:rPr>
                <w:rFonts w:eastAsia="MS Mincho"/>
                <w:b/>
                <w:szCs w:val="24"/>
              </w:rPr>
            </w:pPr>
            <w:r w:rsidRPr="00EC1039">
              <w:rPr>
                <w:rFonts w:eastAsia="Calibri"/>
                <w:b/>
                <w:szCs w:val="24"/>
              </w:rPr>
              <w:t>Tikslas</w:t>
            </w:r>
          </w:p>
        </w:tc>
        <w:tc>
          <w:tcPr>
            <w:tcW w:w="4846" w:type="dxa"/>
            <w:gridSpan w:val="4"/>
            <w:vAlign w:val="center"/>
          </w:tcPr>
          <w:p w14:paraId="6AB7C792" w14:textId="77777777" w:rsidR="00C91C22" w:rsidRPr="00A63050" w:rsidRDefault="00C91C22" w:rsidP="00EB7AB2">
            <w:pPr>
              <w:jc w:val="center"/>
              <w:rPr>
                <w:rFonts w:eastAsia="MS Mincho"/>
                <w:b/>
                <w:szCs w:val="24"/>
              </w:rPr>
            </w:pPr>
            <w:r w:rsidRPr="00A63050">
              <w:rPr>
                <w:rFonts w:eastAsia="MS Mincho"/>
                <w:b/>
                <w:szCs w:val="24"/>
              </w:rPr>
              <w:t>Planuota</w:t>
            </w:r>
          </w:p>
        </w:tc>
        <w:tc>
          <w:tcPr>
            <w:tcW w:w="5051" w:type="dxa"/>
            <w:gridSpan w:val="4"/>
            <w:vAlign w:val="center"/>
          </w:tcPr>
          <w:p w14:paraId="6AB7C793" w14:textId="77777777" w:rsidR="00C91C22" w:rsidRPr="00A63050" w:rsidRDefault="00C91C22" w:rsidP="00EB7AB2">
            <w:pPr>
              <w:jc w:val="center"/>
              <w:rPr>
                <w:rFonts w:eastAsia="MS Mincho"/>
                <w:szCs w:val="24"/>
              </w:rPr>
            </w:pPr>
            <w:r w:rsidRPr="00A63050">
              <w:rPr>
                <w:rFonts w:eastAsia="MS Mincho"/>
                <w:b/>
                <w:szCs w:val="24"/>
              </w:rPr>
              <w:t>Įvykdyta</w:t>
            </w:r>
          </w:p>
        </w:tc>
      </w:tr>
      <w:tr w:rsidR="0040525F" w:rsidRPr="00033599" w14:paraId="6AB7C79F" w14:textId="77777777" w:rsidTr="0015152D">
        <w:trPr>
          <w:trHeight w:val="2897"/>
        </w:trPr>
        <w:tc>
          <w:tcPr>
            <w:tcW w:w="756" w:type="dxa"/>
            <w:shd w:val="clear" w:color="auto" w:fill="auto"/>
          </w:tcPr>
          <w:p w14:paraId="6AB7C795" w14:textId="77777777" w:rsidR="00C91C22" w:rsidRPr="00A63050" w:rsidRDefault="00C91C22" w:rsidP="00EB7AB2">
            <w:pPr>
              <w:rPr>
                <w:rFonts w:eastAsia="MS Mincho"/>
                <w:szCs w:val="24"/>
              </w:rPr>
            </w:pPr>
            <w:r w:rsidRPr="00A63050">
              <w:rPr>
                <w:rFonts w:eastAsia="MS Mincho"/>
                <w:b/>
                <w:szCs w:val="24"/>
              </w:rPr>
              <w:t>2.</w:t>
            </w:r>
          </w:p>
        </w:tc>
        <w:tc>
          <w:tcPr>
            <w:tcW w:w="4339" w:type="dxa"/>
            <w:gridSpan w:val="3"/>
          </w:tcPr>
          <w:p w14:paraId="6AB7C796" w14:textId="77777777" w:rsidR="00C91C22" w:rsidRPr="00A63050" w:rsidRDefault="00C91C22" w:rsidP="00EB7AB2">
            <w:pPr>
              <w:tabs>
                <w:tab w:val="left" w:pos="1650"/>
              </w:tabs>
              <w:rPr>
                <w:b/>
                <w:szCs w:val="24"/>
              </w:rPr>
            </w:pPr>
            <w:r w:rsidRPr="00A63050">
              <w:rPr>
                <w:b/>
                <w:szCs w:val="24"/>
              </w:rPr>
              <w:t>Efektyvinti mokinių ugdymo procesą, individualizuojant ir diferencijuojant dėstomą dalyką.</w:t>
            </w:r>
            <w:r w:rsidRPr="00A63050">
              <w:rPr>
                <w:b/>
                <w:szCs w:val="24"/>
              </w:rPr>
              <w:tab/>
            </w:r>
          </w:p>
        </w:tc>
        <w:tc>
          <w:tcPr>
            <w:tcW w:w="4846" w:type="dxa"/>
            <w:gridSpan w:val="4"/>
          </w:tcPr>
          <w:p w14:paraId="6AB7C797" w14:textId="77777777" w:rsidR="00C91C22" w:rsidRPr="00773A13" w:rsidRDefault="00C91C22" w:rsidP="00EB7AB2">
            <w:pPr>
              <w:tabs>
                <w:tab w:val="left" w:pos="1650"/>
              </w:tabs>
              <w:rPr>
                <w:szCs w:val="24"/>
              </w:rPr>
            </w:pPr>
            <w:r w:rsidRPr="00773A13">
              <w:rPr>
                <w:szCs w:val="24"/>
              </w:rPr>
              <w:t xml:space="preserve">Po mokymų, kursų, seminarų. 30 proc. mokytojų dalinsis patirtimi elektroninėje erdvėje; </w:t>
            </w:r>
          </w:p>
          <w:p w14:paraId="6AB7C798" w14:textId="77777777" w:rsidR="00C91C22" w:rsidRPr="00773A13" w:rsidRDefault="00C91C22" w:rsidP="00EB7AB2">
            <w:pPr>
              <w:tabs>
                <w:tab w:val="left" w:pos="1650"/>
              </w:tabs>
              <w:rPr>
                <w:szCs w:val="24"/>
              </w:rPr>
            </w:pPr>
            <w:r w:rsidRPr="00773A13">
              <w:rPr>
                <w:szCs w:val="24"/>
              </w:rPr>
              <w:t>Ne mažiau 50 proc. mokytojų pamokose naudos IKT priemones;</w:t>
            </w:r>
          </w:p>
          <w:p w14:paraId="6AB7C799" w14:textId="77777777" w:rsidR="00C91C22" w:rsidRPr="00773A13" w:rsidRDefault="00C91C22" w:rsidP="00EB7AB2">
            <w:pPr>
              <w:tabs>
                <w:tab w:val="left" w:pos="1650"/>
              </w:tabs>
              <w:rPr>
                <w:szCs w:val="24"/>
              </w:rPr>
            </w:pPr>
            <w:r w:rsidRPr="00773A13">
              <w:rPr>
                <w:szCs w:val="24"/>
              </w:rPr>
              <w:t>100 proc. 1-10 klasių mokinių metiniai įvertinimai bus teigiami ir bus keliami į aukštesnes klases;</w:t>
            </w:r>
          </w:p>
          <w:p w14:paraId="6AB7C79A" w14:textId="77777777" w:rsidR="00C91C22" w:rsidRPr="00A63050" w:rsidRDefault="00C91C22" w:rsidP="00EB7AB2">
            <w:pPr>
              <w:tabs>
                <w:tab w:val="left" w:pos="1650"/>
              </w:tabs>
              <w:rPr>
                <w:b/>
                <w:szCs w:val="24"/>
              </w:rPr>
            </w:pPr>
            <w:r w:rsidRPr="00773A13">
              <w:rPr>
                <w:szCs w:val="24"/>
              </w:rPr>
              <w:t>Pagerės NMPP testų rezultatai proc. lyginant su praėjusių  metų rezultatų vidurkiu 0,1</w:t>
            </w:r>
            <w:r w:rsidRPr="00773A13">
              <w:rPr>
                <w:bCs/>
                <w:szCs w:val="24"/>
              </w:rPr>
              <w:t>%</w:t>
            </w:r>
            <w:r w:rsidR="0015152D">
              <w:rPr>
                <w:bCs/>
                <w:szCs w:val="24"/>
              </w:rPr>
              <w:t>.</w:t>
            </w:r>
          </w:p>
        </w:tc>
        <w:tc>
          <w:tcPr>
            <w:tcW w:w="5051" w:type="dxa"/>
            <w:gridSpan w:val="4"/>
          </w:tcPr>
          <w:p w14:paraId="6AB7C79B" w14:textId="77777777" w:rsidR="00C91C22" w:rsidRPr="003B00EB" w:rsidRDefault="00C91C22" w:rsidP="00EB7AB2">
            <w:pPr>
              <w:tabs>
                <w:tab w:val="left" w:pos="1650"/>
              </w:tabs>
              <w:rPr>
                <w:szCs w:val="24"/>
              </w:rPr>
            </w:pPr>
            <w:r w:rsidRPr="003B00EB">
              <w:rPr>
                <w:szCs w:val="24"/>
              </w:rPr>
              <w:t xml:space="preserve">Po mokymų, kursų, seminarų apie 50 proc. mokytojų dalinosi patirtimi elektroninėje erdvėje. </w:t>
            </w:r>
          </w:p>
          <w:p w14:paraId="6AB7C79C" w14:textId="77777777" w:rsidR="00C91C22" w:rsidRPr="003B00EB" w:rsidRDefault="00C91C22" w:rsidP="00EB7AB2">
            <w:pPr>
              <w:tabs>
                <w:tab w:val="left" w:pos="1650"/>
              </w:tabs>
              <w:rPr>
                <w:szCs w:val="24"/>
              </w:rPr>
            </w:pPr>
            <w:r w:rsidRPr="003B00EB">
              <w:rPr>
                <w:szCs w:val="24"/>
              </w:rPr>
              <w:t>70 proc. mokytojų pamokose naudojo IKT priemones.</w:t>
            </w:r>
          </w:p>
          <w:p w14:paraId="6AB7C79D" w14:textId="77777777" w:rsidR="00C91C22" w:rsidRPr="003B00EB" w:rsidRDefault="00C91C22" w:rsidP="00EB7AB2">
            <w:pPr>
              <w:tabs>
                <w:tab w:val="left" w:pos="1650"/>
              </w:tabs>
              <w:rPr>
                <w:szCs w:val="24"/>
              </w:rPr>
            </w:pPr>
            <w:r w:rsidRPr="003B00EB">
              <w:rPr>
                <w:szCs w:val="24"/>
              </w:rPr>
              <w:t>100 proc. 1-10 klasių mokinių metiniai įvertinimai teigiami ir visi mokiniai perkelti į aukštesnes klases.</w:t>
            </w:r>
          </w:p>
          <w:p w14:paraId="6AB7C79E" w14:textId="77777777" w:rsidR="00C91C22" w:rsidRPr="00A605FE" w:rsidRDefault="0015152D" w:rsidP="0015152D">
            <w:pPr>
              <w:tabs>
                <w:tab w:val="left" w:pos="1650"/>
              </w:tabs>
              <w:rPr>
                <w:b/>
                <w:szCs w:val="24"/>
                <w:highlight w:val="yellow"/>
                <w:lang w:val="en-US"/>
              </w:rPr>
            </w:pPr>
            <w:r w:rsidRPr="0015152D">
              <w:rPr>
                <w:szCs w:val="24"/>
              </w:rPr>
              <w:t>2019</w:t>
            </w:r>
            <w:r w:rsidR="00C91C22" w:rsidRPr="0015152D">
              <w:rPr>
                <w:szCs w:val="24"/>
              </w:rPr>
              <w:t xml:space="preserve"> m. NMPP testų rezultatai  lyginant su praėjusių  metų</w:t>
            </w:r>
            <w:r w:rsidRPr="0015152D">
              <w:rPr>
                <w:szCs w:val="24"/>
              </w:rPr>
              <w:t xml:space="preserve"> (2018</w:t>
            </w:r>
            <w:r w:rsidR="00C91C22" w:rsidRPr="0015152D">
              <w:rPr>
                <w:szCs w:val="24"/>
              </w:rPr>
              <w:t xml:space="preserve"> m.) rezultatų vidurkiu geresni </w:t>
            </w:r>
            <w:r w:rsidRPr="0015152D">
              <w:rPr>
                <w:szCs w:val="24"/>
              </w:rPr>
              <w:t>7,07</w:t>
            </w:r>
            <w:r w:rsidR="00C91C22" w:rsidRPr="0015152D">
              <w:rPr>
                <w:bCs/>
                <w:szCs w:val="24"/>
              </w:rPr>
              <w:t>%</w:t>
            </w:r>
            <w:r w:rsidRPr="0015152D">
              <w:rPr>
                <w:bCs/>
                <w:szCs w:val="24"/>
              </w:rPr>
              <w:t>.</w:t>
            </w:r>
          </w:p>
        </w:tc>
      </w:tr>
      <w:tr w:rsidR="00C91C22" w:rsidRPr="00033599" w14:paraId="6AB7C7A2" w14:textId="77777777" w:rsidTr="00EB7AB2">
        <w:trPr>
          <w:trHeight w:val="645"/>
        </w:trPr>
        <w:tc>
          <w:tcPr>
            <w:tcW w:w="756" w:type="dxa"/>
            <w:shd w:val="clear" w:color="auto" w:fill="auto"/>
            <w:vAlign w:val="center"/>
          </w:tcPr>
          <w:p w14:paraId="6AB7C7A0" w14:textId="77777777" w:rsidR="00C91C22" w:rsidRPr="00A63050" w:rsidRDefault="00C91C22" w:rsidP="00EB7AB2">
            <w:pPr>
              <w:rPr>
                <w:rFonts w:eastAsia="MS Mincho"/>
                <w:b/>
                <w:szCs w:val="24"/>
              </w:rPr>
            </w:pPr>
            <w:r w:rsidRPr="00A63050">
              <w:rPr>
                <w:rFonts w:eastAsia="MS Mincho"/>
                <w:b/>
                <w:szCs w:val="24"/>
              </w:rPr>
              <w:t>2.1.</w:t>
            </w:r>
          </w:p>
        </w:tc>
        <w:tc>
          <w:tcPr>
            <w:tcW w:w="14236" w:type="dxa"/>
            <w:gridSpan w:val="11"/>
            <w:vAlign w:val="center"/>
          </w:tcPr>
          <w:p w14:paraId="6AB7C7A1" w14:textId="77777777" w:rsidR="00C91C22" w:rsidRPr="00A63050" w:rsidRDefault="00C91C22" w:rsidP="00EB7AB2">
            <w:pPr>
              <w:rPr>
                <w:rFonts w:eastAsia="MS Mincho"/>
                <w:szCs w:val="24"/>
              </w:rPr>
            </w:pPr>
            <w:r w:rsidRPr="00A63050">
              <w:rPr>
                <w:b/>
                <w:szCs w:val="24"/>
              </w:rPr>
              <w:t>Uždavinys</w:t>
            </w:r>
          </w:p>
        </w:tc>
      </w:tr>
      <w:tr w:rsidR="00C91C22" w:rsidRPr="00033599" w14:paraId="6AB7C7A5" w14:textId="77777777" w:rsidTr="00EB7AB2">
        <w:trPr>
          <w:trHeight w:val="695"/>
        </w:trPr>
        <w:tc>
          <w:tcPr>
            <w:tcW w:w="756" w:type="dxa"/>
            <w:shd w:val="clear" w:color="auto" w:fill="auto"/>
            <w:vAlign w:val="center"/>
          </w:tcPr>
          <w:p w14:paraId="6AB7C7A3" w14:textId="77777777" w:rsidR="00C91C22" w:rsidRPr="00A63050" w:rsidRDefault="00C91C22" w:rsidP="00EB7AB2">
            <w:pPr>
              <w:rPr>
                <w:rFonts w:eastAsia="MS Mincho"/>
                <w:szCs w:val="24"/>
              </w:rPr>
            </w:pPr>
            <w:r w:rsidRPr="00A63050">
              <w:rPr>
                <w:rFonts w:eastAsia="MS Mincho"/>
                <w:b/>
                <w:szCs w:val="24"/>
              </w:rPr>
              <w:t>2.1.</w:t>
            </w:r>
          </w:p>
        </w:tc>
        <w:tc>
          <w:tcPr>
            <w:tcW w:w="14236" w:type="dxa"/>
            <w:gridSpan w:val="11"/>
            <w:vAlign w:val="center"/>
          </w:tcPr>
          <w:p w14:paraId="6AB7C7A4" w14:textId="77777777" w:rsidR="00C91C22" w:rsidRPr="00A63050" w:rsidRDefault="00C91C22" w:rsidP="00EB7AB2">
            <w:pPr>
              <w:rPr>
                <w:rFonts w:eastAsia="MS Mincho"/>
                <w:szCs w:val="24"/>
              </w:rPr>
            </w:pPr>
            <w:r w:rsidRPr="00A63050">
              <w:rPr>
                <w:b/>
                <w:szCs w:val="24"/>
              </w:rPr>
              <w:t>Dalyvauti kursuose, seminaruose individualizavimo ir diferencijavimo tema.</w:t>
            </w:r>
          </w:p>
        </w:tc>
      </w:tr>
      <w:tr w:rsidR="0040525F" w:rsidRPr="00033599" w14:paraId="6AB7C7AC" w14:textId="77777777" w:rsidTr="00EB7AB2">
        <w:trPr>
          <w:trHeight w:val="397"/>
        </w:trPr>
        <w:tc>
          <w:tcPr>
            <w:tcW w:w="756" w:type="dxa"/>
            <w:vMerge w:val="restart"/>
            <w:shd w:val="clear" w:color="auto" w:fill="auto"/>
            <w:vAlign w:val="center"/>
          </w:tcPr>
          <w:p w14:paraId="6AB7C7A6" w14:textId="77777777" w:rsidR="00C91C22" w:rsidRPr="00A63050" w:rsidRDefault="00C91C22" w:rsidP="00EB7AB2">
            <w:pPr>
              <w:rPr>
                <w:rFonts w:eastAsia="MS Mincho"/>
                <w:b/>
                <w:szCs w:val="24"/>
              </w:rPr>
            </w:pPr>
          </w:p>
        </w:tc>
        <w:tc>
          <w:tcPr>
            <w:tcW w:w="2355" w:type="dxa"/>
            <w:vMerge w:val="restart"/>
            <w:vAlign w:val="center"/>
          </w:tcPr>
          <w:p w14:paraId="6AB7C7A7" w14:textId="77777777" w:rsidR="00C91C22" w:rsidRPr="00A63050" w:rsidRDefault="00C91C22" w:rsidP="00EB7AB2">
            <w:pPr>
              <w:tabs>
                <w:tab w:val="left" w:pos="1650"/>
              </w:tabs>
              <w:jc w:val="center"/>
              <w:rPr>
                <w:b/>
                <w:szCs w:val="24"/>
              </w:rPr>
            </w:pPr>
            <w:r w:rsidRPr="00A63050">
              <w:rPr>
                <w:b/>
                <w:bCs/>
                <w:szCs w:val="24"/>
              </w:rPr>
              <w:t>Įstaigos veiksmo pavadinimas</w:t>
            </w:r>
          </w:p>
        </w:tc>
        <w:tc>
          <w:tcPr>
            <w:tcW w:w="3947" w:type="dxa"/>
            <w:gridSpan w:val="3"/>
            <w:vAlign w:val="center"/>
          </w:tcPr>
          <w:p w14:paraId="6AB7C7A8" w14:textId="77777777" w:rsidR="00C91C22" w:rsidRPr="00A63050" w:rsidRDefault="00C91C22" w:rsidP="00EB7AB2">
            <w:pPr>
              <w:tabs>
                <w:tab w:val="left" w:pos="1650"/>
              </w:tabs>
              <w:jc w:val="center"/>
              <w:rPr>
                <w:b/>
                <w:szCs w:val="24"/>
              </w:rPr>
            </w:pPr>
            <w:r w:rsidRPr="00A63050">
              <w:rPr>
                <w:b/>
                <w:szCs w:val="24"/>
              </w:rPr>
              <w:t>Proceso ir / ar indėlio vertinimo kriterijai, mato vienetai ir reikšmės</w:t>
            </w:r>
          </w:p>
        </w:tc>
        <w:tc>
          <w:tcPr>
            <w:tcW w:w="1475" w:type="dxa"/>
            <w:vMerge w:val="restart"/>
            <w:vAlign w:val="center"/>
          </w:tcPr>
          <w:p w14:paraId="6AB7C7A9" w14:textId="77777777" w:rsidR="00C91C22" w:rsidRPr="00A63050" w:rsidRDefault="00C91C22" w:rsidP="00EB7AB2">
            <w:pPr>
              <w:tabs>
                <w:tab w:val="left" w:pos="1650"/>
              </w:tabs>
              <w:jc w:val="center"/>
              <w:rPr>
                <w:b/>
                <w:szCs w:val="24"/>
              </w:rPr>
            </w:pPr>
            <w:r w:rsidRPr="00A63050">
              <w:rPr>
                <w:b/>
                <w:szCs w:val="24"/>
              </w:rPr>
              <w:t>Atsakingi vykdytojai</w:t>
            </w:r>
          </w:p>
        </w:tc>
        <w:tc>
          <w:tcPr>
            <w:tcW w:w="2780" w:type="dxa"/>
            <w:gridSpan w:val="4"/>
            <w:vAlign w:val="center"/>
          </w:tcPr>
          <w:p w14:paraId="6AB7C7AA" w14:textId="77777777" w:rsidR="00C91C22" w:rsidRPr="00A63050" w:rsidRDefault="00C91C22" w:rsidP="00EB7AB2">
            <w:pPr>
              <w:tabs>
                <w:tab w:val="left" w:pos="1650"/>
              </w:tabs>
              <w:jc w:val="center"/>
              <w:rPr>
                <w:b/>
                <w:szCs w:val="24"/>
              </w:rPr>
            </w:pPr>
            <w:r w:rsidRPr="00A63050">
              <w:rPr>
                <w:b/>
                <w:szCs w:val="24"/>
              </w:rPr>
              <w:t>Įvykdymo terminas</w:t>
            </w:r>
          </w:p>
        </w:tc>
        <w:tc>
          <w:tcPr>
            <w:tcW w:w="3679" w:type="dxa"/>
            <w:gridSpan w:val="2"/>
            <w:vAlign w:val="center"/>
          </w:tcPr>
          <w:p w14:paraId="6AB7C7AB" w14:textId="77777777" w:rsidR="00C91C22" w:rsidRPr="00A63050" w:rsidRDefault="00C91C22" w:rsidP="00EB7AB2">
            <w:pPr>
              <w:tabs>
                <w:tab w:val="left" w:pos="1650"/>
              </w:tabs>
              <w:jc w:val="center"/>
              <w:rPr>
                <w:b/>
                <w:szCs w:val="24"/>
              </w:rPr>
            </w:pPr>
            <w:r w:rsidRPr="00A63050">
              <w:rPr>
                <w:b/>
                <w:szCs w:val="24"/>
              </w:rPr>
              <w:t>Asignavimai (tūkst. Eur)</w:t>
            </w:r>
          </w:p>
        </w:tc>
      </w:tr>
      <w:tr w:rsidR="0040525F" w:rsidRPr="00033599" w14:paraId="6AB7C7B6" w14:textId="77777777" w:rsidTr="00EB7AB2">
        <w:trPr>
          <w:trHeight w:val="343"/>
        </w:trPr>
        <w:tc>
          <w:tcPr>
            <w:tcW w:w="756" w:type="dxa"/>
            <w:vMerge/>
            <w:shd w:val="clear" w:color="auto" w:fill="auto"/>
            <w:vAlign w:val="center"/>
          </w:tcPr>
          <w:p w14:paraId="6AB7C7AD" w14:textId="77777777" w:rsidR="00C91C22" w:rsidRPr="00A63050" w:rsidRDefault="00C91C22" w:rsidP="00EB7AB2">
            <w:pPr>
              <w:rPr>
                <w:rFonts w:eastAsia="MS Mincho"/>
                <w:b/>
                <w:szCs w:val="24"/>
              </w:rPr>
            </w:pPr>
          </w:p>
        </w:tc>
        <w:tc>
          <w:tcPr>
            <w:tcW w:w="2355" w:type="dxa"/>
            <w:vMerge/>
            <w:vAlign w:val="center"/>
          </w:tcPr>
          <w:p w14:paraId="6AB7C7AE" w14:textId="77777777" w:rsidR="00C91C22" w:rsidRPr="00A63050" w:rsidRDefault="00C91C22" w:rsidP="00EB7AB2">
            <w:pPr>
              <w:jc w:val="center"/>
              <w:rPr>
                <w:b/>
                <w:szCs w:val="24"/>
              </w:rPr>
            </w:pPr>
          </w:p>
        </w:tc>
        <w:tc>
          <w:tcPr>
            <w:tcW w:w="1984" w:type="dxa"/>
            <w:gridSpan w:val="2"/>
            <w:vAlign w:val="center"/>
          </w:tcPr>
          <w:p w14:paraId="6AB7C7AF" w14:textId="77777777" w:rsidR="00C91C22" w:rsidRPr="00A63050" w:rsidRDefault="00C91C22" w:rsidP="00EB7AB2">
            <w:pPr>
              <w:jc w:val="center"/>
              <w:rPr>
                <w:b/>
                <w:szCs w:val="24"/>
              </w:rPr>
            </w:pPr>
            <w:r w:rsidRPr="00A63050">
              <w:rPr>
                <w:b/>
                <w:szCs w:val="24"/>
              </w:rPr>
              <w:t>Planuota</w:t>
            </w:r>
          </w:p>
        </w:tc>
        <w:tc>
          <w:tcPr>
            <w:tcW w:w="1963" w:type="dxa"/>
            <w:vAlign w:val="center"/>
          </w:tcPr>
          <w:p w14:paraId="6AB7C7B0" w14:textId="77777777" w:rsidR="00C91C22" w:rsidRPr="00A63050" w:rsidRDefault="00C91C22" w:rsidP="00EB7AB2">
            <w:pPr>
              <w:jc w:val="center"/>
              <w:rPr>
                <w:b/>
                <w:szCs w:val="24"/>
              </w:rPr>
            </w:pPr>
            <w:r w:rsidRPr="00A63050">
              <w:rPr>
                <w:b/>
                <w:szCs w:val="24"/>
              </w:rPr>
              <w:t>Įvykdyta</w:t>
            </w:r>
          </w:p>
        </w:tc>
        <w:tc>
          <w:tcPr>
            <w:tcW w:w="1475" w:type="dxa"/>
            <w:vMerge/>
          </w:tcPr>
          <w:p w14:paraId="6AB7C7B1" w14:textId="77777777" w:rsidR="00C91C22" w:rsidRPr="00A63050" w:rsidRDefault="00C91C22" w:rsidP="00EB7AB2">
            <w:pPr>
              <w:rPr>
                <w:b/>
                <w:szCs w:val="24"/>
              </w:rPr>
            </w:pPr>
          </w:p>
        </w:tc>
        <w:tc>
          <w:tcPr>
            <w:tcW w:w="1408" w:type="dxa"/>
            <w:gridSpan w:val="2"/>
            <w:vAlign w:val="center"/>
          </w:tcPr>
          <w:p w14:paraId="6AB7C7B2" w14:textId="77777777" w:rsidR="00C91C22" w:rsidRPr="00A63050" w:rsidRDefault="00C91C22" w:rsidP="00EB7AB2">
            <w:pPr>
              <w:jc w:val="center"/>
              <w:rPr>
                <w:b/>
                <w:szCs w:val="24"/>
              </w:rPr>
            </w:pPr>
            <w:r w:rsidRPr="00A63050">
              <w:rPr>
                <w:b/>
                <w:szCs w:val="24"/>
              </w:rPr>
              <w:t>Numatyta data</w:t>
            </w:r>
          </w:p>
        </w:tc>
        <w:tc>
          <w:tcPr>
            <w:tcW w:w="1372" w:type="dxa"/>
            <w:gridSpan w:val="2"/>
            <w:vAlign w:val="center"/>
          </w:tcPr>
          <w:p w14:paraId="6AB7C7B3" w14:textId="77777777" w:rsidR="00C91C22" w:rsidRPr="00A63050" w:rsidRDefault="00C91C22" w:rsidP="00EB7AB2">
            <w:pPr>
              <w:jc w:val="center"/>
              <w:rPr>
                <w:b/>
                <w:szCs w:val="24"/>
              </w:rPr>
            </w:pPr>
            <w:r w:rsidRPr="00A63050">
              <w:rPr>
                <w:b/>
                <w:szCs w:val="24"/>
              </w:rPr>
              <w:t>Faktinė data</w:t>
            </w:r>
          </w:p>
        </w:tc>
        <w:tc>
          <w:tcPr>
            <w:tcW w:w="1513" w:type="dxa"/>
            <w:vAlign w:val="center"/>
          </w:tcPr>
          <w:p w14:paraId="6AB7C7B4" w14:textId="77777777" w:rsidR="00C91C22" w:rsidRPr="00A63050" w:rsidRDefault="00C91C22" w:rsidP="00EB7AB2">
            <w:pPr>
              <w:jc w:val="center"/>
              <w:rPr>
                <w:b/>
                <w:szCs w:val="24"/>
              </w:rPr>
            </w:pPr>
            <w:r w:rsidRPr="00A63050">
              <w:rPr>
                <w:b/>
                <w:szCs w:val="24"/>
              </w:rPr>
              <w:t>Patvirtinti</w:t>
            </w:r>
          </w:p>
        </w:tc>
        <w:tc>
          <w:tcPr>
            <w:tcW w:w="2166" w:type="dxa"/>
            <w:vAlign w:val="center"/>
          </w:tcPr>
          <w:p w14:paraId="6AB7C7B5" w14:textId="77777777" w:rsidR="00C91C22" w:rsidRPr="00A63050" w:rsidRDefault="00C91C22" w:rsidP="00EB7AB2">
            <w:pPr>
              <w:jc w:val="center"/>
              <w:rPr>
                <w:b/>
                <w:szCs w:val="24"/>
              </w:rPr>
            </w:pPr>
            <w:r w:rsidRPr="00A63050">
              <w:rPr>
                <w:b/>
                <w:szCs w:val="24"/>
              </w:rPr>
              <w:t>Panaudoti</w:t>
            </w:r>
          </w:p>
        </w:tc>
      </w:tr>
      <w:tr w:rsidR="0040525F" w:rsidRPr="00033599" w14:paraId="6AB7C7C2" w14:textId="77777777" w:rsidTr="00EB7AB2">
        <w:trPr>
          <w:trHeight w:val="757"/>
        </w:trPr>
        <w:tc>
          <w:tcPr>
            <w:tcW w:w="756" w:type="dxa"/>
            <w:shd w:val="clear" w:color="auto" w:fill="auto"/>
            <w:vAlign w:val="center"/>
          </w:tcPr>
          <w:p w14:paraId="6AB7C7B7" w14:textId="77777777" w:rsidR="00C91C22" w:rsidRPr="00A63050" w:rsidRDefault="00C91C22" w:rsidP="00EB7AB2">
            <w:pPr>
              <w:rPr>
                <w:rFonts w:eastAsia="MS Mincho"/>
                <w:szCs w:val="24"/>
              </w:rPr>
            </w:pPr>
            <w:r w:rsidRPr="00A63050">
              <w:rPr>
                <w:rFonts w:eastAsia="MS Mincho"/>
                <w:szCs w:val="24"/>
              </w:rPr>
              <w:t>2.1.1.</w:t>
            </w:r>
          </w:p>
        </w:tc>
        <w:tc>
          <w:tcPr>
            <w:tcW w:w="2355" w:type="dxa"/>
            <w:vAlign w:val="center"/>
          </w:tcPr>
          <w:p w14:paraId="6AB7C7B8" w14:textId="77777777" w:rsidR="00C91C22" w:rsidRPr="00EC1039" w:rsidRDefault="00C91C22" w:rsidP="00EB7AB2">
            <w:pPr>
              <w:rPr>
                <w:rFonts w:eastAsia="Calibri"/>
                <w:szCs w:val="24"/>
              </w:rPr>
            </w:pPr>
            <w:r w:rsidRPr="00EC1039">
              <w:rPr>
                <w:rFonts w:eastAsia="Calibri"/>
                <w:szCs w:val="24"/>
              </w:rPr>
              <w:t>Seminarai, kursai, nuotoliniai mokymai.</w:t>
            </w:r>
          </w:p>
        </w:tc>
        <w:tc>
          <w:tcPr>
            <w:tcW w:w="1984" w:type="dxa"/>
            <w:gridSpan w:val="2"/>
            <w:vAlign w:val="center"/>
          </w:tcPr>
          <w:p w14:paraId="6AB7C7B9" w14:textId="77777777" w:rsidR="00C91C22" w:rsidRPr="00773A13" w:rsidRDefault="00C91C22" w:rsidP="00EB7AB2">
            <w:pPr>
              <w:rPr>
                <w:rFonts w:eastAsia="MS Mincho"/>
                <w:szCs w:val="24"/>
              </w:rPr>
            </w:pPr>
            <w:r w:rsidRPr="00773A13">
              <w:rPr>
                <w:rFonts w:eastAsia="MS Mincho"/>
                <w:szCs w:val="24"/>
              </w:rPr>
              <w:t>Ne mažiau 25</w:t>
            </w:r>
            <w:r w:rsidRPr="00773A13">
              <w:rPr>
                <w:bCs/>
                <w:szCs w:val="24"/>
              </w:rPr>
              <w:t xml:space="preserve">% mokytojų </w:t>
            </w:r>
            <w:r w:rsidRPr="00773A13">
              <w:rPr>
                <w:rFonts w:eastAsia="MS Mincho"/>
                <w:szCs w:val="24"/>
              </w:rPr>
              <w:t xml:space="preserve">dalyvaus įvairiuose seminaruose, kursuose </w:t>
            </w:r>
            <w:r w:rsidRPr="00773A13">
              <w:rPr>
                <w:rFonts w:eastAsia="Calibri"/>
                <w:szCs w:val="24"/>
              </w:rPr>
              <w:t>individualizavimo ir diferencijavimo temomis</w:t>
            </w:r>
            <w:r w:rsidRPr="00773A13">
              <w:rPr>
                <w:rFonts w:eastAsia="MS Mincho"/>
                <w:szCs w:val="24"/>
              </w:rPr>
              <w:t>.</w:t>
            </w:r>
            <w:r w:rsidRPr="00773A13">
              <w:rPr>
                <w:rFonts w:eastAsia="MS Mincho"/>
                <w:szCs w:val="24"/>
              </w:rPr>
              <w:tab/>
            </w:r>
          </w:p>
          <w:p w14:paraId="6AB7C7BA" w14:textId="77777777" w:rsidR="00C91C22" w:rsidRPr="00A63050" w:rsidRDefault="00C91C22" w:rsidP="00EB7AB2">
            <w:pPr>
              <w:rPr>
                <w:rFonts w:eastAsia="MS Mincho"/>
                <w:szCs w:val="24"/>
              </w:rPr>
            </w:pPr>
            <w:r w:rsidRPr="00A63050">
              <w:rPr>
                <w:rFonts w:eastAsia="MS Mincho"/>
                <w:szCs w:val="24"/>
              </w:rPr>
              <w:lastRenderedPageBreak/>
              <w:tab/>
            </w:r>
            <w:r w:rsidRPr="00A63050">
              <w:rPr>
                <w:rFonts w:eastAsia="MS Mincho"/>
                <w:szCs w:val="24"/>
              </w:rPr>
              <w:tab/>
            </w:r>
          </w:p>
        </w:tc>
        <w:tc>
          <w:tcPr>
            <w:tcW w:w="1963" w:type="dxa"/>
            <w:vAlign w:val="center"/>
          </w:tcPr>
          <w:p w14:paraId="6AB7C7BB" w14:textId="77777777" w:rsidR="00C91C22" w:rsidRPr="005F3FC1" w:rsidRDefault="00C91C22" w:rsidP="0015152D">
            <w:pPr>
              <w:rPr>
                <w:rFonts w:eastAsia="MS Mincho"/>
                <w:szCs w:val="24"/>
                <w:lang w:val="en-US"/>
              </w:rPr>
            </w:pPr>
            <w:r w:rsidRPr="0015152D">
              <w:rPr>
                <w:rFonts w:eastAsia="MS Mincho"/>
                <w:szCs w:val="24"/>
              </w:rPr>
              <w:lastRenderedPageBreak/>
              <w:t xml:space="preserve">Dalyvavo </w:t>
            </w:r>
            <w:r w:rsidR="0015152D">
              <w:rPr>
                <w:rFonts w:eastAsia="MS Mincho"/>
                <w:szCs w:val="24"/>
              </w:rPr>
              <w:t>7 mokytojai – 28</w:t>
            </w:r>
            <w:r w:rsidRPr="0015152D">
              <w:rPr>
                <w:rFonts w:eastAsia="MS Mincho"/>
                <w:szCs w:val="24"/>
              </w:rPr>
              <w:t xml:space="preserve">    </w:t>
            </w:r>
            <w:r w:rsidRPr="0015152D">
              <w:rPr>
                <w:rFonts w:eastAsia="MS Mincho"/>
                <w:szCs w:val="24"/>
                <w:lang w:val="en-US"/>
              </w:rPr>
              <w:t>%.</w:t>
            </w:r>
          </w:p>
        </w:tc>
        <w:tc>
          <w:tcPr>
            <w:tcW w:w="1581" w:type="dxa"/>
            <w:gridSpan w:val="2"/>
            <w:vAlign w:val="center"/>
          </w:tcPr>
          <w:p w14:paraId="6AB7C7BC" w14:textId="77777777" w:rsidR="00C91C22" w:rsidRPr="00A63050" w:rsidRDefault="00C91C22" w:rsidP="00EB7AB2">
            <w:pPr>
              <w:rPr>
                <w:rFonts w:eastAsia="MS Mincho"/>
                <w:szCs w:val="24"/>
              </w:rPr>
            </w:pPr>
            <w:r w:rsidRPr="00A63050">
              <w:rPr>
                <w:rFonts w:eastAsia="MS Mincho"/>
                <w:szCs w:val="24"/>
              </w:rPr>
              <w:t>Direktorius,</w:t>
            </w:r>
          </w:p>
          <w:p w14:paraId="6AB7C7BD" w14:textId="77777777" w:rsidR="00C91C22" w:rsidRPr="00A63050" w:rsidRDefault="00C91C22" w:rsidP="00EB7AB2">
            <w:pPr>
              <w:jc w:val="center"/>
              <w:rPr>
                <w:rFonts w:eastAsia="MS Mincho"/>
                <w:i/>
                <w:szCs w:val="24"/>
              </w:rPr>
            </w:pPr>
            <w:r w:rsidRPr="00A63050">
              <w:rPr>
                <w:rFonts w:eastAsia="MS Mincho"/>
                <w:szCs w:val="24"/>
              </w:rPr>
              <w:t>direktoriaus pavaduotoja ugdymui</w:t>
            </w:r>
          </w:p>
        </w:tc>
        <w:tc>
          <w:tcPr>
            <w:tcW w:w="1302" w:type="dxa"/>
            <w:vAlign w:val="center"/>
          </w:tcPr>
          <w:p w14:paraId="6AB7C7BE" w14:textId="77777777" w:rsidR="00C91C22" w:rsidRPr="00F839EA" w:rsidRDefault="00C91C22" w:rsidP="00EB7AB2">
            <w:pPr>
              <w:jc w:val="center"/>
              <w:rPr>
                <w:rFonts w:eastAsia="MS Mincho"/>
                <w:i/>
                <w:szCs w:val="24"/>
              </w:rPr>
            </w:pPr>
            <w:r>
              <w:rPr>
                <w:rFonts w:eastAsia="MS Mincho"/>
                <w:szCs w:val="24"/>
              </w:rPr>
              <w:t>2019</w:t>
            </w:r>
            <w:r w:rsidRPr="00F839EA">
              <w:rPr>
                <w:rFonts w:eastAsia="MS Mincho"/>
                <w:szCs w:val="24"/>
              </w:rPr>
              <w:t xml:space="preserve"> m.</w:t>
            </w:r>
          </w:p>
        </w:tc>
        <w:tc>
          <w:tcPr>
            <w:tcW w:w="1372" w:type="dxa"/>
            <w:gridSpan w:val="2"/>
            <w:vAlign w:val="center"/>
          </w:tcPr>
          <w:p w14:paraId="6AB7C7BF" w14:textId="77777777" w:rsidR="00C91C22" w:rsidRPr="00F839EA" w:rsidRDefault="00C91C22" w:rsidP="00EB7AB2">
            <w:pPr>
              <w:jc w:val="center"/>
              <w:rPr>
                <w:rFonts w:eastAsia="MS Mincho"/>
                <w:szCs w:val="24"/>
              </w:rPr>
            </w:pPr>
            <w:r>
              <w:rPr>
                <w:rFonts w:eastAsia="MS Mincho"/>
                <w:szCs w:val="24"/>
              </w:rPr>
              <w:t>2019</w:t>
            </w:r>
            <w:r w:rsidRPr="00F839EA">
              <w:rPr>
                <w:rFonts w:eastAsia="MS Mincho"/>
                <w:szCs w:val="24"/>
              </w:rPr>
              <w:t xml:space="preserve"> m. </w:t>
            </w:r>
          </w:p>
        </w:tc>
        <w:tc>
          <w:tcPr>
            <w:tcW w:w="1513" w:type="dxa"/>
          </w:tcPr>
          <w:p w14:paraId="6AB7C7C0" w14:textId="77777777" w:rsidR="00C91C22" w:rsidRPr="00A63050" w:rsidRDefault="00C91C22" w:rsidP="00EB7AB2">
            <w:pPr>
              <w:rPr>
                <w:rFonts w:eastAsia="MS Mincho"/>
                <w:i/>
                <w:szCs w:val="24"/>
              </w:rPr>
            </w:pPr>
            <w:r w:rsidRPr="00A63050">
              <w:rPr>
                <w:rFonts w:eastAsia="MS Mincho"/>
                <w:szCs w:val="24"/>
              </w:rPr>
              <w:t>Mokinio krepšelio lėšos mokytojų kvalifikacijai kelti</w:t>
            </w:r>
          </w:p>
        </w:tc>
        <w:tc>
          <w:tcPr>
            <w:tcW w:w="2166" w:type="dxa"/>
            <w:vAlign w:val="center"/>
          </w:tcPr>
          <w:p w14:paraId="6AB7C7C1" w14:textId="77777777" w:rsidR="00C91C22" w:rsidRPr="00A63050" w:rsidRDefault="00C91C22" w:rsidP="00EB7AB2">
            <w:pPr>
              <w:jc w:val="center"/>
              <w:rPr>
                <w:rFonts w:eastAsia="MS Mincho"/>
                <w:szCs w:val="24"/>
              </w:rPr>
            </w:pPr>
          </w:p>
        </w:tc>
      </w:tr>
      <w:tr w:rsidR="00C91C22" w:rsidRPr="00033599" w14:paraId="6AB7C7C5" w14:textId="77777777" w:rsidTr="00EB7AB2">
        <w:trPr>
          <w:trHeight w:val="435"/>
        </w:trPr>
        <w:tc>
          <w:tcPr>
            <w:tcW w:w="756" w:type="dxa"/>
            <w:shd w:val="clear" w:color="auto" w:fill="auto"/>
            <w:vAlign w:val="center"/>
          </w:tcPr>
          <w:p w14:paraId="6AB7C7C3" w14:textId="77777777" w:rsidR="00C91C22" w:rsidRPr="00A63050" w:rsidRDefault="00C91C22" w:rsidP="00EB7AB2">
            <w:pPr>
              <w:rPr>
                <w:rFonts w:eastAsia="MS Mincho"/>
                <w:b/>
                <w:szCs w:val="24"/>
              </w:rPr>
            </w:pPr>
            <w:r w:rsidRPr="00A63050">
              <w:rPr>
                <w:rFonts w:eastAsia="MS Mincho"/>
                <w:b/>
                <w:szCs w:val="24"/>
              </w:rPr>
              <w:t>2.2.</w:t>
            </w:r>
          </w:p>
        </w:tc>
        <w:tc>
          <w:tcPr>
            <w:tcW w:w="14236" w:type="dxa"/>
            <w:gridSpan w:val="11"/>
            <w:vAlign w:val="center"/>
          </w:tcPr>
          <w:p w14:paraId="6AB7C7C4" w14:textId="77777777" w:rsidR="00C91C22" w:rsidRPr="00A63050" w:rsidRDefault="00C91C22" w:rsidP="00EB7AB2">
            <w:pPr>
              <w:rPr>
                <w:rFonts w:eastAsia="MS Mincho"/>
                <w:szCs w:val="24"/>
              </w:rPr>
            </w:pPr>
            <w:r w:rsidRPr="00A63050">
              <w:rPr>
                <w:b/>
                <w:szCs w:val="24"/>
              </w:rPr>
              <w:t>Dalintis patirtimi po kursų, seminarų, mokymų.</w:t>
            </w:r>
          </w:p>
        </w:tc>
      </w:tr>
      <w:tr w:rsidR="0040525F" w:rsidRPr="00033599" w14:paraId="6AB7C7CF" w14:textId="77777777" w:rsidTr="00EB7AB2">
        <w:trPr>
          <w:trHeight w:val="757"/>
        </w:trPr>
        <w:tc>
          <w:tcPr>
            <w:tcW w:w="756" w:type="dxa"/>
            <w:shd w:val="clear" w:color="auto" w:fill="auto"/>
          </w:tcPr>
          <w:p w14:paraId="6AB7C7C6" w14:textId="77777777" w:rsidR="00C91C22" w:rsidRPr="00A63050" w:rsidRDefault="00C91C22" w:rsidP="00EB7AB2">
            <w:pPr>
              <w:rPr>
                <w:rFonts w:eastAsia="MS Mincho"/>
                <w:szCs w:val="24"/>
              </w:rPr>
            </w:pPr>
            <w:r w:rsidRPr="00A63050">
              <w:rPr>
                <w:rFonts w:eastAsia="MS Mincho"/>
                <w:szCs w:val="24"/>
              </w:rPr>
              <w:t>2.2.1.</w:t>
            </w:r>
          </w:p>
        </w:tc>
        <w:tc>
          <w:tcPr>
            <w:tcW w:w="2355" w:type="dxa"/>
          </w:tcPr>
          <w:p w14:paraId="6AB7C7C7" w14:textId="77777777" w:rsidR="00C91C22" w:rsidRPr="00EC1039" w:rsidRDefault="00C91C22" w:rsidP="00EB7AB2">
            <w:pPr>
              <w:rPr>
                <w:rFonts w:eastAsia="Calibri"/>
                <w:szCs w:val="24"/>
              </w:rPr>
            </w:pPr>
            <w:r w:rsidRPr="00EC1039">
              <w:rPr>
                <w:rFonts w:eastAsia="Calibri"/>
                <w:szCs w:val="24"/>
              </w:rPr>
              <w:t>Pasidalijimas patirtimi metodinėse grupėse.</w:t>
            </w:r>
          </w:p>
        </w:tc>
        <w:tc>
          <w:tcPr>
            <w:tcW w:w="1984" w:type="dxa"/>
            <w:gridSpan w:val="2"/>
          </w:tcPr>
          <w:p w14:paraId="6AB7C7C8" w14:textId="77777777" w:rsidR="00C91C22" w:rsidRPr="00773A13" w:rsidRDefault="00C91C22" w:rsidP="00EB7AB2">
            <w:pPr>
              <w:rPr>
                <w:szCs w:val="24"/>
              </w:rPr>
            </w:pPr>
            <w:r w:rsidRPr="00773A13">
              <w:rPr>
                <w:szCs w:val="24"/>
              </w:rPr>
              <w:t>Mokytojai ne mažiau kaip 3 kartus per metus metodinėse grupėse dalinsis patirtimi.</w:t>
            </w:r>
          </w:p>
        </w:tc>
        <w:tc>
          <w:tcPr>
            <w:tcW w:w="1963" w:type="dxa"/>
          </w:tcPr>
          <w:p w14:paraId="6AB7C7C9" w14:textId="77777777" w:rsidR="00C91C22" w:rsidRPr="00D64D45" w:rsidRDefault="00C91C22" w:rsidP="00EB7AB2">
            <w:pPr>
              <w:rPr>
                <w:szCs w:val="24"/>
                <w:highlight w:val="yellow"/>
              </w:rPr>
            </w:pPr>
            <w:r w:rsidRPr="003B00EB">
              <w:rPr>
                <w:szCs w:val="24"/>
              </w:rPr>
              <w:t>Mokytojai mokinių atostogų metu (3 kartus)  metodinėse grupėse organizavo pasitarimus informacijos po kursų, seminarų pasidalijimui</w:t>
            </w:r>
          </w:p>
        </w:tc>
        <w:tc>
          <w:tcPr>
            <w:tcW w:w="1581" w:type="dxa"/>
            <w:gridSpan w:val="2"/>
          </w:tcPr>
          <w:p w14:paraId="6AB7C7CA" w14:textId="77777777" w:rsidR="00C91C22" w:rsidRPr="00A63050" w:rsidRDefault="00C91C22" w:rsidP="00EB7AB2">
            <w:pPr>
              <w:rPr>
                <w:szCs w:val="24"/>
              </w:rPr>
            </w:pPr>
            <w:r w:rsidRPr="00A63050">
              <w:rPr>
                <w:szCs w:val="24"/>
              </w:rPr>
              <w:t>Metodinių grupių pirmininkai, direktoriaus pavaduotoja ugdymui</w:t>
            </w:r>
          </w:p>
        </w:tc>
        <w:tc>
          <w:tcPr>
            <w:tcW w:w="1302" w:type="dxa"/>
          </w:tcPr>
          <w:p w14:paraId="6AB7C7CB" w14:textId="77777777" w:rsidR="00C91C22" w:rsidRPr="00D64D45" w:rsidRDefault="00C91C22" w:rsidP="00EB7AB2">
            <w:pPr>
              <w:rPr>
                <w:szCs w:val="24"/>
                <w:highlight w:val="yellow"/>
              </w:rPr>
            </w:pPr>
            <w:r w:rsidRPr="00F839EA">
              <w:rPr>
                <w:szCs w:val="24"/>
              </w:rPr>
              <w:t>201</w:t>
            </w:r>
            <w:r>
              <w:rPr>
                <w:szCs w:val="24"/>
              </w:rPr>
              <w:t>9</w:t>
            </w:r>
            <w:r w:rsidRPr="00F839EA">
              <w:rPr>
                <w:szCs w:val="24"/>
              </w:rPr>
              <w:t xml:space="preserve"> m.</w:t>
            </w:r>
          </w:p>
        </w:tc>
        <w:tc>
          <w:tcPr>
            <w:tcW w:w="1372" w:type="dxa"/>
            <w:gridSpan w:val="2"/>
          </w:tcPr>
          <w:p w14:paraId="6AB7C7CC" w14:textId="77777777" w:rsidR="00C91C22" w:rsidRPr="00D64D45" w:rsidRDefault="00C91C22" w:rsidP="00EB7AB2">
            <w:pPr>
              <w:rPr>
                <w:rFonts w:eastAsia="MS Mincho"/>
                <w:szCs w:val="24"/>
                <w:highlight w:val="yellow"/>
              </w:rPr>
            </w:pPr>
            <w:r w:rsidRPr="00F839EA">
              <w:rPr>
                <w:rFonts w:eastAsia="MS Mincho"/>
                <w:szCs w:val="24"/>
              </w:rPr>
              <w:t>201</w:t>
            </w:r>
            <w:r>
              <w:rPr>
                <w:rFonts w:eastAsia="MS Mincho"/>
                <w:szCs w:val="24"/>
              </w:rPr>
              <w:t>9</w:t>
            </w:r>
            <w:r w:rsidRPr="00F839EA">
              <w:rPr>
                <w:rFonts w:eastAsia="MS Mincho"/>
                <w:szCs w:val="24"/>
              </w:rPr>
              <w:t xml:space="preserve"> m. sausis, balandis, spalis</w:t>
            </w:r>
          </w:p>
        </w:tc>
        <w:tc>
          <w:tcPr>
            <w:tcW w:w="1513" w:type="dxa"/>
          </w:tcPr>
          <w:p w14:paraId="6AB7C7CD" w14:textId="77777777" w:rsidR="00C91C22" w:rsidRPr="00A63050" w:rsidRDefault="00C91C22" w:rsidP="00EB7AB2">
            <w:pPr>
              <w:rPr>
                <w:szCs w:val="24"/>
              </w:rPr>
            </w:pPr>
            <w:r w:rsidRPr="00A63050">
              <w:rPr>
                <w:szCs w:val="24"/>
              </w:rPr>
              <w:t>Žmogiškieji ištekliai, asignavimai darbuotojų darbo užmokesčiui</w:t>
            </w:r>
          </w:p>
        </w:tc>
        <w:tc>
          <w:tcPr>
            <w:tcW w:w="2166" w:type="dxa"/>
          </w:tcPr>
          <w:p w14:paraId="6AB7C7CE" w14:textId="77777777" w:rsidR="00C91C22" w:rsidRPr="00A63050" w:rsidRDefault="00C91C22" w:rsidP="00EB7AB2">
            <w:pPr>
              <w:rPr>
                <w:rFonts w:eastAsia="MS Mincho"/>
                <w:szCs w:val="24"/>
              </w:rPr>
            </w:pPr>
            <w:r>
              <w:rPr>
                <w:szCs w:val="24"/>
              </w:rPr>
              <w:t>Žmogiškieji ištekliai</w:t>
            </w:r>
          </w:p>
        </w:tc>
      </w:tr>
      <w:tr w:rsidR="0040525F" w:rsidRPr="00033599" w14:paraId="6AB7C7DB" w14:textId="77777777" w:rsidTr="00EB7AB2">
        <w:trPr>
          <w:trHeight w:val="757"/>
        </w:trPr>
        <w:tc>
          <w:tcPr>
            <w:tcW w:w="756" w:type="dxa"/>
            <w:shd w:val="clear" w:color="auto" w:fill="auto"/>
          </w:tcPr>
          <w:p w14:paraId="6AB7C7D0" w14:textId="77777777" w:rsidR="00C91C22" w:rsidRPr="00A63050" w:rsidRDefault="00C91C22" w:rsidP="00EB7AB2">
            <w:pPr>
              <w:rPr>
                <w:rFonts w:eastAsia="MS Mincho"/>
                <w:szCs w:val="24"/>
              </w:rPr>
            </w:pPr>
            <w:r w:rsidRPr="00A63050">
              <w:rPr>
                <w:rFonts w:eastAsia="MS Mincho"/>
                <w:szCs w:val="24"/>
              </w:rPr>
              <w:t>2.2.2.</w:t>
            </w:r>
          </w:p>
        </w:tc>
        <w:tc>
          <w:tcPr>
            <w:tcW w:w="2355" w:type="dxa"/>
          </w:tcPr>
          <w:p w14:paraId="6AB7C7D1" w14:textId="77777777" w:rsidR="00C91C22" w:rsidRPr="00EC1039" w:rsidRDefault="00C91C22" w:rsidP="00EB7AB2">
            <w:pPr>
              <w:rPr>
                <w:rFonts w:eastAsia="Calibri"/>
                <w:szCs w:val="24"/>
              </w:rPr>
            </w:pPr>
            <w:r w:rsidRPr="00A63050">
              <w:rPr>
                <w:bCs/>
                <w:szCs w:val="24"/>
              </w:rPr>
              <w:t>Pasidalijimas įgyta patirtimi, informacija elektroninėje erdvėje.</w:t>
            </w:r>
          </w:p>
        </w:tc>
        <w:tc>
          <w:tcPr>
            <w:tcW w:w="1984" w:type="dxa"/>
            <w:gridSpan w:val="2"/>
          </w:tcPr>
          <w:p w14:paraId="6AB7C7D2" w14:textId="77777777" w:rsidR="00C91C22" w:rsidRPr="00D64D45" w:rsidRDefault="00C91C22" w:rsidP="00EB7AB2">
            <w:pPr>
              <w:tabs>
                <w:tab w:val="left" w:pos="1650"/>
              </w:tabs>
              <w:rPr>
                <w:szCs w:val="24"/>
              </w:rPr>
            </w:pPr>
            <w:r w:rsidRPr="00D64D45">
              <w:rPr>
                <w:szCs w:val="24"/>
              </w:rPr>
              <w:t xml:space="preserve">Ne mažiau 30%  mokytojų pasidalins informacija </w:t>
            </w:r>
            <w:r w:rsidRPr="00D64D45">
              <w:rPr>
                <w:bCs/>
                <w:szCs w:val="24"/>
              </w:rPr>
              <w:t>elektroninėje erdvėje</w:t>
            </w:r>
          </w:p>
          <w:p w14:paraId="6AB7C7D3" w14:textId="77777777" w:rsidR="00C91C22" w:rsidRPr="00A63050" w:rsidRDefault="00C91C22" w:rsidP="00EB7AB2">
            <w:pPr>
              <w:tabs>
                <w:tab w:val="left" w:pos="1650"/>
              </w:tabs>
              <w:rPr>
                <w:szCs w:val="24"/>
              </w:rPr>
            </w:pPr>
            <w:r w:rsidRPr="00D64D45">
              <w:rPr>
                <w:szCs w:val="24"/>
              </w:rPr>
              <w:t>(el.paštu, e.dienyne ir pan.)</w:t>
            </w:r>
          </w:p>
        </w:tc>
        <w:tc>
          <w:tcPr>
            <w:tcW w:w="1963" w:type="dxa"/>
          </w:tcPr>
          <w:p w14:paraId="6AB7C7D4" w14:textId="77777777" w:rsidR="00C91C22" w:rsidRPr="002322D4" w:rsidRDefault="00C91C22" w:rsidP="00EB7AB2">
            <w:pPr>
              <w:rPr>
                <w:rFonts w:eastAsia="MS Mincho"/>
                <w:szCs w:val="24"/>
              </w:rPr>
            </w:pPr>
            <w:r w:rsidRPr="003B00EB">
              <w:rPr>
                <w:rFonts w:eastAsia="MS Mincho"/>
                <w:szCs w:val="24"/>
              </w:rPr>
              <w:t>Visi mokytojai, dalyvavę seminaruose, informacija pasidalino elektroninėje erdvėje</w:t>
            </w:r>
          </w:p>
        </w:tc>
        <w:tc>
          <w:tcPr>
            <w:tcW w:w="1581" w:type="dxa"/>
            <w:gridSpan w:val="2"/>
          </w:tcPr>
          <w:p w14:paraId="6AB7C7D5" w14:textId="77777777" w:rsidR="00C91C22" w:rsidRPr="00A63050" w:rsidRDefault="00C91C22" w:rsidP="00EB7AB2">
            <w:pPr>
              <w:rPr>
                <w:szCs w:val="24"/>
              </w:rPr>
            </w:pPr>
            <w:r w:rsidRPr="00A63050">
              <w:rPr>
                <w:szCs w:val="24"/>
              </w:rPr>
              <w:t>Metodinių grupių pirmininkai,</w:t>
            </w:r>
          </w:p>
          <w:p w14:paraId="6AB7C7D6" w14:textId="77777777" w:rsidR="00C91C22" w:rsidRPr="00A63050" w:rsidRDefault="00C91C22" w:rsidP="00EB7AB2">
            <w:pPr>
              <w:rPr>
                <w:rFonts w:eastAsia="MS Mincho"/>
                <w:i/>
                <w:szCs w:val="24"/>
              </w:rPr>
            </w:pPr>
            <w:r w:rsidRPr="00A63050">
              <w:rPr>
                <w:szCs w:val="24"/>
              </w:rPr>
              <w:t>dalykų mokytojai</w:t>
            </w:r>
          </w:p>
        </w:tc>
        <w:tc>
          <w:tcPr>
            <w:tcW w:w="1302" w:type="dxa"/>
          </w:tcPr>
          <w:p w14:paraId="6AB7C7D7" w14:textId="77777777" w:rsidR="00C91C22" w:rsidRPr="00F839EA" w:rsidRDefault="00C91C22" w:rsidP="00EB7AB2">
            <w:pPr>
              <w:rPr>
                <w:rFonts w:eastAsia="MS Mincho"/>
                <w:i/>
                <w:szCs w:val="24"/>
              </w:rPr>
            </w:pPr>
            <w:r>
              <w:rPr>
                <w:szCs w:val="24"/>
              </w:rPr>
              <w:t>2019</w:t>
            </w:r>
            <w:r w:rsidRPr="00F839EA">
              <w:rPr>
                <w:szCs w:val="24"/>
              </w:rPr>
              <w:t xml:space="preserve"> m.</w:t>
            </w:r>
          </w:p>
        </w:tc>
        <w:tc>
          <w:tcPr>
            <w:tcW w:w="1372" w:type="dxa"/>
            <w:gridSpan w:val="2"/>
          </w:tcPr>
          <w:p w14:paraId="6AB7C7D8" w14:textId="77777777" w:rsidR="00C91C22" w:rsidRPr="00F839EA" w:rsidRDefault="00C91C22" w:rsidP="00EB7AB2">
            <w:pPr>
              <w:rPr>
                <w:rFonts w:eastAsia="MS Mincho"/>
                <w:szCs w:val="24"/>
              </w:rPr>
            </w:pPr>
            <w:r w:rsidRPr="00F839EA">
              <w:rPr>
                <w:rFonts w:eastAsia="MS Mincho"/>
                <w:szCs w:val="24"/>
              </w:rPr>
              <w:t>201</w:t>
            </w:r>
            <w:r>
              <w:rPr>
                <w:rFonts w:eastAsia="MS Mincho"/>
                <w:szCs w:val="24"/>
              </w:rPr>
              <w:t>9</w:t>
            </w:r>
            <w:r w:rsidRPr="00F839EA">
              <w:rPr>
                <w:rFonts w:eastAsia="MS Mincho"/>
                <w:szCs w:val="24"/>
              </w:rPr>
              <w:t xml:space="preserve">m. </w:t>
            </w:r>
          </w:p>
        </w:tc>
        <w:tc>
          <w:tcPr>
            <w:tcW w:w="1513" w:type="dxa"/>
          </w:tcPr>
          <w:p w14:paraId="6AB7C7D9" w14:textId="77777777" w:rsidR="00C91C22" w:rsidRPr="00A63050" w:rsidRDefault="00C91C22" w:rsidP="00EB7AB2">
            <w:pPr>
              <w:rPr>
                <w:rFonts w:eastAsia="MS Mincho"/>
                <w:i/>
                <w:szCs w:val="24"/>
              </w:rPr>
            </w:pPr>
            <w:r w:rsidRPr="00A63050">
              <w:rPr>
                <w:szCs w:val="24"/>
              </w:rPr>
              <w:t>Asignavimai darbuotojų darbo užmokesčiui</w:t>
            </w:r>
          </w:p>
        </w:tc>
        <w:tc>
          <w:tcPr>
            <w:tcW w:w="2166" w:type="dxa"/>
          </w:tcPr>
          <w:p w14:paraId="6AB7C7DA" w14:textId="77777777" w:rsidR="00C91C22" w:rsidRPr="00A63050" w:rsidRDefault="00C91C22" w:rsidP="00EB7AB2">
            <w:pPr>
              <w:rPr>
                <w:rFonts w:eastAsia="MS Mincho"/>
                <w:szCs w:val="24"/>
              </w:rPr>
            </w:pPr>
            <w:r w:rsidRPr="00A63050">
              <w:rPr>
                <w:szCs w:val="24"/>
              </w:rPr>
              <w:t>Asignavimai darbuotojų darbo užmokesčiui</w:t>
            </w:r>
          </w:p>
        </w:tc>
      </w:tr>
      <w:tr w:rsidR="00C91C22" w:rsidRPr="00033599" w14:paraId="6AB7C7DE" w14:textId="77777777" w:rsidTr="00EB7AB2">
        <w:trPr>
          <w:trHeight w:val="303"/>
        </w:trPr>
        <w:tc>
          <w:tcPr>
            <w:tcW w:w="756" w:type="dxa"/>
            <w:shd w:val="clear" w:color="auto" w:fill="auto"/>
          </w:tcPr>
          <w:p w14:paraId="6AB7C7DC" w14:textId="77777777" w:rsidR="00C91C22" w:rsidRPr="00A63050" w:rsidRDefault="00C91C22" w:rsidP="00EB7AB2">
            <w:pPr>
              <w:rPr>
                <w:rFonts w:eastAsia="MS Mincho"/>
                <w:b/>
                <w:szCs w:val="24"/>
              </w:rPr>
            </w:pPr>
            <w:r w:rsidRPr="00A63050">
              <w:rPr>
                <w:rFonts w:eastAsia="MS Mincho"/>
                <w:b/>
                <w:szCs w:val="24"/>
              </w:rPr>
              <w:t>2.3.</w:t>
            </w:r>
          </w:p>
        </w:tc>
        <w:tc>
          <w:tcPr>
            <w:tcW w:w="14236" w:type="dxa"/>
            <w:gridSpan w:val="11"/>
            <w:vAlign w:val="center"/>
          </w:tcPr>
          <w:p w14:paraId="6AB7C7DD" w14:textId="77777777" w:rsidR="00C91C22" w:rsidRPr="00A63050" w:rsidRDefault="00C91C22" w:rsidP="00EB7AB2">
            <w:pPr>
              <w:rPr>
                <w:rFonts w:eastAsia="MS Mincho"/>
                <w:szCs w:val="24"/>
              </w:rPr>
            </w:pPr>
            <w:r w:rsidRPr="00A63050">
              <w:rPr>
                <w:b/>
                <w:szCs w:val="24"/>
              </w:rPr>
              <w:t>Efektyviau naudoti turimas IKT priemones, programas, ieškoti naujovių.</w:t>
            </w:r>
          </w:p>
        </w:tc>
      </w:tr>
      <w:tr w:rsidR="0040525F" w:rsidRPr="00033599" w14:paraId="6AB7C7E9" w14:textId="77777777" w:rsidTr="00EB7AB2">
        <w:trPr>
          <w:trHeight w:val="281"/>
        </w:trPr>
        <w:tc>
          <w:tcPr>
            <w:tcW w:w="756" w:type="dxa"/>
            <w:shd w:val="clear" w:color="auto" w:fill="auto"/>
          </w:tcPr>
          <w:p w14:paraId="6AB7C7DF" w14:textId="77777777" w:rsidR="00C91C22" w:rsidRPr="00A63050" w:rsidRDefault="00C91C22" w:rsidP="00EB7AB2">
            <w:pPr>
              <w:rPr>
                <w:rFonts w:eastAsia="MS Mincho"/>
                <w:szCs w:val="24"/>
              </w:rPr>
            </w:pPr>
            <w:r w:rsidRPr="00A63050">
              <w:rPr>
                <w:rFonts w:eastAsia="MS Mincho"/>
                <w:szCs w:val="24"/>
              </w:rPr>
              <w:t>2.3.1.</w:t>
            </w:r>
          </w:p>
        </w:tc>
        <w:tc>
          <w:tcPr>
            <w:tcW w:w="2355" w:type="dxa"/>
          </w:tcPr>
          <w:p w14:paraId="6AB7C7E0" w14:textId="77777777" w:rsidR="00C91C22" w:rsidRPr="00EC1039" w:rsidRDefault="00C91C22" w:rsidP="00EB7AB2">
            <w:pPr>
              <w:rPr>
                <w:rFonts w:eastAsia="Calibri"/>
                <w:szCs w:val="24"/>
              </w:rPr>
            </w:pPr>
            <w:r w:rsidRPr="00EC1039">
              <w:rPr>
                <w:rFonts w:eastAsia="Calibri"/>
                <w:szCs w:val="24"/>
              </w:rPr>
              <w:t>Interaktyvios pamokos „Aktyvi klasė“, elektroninės pratybos, Eduka klasė, vaizdo pamokos.</w:t>
            </w:r>
          </w:p>
        </w:tc>
        <w:tc>
          <w:tcPr>
            <w:tcW w:w="1984" w:type="dxa"/>
            <w:gridSpan w:val="2"/>
          </w:tcPr>
          <w:p w14:paraId="6AB7C7E1" w14:textId="77777777" w:rsidR="00C91C22" w:rsidRPr="00773A13" w:rsidRDefault="00C91C22" w:rsidP="00EB7AB2">
            <w:pPr>
              <w:rPr>
                <w:rFonts w:eastAsia="MS Mincho"/>
                <w:i/>
                <w:szCs w:val="24"/>
              </w:rPr>
            </w:pPr>
            <w:r w:rsidRPr="00773A13">
              <w:rPr>
                <w:szCs w:val="24"/>
              </w:rPr>
              <w:t>Mokytojų, pamokose naudojančių IKT priemones  – daugiau negu 50</w:t>
            </w:r>
            <w:r w:rsidRPr="00773A13">
              <w:rPr>
                <w:bCs/>
                <w:szCs w:val="24"/>
              </w:rPr>
              <w:t>%</w:t>
            </w:r>
          </w:p>
        </w:tc>
        <w:tc>
          <w:tcPr>
            <w:tcW w:w="1963" w:type="dxa"/>
          </w:tcPr>
          <w:p w14:paraId="6AB7C7E2" w14:textId="77777777" w:rsidR="00C91C22" w:rsidRPr="00475EF1" w:rsidRDefault="00C91C22" w:rsidP="00EB7AB2">
            <w:pPr>
              <w:rPr>
                <w:rFonts w:eastAsia="MS Mincho"/>
                <w:szCs w:val="24"/>
              </w:rPr>
            </w:pPr>
            <w:r w:rsidRPr="00475EF1">
              <w:rPr>
                <w:rFonts w:eastAsia="MS Mincho"/>
                <w:szCs w:val="24"/>
              </w:rPr>
              <w:t>Visi ikimokyklinio ugdymo, pradinių klasių, kalbų, tiksliųjų ir gamtamokslių dalykų mokytojai naudoja IKT priemones pamokose – 60%</w:t>
            </w:r>
            <w:r>
              <w:rPr>
                <w:rFonts w:eastAsia="MS Mincho"/>
                <w:szCs w:val="24"/>
              </w:rPr>
              <w:t>.</w:t>
            </w:r>
          </w:p>
        </w:tc>
        <w:tc>
          <w:tcPr>
            <w:tcW w:w="1581" w:type="dxa"/>
            <w:gridSpan w:val="2"/>
          </w:tcPr>
          <w:p w14:paraId="6AB7C7E3" w14:textId="77777777" w:rsidR="00C91C22" w:rsidRPr="00A63050" w:rsidRDefault="00C91C22" w:rsidP="00EB7AB2">
            <w:pPr>
              <w:rPr>
                <w:szCs w:val="24"/>
              </w:rPr>
            </w:pPr>
            <w:r w:rsidRPr="00A63050">
              <w:rPr>
                <w:szCs w:val="24"/>
              </w:rPr>
              <w:t>Metodinių grupių pirmininkai,</w:t>
            </w:r>
          </w:p>
          <w:p w14:paraId="6AB7C7E4" w14:textId="77777777" w:rsidR="00C91C22" w:rsidRPr="00A63050" w:rsidRDefault="00C91C22" w:rsidP="00EB7AB2">
            <w:pPr>
              <w:rPr>
                <w:rFonts w:eastAsia="MS Mincho"/>
                <w:i/>
                <w:szCs w:val="24"/>
              </w:rPr>
            </w:pPr>
            <w:r w:rsidRPr="00A63050">
              <w:rPr>
                <w:szCs w:val="24"/>
              </w:rPr>
              <w:t>dalykų mokytojai</w:t>
            </w:r>
          </w:p>
        </w:tc>
        <w:tc>
          <w:tcPr>
            <w:tcW w:w="1302" w:type="dxa"/>
          </w:tcPr>
          <w:p w14:paraId="6AB7C7E5" w14:textId="77777777" w:rsidR="00C91C22" w:rsidRPr="00F839EA" w:rsidRDefault="00C91C22" w:rsidP="00EB7AB2">
            <w:pPr>
              <w:rPr>
                <w:rFonts w:eastAsia="MS Mincho"/>
                <w:szCs w:val="24"/>
              </w:rPr>
            </w:pPr>
            <w:r>
              <w:rPr>
                <w:szCs w:val="24"/>
              </w:rPr>
              <w:t>2019</w:t>
            </w:r>
            <w:r w:rsidRPr="00F839EA">
              <w:rPr>
                <w:szCs w:val="24"/>
              </w:rPr>
              <w:t xml:space="preserve"> m.</w:t>
            </w:r>
          </w:p>
        </w:tc>
        <w:tc>
          <w:tcPr>
            <w:tcW w:w="1372" w:type="dxa"/>
            <w:gridSpan w:val="2"/>
          </w:tcPr>
          <w:p w14:paraId="6AB7C7E6" w14:textId="77777777" w:rsidR="00C91C22" w:rsidRPr="00F839EA" w:rsidRDefault="00C91C22" w:rsidP="00EB7AB2">
            <w:pPr>
              <w:rPr>
                <w:rFonts w:eastAsia="MS Mincho"/>
                <w:szCs w:val="24"/>
              </w:rPr>
            </w:pPr>
            <w:r w:rsidRPr="00F839EA">
              <w:rPr>
                <w:rFonts w:eastAsia="MS Mincho"/>
                <w:szCs w:val="24"/>
              </w:rPr>
              <w:t>Per visus mokslo metus</w:t>
            </w:r>
          </w:p>
        </w:tc>
        <w:tc>
          <w:tcPr>
            <w:tcW w:w="1513" w:type="dxa"/>
          </w:tcPr>
          <w:p w14:paraId="6AB7C7E7" w14:textId="77777777" w:rsidR="00C91C22" w:rsidRPr="00A63050" w:rsidRDefault="00C91C22" w:rsidP="00EB7AB2">
            <w:pPr>
              <w:rPr>
                <w:rFonts w:eastAsia="MS Mincho"/>
                <w:i/>
                <w:szCs w:val="24"/>
              </w:rPr>
            </w:pPr>
            <w:r w:rsidRPr="00A63050">
              <w:rPr>
                <w:szCs w:val="24"/>
              </w:rPr>
              <w:t>Asignavimai darbuotojų darbo užmokesčiui</w:t>
            </w:r>
          </w:p>
        </w:tc>
        <w:tc>
          <w:tcPr>
            <w:tcW w:w="2166" w:type="dxa"/>
          </w:tcPr>
          <w:p w14:paraId="6AB7C7E8" w14:textId="77777777" w:rsidR="00C91C22" w:rsidRPr="00A63050" w:rsidRDefault="00C91C22" w:rsidP="00EB7AB2">
            <w:pPr>
              <w:rPr>
                <w:rFonts w:eastAsia="MS Mincho"/>
                <w:szCs w:val="24"/>
              </w:rPr>
            </w:pPr>
            <w:r w:rsidRPr="00A63050">
              <w:rPr>
                <w:szCs w:val="24"/>
              </w:rPr>
              <w:t>Asignavimai darbuotojų darbo užmokesčiui</w:t>
            </w:r>
          </w:p>
        </w:tc>
      </w:tr>
      <w:tr w:rsidR="0040525F" w:rsidRPr="00033599" w14:paraId="6AB7C7F3" w14:textId="77777777" w:rsidTr="00EB7AB2">
        <w:trPr>
          <w:trHeight w:val="757"/>
        </w:trPr>
        <w:tc>
          <w:tcPr>
            <w:tcW w:w="756" w:type="dxa"/>
            <w:shd w:val="clear" w:color="auto" w:fill="auto"/>
          </w:tcPr>
          <w:p w14:paraId="6AB7C7EA" w14:textId="77777777" w:rsidR="00C91C22" w:rsidRPr="00A63050" w:rsidRDefault="00C91C22" w:rsidP="00EB7AB2">
            <w:pPr>
              <w:rPr>
                <w:rFonts w:eastAsia="MS Mincho"/>
                <w:szCs w:val="24"/>
              </w:rPr>
            </w:pPr>
            <w:r w:rsidRPr="00A63050">
              <w:rPr>
                <w:rFonts w:eastAsia="MS Mincho"/>
                <w:szCs w:val="24"/>
              </w:rPr>
              <w:lastRenderedPageBreak/>
              <w:t>2.3.2.</w:t>
            </w:r>
          </w:p>
        </w:tc>
        <w:tc>
          <w:tcPr>
            <w:tcW w:w="2355" w:type="dxa"/>
          </w:tcPr>
          <w:p w14:paraId="6AB7C7EB" w14:textId="77777777" w:rsidR="00C91C22" w:rsidRPr="00EC1039" w:rsidRDefault="00C91C22" w:rsidP="00EB7AB2">
            <w:pPr>
              <w:rPr>
                <w:rFonts w:eastAsia="Calibri"/>
                <w:szCs w:val="24"/>
              </w:rPr>
            </w:pPr>
            <w:r w:rsidRPr="00EC1039">
              <w:rPr>
                <w:rFonts w:eastAsia="Calibri"/>
                <w:szCs w:val="24"/>
              </w:rPr>
              <w:t>Dalyvavimas internetiniuose konkursuose.</w:t>
            </w:r>
          </w:p>
        </w:tc>
        <w:tc>
          <w:tcPr>
            <w:tcW w:w="1984" w:type="dxa"/>
            <w:gridSpan w:val="2"/>
          </w:tcPr>
          <w:p w14:paraId="6AB7C7EC" w14:textId="77777777" w:rsidR="00C91C22" w:rsidRPr="00D64D45" w:rsidRDefault="00C91C22" w:rsidP="00EB7AB2">
            <w:pPr>
              <w:rPr>
                <w:szCs w:val="24"/>
              </w:rPr>
            </w:pPr>
            <w:r w:rsidRPr="00D64D45">
              <w:rPr>
                <w:szCs w:val="24"/>
              </w:rPr>
              <w:t>Sudalyvaus ne mažiau kaip 2 konkursuose.</w:t>
            </w:r>
          </w:p>
        </w:tc>
        <w:tc>
          <w:tcPr>
            <w:tcW w:w="1963" w:type="dxa"/>
          </w:tcPr>
          <w:p w14:paraId="6AB7C7ED" w14:textId="77777777" w:rsidR="00C91C22" w:rsidRPr="00A63050" w:rsidRDefault="00C91C22" w:rsidP="00EB7AB2">
            <w:pPr>
              <w:rPr>
                <w:szCs w:val="24"/>
              </w:rPr>
            </w:pPr>
            <w:r w:rsidRPr="00475EF1">
              <w:rPr>
                <w:szCs w:val="24"/>
              </w:rPr>
              <w:t>Mokiniai dalyvavo 5 internetiniuose konkursuose</w:t>
            </w:r>
          </w:p>
        </w:tc>
        <w:tc>
          <w:tcPr>
            <w:tcW w:w="1581" w:type="dxa"/>
            <w:gridSpan w:val="2"/>
          </w:tcPr>
          <w:p w14:paraId="6AB7C7EE" w14:textId="77777777" w:rsidR="00C91C22" w:rsidRPr="00A63050" w:rsidRDefault="00C91C22" w:rsidP="00EB7AB2">
            <w:pPr>
              <w:rPr>
                <w:szCs w:val="24"/>
              </w:rPr>
            </w:pPr>
            <w:r w:rsidRPr="00A63050">
              <w:rPr>
                <w:szCs w:val="24"/>
              </w:rPr>
              <w:t>Informac</w:t>
            </w:r>
            <w:r>
              <w:rPr>
                <w:szCs w:val="24"/>
              </w:rPr>
              <w:t>inių</w:t>
            </w:r>
            <w:r w:rsidRPr="00A63050">
              <w:rPr>
                <w:szCs w:val="24"/>
              </w:rPr>
              <w:t xml:space="preserve"> technolog</w:t>
            </w:r>
            <w:r>
              <w:rPr>
                <w:szCs w:val="24"/>
              </w:rPr>
              <w:t>ijų</w:t>
            </w:r>
            <w:r w:rsidRPr="00A63050">
              <w:rPr>
                <w:szCs w:val="24"/>
              </w:rPr>
              <w:t xml:space="preserve"> mokytojas, klasių auklėtojai</w:t>
            </w:r>
            <w:r>
              <w:rPr>
                <w:szCs w:val="24"/>
              </w:rPr>
              <w:t>, direktoriaus pavaduotoja ugdymui</w:t>
            </w:r>
          </w:p>
        </w:tc>
        <w:tc>
          <w:tcPr>
            <w:tcW w:w="1302" w:type="dxa"/>
          </w:tcPr>
          <w:p w14:paraId="6AB7C7EF" w14:textId="77777777" w:rsidR="00C91C22" w:rsidRPr="00D64D45" w:rsidRDefault="00C91C22" w:rsidP="00EB7AB2">
            <w:pPr>
              <w:rPr>
                <w:szCs w:val="24"/>
                <w:highlight w:val="yellow"/>
              </w:rPr>
            </w:pPr>
            <w:r w:rsidRPr="00F839EA">
              <w:rPr>
                <w:szCs w:val="24"/>
              </w:rPr>
              <w:t>201</w:t>
            </w:r>
            <w:r>
              <w:rPr>
                <w:szCs w:val="24"/>
              </w:rPr>
              <w:t>9</w:t>
            </w:r>
            <w:r w:rsidRPr="00F839EA">
              <w:rPr>
                <w:szCs w:val="24"/>
              </w:rPr>
              <w:t xml:space="preserve"> m.</w:t>
            </w:r>
          </w:p>
        </w:tc>
        <w:tc>
          <w:tcPr>
            <w:tcW w:w="1372" w:type="dxa"/>
            <w:gridSpan w:val="2"/>
          </w:tcPr>
          <w:p w14:paraId="6AB7C7F0" w14:textId="77777777" w:rsidR="00C91C22" w:rsidRPr="00A63050" w:rsidRDefault="00C91C22" w:rsidP="00EB7AB2">
            <w:pPr>
              <w:rPr>
                <w:rFonts w:eastAsia="MS Mincho"/>
                <w:szCs w:val="24"/>
              </w:rPr>
            </w:pPr>
            <w:r>
              <w:rPr>
                <w:rFonts w:eastAsia="MS Mincho"/>
                <w:szCs w:val="24"/>
              </w:rPr>
              <w:t>Per visus mokslo metus</w:t>
            </w:r>
          </w:p>
        </w:tc>
        <w:tc>
          <w:tcPr>
            <w:tcW w:w="1513" w:type="dxa"/>
          </w:tcPr>
          <w:p w14:paraId="6AB7C7F1" w14:textId="77777777" w:rsidR="00C91C22" w:rsidRPr="00A63050" w:rsidRDefault="00C91C22" w:rsidP="00EB7AB2">
            <w:pPr>
              <w:rPr>
                <w:szCs w:val="24"/>
              </w:rPr>
            </w:pPr>
            <w:r w:rsidRPr="00A63050">
              <w:rPr>
                <w:szCs w:val="24"/>
              </w:rPr>
              <w:t>Asignavimai darbuotojų darbo užmokesčiui</w:t>
            </w:r>
          </w:p>
        </w:tc>
        <w:tc>
          <w:tcPr>
            <w:tcW w:w="2166" w:type="dxa"/>
          </w:tcPr>
          <w:p w14:paraId="6AB7C7F2" w14:textId="77777777" w:rsidR="00C91C22" w:rsidRPr="00A63050" w:rsidRDefault="00C91C22" w:rsidP="00EB7AB2">
            <w:pPr>
              <w:rPr>
                <w:rFonts w:eastAsia="MS Mincho"/>
                <w:szCs w:val="24"/>
              </w:rPr>
            </w:pPr>
            <w:r w:rsidRPr="00A63050">
              <w:rPr>
                <w:szCs w:val="24"/>
              </w:rPr>
              <w:t>Asignavimai darbuotojų darbo užmokesčiui</w:t>
            </w:r>
          </w:p>
        </w:tc>
      </w:tr>
      <w:tr w:rsidR="00C91C22" w:rsidRPr="00033599" w14:paraId="6AB7C7F6" w14:textId="77777777" w:rsidTr="00EB7AB2">
        <w:trPr>
          <w:trHeight w:val="757"/>
        </w:trPr>
        <w:tc>
          <w:tcPr>
            <w:tcW w:w="756" w:type="dxa"/>
            <w:shd w:val="clear" w:color="auto" w:fill="auto"/>
            <w:vAlign w:val="center"/>
          </w:tcPr>
          <w:p w14:paraId="6AB7C7F4" w14:textId="77777777" w:rsidR="00C91C22" w:rsidRPr="00A63050" w:rsidRDefault="00C91C22" w:rsidP="00EB7AB2">
            <w:pPr>
              <w:rPr>
                <w:rFonts w:eastAsia="MS Mincho"/>
                <w:b/>
                <w:szCs w:val="24"/>
              </w:rPr>
            </w:pPr>
            <w:r w:rsidRPr="00A63050">
              <w:rPr>
                <w:rFonts w:eastAsia="MS Mincho"/>
                <w:b/>
                <w:szCs w:val="24"/>
              </w:rPr>
              <w:t xml:space="preserve">2.4. </w:t>
            </w:r>
          </w:p>
        </w:tc>
        <w:tc>
          <w:tcPr>
            <w:tcW w:w="14236" w:type="dxa"/>
            <w:gridSpan w:val="11"/>
            <w:vAlign w:val="center"/>
          </w:tcPr>
          <w:p w14:paraId="6AB7C7F5" w14:textId="77777777" w:rsidR="00C91C22" w:rsidRPr="00A63050" w:rsidRDefault="00C91C22" w:rsidP="00EB7AB2">
            <w:pPr>
              <w:rPr>
                <w:rFonts w:eastAsia="MS Mincho"/>
                <w:szCs w:val="24"/>
              </w:rPr>
            </w:pPr>
            <w:r w:rsidRPr="00A63050">
              <w:rPr>
                <w:b/>
                <w:szCs w:val="24"/>
              </w:rPr>
              <w:t>Gerinti mokinių pasiekimus.</w:t>
            </w:r>
          </w:p>
        </w:tc>
      </w:tr>
      <w:tr w:rsidR="0040525F" w:rsidRPr="00033599" w14:paraId="6AB7C800" w14:textId="77777777" w:rsidTr="00EB7AB2">
        <w:trPr>
          <w:trHeight w:val="757"/>
        </w:trPr>
        <w:tc>
          <w:tcPr>
            <w:tcW w:w="756" w:type="dxa"/>
            <w:shd w:val="clear" w:color="auto" w:fill="auto"/>
          </w:tcPr>
          <w:p w14:paraId="6AB7C7F7" w14:textId="77777777" w:rsidR="00C91C22" w:rsidRPr="00A63050" w:rsidRDefault="00C91C22" w:rsidP="00EB7AB2">
            <w:pPr>
              <w:rPr>
                <w:rFonts w:eastAsia="MS Mincho"/>
                <w:szCs w:val="24"/>
              </w:rPr>
            </w:pPr>
            <w:r w:rsidRPr="00A63050">
              <w:rPr>
                <w:rFonts w:eastAsia="MS Mincho"/>
                <w:szCs w:val="24"/>
              </w:rPr>
              <w:t>2.4.1.</w:t>
            </w:r>
          </w:p>
        </w:tc>
        <w:tc>
          <w:tcPr>
            <w:tcW w:w="2355" w:type="dxa"/>
          </w:tcPr>
          <w:p w14:paraId="6AB7C7F8" w14:textId="77777777" w:rsidR="00C91C22" w:rsidRPr="00EC1039" w:rsidRDefault="00C91C22" w:rsidP="00EB7AB2">
            <w:pPr>
              <w:rPr>
                <w:rFonts w:eastAsia="Calibri"/>
                <w:szCs w:val="24"/>
              </w:rPr>
            </w:pPr>
            <w:r w:rsidRPr="00EC1039">
              <w:rPr>
                <w:rFonts w:eastAsia="Calibri"/>
                <w:szCs w:val="24"/>
              </w:rPr>
              <w:t>Integravimo ir diferencijavimo galimybių plėtojimas pamokoje siekiant asmeninės mokinio pažangos.</w:t>
            </w:r>
          </w:p>
        </w:tc>
        <w:tc>
          <w:tcPr>
            <w:tcW w:w="1984" w:type="dxa"/>
            <w:gridSpan w:val="2"/>
          </w:tcPr>
          <w:p w14:paraId="6AB7C7F9" w14:textId="77777777" w:rsidR="00C91C22" w:rsidRPr="00773A13" w:rsidRDefault="00C91C22" w:rsidP="00EB7AB2">
            <w:pPr>
              <w:rPr>
                <w:szCs w:val="24"/>
              </w:rPr>
            </w:pPr>
            <w:r w:rsidRPr="00773A13">
              <w:rPr>
                <w:szCs w:val="24"/>
              </w:rPr>
              <w:t>65 % mokinių padidės mokymosi vidurkis palyginus su praėjusiais metais</w:t>
            </w:r>
          </w:p>
        </w:tc>
        <w:tc>
          <w:tcPr>
            <w:tcW w:w="1963" w:type="dxa"/>
          </w:tcPr>
          <w:p w14:paraId="6AB7C7FA" w14:textId="77777777" w:rsidR="00C91C22" w:rsidRPr="00F52CEB" w:rsidRDefault="00C91C22" w:rsidP="00EB7AB2">
            <w:pPr>
              <w:rPr>
                <w:szCs w:val="24"/>
              </w:rPr>
            </w:pPr>
            <w:r w:rsidRPr="00475EF1">
              <w:rPr>
                <w:szCs w:val="24"/>
              </w:rPr>
              <w:t>68</w:t>
            </w:r>
            <w:r w:rsidRPr="00475EF1">
              <w:rPr>
                <w:szCs w:val="24"/>
                <w:lang w:val="en-US"/>
              </w:rPr>
              <w:t>% mokini</w:t>
            </w:r>
            <w:r w:rsidRPr="00475EF1">
              <w:rPr>
                <w:szCs w:val="24"/>
              </w:rPr>
              <w:t>ų pagerėjo mokymosi vidurkis</w:t>
            </w:r>
          </w:p>
        </w:tc>
        <w:tc>
          <w:tcPr>
            <w:tcW w:w="1581" w:type="dxa"/>
            <w:gridSpan w:val="2"/>
          </w:tcPr>
          <w:p w14:paraId="6AB7C7FB" w14:textId="77777777" w:rsidR="00C91C22" w:rsidRPr="00A63050" w:rsidRDefault="00C91C22" w:rsidP="00EB7AB2">
            <w:pPr>
              <w:rPr>
                <w:szCs w:val="24"/>
              </w:rPr>
            </w:pPr>
            <w:r w:rsidRPr="00A63050">
              <w:rPr>
                <w:szCs w:val="24"/>
              </w:rPr>
              <w:t>Direktoriaus pavaduotoja ugdymui, metodinių grupių pirmininkai</w:t>
            </w:r>
          </w:p>
        </w:tc>
        <w:tc>
          <w:tcPr>
            <w:tcW w:w="1302" w:type="dxa"/>
          </w:tcPr>
          <w:p w14:paraId="6AB7C7FC" w14:textId="77777777" w:rsidR="00C91C22" w:rsidRPr="00F839EA" w:rsidRDefault="00C91C22" w:rsidP="00EB7AB2">
            <w:pPr>
              <w:rPr>
                <w:szCs w:val="24"/>
              </w:rPr>
            </w:pPr>
            <w:r w:rsidRPr="00F839EA">
              <w:rPr>
                <w:szCs w:val="24"/>
              </w:rPr>
              <w:t>201</w:t>
            </w:r>
            <w:r>
              <w:rPr>
                <w:szCs w:val="24"/>
              </w:rPr>
              <w:t>9</w:t>
            </w:r>
            <w:r w:rsidRPr="00F839EA">
              <w:rPr>
                <w:szCs w:val="24"/>
              </w:rPr>
              <w:t xml:space="preserve"> m.</w:t>
            </w:r>
          </w:p>
        </w:tc>
        <w:tc>
          <w:tcPr>
            <w:tcW w:w="1372" w:type="dxa"/>
            <w:gridSpan w:val="2"/>
          </w:tcPr>
          <w:p w14:paraId="6AB7C7FD" w14:textId="77777777" w:rsidR="00C91C22" w:rsidRPr="00A63050" w:rsidRDefault="00C91C22" w:rsidP="00EB7AB2">
            <w:pPr>
              <w:rPr>
                <w:rFonts w:eastAsia="MS Mincho"/>
                <w:szCs w:val="24"/>
              </w:rPr>
            </w:pPr>
            <w:r>
              <w:rPr>
                <w:rFonts w:eastAsia="MS Mincho"/>
                <w:szCs w:val="24"/>
              </w:rPr>
              <w:t>Per mokslo metus</w:t>
            </w:r>
          </w:p>
        </w:tc>
        <w:tc>
          <w:tcPr>
            <w:tcW w:w="1513" w:type="dxa"/>
          </w:tcPr>
          <w:p w14:paraId="6AB7C7FE" w14:textId="77777777" w:rsidR="00C91C22" w:rsidRPr="00A63050" w:rsidRDefault="00C91C22" w:rsidP="00EB7AB2">
            <w:pPr>
              <w:rPr>
                <w:szCs w:val="24"/>
              </w:rPr>
            </w:pPr>
            <w:r w:rsidRPr="00A63050">
              <w:rPr>
                <w:szCs w:val="24"/>
              </w:rPr>
              <w:t>Asignavimai darbuotojų darbo užmokesčiui</w:t>
            </w:r>
          </w:p>
        </w:tc>
        <w:tc>
          <w:tcPr>
            <w:tcW w:w="2166" w:type="dxa"/>
          </w:tcPr>
          <w:p w14:paraId="6AB7C7FF" w14:textId="77777777" w:rsidR="00C91C22" w:rsidRPr="00A63050" w:rsidRDefault="00C91C22" w:rsidP="00EB7AB2">
            <w:pPr>
              <w:rPr>
                <w:rFonts w:eastAsia="MS Mincho"/>
                <w:szCs w:val="24"/>
              </w:rPr>
            </w:pPr>
            <w:r w:rsidRPr="00A63050">
              <w:rPr>
                <w:szCs w:val="24"/>
              </w:rPr>
              <w:t>Asignavimai darbuotojų darbo užmokesčiui</w:t>
            </w:r>
          </w:p>
        </w:tc>
      </w:tr>
      <w:tr w:rsidR="0040525F" w:rsidRPr="00033599" w14:paraId="6AB7C80D" w14:textId="77777777" w:rsidTr="00EB7AB2">
        <w:trPr>
          <w:trHeight w:val="757"/>
        </w:trPr>
        <w:tc>
          <w:tcPr>
            <w:tcW w:w="756" w:type="dxa"/>
            <w:shd w:val="clear" w:color="auto" w:fill="auto"/>
            <w:vAlign w:val="center"/>
          </w:tcPr>
          <w:p w14:paraId="6AB7C801" w14:textId="77777777" w:rsidR="00C91C22" w:rsidRPr="00A63050" w:rsidRDefault="00C91C22" w:rsidP="00EB7AB2">
            <w:pPr>
              <w:rPr>
                <w:rFonts w:eastAsia="MS Mincho"/>
                <w:szCs w:val="24"/>
              </w:rPr>
            </w:pPr>
            <w:r w:rsidRPr="00A63050">
              <w:rPr>
                <w:rFonts w:eastAsia="MS Mincho"/>
                <w:szCs w:val="24"/>
              </w:rPr>
              <w:t>2.4.2.</w:t>
            </w:r>
          </w:p>
        </w:tc>
        <w:tc>
          <w:tcPr>
            <w:tcW w:w="2355" w:type="dxa"/>
            <w:vAlign w:val="center"/>
          </w:tcPr>
          <w:p w14:paraId="6AB7C802" w14:textId="77777777" w:rsidR="00C91C22" w:rsidRPr="00A63050" w:rsidRDefault="00C91C22" w:rsidP="00EB7AB2">
            <w:pPr>
              <w:rPr>
                <w:szCs w:val="24"/>
              </w:rPr>
            </w:pPr>
            <w:r w:rsidRPr="00A63050">
              <w:rPr>
                <w:szCs w:val="24"/>
              </w:rPr>
              <w:t>NMPP ir PUPP rezultatų analizės efektyvus naudojimas mokinių pasiekimams ir pažangai gerinti</w:t>
            </w:r>
          </w:p>
        </w:tc>
        <w:tc>
          <w:tcPr>
            <w:tcW w:w="1984" w:type="dxa"/>
            <w:gridSpan w:val="2"/>
            <w:vAlign w:val="center"/>
          </w:tcPr>
          <w:p w14:paraId="6AB7C803" w14:textId="77777777" w:rsidR="00C91C22" w:rsidRPr="00773A13" w:rsidRDefault="00C91C22" w:rsidP="00EB7AB2">
            <w:pPr>
              <w:tabs>
                <w:tab w:val="left" w:pos="1650"/>
              </w:tabs>
              <w:rPr>
                <w:szCs w:val="24"/>
              </w:rPr>
            </w:pPr>
            <w:r w:rsidRPr="00773A13">
              <w:rPr>
                <w:szCs w:val="24"/>
              </w:rPr>
              <w:t>NMPP testų ir PUPP vidutiniškai surinktų taškų dalis pagerės ne mažiau 0,1</w:t>
            </w:r>
            <w:r w:rsidRPr="00773A13">
              <w:rPr>
                <w:bCs/>
                <w:szCs w:val="24"/>
              </w:rPr>
              <w:t>%</w:t>
            </w:r>
          </w:p>
        </w:tc>
        <w:tc>
          <w:tcPr>
            <w:tcW w:w="1963" w:type="dxa"/>
            <w:vAlign w:val="center"/>
          </w:tcPr>
          <w:p w14:paraId="6AB7C804" w14:textId="77777777" w:rsidR="00C91C22" w:rsidRPr="00EB65A4" w:rsidRDefault="00C91C22" w:rsidP="00F44C49">
            <w:pPr>
              <w:tabs>
                <w:tab w:val="left" w:pos="1650"/>
              </w:tabs>
              <w:rPr>
                <w:szCs w:val="24"/>
                <w:highlight w:val="green"/>
              </w:rPr>
            </w:pPr>
            <w:r w:rsidRPr="00F44C49">
              <w:rPr>
                <w:szCs w:val="24"/>
              </w:rPr>
              <w:t>Diagnostinių ir standartizuotų testų vidutiniškai</w:t>
            </w:r>
            <w:r w:rsidR="00F44C49">
              <w:rPr>
                <w:szCs w:val="24"/>
              </w:rPr>
              <w:t xml:space="preserve"> surinktų taškų dalis padidėjo </w:t>
            </w:r>
            <w:r w:rsidRPr="00F44C49">
              <w:rPr>
                <w:szCs w:val="24"/>
              </w:rPr>
              <w:t xml:space="preserve"> </w:t>
            </w:r>
            <w:r w:rsidR="008A50CE" w:rsidRPr="00F44C49">
              <w:rPr>
                <w:szCs w:val="24"/>
              </w:rPr>
              <w:t>4,61</w:t>
            </w:r>
            <w:r w:rsidRPr="00F44C49">
              <w:rPr>
                <w:bCs/>
                <w:szCs w:val="24"/>
              </w:rPr>
              <w:t>%</w:t>
            </w:r>
          </w:p>
        </w:tc>
        <w:tc>
          <w:tcPr>
            <w:tcW w:w="1581" w:type="dxa"/>
            <w:gridSpan w:val="2"/>
            <w:vAlign w:val="center"/>
          </w:tcPr>
          <w:p w14:paraId="6AB7C805" w14:textId="77777777" w:rsidR="00C91C22" w:rsidRPr="00A63050" w:rsidRDefault="00C91C22" w:rsidP="00EB7AB2">
            <w:pPr>
              <w:rPr>
                <w:szCs w:val="24"/>
              </w:rPr>
            </w:pPr>
            <w:r w:rsidRPr="00A63050">
              <w:rPr>
                <w:szCs w:val="24"/>
              </w:rPr>
              <w:t xml:space="preserve">Pradinių klasių, </w:t>
            </w:r>
          </w:p>
          <w:p w14:paraId="6AB7C806" w14:textId="77777777" w:rsidR="00C91C22" w:rsidRPr="00A63050" w:rsidRDefault="00C91C22" w:rsidP="00EB7AB2">
            <w:pPr>
              <w:rPr>
                <w:szCs w:val="24"/>
              </w:rPr>
            </w:pPr>
            <w:r w:rsidRPr="00A63050">
              <w:rPr>
                <w:szCs w:val="24"/>
              </w:rPr>
              <w:t xml:space="preserve">pagrindinio ugdymo –  lietuvių </w:t>
            </w:r>
          </w:p>
          <w:p w14:paraId="6AB7C807" w14:textId="77777777" w:rsidR="00C91C22" w:rsidRPr="00A63050" w:rsidRDefault="00C91C22" w:rsidP="00EB7AB2">
            <w:pPr>
              <w:rPr>
                <w:szCs w:val="24"/>
              </w:rPr>
            </w:pPr>
            <w:r w:rsidRPr="00A63050">
              <w:rPr>
                <w:szCs w:val="24"/>
              </w:rPr>
              <w:t xml:space="preserve">kalbos, matematikos, socialinių, gamtos mokslų, </w:t>
            </w:r>
          </w:p>
          <w:p w14:paraId="6AB7C808" w14:textId="77777777" w:rsidR="00C91C22" w:rsidRPr="00A63050" w:rsidRDefault="00C91C22" w:rsidP="00EB7AB2">
            <w:pPr>
              <w:rPr>
                <w:szCs w:val="24"/>
              </w:rPr>
            </w:pPr>
            <w:r w:rsidRPr="00A63050">
              <w:rPr>
                <w:szCs w:val="24"/>
              </w:rPr>
              <w:t>mokytojai</w:t>
            </w:r>
          </w:p>
        </w:tc>
        <w:tc>
          <w:tcPr>
            <w:tcW w:w="1302" w:type="dxa"/>
            <w:vAlign w:val="center"/>
          </w:tcPr>
          <w:p w14:paraId="6AB7C809" w14:textId="77777777" w:rsidR="00C91C22" w:rsidRPr="00A63050" w:rsidRDefault="00C91C22" w:rsidP="00EB7AB2">
            <w:pPr>
              <w:jc w:val="center"/>
              <w:rPr>
                <w:szCs w:val="24"/>
              </w:rPr>
            </w:pPr>
            <w:r>
              <w:rPr>
                <w:szCs w:val="24"/>
              </w:rPr>
              <w:t>2019</w:t>
            </w:r>
            <w:r w:rsidRPr="00F839EA">
              <w:rPr>
                <w:szCs w:val="24"/>
              </w:rPr>
              <w:t xml:space="preserve"> m.</w:t>
            </w:r>
          </w:p>
        </w:tc>
        <w:tc>
          <w:tcPr>
            <w:tcW w:w="1372" w:type="dxa"/>
            <w:gridSpan w:val="2"/>
            <w:vAlign w:val="center"/>
          </w:tcPr>
          <w:p w14:paraId="6AB7C80A" w14:textId="77777777" w:rsidR="00C91C22" w:rsidRPr="00A63050" w:rsidRDefault="00C91C22" w:rsidP="00EB7AB2">
            <w:pPr>
              <w:jc w:val="center"/>
              <w:rPr>
                <w:rFonts w:eastAsia="MS Mincho"/>
                <w:szCs w:val="24"/>
              </w:rPr>
            </w:pPr>
            <w:r>
              <w:rPr>
                <w:rFonts w:eastAsia="MS Mincho"/>
                <w:szCs w:val="24"/>
              </w:rPr>
              <w:t>Per mokslo metus</w:t>
            </w:r>
          </w:p>
        </w:tc>
        <w:tc>
          <w:tcPr>
            <w:tcW w:w="1513" w:type="dxa"/>
            <w:vAlign w:val="center"/>
          </w:tcPr>
          <w:p w14:paraId="6AB7C80B" w14:textId="77777777" w:rsidR="00C91C22" w:rsidRPr="00A63050" w:rsidRDefault="00C91C22" w:rsidP="00EB7AB2">
            <w:pPr>
              <w:jc w:val="center"/>
              <w:rPr>
                <w:szCs w:val="24"/>
              </w:rPr>
            </w:pPr>
            <w:r w:rsidRPr="00A63050">
              <w:rPr>
                <w:szCs w:val="24"/>
              </w:rPr>
              <w:t>Asignavimai darbuotojų darbo užmokesčiui</w:t>
            </w:r>
          </w:p>
        </w:tc>
        <w:tc>
          <w:tcPr>
            <w:tcW w:w="2166" w:type="dxa"/>
            <w:vAlign w:val="center"/>
          </w:tcPr>
          <w:p w14:paraId="6AB7C80C" w14:textId="77777777" w:rsidR="00C91C22" w:rsidRPr="00A63050" w:rsidRDefault="00C91C22" w:rsidP="00EB7AB2">
            <w:pPr>
              <w:jc w:val="center"/>
              <w:rPr>
                <w:rFonts w:eastAsia="MS Mincho"/>
                <w:szCs w:val="24"/>
              </w:rPr>
            </w:pPr>
            <w:r w:rsidRPr="00A63050">
              <w:rPr>
                <w:szCs w:val="24"/>
              </w:rPr>
              <w:t>Asignavimai darbuotojų darbo užmokesčiui</w:t>
            </w:r>
          </w:p>
        </w:tc>
      </w:tr>
      <w:tr w:rsidR="00C91C22" w:rsidRPr="00033599" w14:paraId="6AB7C810" w14:textId="77777777" w:rsidTr="00EB7AB2">
        <w:trPr>
          <w:trHeight w:val="757"/>
        </w:trPr>
        <w:tc>
          <w:tcPr>
            <w:tcW w:w="756" w:type="dxa"/>
            <w:shd w:val="clear" w:color="auto" w:fill="auto"/>
            <w:vAlign w:val="center"/>
          </w:tcPr>
          <w:p w14:paraId="6AB7C80E" w14:textId="77777777" w:rsidR="00C91C22" w:rsidRPr="00A63050" w:rsidRDefault="00C91C22" w:rsidP="00EB7AB2">
            <w:pPr>
              <w:jc w:val="center"/>
              <w:rPr>
                <w:rFonts w:eastAsia="MS Mincho"/>
                <w:b/>
                <w:szCs w:val="24"/>
              </w:rPr>
            </w:pPr>
            <w:r w:rsidRPr="00A63050">
              <w:rPr>
                <w:rFonts w:eastAsia="MS Mincho"/>
                <w:b/>
                <w:szCs w:val="24"/>
              </w:rPr>
              <w:t>2.5.</w:t>
            </w:r>
          </w:p>
        </w:tc>
        <w:tc>
          <w:tcPr>
            <w:tcW w:w="14236" w:type="dxa"/>
            <w:gridSpan w:val="11"/>
            <w:vAlign w:val="center"/>
          </w:tcPr>
          <w:p w14:paraId="6AB7C80F" w14:textId="77777777" w:rsidR="00C91C22" w:rsidRPr="00A63050" w:rsidRDefault="00C91C22" w:rsidP="00EB7AB2">
            <w:pPr>
              <w:rPr>
                <w:rFonts w:eastAsia="MS Mincho"/>
                <w:szCs w:val="24"/>
              </w:rPr>
            </w:pPr>
            <w:r w:rsidRPr="00A63050">
              <w:rPr>
                <w:b/>
                <w:szCs w:val="24"/>
              </w:rPr>
              <w:t>Vykdyti projektinę veiklą.</w:t>
            </w:r>
          </w:p>
        </w:tc>
      </w:tr>
      <w:tr w:rsidR="0040525F" w:rsidRPr="00033599" w14:paraId="6AB7C81A" w14:textId="77777777" w:rsidTr="00EB7AB2">
        <w:trPr>
          <w:trHeight w:val="281"/>
        </w:trPr>
        <w:tc>
          <w:tcPr>
            <w:tcW w:w="756" w:type="dxa"/>
            <w:shd w:val="clear" w:color="auto" w:fill="auto"/>
            <w:vAlign w:val="center"/>
          </w:tcPr>
          <w:p w14:paraId="6AB7C811" w14:textId="77777777" w:rsidR="00C91C22" w:rsidRPr="00A63050" w:rsidRDefault="00C91C22" w:rsidP="00EB7AB2">
            <w:pPr>
              <w:rPr>
                <w:rFonts w:eastAsia="MS Mincho"/>
                <w:szCs w:val="24"/>
              </w:rPr>
            </w:pPr>
            <w:r w:rsidRPr="00A63050">
              <w:rPr>
                <w:rFonts w:eastAsia="MS Mincho"/>
                <w:szCs w:val="24"/>
              </w:rPr>
              <w:t>2.5.1.</w:t>
            </w:r>
          </w:p>
        </w:tc>
        <w:tc>
          <w:tcPr>
            <w:tcW w:w="2355" w:type="dxa"/>
            <w:vAlign w:val="center"/>
          </w:tcPr>
          <w:p w14:paraId="6AB7C812" w14:textId="77777777" w:rsidR="00C91C22" w:rsidRPr="00EC1039" w:rsidRDefault="00C91C22" w:rsidP="00EB7AB2">
            <w:pPr>
              <w:rPr>
                <w:rFonts w:eastAsia="Calibri"/>
                <w:szCs w:val="24"/>
              </w:rPr>
            </w:pPr>
            <w:r w:rsidRPr="00A63050">
              <w:rPr>
                <w:szCs w:val="24"/>
              </w:rPr>
              <w:t>Bendradarbiavimas su kitomis ugdymo įstaigomis.</w:t>
            </w:r>
          </w:p>
        </w:tc>
        <w:tc>
          <w:tcPr>
            <w:tcW w:w="1984" w:type="dxa"/>
            <w:gridSpan w:val="2"/>
            <w:vAlign w:val="center"/>
          </w:tcPr>
          <w:p w14:paraId="6AB7C813" w14:textId="77777777" w:rsidR="00C91C22" w:rsidRPr="00A63050" w:rsidRDefault="00C91C22" w:rsidP="00EB7AB2">
            <w:pPr>
              <w:tabs>
                <w:tab w:val="left" w:pos="1650"/>
              </w:tabs>
              <w:rPr>
                <w:szCs w:val="24"/>
              </w:rPr>
            </w:pPr>
            <w:r w:rsidRPr="00A63050">
              <w:rPr>
                <w:szCs w:val="24"/>
              </w:rPr>
              <w:t>Pasirašyta ne mažiau 1 bendradarbiavimo sutartis per metus</w:t>
            </w:r>
          </w:p>
        </w:tc>
        <w:tc>
          <w:tcPr>
            <w:tcW w:w="1963" w:type="dxa"/>
            <w:vAlign w:val="center"/>
          </w:tcPr>
          <w:p w14:paraId="6AB7C814" w14:textId="77777777" w:rsidR="00C91C22" w:rsidRPr="00A63050" w:rsidRDefault="00C91C22" w:rsidP="00EB7AB2">
            <w:pPr>
              <w:tabs>
                <w:tab w:val="left" w:pos="1650"/>
              </w:tabs>
              <w:rPr>
                <w:szCs w:val="24"/>
              </w:rPr>
            </w:pPr>
            <w:r w:rsidRPr="00475EF1">
              <w:rPr>
                <w:szCs w:val="24"/>
              </w:rPr>
              <w:t xml:space="preserve">Pasirašyta </w:t>
            </w:r>
            <w:r>
              <w:rPr>
                <w:szCs w:val="24"/>
              </w:rPr>
              <w:t>„Sveikatiados“ bendradarbiavimo sutartis</w:t>
            </w:r>
          </w:p>
        </w:tc>
        <w:tc>
          <w:tcPr>
            <w:tcW w:w="1581" w:type="dxa"/>
            <w:gridSpan w:val="2"/>
            <w:vAlign w:val="center"/>
          </w:tcPr>
          <w:p w14:paraId="6AB7C815" w14:textId="77777777" w:rsidR="00C91C22" w:rsidRPr="00A63050" w:rsidRDefault="00C91C22" w:rsidP="00EB7AB2">
            <w:pPr>
              <w:tabs>
                <w:tab w:val="left" w:pos="1650"/>
              </w:tabs>
              <w:rPr>
                <w:szCs w:val="24"/>
              </w:rPr>
            </w:pPr>
            <w:r w:rsidRPr="00A63050">
              <w:rPr>
                <w:szCs w:val="24"/>
              </w:rPr>
              <w:t>Direktorius, direktoriaus pavaduotoja ugdymui</w:t>
            </w:r>
          </w:p>
        </w:tc>
        <w:tc>
          <w:tcPr>
            <w:tcW w:w="1302" w:type="dxa"/>
            <w:vAlign w:val="center"/>
          </w:tcPr>
          <w:p w14:paraId="6AB7C816" w14:textId="77777777" w:rsidR="00C91C22" w:rsidRPr="0051566E" w:rsidRDefault="00C91C22" w:rsidP="00EB7AB2">
            <w:pPr>
              <w:jc w:val="center"/>
              <w:rPr>
                <w:rFonts w:eastAsia="MS Mincho"/>
                <w:i/>
                <w:szCs w:val="24"/>
              </w:rPr>
            </w:pPr>
            <w:r w:rsidRPr="0051566E">
              <w:rPr>
                <w:rFonts w:eastAsia="MS Mincho"/>
                <w:szCs w:val="24"/>
              </w:rPr>
              <w:t>2019 m.</w:t>
            </w:r>
          </w:p>
        </w:tc>
        <w:tc>
          <w:tcPr>
            <w:tcW w:w="1372" w:type="dxa"/>
            <w:gridSpan w:val="2"/>
            <w:vAlign w:val="center"/>
          </w:tcPr>
          <w:p w14:paraId="6AB7C817" w14:textId="77777777" w:rsidR="00C91C22" w:rsidRPr="0051566E" w:rsidRDefault="00C91C22" w:rsidP="00EB7AB2">
            <w:pPr>
              <w:jc w:val="center"/>
              <w:rPr>
                <w:rFonts w:eastAsia="MS Mincho"/>
                <w:i/>
                <w:szCs w:val="24"/>
              </w:rPr>
            </w:pPr>
            <w:r w:rsidRPr="0051566E">
              <w:rPr>
                <w:rFonts w:eastAsia="MS Mincho"/>
                <w:szCs w:val="24"/>
              </w:rPr>
              <w:t>2019 m.</w:t>
            </w:r>
          </w:p>
        </w:tc>
        <w:tc>
          <w:tcPr>
            <w:tcW w:w="1513" w:type="dxa"/>
            <w:vAlign w:val="center"/>
          </w:tcPr>
          <w:p w14:paraId="6AB7C818" w14:textId="77777777" w:rsidR="00C91C22" w:rsidRPr="00A63050" w:rsidRDefault="00C91C22" w:rsidP="00EB7AB2">
            <w:pPr>
              <w:tabs>
                <w:tab w:val="left" w:pos="1650"/>
              </w:tabs>
              <w:jc w:val="center"/>
              <w:rPr>
                <w:szCs w:val="24"/>
              </w:rPr>
            </w:pPr>
            <w:r w:rsidRPr="00A63050">
              <w:rPr>
                <w:szCs w:val="24"/>
              </w:rPr>
              <w:t>Asignavimai darbuotojų darbo užmokesčiui</w:t>
            </w:r>
          </w:p>
        </w:tc>
        <w:tc>
          <w:tcPr>
            <w:tcW w:w="2166" w:type="dxa"/>
            <w:vAlign w:val="center"/>
          </w:tcPr>
          <w:p w14:paraId="6AB7C819" w14:textId="77777777" w:rsidR="00C91C22" w:rsidRPr="00A63050" w:rsidRDefault="00C91C22" w:rsidP="00EB7AB2">
            <w:pPr>
              <w:jc w:val="center"/>
              <w:rPr>
                <w:rFonts w:eastAsia="MS Mincho"/>
                <w:szCs w:val="24"/>
              </w:rPr>
            </w:pPr>
            <w:r w:rsidRPr="00A63050">
              <w:rPr>
                <w:szCs w:val="24"/>
              </w:rPr>
              <w:t>Asignavimai darbuotojų darbo užmokesčiui</w:t>
            </w:r>
          </w:p>
        </w:tc>
      </w:tr>
      <w:tr w:rsidR="0040525F" w:rsidRPr="00033599" w14:paraId="6AB7C824" w14:textId="77777777" w:rsidTr="00EB7AB2">
        <w:trPr>
          <w:trHeight w:val="757"/>
        </w:trPr>
        <w:tc>
          <w:tcPr>
            <w:tcW w:w="756" w:type="dxa"/>
            <w:shd w:val="clear" w:color="auto" w:fill="auto"/>
            <w:vAlign w:val="center"/>
          </w:tcPr>
          <w:p w14:paraId="6AB7C81B" w14:textId="77777777" w:rsidR="00C91C22" w:rsidRPr="00A63050" w:rsidRDefault="00C91C22" w:rsidP="00EB7AB2">
            <w:pPr>
              <w:rPr>
                <w:rFonts w:eastAsia="MS Mincho"/>
                <w:szCs w:val="24"/>
              </w:rPr>
            </w:pPr>
            <w:r w:rsidRPr="00A63050">
              <w:rPr>
                <w:rFonts w:eastAsia="MS Mincho"/>
                <w:szCs w:val="24"/>
              </w:rPr>
              <w:lastRenderedPageBreak/>
              <w:t>2.5.2.</w:t>
            </w:r>
          </w:p>
        </w:tc>
        <w:tc>
          <w:tcPr>
            <w:tcW w:w="2355" w:type="dxa"/>
            <w:vAlign w:val="center"/>
          </w:tcPr>
          <w:p w14:paraId="6AB7C81C" w14:textId="77777777" w:rsidR="00C91C22" w:rsidRPr="00EC1039" w:rsidRDefault="00C91C22" w:rsidP="00EB7AB2">
            <w:pPr>
              <w:rPr>
                <w:rFonts w:eastAsia="Calibri"/>
                <w:szCs w:val="24"/>
              </w:rPr>
            </w:pPr>
            <w:r w:rsidRPr="00EC1039">
              <w:rPr>
                <w:rFonts w:eastAsia="Calibri"/>
                <w:szCs w:val="24"/>
              </w:rPr>
              <w:t>Ryšių su užsienio lietuvių mokyklomis palaikymas ir plėtojimas</w:t>
            </w:r>
          </w:p>
        </w:tc>
        <w:tc>
          <w:tcPr>
            <w:tcW w:w="1984" w:type="dxa"/>
            <w:gridSpan w:val="2"/>
            <w:vAlign w:val="center"/>
          </w:tcPr>
          <w:p w14:paraId="6AB7C81D" w14:textId="77777777" w:rsidR="00C91C22" w:rsidRPr="00A63050" w:rsidRDefault="00C91C22" w:rsidP="00EB7AB2">
            <w:pPr>
              <w:tabs>
                <w:tab w:val="left" w:pos="1650"/>
              </w:tabs>
              <w:rPr>
                <w:szCs w:val="24"/>
              </w:rPr>
            </w:pPr>
            <w:r w:rsidRPr="00A63050">
              <w:rPr>
                <w:szCs w:val="24"/>
              </w:rPr>
              <w:t xml:space="preserve">Pravesta ne mažiau </w:t>
            </w:r>
            <w:r>
              <w:rPr>
                <w:szCs w:val="24"/>
              </w:rPr>
              <w:t>3</w:t>
            </w:r>
            <w:r w:rsidRPr="00A63050">
              <w:rPr>
                <w:szCs w:val="24"/>
              </w:rPr>
              <w:t xml:space="preserve"> bendrų renginių per metus</w:t>
            </w:r>
          </w:p>
        </w:tc>
        <w:tc>
          <w:tcPr>
            <w:tcW w:w="1963" w:type="dxa"/>
            <w:shd w:val="clear" w:color="auto" w:fill="auto"/>
            <w:vAlign w:val="center"/>
          </w:tcPr>
          <w:p w14:paraId="6AB7C81E" w14:textId="77777777" w:rsidR="00C91C22" w:rsidRPr="00954FF1" w:rsidRDefault="00C91C22" w:rsidP="00EB65A4">
            <w:pPr>
              <w:tabs>
                <w:tab w:val="left" w:pos="1650"/>
              </w:tabs>
              <w:rPr>
                <w:szCs w:val="24"/>
              </w:rPr>
            </w:pPr>
            <w:r w:rsidRPr="00FE06EB">
              <w:rPr>
                <w:szCs w:val="24"/>
              </w:rPr>
              <w:t>Organizuotas ir pravestas tarptautinis dailyraščio konkursas „Tau, Lietuva“</w:t>
            </w:r>
            <w:r w:rsidR="00EB65A4">
              <w:rPr>
                <w:szCs w:val="24"/>
              </w:rPr>
              <w:t xml:space="preserve">, </w:t>
            </w:r>
            <w:r w:rsidR="00EB65A4">
              <w:rPr>
                <w:szCs w:val="24"/>
                <w:highlight w:val="yellow"/>
              </w:rPr>
              <w:t xml:space="preserve"> </w:t>
            </w:r>
            <w:r w:rsidR="0040525F" w:rsidRPr="00F44C49">
              <w:rPr>
                <w:szCs w:val="24"/>
              </w:rPr>
              <w:t xml:space="preserve">poezijos skaitymai skirti E. Pliaterytės 213 gimimo metinėms, </w:t>
            </w:r>
            <w:r w:rsidR="00EB65A4" w:rsidRPr="00F44C49">
              <w:rPr>
                <w:szCs w:val="24"/>
              </w:rPr>
              <w:t>tarptautinių</w:t>
            </w:r>
            <w:r w:rsidRPr="00F44C49">
              <w:rPr>
                <w:szCs w:val="24"/>
              </w:rPr>
              <w:t xml:space="preserve"> piešinių konkurs</w:t>
            </w:r>
            <w:r w:rsidR="00EB65A4" w:rsidRPr="00F44C49">
              <w:rPr>
                <w:szCs w:val="24"/>
              </w:rPr>
              <w:t xml:space="preserve">ų nugalėtojų darbų </w:t>
            </w:r>
            <w:r w:rsidRPr="00F44C49">
              <w:rPr>
                <w:szCs w:val="24"/>
              </w:rPr>
              <w:t>paroda „Moteris amžių istorijoje“.</w:t>
            </w:r>
          </w:p>
        </w:tc>
        <w:tc>
          <w:tcPr>
            <w:tcW w:w="1581" w:type="dxa"/>
            <w:gridSpan w:val="2"/>
            <w:vAlign w:val="center"/>
          </w:tcPr>
          <w:p w14:paraId="6AB7C81F" w14:textId="77777777" w:rsidR="00C91C22" w:rsidRPr="00A63050" w:rsidRDefault="00C91C22" w:rsidP="00EB7AB2">
            <w:pPr>
              <w:tabs>
                <w:tab w:val="left" w:pos="1650"/>
              </w:tabs>
              <w:rPr>
                <w:szCs w:val="24"/>
              </w:rPr>
            </w:pPr>
            <w:r w:rsidRPr="00A63050">
              <w:rPr>
                <w:szCs w:val="24"/>
              </w:rPr>
              <w:t>Direktorius, direktoriaus pavaduotoja ugdymui</w:t>
            </w:r>
          </w:p>
        </w:tc>
        <w:tc>
          <w:tcPr>
            <w:tcW w:w="1302" w:type="dxa"/>
            <w:vAlign w:val="center"/>
          </w:tcPr>
          <w:p w14:paraId="6AB7C820" w14:textId="77777777" w:rsidR="00C91C22" w:rsidRPr="00925DF2" w:rsidRDefault="00C91C22" w:rsidP="00EB7AB2">
            <w:pPr>
              <w:tabs>
                <w:tab w:val="left" w:pos="1650"/>
              </w:tabs>
              <w:jc w:val="center"/>
              <w:rPr>
                <w:szCs w:val="24"/>
              </w:rPr>
            </w:pPr>
            <w:r w:rsidRPr="00925DF2">
              <w:rPr>
                <w:szCs w:val="24"/>
              </w:rPr>
              <w:t>201</w:t>
            </w:r>
            <w:r>
              <w:rPr>
                <w:szCs w:val="24"/>
              </w:rPr>
              <w:t>9</w:t>
            </w:r>
            <w:r w:rsidRPr="00925DF2">
              <w:rPr>
                <w:szCs w:val="24"/>
              </w:rPr>
              <w:t xml:space="preserve"> m.</w:t>
            </w:r>
          </w:p>
        </w:tc>
        <w:tc>
          <w:tcPr>
            <w:tcW w:w="1372" w:type="dxa"/>
            <w:gridSpan w:val="2"/>
            <w:vAlign w:val="center"/>
          </w:tcPr>
          <w:p w14:paraId="6AB7C821" w14:textId="77777777" w:rsidR="00C91C22" w:rsidRPr="00925DF2" w:rsidRDefault="00C91C22" w:rsidP="00EB7AB2">
            <w:pPr>
              <w:jc w:val="center"/>
              <w:rPr>
                <w:rFonts w:eastAsia="MS Mincho"/>
                <w:szCs w:val="24"/>
              </w:rPr>
            </w:pPr>
            <w:r w:rsidRPr="00925DF2">
              <w:rPr>
                <w:rFonts w:eastAsia="MS Mincho"/>
                <w:szCs w:val="24"/>
              </w:rPr>
              <w:t>2</w:t>
            </w:r>
            <w:r>
              <w:rPr>
                <w:rFonts w:eastAsia="MS Mincho"/>
                <w:szCs w:val="24"/>
              </w:rPr>
              <w:t>019</w:t>
            </w:r>
            <w:r w:rsidR="00EB65A4">
              <w:rPr>
                <w:rFonts w:eastAsia="MS Mincho"/>
                <w:szCs w:val="24"/>
              </w:rPr>
              <w:t xml:space="preserve"> </w:t>
            </w:r>
            <w:r w:rsidRPr="00925DF2">
              <w:rPr>
                <w:rFonts w:eastAsia="MS Mincho"/>
                <w:szCs w:val="24"/>
              </w:rPr>
              <w:t>m. kovas, lapkritis-gruodis</w:t>
            </w:r>
          </w:p>
        </w:tc>
        <w:tc>
          <w:tcPr>
            <w:tcW w:w="1513" w:type="dxa"/>
            <w:vAlign w:val="center"/>
          </w:tcPr>
          <w:p w14:paraId="6AB7C822" w14:textId="77777777" w:rsidR="00C91C22" w:rsidRPr="00A63050" w:rsidRDefault="00C91C22" w:rsidP="00EB7AB2">
            <w:pPr>
              <w:tabs>
                <w:tab w:val="left" w:pos="1650"/>
              </w:tabs>
              <w:jc w:val="center"/>
              <w:rPr>
                <w:szCs w:val="24"/>
              </w:rPr>
            </w:pPr>
            <w:r w:rsidRPr="00A63050">
              <w:rPr>
                <w:szCs w:val="24"/>
              </w:rPr>
              <w:t>Asignavimai darbuotojų darbo užmokesčiui</w:t>
            </w:r>
          </w:p>
        </w:tc>
        <w:tc>
          <w:tcPr>
            <w:tcW w:w="2166" w:type="dxa"/>
            <w:vAlign w:val="center"/>
          </w:tcPr>
          <w:p w14:paraId="6AB7C823" w14:textId="77777777" w:rsidR="00C91C22" w:rsidRPr="00A63050" w:rsidRDefault="00C91C22" w:rsidP="00EB7AB2">
            <w:pPr>
              <w:jc w:val="center"/>
              <w:rPr>
                <w:rFonts w:eastAsia="MS Mincho"/>
                <w:szCs w:val="24"/>
              </w:rPr>
            </w:pPr>
            <w:r w:rsidRPr="00A63050">
              <w:rPr>
                <w:szCs w:val="24"/>
              </w:rPr>
              <w:t>Asignavimai darbuotojų darbo užmokesčiui</w:t>
            </w:r>
          </w:p>
        </w:tc>
      </w:tr>
      <w:tr w:rsidR="0040525F" w:rsidRPr="00033599" w14:paraId="6AB7C82F" w14:textId="77777777" w:rsidTr="00EB7AB2">
        <w:trPr>
          <w:trHeight w:val="757"/>
        </w:trPr>
        <w:tc>
          <w:tcPr>
            <w:tcW w:w="756" w:type="dxa"/>
            <w:shd w:val="clear" w:color="auto" w:fill="auto"/>
            <w:vAlign w:val="center"/>
          </w:tcPr>
          <w:p w14:paraId="6AB7C825" w14:textId="77777777" w:rsidR="00C91C22" w:rsidRPr="00A63050" w:rsidRDefault="00C91C22" w:rsidP="00EB7AB2">
            <w:pPr>
              <w:rPr>
                <w:rFonts w:eastAsia="MS Mincho"/>
                <w:szCs w:val="24"/>
              </w:rPr>
            </w:pPr>
            <w:r w:rsidRPr="00A63050">
              <w:rPr>
                <w:rFonts w:eastAsia="MS Mincho"/>
                <w:szCs w:val="24"/>
              </w:rPr>
              <w:t>2.5.3.</w:t>
            </w:r>
          </w:p>
        </w:tc>
        <w:tc>
          <w:tcPr>
            <w:tcW w:w="2355" w:type="dxa"/>
            <w:vAlign w:val="center"/>
          </w:tcPr>
          <w:p w14:paraId="6AB7C826" w14:textId="77777777" w:rsidR="00C91C22" w:rsidRPr="00EC1039" w:rsidRDefault="00C91C22" w:rsidP="00EB7AB2">
            <w:pPr>
              <w:rPr>
                <w:rFonts w:eastAsia="Calibri"/>
                <w:szCs w:val="24"/>
              </w:rPr>
            </w:pPr>
            <w:r w:rsidRPr="00EC1039">
              <w:rPr>
                <w:rFonts w:eastAsia="Calibri"/>
                <w:szCs w:val="24"/>
              </w:rPr>
              <w:t>Dalyvavimas savivaldybės, respublikiniuose ir tarptautiniuose projektuose.</w:t>
            </w:r>
          </w:p>
        </w:tc>
        <w:tc>
          <w:tcPr>
            <w:tcW w:w="1984" w:type="dxa"/>
            <w:gridSpan w:val="2"/>
            <w:vAlign w:val="center"/>
          </w:tcPr>
          <w:p w14:paraId="6AB7C827" w14:textId="77777777" w:rsidR="00C91C22" w:rsidRPr="00D64D45" w:rsidRDefault="00C91C22" w:rsidP="00EB7AB2">
            <w:pPr>
              <w:tabs>
                <w:tab w:val="left" w:pos="1650"/>
              </w:tabs>
              <w:rPr>
                <w:szCs w:val="24"/>
              </w:rPr>
            </w:pPr>
            <w:r w:rsidRPr="00D64D45">
              <w:rPr>
                <w:szCs w:val="24"/>
              </w:rPr>
              <w:t>Parengtų projektų skaičius – 5 vnt.</w:t>
            </w:r>
          </w:p>
          <w:p w14:paraId="6AB7C828" w14:textId="77777777" w:rsidR="00C91C22" w:rsidRPr="00A63050" w:rsidRDefault="00C91C22" w:rsidP="00EB7AB2">
            <w:pPr>
              <w:tabs>
                <w:tab w:val="left" w:pos="1650"/>
              </w:tabs>
              <w:rPr>
                <w:szCs w:val="24"/>
              </w:rPr>
            </w:pPr>
            <w:r w:rsidRPr="00D64D45">
              <w:rPr>
                <w:szCs w:val="24"/>
              </w:rPr>
              <w:t>Įgyvendintų projektų skaičius – 4 vnt.</w:t>
            </w:r>
          </w:p>
        </w:tc>
        <w:tc>
          <w:tcPr>
            <w:tcW w:w="1963" w:type="dxa"/>
            <w:vAlign w:val="center"/>
          </w:tcPr>
          <w:p w14:paraId="6AB7C829" w14:textId="77777777" w:rsidR="00C91C22" w:rsidRPr="00A63050" w:rsidRDefault="00F44C49" w:rsidP="00EB7AB2">
            <w:pPr>
              <w:tabs>
                <w:tab w:val="left" w:pos="1650"/>
              </w:tabs>
              <w:rPr>
                <w:szCs w:val="24"/>
              </w:rPr>
            </w:pPr>
            <w:r w:rsidRPr="00F44C49">
              <w:rPr>
                <w:szCs w:val="24"/>
              </w:rPr>
              <w:t>Parengti 4 projektai, įgyvendinta 4</w:t>
            </w:r>
            <w:r w:rsidR="00C91C22" w:rsidRPr="00F44C49">
              <w:rPr>
                <w:szCs w:val="24"/>
              </w:rPr>
              <w:t xml:space="preserve"> projektai.</w:t>
            </w:r>
          </w:p>
        </w:tc>
        <w:tc>
          <w:tcPr>
            <w:tcW w:w="1581" w:type="dxa"/>
            <w:gridSpan w:val="2"/>
            <w:vAlign w:val="center"/>
          </w:tcPr>
          <w:p w14:paraId="6AB7C82A" w14:textId="77777777" w:rsidR="00C91C22" w:rsidRPr="00A63050" w:rsidRDefault="00C91C22" w:rsidP="00EB7AB2">
            <w:pPr>
              <w:tabs>
                <w:tab w:val="left" w:pos="1650"/>
              </w:tabs>
              <w:rPr>
                <w:szCs w:val="24"/>
              </w:rPr>
            </w:pPr>
            <w:r w:rsidRPr="00A63050">
              <w:rPr>
                <w:szCs w:val="24"/>
              </w:rPr>
              <w:t>Direktorius, direktoriaus pavaduotoja ugdymui, anglų kalbos mokytojos, socialinė pedagogė</w:t>
            </w:r>
          </w:p>
        </w:tc>
        <w:tc>
          <w:tcPr>
            <w:tcW w:w="1302" w:type="dxa"/>
            <w:vAlign w:val="center"/>
          </w:tcPr>
          <w:p w14:paraId="6AB7C82B" w14:textId="77777777" w:rsidR="00C91C22" w:rsidRPr="00925DF2" w:rsidRDefault="00C91C22" w:rsidP="00EB7AB2">
            <w:pPr>
              <w:tabs>
                <w:tab w:val="left" w:pos="1650"/>
              </w:tabs>
              <w:jc w:val="center"/>
              <w:rPr>
                <w:szCs w:val="24"/>
              </w:rPr>
            </w:pPr>
            <w:r w:rsidRPr="00925DF2">
              <w:rPr>
                <w:szCs w:val="24"/>
              </w:rPr>
              <w:t>201</w:t>
            </w:r>
            <w:r>
              <w:rPr>
                <w:szCs w:val="24"/>
              </w:rPr>
              <w:t>9</w:t>
            </w:r>
            <w:r w:rsidRPr="00925DF2">
              <w:rPr>
                <w:szCs w:val="24"/>
              </w:rPr>
              <w:t xml:space="preserve"> m.</w:t>
            </w:r>
          </w:p>
        </w:tc>
        <w:tc>
          <w:tcPr>
            <w:tcW w:w="1372" w:type="dxa"/>
            <w:gridSpan w:val="2"/>
            <w:vAlign w:val="center"/>
          </w:tcPr>
          <w:p w14:paraId="6AB7C82C" w14:textId="77777777" w:rsidR="00C91C22" w:rsidRPr="00925DF2" w:rsidRDefault="00C91C22" w:rsidP="00EB7AB2">
            <w:pPr>
              <w:jc w:val="center"/>
              <w:rPr>
                <w:rFonts w:eastAsia="MS Mincho"/>
                <w:szCs w:val="24"/>
              </w:rPr>
            </w:pPr>
            <w:r w:rsidRPr="00925DF2">
              <w:rPr>
                <w:rFonts w:eastAsia="MS Mincho"/>
                <w:szCs w:val="24"/>
              </w:rPr>
              <w:t>2</w:t>
            </w:r>
            <w:r>
              <w:rPr>
                <w:rFonts w:eastAsia="MS Mincho"/>
                <w:szCs w:val="24"/>
              </w:rPr>
              <w:t xml:space="preserve">019 </w:t>
            </w:r>
            <w:r w:rsidRPr="00925DF2">
              <w:rPr>
                <w:rFonts w:eastAsia="MS Mincho"/>
                <w:szCs w:val="24"/>
              </w:rPr>
              <w:t>m. balandis - gruodis</w:t>
            </w:r>
          </w:p>
        </w:tc>
        <w:tc>
          <w:tcPr>
            <w:tcW w:w="1513" w:type="dxa"/>
            <w:vAlign w:val="center"/>
          </w:tcPr>
          <w:p w14:paraId="6AB7C82D" w14:textId="77777777" w:rsidR="00C91C22" w:rsidRPr="00A63050" w:rsidRDefault="00C91C22" w:rsidP="00EB7AB2">
            <w:pPr>
              <w:tabs>
                <w:tab w:val="left" w:pos="1650"/>
              </w:tabs>
              <w:jc w:val="center"/>
              <w:rPr>
                <w:szCs w:val="24"/>
              </w:rPr>
            </w:pPr>
            <w:r w:rsidRPr="00A63050">
              <w:rPr>
                <w:szCs w:val="24"/>
              </w:rPr>
              <w:t>Asignavimai darbuotojų darbo užmokesčiui</w:t>
            </w:r>
          </w:p>
        </w:tc>
        <w:tc>
          <w:tcPr>
            <w:tcW w:w="2166" w:type="dxa"/>
            <w:vAlign w:val="center"/>
          </w:tcPr>
          <w:p w14:paraId="6AB7C82E" w14:textId="77777777" w:rsidR="00C91C22" w:rsidRPr="00A63050" w:rsidRDefault="00C91C22" w:rsidP="00EB7AB2">
            <w:pPr>
              <w:jc w:val="center"/>
              <w:rPr>
                <w:rFonts w:eastAsia="MS Mincho"/>
                <w:szCs w:val="24"/>
              </w:rPr>
            </w:pPr>
            <w:r w:rsidRPr="00A63050">
              <w:rPr>
                <w:szCs w:val="24"/>
              </w:rPr>
              <w:t>Asignavimai darbuotojų darbo užmokesčiui</w:t>
            </w:r>
          </w:p>
        </w:tc>
      </w:tr>
      <w:tr w:rsidR="0040525F" w:rsidRPr="0091503F" w14:paraId="6AB7C833" w14:textId="77777777" w:rsidTr="00EB7AB2">
        <w:trPr>
          <w:trHeight w:val="757"/>
        </w:trPr>
        <w:tc>
          <w:tcPr>
            <w:tcW w:w="756" w:type="dxa"/>
            <w:shd w:val="clear" w:color="auto" w:fill="auto"/>
            <w:vAlign w:val="center"/>
          </w:tcPr>
          <w:p w14:paraId="6AB7C830" w14:textId="77777777" w:rsidR="00C91C22" w:rsidRPr="00A63050" w:rsidRDefault="00C91C22" w:rsidP="00EB7AB2">
            <w:pPr>
              <w:rPr>
                <w:rFonts w:eastAsia="MS Mincho"/>
                <w:szCs w:val="24"/>
              </w:rPr>
            </w:pPr>
          </w:p>
        </w:tc>
        <w:tc>
          <w:tcPr>
            <w:tcW w:w="4339" w:type="dxa"/>
            <w:gridSpan w:val="3"/>
            <w:vAlign w:val="center"/>
          </w:tcPr>
          <w:p w14:paraId="6AB7C831" w14:textId="77777777" w:rsidR="00C91C22" w:rsidRPr="00A63050" w:rsidRDefault="00C91C22" w:rsidP="00EB7AB2">
            <w:pPr>
              <w:rPr>
                <w:rFonts w:eastAsia="MS Mincho"/>
                <w:szCs w:val="24"/>
              </w:rPr>
            </w:pPr>
          </w:p>
        </w:tc>
        <w:tc>
          <w:tcPr>
            <w:tcW w:w="9897" w:type="dxa"/>
            <w:gridSpan w:val="8"/>
            <w:vAlign w:val="center"/>
          </w:tcPr>
          <w:p w14:paraId="6AB7C832" w14:textId="77777777" w:rsidR="00C91C22" w:rsidRPr="00A63050" w:rsidRDefault="00C91C22" w:rsidP="00EB7AB2">
            <w:pPr>
              <w:rPr>
                <w:rFonts w:eastAsia="MS Mincho"/>
                <w:szCs w:val="24"/>
              </w:rPr>
            </w:pPr>
            <w:r w:rsidRPr="00A63050">
              <w:rPr>
                <w:b/>
                <w:szCs w:val="24"/>
              </w:rPr>
              <w:t>Tikslo pasiekimo vertinimo kriterijus, mato vienetas ir reikšmė (laikotarpio pabaigoje)</w:t>
            </w:r>
          </w:p>
        </w:tc>
      </w:tr>
      <w:tr w:rsidR="0040525F" w:rsidRPr="00122F12" w14:paraId="6AB7C838" w14:textId="77777777" w:rsidTr="00EB7AB2">
        <w:trPr>
          <w:trHeight w:val="515"/>
        </w:trPr>
        <w:tc>
          <w:tcPr>
            <w:tcW w:w="756" w:type="dxa"/>
            <w:shd w:val="clear" w:color="auto" w:fill="auto"/>
            <w:vAlign w:val="center"/>
          </w:tcPr>
          <w:p w14:paraId="6AB7C834" w14:textId="77777777" w:rsidR="00C91C22" w:rsidRPr="00A63050" w:rsidRDefault="00C91C22" w:rsidP="00EB7AB2">
            <w:pPr>
              <w:rPr>
                <w:rFonts w:eastAsia="MS Mincho"/>
                <w:b/>
                <w:szCs w:val="24"/>
              </w:rPr>
            </w:pPr>
            <w:r w:rsidRPr="00A63050">
              <w:rPr>
                <w:rFonts w:eastAsia="MS Mincho"/>
                <w:b/>
                <w:szCs w:val="24"/>
              </w:rPr>
              <w:t>3.</w:t>
            </w:r>
          </w:p>
        </w:tc>
        <w:tc>
          <w:tcPr>
            <w:tcW w:w="4339" w:type="dxa"/>
            <w:gridSpan w:val="3"/>
            <w:vAlign w:val="center"/>
          </w:tcPr>
          <w:p w14:paraId="6AB7C835" w14:textId="77777777" w:rsidR="00C91C22" w:rsidRPr="00A63050" w:rsidRDefault="00C91C22" w:rsidP="00EB7AB2">
            <w:pPr>
              <w:rPr>
                <w:rFonts w:eastAsia="MS Mincho"/>
                <w:b/>
                <w:szCs w:val="24"/>
              </w:rPr>
            </w:pPr>
            <w:r w:rsidRPr="00EC1039">
              <w:rPr>
                <w:rFonts w:eastAsia="Calibri"/>
                <w:b/>
                <w:szCs w:val="24"/>
              </w:rPr>
              <w:t>Tikslas</w:t>
            </w:r>
          </w:p>
        </w:tc>
        <w:tc>
          <w:tcPr>
            <w:tcW w:w="4846" w:type="dxa"/>
            <w:gridSpan w:val="4"/>
            <w:vAlign w:val="center"/>
          </w:tcPr>
          <w:p w14:paraId="6AB7C836" w14:textId="77777777" w:rsidR="00C91C22" w:rsidRPr="00A63050" w:rsidRDefault="00C91C22" w:rsidP="00EB7AB2">
            <w:pPr>
              <w:jc w:val="center"/>
              <w:rPr>
                <w:rFonts w:eastAsia="MS Mincho"/>
                <w:b/>
                <w:szCs w:val="24"/>
              </w:rPr>
            </w:pPr>
            <w:r w:rsidRPr="00A63050">
              <w:rPr>
                <w:rFonts w:eastAsia="MS Mincho"/>
                <w:b/>
                <w:szCs w:val="24"/>
              </w:rPr>
              <w:t>Planuota</w:t>
            </w:r>
          </w:p>
        </w:tc>
        <w:tc>
          <w:tcPr>
            <w:tcW w:w="5051" w:type="dxa"/>
            <w:gridSpan w:val="4"/>
            <w:vAlign w:val="center"/>
          </w:tcPr>
          <w:p w14:paraId="6AB7C837" w14:textId="77777777" w:rsidR="00C91C22" w:rsidRPr="00A63050" w:rsidRDefault="00C91C22" w:rsidP="00EB7AB2">
            <w:pPr>
              <w:jc w:val="center"/>
              <w:rPr>
                <w:rFonts w:eastAsia="MS Mincho"/>
                <w:szCs w:val="24"/>
              </w:rPr>
            </w:pPr>
            <w:r w:rsidRPr="00A63050">
              <w:rPr>
                <w:rFonts w:eastAsia="MS Mincho"/>
                <w:b/>
                <w:szCs w:val="24"/>
              </w:rPr>
              <w:t>Įvykdyta</w:t>
            </w:r>
          </w:p>
        </w:tc>
      </w:tr>
      <w:tr w:rsidR="0040525F" w:rsidRPr="00122F12" w14:paraId="6AB7C840" w14:textId="77777777" w:rsidTr="00EB7AB2">
        <w:trPr>
          <w:trHeight w:val="757"/>
        </w:trPr>
        <w:tc>
          <w:tcPr>
            <w:tcW w:w="756" w:type="dxa"/>
            <w:shd w:val="clear" w:color="auto" w:fill="auto"/>
            <w:vAlign w:val="center"/>
          </w:tcPr>
          <w:p w14:paraId="6AB7C839" w14:textId="77777777" w:rsidR="00C91C22" w:rsidRPr="00A63050" w:rsidRDefault="00C91C22" w:rsidP="00EB7AB2">
            <w:pPr>
              <w:rPr>
                <w:rFonts w:eastAsia="MS Mincho"/>
                <w:b/>
                <w:szCs w:val="24"/>
              </w:rPr>
            </w:pPr>
          </w:p>
        </w:tc>
        <w:tc>
          <w:tcPr>
            <w:tcW w:w="4339" w:type="dxa"/>
            <w:gridSpan w:val="3"/>
            <w:vAlign w:val="center"/>
          </w:tcPr>
          <w:p w14:paraId="6AB7C83A" w14:textId="77777777" w:rsidR="00C91C22" w:rsidRPr="00A63050" w:rsidRDefault="00C91C22" w:rsidP="00EB7AB2">
            <w:pPr>
              <w:tabs>
                <w:tab w:val="left" w:pos="1650"/>
              </w:tabs>
              <w:rPr>
                <w:b/>
                <w:color w:val="FF0000"/>
                <w:szCs w:val="24"/>
              </w:rPr>
            </w:pPr>
            <w:r w:rsidRPr="00A63050">
              <w:rPr>
                <w:b/>
                <w:szCs w:val="24"/>
                <w:lang w:eastAsia="lt-LT"/>
              </w:rPr>
              <w:t>Siekti, kad mokyklos aplinka būtų saugi</w:t>
            </w:r>
            <w:r w:rsidRPr="00A63050">
              <w:rPr>
                <w:b/>
                <w:bCs/>
                <w:szCs w:val="24"/>
                <w:lang w:eastAsia="lt-LT"/>
              </w:rPr>
              <w:t>.</w:t>
            </w:r>
          </w:p>
        </w:tc>
        <w:tc>
          <w:tcPr>
            <w:tcW w:w="4846" w:type="dxa"/>
            <w:gridSpan w:val="4"/>
          </w:tcPr>
          <w:p w14:paraId="6AB7C83B" w14:textId="77777777" w:rsidR="00C91C22" w:rsidRPr="00122F12" w:rsidRDefault="00C91C22" w:rsidP="00EB7AB2">
            <w:pPr>
              <w:tabs>
                <w:tab w:val="left" w:pos="1650"/>
              </w:tabs>
              <w:rPr>
                <w:sz w:val="22"/>
                <w:szCs w:val="22"/>
              </w:rPr>
            </w:pPr>
            <w:r w:rsidRPr="00122F12">
              <w:rPr>
                <w:sz w:val="22"/>
                <w:szCs w:val="22"/>
              </w:rPr>
              <w:t>Mokinių, dalyvavusių gabių vaikų programose, skaičiaus dalis (%) nuo be</w:t>
            </w:r>
            <w:r>
              <w:rPr>
                <w:sz w:val="22"/>
                <w:szCs w:val="22"/>
              </w:rPr>
              <w:t>ndro mokinių skaičiaus padidės 5</w:t>
            </w:r>
            <w:r w:rsidRPr="00122F12">
              <w:rPr>
                <w:sz w:val="22"/>
                <w:szCs w:val="22"/>
              </w:rPr>
              <w:t xml:space="preserve"> %.</w:t>
            </w:r>
          </w:p>
          <w:p w14:paraId="6AB7C83C" w14:textId="77777777" w:rsidR="00C91C22" w:rsidRDefault="00C91C22" w:rsidP="00EB7AB2">
            <w:pPr>
              <w:tabs>
                <w:tab w:val="left" w:pos="1650"/>
              </w:tabs>
              <w:rPr>
                <w:sz w:val="22"/>
                <w:szCs w:val="22"/>
              </w:rPr>
            </w:pPr>
            <w:r w:rsidRPr="00122F12">
              <w:rPr>
                <w:sz w:val="22"/>
                <w:szCs w:val="22"/>
              </w:rPr>
              <w:t>Mikroklimato mokykloje ir savijautos rodiklis pagal NMPP klausimyną ≥ 0;</w:t>
            </w:r>
          </w:p>
          <w:p w14:paraId="6AB7C83D" w14:textId="77777777" w:rsidR="00C91C22" w:rsidRPr="00A63050" w:rsidRDefault="00C91C22" w:rsidP="00EB7AB2">
            <w:pPr>
              <w:tabs>
                <w:tab w:val="left" w:pos="1650"/>
              </w:tabs>
              <w:rPr>
                <w:rFonts w:eastAsia="MS Mincho"/>
                <w:i/>
                <w:szCs w:val="24"/>
              </w:rPr>
            </w:pPr>
          </w:p>
        </w:tc>
        <w:tc>
          <w:tcPr>
            <w:tcW w:w="5051" w:type="dxa"/>
            <w:gridSpan w:val="4"/>
            <w:vAlign w:val="center"/>
          </w:tcPr>
          <w:p w14:paraId="6AB7C83E" w14:textId="77777777" w:rsidR="00C91C22" w:rsidRPr="00FE06EB" w:rsidRDefault="00C91C22" w:rsidP="00EB7AB2">
            <w:pPr>
              <w:tabs>
                <w:tab w:val="left" w:pos="1650"/>
              </w:tabs>
              <w:rPr>
                <w:szCs w:val="24"/>
              </w:rPr>
            </w:pPr>
            <w:r w:rsidRPr="00FE06EB">
              <w:rPr>
                <w:szCs w:val="24"/>
              </w:rPr>
              <w:t>Mokinių, dalyvavusių gabių vaikų programose, skaičiaus dalis (%) nuo bendro mokinių skaičiaus padidėjo 6 % (nuo 20 % iki 26%).</w:t>
            </w:r>
          </w:p>
          <w:p w14:paraId="6AB7C83F" w14:textId="77777777" w:rsidR="00C91C22" w:rsidRPr="00677837" w:rsidRDefault="00C91C22" w:rsidP="00E9041F">
            <w:pPr>
              <w:tabs>
                <w:tab w:val="left" w:pos="1650"/>
              </w:tabs>
              <w:rPr>
                <w:rFonts w:eastAsia="MS Mincho"/>
                <w:b/>
                <w:szCs w:val="24"/>
              </w:rPr>
            </w:pPr>
            <w:r w:rsidRPr="00F44C49">
              <w:rPr>
                <w:szCs w:val="24"/>
              </w:rPr>
              <w:t xml:space="preserve">Mikroklimato </w:t>
            </w:r>
            <w:r w:rsidR="00E9041F" w:rsidRPr="00F44C49">
              <w:rPr>
                <w:szCs w:val="24"/>
              </w:rPr>
              <w:t>mokykloje ir savijautos rodiklio vidurkis pagal NMPP klausimyną 0,44</w:t>
            </w:r>
            <w:r w:rsidRPr="00F44C49">
              <w:rPr>
                <w:szCs w:val="24"/>
              </w:rPr>
              <w:t>.</w:t>
            </w:r>
          </w:p>
        </w:tc>
      </w:tr>
      <w:tr w:rsidR="0040525F" w:rsidRPr="00033599" w14:paraId="6AB7C847" w14:textId="77777777" w:rsidTr="00EB7AB2">
        <w:trPr>
          <w:trHeight w:val="359"/>
        </w:trPr>
        <w:tc>
          <w:tcPr>
            <w:tcW w:w="756" w:type="dxa"/>
            <w:vMerge w:val="restart"/>
            <w:shd w:val="clear" w:color="auto" w:fill="auto"/>
          </w:tcPr>
          <w:p w14:paraId="6AB7C841" w14:textId="77777777" w:rsidR="00C91C22" w:rsidRPr="00A63050" w:rsidRDefault="00C91C22" w:rsidP="00EB7AB2">
            <w:pPr>
              <w:rPr>
                <w:rFonts w:eastAsia="MS Mincho"/>
                <w:b/>
                <w:szCs w:val="24"/>
              </w:rPr>
            </w:pPr>
          </w:p>
        </w:tc>
        <w:tc>
          <w:tcPr>
            <w:tcW w:w="2355" w:type="dxa"/>
            <w:vMerge w:val="restart"/>
            <w:vAlign w:val="center"/>
          </w:tcPr>
          <w:p w14:paraId="6AB7C842" w14:textId="77777777" w:rsidR="00C91C22" w:rsidRPr="00A63050" w:rsidRDefault="00C91C22" w:rsidP="00EB7AB2">
            <w:pPr>
              <w:tabs>
                <w:tab w:val="left" w:pos="1650"/>
              </w:tabs>
              <w:jc w:val="center"/>
              <w:rPr>
                <w:b/>
                <w:szCs w:val="24"/>
              </w:rPr>
            </w:pPr>
            <w:r w:rsidRPr="00A63050">
              <w:rPr>
                <w:b/>
                <w:bCs/>
                <w:szCs w:val="24"/>
              </w:rPr>
              <w:t>Įstaigos veiksmo pavadinimas</w:t>
            </w:r>
          </w:p>
        </w:tc>
        <w:tc>
          <w:tcPr>
            <w:tcW w:w="3947" w:type="dxa"/>
            <w:gridSpan w:val="3"/>
            <w:vAlign w:val="center"/>
          </w:tcPr>
          <w:p w14:paraId="6AB7C843" w14:textId="77777777" w:rsidR="00C91C22" w:rsidRPr="00A63050" w:rsidRDefault="00C91C22" w:rsidP="00EB7AB2">
            <w:pPr>
              <w:tabs>
                <w:tab w:val="left" w:pos="1650"/>
              </w:tabs>
              <w:jc w:val="center"/>
              <w:rPr>
                <w:b/>
                <w:szCs w:val="24"/>
              </w:rPr>
            </w:pPr>
            <w:r w:rsidRPr="00A63050">
              <w:rPr>
                <w:b/>
                <w:szCs w:val="24"/>
              </w:rPr>
              <w:t>Proceso ir / ar indėlio vertinimo kriterijai, mato vienetai ir reikšmės</w:t>
            </w:r>
          </w:p>
        </w:tc>
        <w:tc>
          <w:tcPr>
            <w:tcW w:w="1581" w:type="dxa"/>
            <w:gridSpan w:val="2"/>
            <w:vMerge w:val="restart"/>
            <w:vAlign w:val="center"/>
          </w:tcPr>
          <w:p w14:paraId="6AB7C844" w14:textId="77777777" w:rsidR="00C91C22" w:rsidRPr="00A63050" w:rsidRDefault="00C91C22" w:rsidP="00EB7AB2">
            <w:pPr>
              <w:tabs>
                <w:tab w:val="left" w:pos="1650"/>
              </w:tabs>
              <w:jc w:val="center"/>
              <w:rPr>
                <w:b/>
                <w:szCs w:val="24"/>
              </w:rPr>
            </w:pPr>
            <w:r w:rsidRPr="00A63050">
              <w:rPr>
                <w:b/>
                <w:szCs w:val="24"/>
              </w:rPr>
              <w:t>Atsakingi vykdytojai</w:t>
            </w:r>
          </w:p>
        </w:tc>
        <w:tc>
          <w:tcPr>
            <w:tcW w:w="2674" w:type="dxa"/>
            <w:gridSpan w:val="3"/>
            <w:vAlign w:val="center"/>
          </w:tcPr>
          <w:p w14:paraId="6AB7C845" w14:textId="77777777" w:rsidR="00C91C22" w:rsidRPr="00A63050" w:rsidRDefault="00C91C22" w:rsidP="00EB7AB2">
            <w:pPr>
              <w:tabs>
                <w:tab w:val="left" w:pos="1650"/>
              </w:tabs>
              <w:jc w:val="center"/>
              <w:rPr>
                <w:b/>
                <w:szCs w:val="24"/>
              </w:rPr>
            </w:pPr>
            <w:r w:rsidRPr="00A63050">
              <w:rPr>
                <w:b/>
                <w:szCs w:val="24"/>
              </w:rPr>
              <w:t>Įvykdymo terminas</w:t>
            </w:r>
          </w:p>
        </w:tc>
        <w:tc>
          <w:tcPr>
            <w:tcW w:w="3679" w:type="dxa"/>
            <w:gridSpan w:val="2"/>
            <w:vAlign w:val="center"/>
          </w:tcPr>
          <w:p w14:paraId="6AB7C846" w14:textId="77777777" w:rsidR="00C91C22" w:rsidRPr="00A63050" w:rsidRDefault="00C91C22" w:rsidP="00EB7AB2">
            <w:pPr>
              <w:tabs>
                <w:tab w:val="left" w:pos="1650"/>
              </w:tabs>
              <w:jc w:val="center"/>
              <w:rPr>
                <w:b/>
                <w:szCs w:val="24"/>
              </w:rPr>
            </w:pPr>
            <w:r w:rsidRPr="00A63050">
              <w:rPr>
                <w:b/>
                <w:szCs w:val="24"/>
              </w:rPr>
              <w:t>Asignavimai (tūkst. Eur)</w:t>
            </w:r>
          </w:p>
        </w:tc>
      </w:tr>
      <w:tr w:rsidR="0040525F" w:rsidRPr="00033599" w14:paraId="6AB7C851" w14:textId="77777777" w:rsidTr="00EB7AB2">
        <w:trPr>
          <w:trHeight w:val="381"/>
        </w:trPr>
        <w:tc>
          <w:tcPr>
            <w:tcW w:w="756" w:type="dxa"/>
            <w:vMerge/>
            <w:shd w:val="clear" w:color="auto" w:fill="auto"/>
          </w:tcPr>
          <w:p w14:paraId="6AB7C848" w14:textId="77777777" w:rsidR="00C91C22" w:rsidRPr="00A63050" w:rsidRDefault="00C91C22" w:rsidP="00EB7AB2">
            <w:pPr>
              <w:rPr>
                <w:rFonts w:eastAsia="MS Mincho"/>
                <w:b/>
                <w:szCs w:val="24"/>
              </w:rPr>
            </w:pPr>
          </w:p>
        </w:tc>
        <w:tc>
          <w:tcPr>
            <w:tcW w:w="2355" w:type="dxa"/>
            <w:vMerge/>
            <w:vAlign w:val="center"/>
          </w:tcPr>
          <w:p w14:paraId="6AB7C849" w14:textId="77777777" w:rsidR="00C91C22" w:rsidRPr="00A63050" w:rsidRDefault="00C91C22" w:rsidP="00EB7AB2">
            <w:pPr>
              <w:tabs>
                <w:tab w:val="left" w:pos="1650"/>
              </w:tabs>
              <w:jc w:val="center"/>
              <w:rPr>
                <w:b/>
                <w:szCs w:val="24"/>
              </w:rPr>
            </w:pPr>
          </w:p>
        </w:tc>
        <w:tc>
          <w:tcPr>
            <w:tcW w:w="1984" w:type="dxa"/>
            <w:gridSpan w:val="2"/>
            <w:vAlign w:val="center"/>
          </w:tcPr>
          <w:p w14:paraId="6AB7C84A" w14:textId="77777777" w:rsidR="00C91C22" w:rsidRPr="00A63050" w:rsidRDefault="00C91C22" w:rsidP="00EB7AB2">
            <w:pPr>
              <w:jc w:val="center"/>
              <w:rPr>
                <w:rFonts w:eastAsia="MS Mincho"/>
                <w:i/>
                <w:szCs w:val="24"/>
              </w:rPr>
            </w:pPr>
            <w:r w:rsidRPr="00A63050">
              <w:rPr>
                <w:b/>
                <w:szCs w:val="24"/>
              </w:rPr>
              <w:t>Planuota</w:t>
            </w:r>
          </w:p>
        </w:tc>
        <w:tc>
          <w:tcPr>
            <w:tcW w:w="1963" w:type="dxa"/>
            <w:vAlign w:val="center"/>
          </w:tcPr>
          <w:p w14:paraId="6AB7C84B" w14:textId="77777777" w:rsidR="00C91C22" w:rsidRPr="00A63050" w:rsidRDefault="00C91C22" w:rsidP="00EB7AB2">
            <w:pPr>
              <w:jc w:val="center"/>
              <w:rPr>
                <w:szCs w:val="24"/>
              </w:rPr>
            </w:pPr>
            <w:r w:rsidRPr="00A63050">
              <w:rPr>
                <w:b/>
                <w:szCs w:val="24"/>
              </w:rPr>
              <w:t>Įvykdyta</w:t>
            </w:r>
          </w:p>
        </w:tc>
        <w:tc>
          <w:tcPr>
            <w:tcW w:w="1581" w:type="dxa"/>
            <w:gridSpan w:val="2"/>
            <w:vMerge/>
            <w:vAlign w:val="center"/>
          </w:tcPr>
          <w:p w14:paraId="6AB7C84C" w14:textId="77777777" w:rsidR="00C91C22" w:rsidRPr="00A63050" w:rsidRDefault="00C91C22" w:rsidP="00EB7AB2">
            <w:pPr>
              <w:jc w:val="center"/>
              <w:rPr>
                <w:szCs w:val="24"/>
              </w:rPr>
            </w:pPr>
          </w:p>
        </w:tc>
        <w:tc>
          <w:tcPr>
            <w:tcW w:w="1302" w:type="dxa"/>
            <w:vAlign w:val="center"/>
          </w:tcPr>
          <w:p w14:paraId="6AB7C84D" w14:textId="77777777" w:rsidR="00C91C22" w:rsidRPr="00A63050" w:rsidRDefault="00C91C22" w:rsidP="00EB7AB2">
            <w:pPr>
              <w:jc w:val="center"/>
              <w:rPr>
                <w:rFonts w:eastAsia="MS Mincho"/>
                <w:i/>
                <w:szCs w:val="24"/>
              </w:rPr>
            </w:pPr>
            <w:r w:rsidRPr="00A63050">
              <w:rPr>
                <w:b/>
                <w:szCs w:val="24"/>
              </w:rPr>
              <w:t>Numatyta data</w:t>
            </w:r>
          </w:p>
        </w:tc>
        <w:tc>
          <w:tcPr>
            <w:tcW w:w="1372" w:type="dxa"/>
            <w:gridSpan w:val="2"/>
            <w:vAlign w:val="center"/>
          </w:tcPr>
          <w:p w14:paraId="6AB7C84E" w14:textId="77777777" w:rsidR="00C91C22" w:rsidRPr="00A63050" w:rsidRDefault="00C91C22" w:rsidP="00EB7AB2">
            <w:pPr>
              <w:jc w:val="center"/>
              <w:rPr>
                <w:rFonts w:eastAsia="MS Mincho"/>
                <w:szCs w:val="24"/>
              </w:rPr>
            </w:pPr>
            <w:r w:rsidRPr="00A63050">
              <w:rPr>
                <w:b/>
                <w:szCs w:val="24"/>
              </w:rPr>
              <w:t>Faktinė data</w:t>
            </w:r>
          </w:p>
        </w:tc>
        <w:tc>
          <w:tcPr>
            <w:tcW w:w="1513" w:type="dxa"/>
            <w:vAlign w:val="center"/>
          </w:tcPr>
          <w:p w14:paraId="6AB7C84F" w14:textId="77777777" w:rsidR="00C91C22" w:rsidRPr="00A63050" w:rsidRDefault="00C91C22" w:rsidP="00EB7AB2">
            <w:pPr>
              <w:jc w:val="center"/>
              <w:rPr>
                <w:rFonts w:eastAsia="MS Mincho"/>
                <w:i/>
                <w:szCs w:val="24"/>
              </w:rPr>
            </w:pPr>
            <w:r w:rsidRPr="00A63050">
              <w:rPr>
                <w:b/>
                <w:szCs w:val="24"/>
              </w:rPr>
              <w:t>Patvirtinti</w:t>
            </w:r>
          </w:p>
        </w:tc>
        <w:tc>
          <w:tcPr>
            <w:tcW w:w="2166" w:type="dxa"/>
            <w:vAlign w:val="center"/>
          </w:tcPr>
          <w:p w14:paraId="6AB7C850" w14:textId="77777777" w:rsidR="00C91C22" w:rsidRPr="00A63050" w:rsidRDefault="00C91C22" w:rsidP="00EB7AB2">
            <w:pPr>
              <w:jc w:val="center"/>
              <w:rPr>
                <w:rFonts w:eastAsia="MS Mincho"/>
                <w:szCs w:val="24"/>
              </w:rPr>
            </w:pPr>
            <w:r w:rsidRPr="00A63050">
              <w:rPr>
                <w:b/>
                <w:szCs w:val="24"/>
              </w:rPr>
              <w:t>Panaudoti</w:t>
            </w:r>
          </w:p>
        </w:tc>
      </w:tr>
      <w:tr w:rsidR="00C91C22" w:rsidRPr="00033599" w14:paraId="6AB7C854" w14:textId="77777777" w:rsidTr="00EB7AB2">
        <w:trPr>
          <w:trHeight w:val="381"/>
        </w:trPr>
        <w:tc>
          <w:tcPr>
            <w:tcW w:w="756" w:type="dxa"/>
            <w:shd w:val="clear" w:color="auto" w:fill="auto"/>
          </w:tcPr>
          <w:p w14:paraId="6AB7C852" w14:textId="77777777" w:rsidR="00C91C22" w:rsidRPr="00A63050" w:rsidRDefault="00C91C22" w:rsidP="00EB7AB2">
            <w:pPr>
              <w:rPr>
                <w:rFonts w:eastAsia="MS Mincho"/>
                <w:b/>
                <w:szCs w:val="24"/>
              </w:rPr>
            </w:pPr>
          </w:p>
        </w:tc>
        <w:tc>
          <w:tcPr>
            <w:tcW w:w="14236" w:type="dxa"/>
            <w:gridSpan w:val="11"/>
            <w:vAlign w:val="center"/>
          </w:tcPr>
          <w:p w14:paraId="6AB7C853" w14:textId="77777777" w:rsidR="00C91C22" w:rsidRPr="00A63050" w:rsidRDefault="00C91C22" w:rsidP="00EB7AB2">
            <w:pPr>
              <w:rPr>
                <w:b/>
                <w:szCs w:val="24"/>
              </w:rPr>
            </w:pPr>
          </w:p>
        </w:tc>
      </w:tr>
      <w:tr w:rsidR="00C91C22" w:rsidRPr="00033599" w14:paraId="6AB7C857" w14:textId="77777777" w:rsidTr="00EB7AB2">
        <w:trPr>
          <w:trHeight w:val="551"/>
        </w:trPr>
        <w:tc>
          <w:tcPr>
            <w:tcW w:w="756" w:type="dxa"/>
            <w:shd w:val="clear" w:color="auto" w:fill="auto"/>
            <w:vAlign w:val="center"/>
          </w:tcPr>
          <w:p w14:paraId="6AB7C855" w14:textId="77777777" w:rsidR="00C91C22" w:rsidRPr="00A63050" w:rsidRDefault="00C91C22" w:rsidP="00EB7AB2">
            <w:pPr>
              <w:rPr>
                <w:rFonts w:eastAsia="MS Mincho"/>
                <w:b/>
                <w:szCs w:val="24"/>
              </w:rPr>
            </w:pPr>
            <w:r w:rsidRPr="00A63050">
              <w:rPr>
                <w:rFonts w:eastAsia="MS Mincho"/>
                <w:b/>
                <w:szCs w:val="24"/>
              </w:rPr>
              <w:t>3.1.</w:t>
            </w:r>
          </w:p>
        </w:tc>
        <w:tc>
          <w:tcPr>
            <w:tcW w:w="14236" w:type="dxa"/>
            <w:gridSpan w:val="11"/>
            <w:vAlign w:val="center"/>
          </w:tcPr>
          <w:p w14:paraId="6AB7C856" w14:textId="77777777" w:rsidR="00C91C22" w:rsidRPr="00A63050" w:rsidRDefault="00C91C22" w:rsidP="00EB7AB2">
            <w:pPr>
              <w:rPr>
                <w:b/>
                <w:szCs w:val="24"/>
              </w:rPr>
            </w:pPr>
            <w:r w:rsidRPr="00A63050">
              <w:rPr>
                <w:b/>
                <w:szCs w:val="24"/>
              </w:rPr>
              <w:t>Uždavinys: Ugdyti asmenį, motyvuotą sveikai gyventi, nevartoti alkoholio, tabako ir kitų psichiką veikiančių medžiagų.</w:t>
            </w:r>
          </w:p>
        </w:tc>
      </w:tr>
      <w:tr w:rsidR="0040525F" w:rsidRPr="00033599" w14:paraId="6AB7C861" w14:textId="77777777" w:rsidTr="00EB7AB2">
        <w:trPr>
          <w:trHeight w:val="757"/>
        </w:trPr>
        <w:tc>
          <w:tcPr>
            <w:tcW w:w="756" w:type="dxa"/>
            <w:shd w:val="clear" w:color="auto" w:fill="auto"/>
            <w:vAlign w:val="center"/>
          </w:tcPr>
          <w:p w14:paraId="6AB7C858" w14:textId="77777777" w:rsidR="00C91C22" w:rsidRPr="00A63050" w:rsidRDefault="00C91C22" w:rsidP="00EB7AB2">
            <w:pPr>
              <w:rPr>
                <w:rFonts w:eastAsia="MS Mincho"/>
                <w:szCs w:val="24"/>
              </w:rPr>
            </w:pPr>
            <w:r w:rsidRPr="00A63050">
              <w:rPr>
                <w:rFonts w:eastAsia="MS Mincho"/>
                <w:szCs w:val="24"/>
              </w:rPr>
              <w:t>3.1.1.</w:t>
            </w:r>
          </w:p>
        </w:tc>
        <w:tc>
          <w:tcPr>
            <w:tcW w:w="2355" w:type="dxa"/>
            <w:vAlign w:val="center"/>
          </w:tcPr>
          <w:p w14:paraId="6AB7C859" w14:textId="77777777" w:rsidR="00C91C22" w:rsidRPr="00A63050" w:rsidRDefault="00C91C22" w:rsidP="00EB7AB2">
            <w:pPr>
              <w:rPr>
                <w:szCs w:val="24"/>
              </w:rPr>
            </w:pPr>
            <w:r w:rsidRPr="00A63050">
              <w:rPr>
                <w:szCs w:val="24"/>
              </w:rPr>
              <w:t>Žalingų įpročių prevencijos programos rengimas ir įgyvendinimas.</w:t>
            </w:r>
          </w:p>
        </w:tc>
        <w:tc>
          <w:tcPr>
            <w:tcW w:w="1984" w:type="dxa"/>
            <w:gridSpan w:val="2"/>
            <w:vAlign w:val="center"/>
          </w:tcPr>
          <w:p w14:paraId="6AB7C85A" w14:textId="77777777" w:rsidR="00C91C22" w:rsidRPr="00A63050" w:rsidRDefault="00C91C22" w:rsidP="00EB7AB2">
            <w:pPr>
              <w:tabs>
                <w:tab w:val="left" w:pos="1650"/>
              </w:tabs>
              <w:rPr>
                <w:szCs w:val="24"/>
              </w:rPr>
            </w:pPr>
            <w:r w:rsidRPr="00A63050">
              <w:rPr>
                <w:szCs w:val="24"/>
              </w:rPr>
              <w:t>Parengta ir įgyvendinta programų per metus - 2</w:t>
            </w:r>
          </w:p>
        </w:tc>
        <w:tc>
          <w:tcPr>
            <w:tcW w:w="1963" w:type="dxa"/>
            <w:shd w:val="clear" w:color="auto" w:fill="auto"/>
            <w:vAlign w:val="center"/>
          </w:tcPr>
          <w:p w14:paraId="6AB7C85B" w14:textId="77777777" w:rsidR="00C91C22" w:rsidRPr="00681174" w:rsidRDefault="00C91C22" w:rsidP="00EB7AB2">
            <w:pPr>
              <w:tabs>
                <w:tab w:val="left" w:pos="1650"/>
              </w:tabs>
              <w:rPr>
                <w:szCs w:val="24"/>
                <w:highlight w:val="yellow"/>
              </w:rPr>
            </w:pPr>
            <w:r w:rsidRPr="004D0962">
              <w:rPr>
                <w:szCs w:val="24"/>
              </w:rPr>
              <w:t>„Zipio darugai“ ir „Kuriame saugią mokyklą“</w:t>
            </w:r>
            <w:r>
              <w:rPr>
                <w:szCs w:val="24"/>
              </w:rPr>
              <w:t xml:space="preserve"> </w:t>
            </w:r>
          </w:p>
        </w:tc>
        <w:tc>
          <w:tcPr>
            <w:tcW w:w="1581" w:type="dxa"/>
            <w:gridSpan w:val="2"/>
            <w:vAlign w:val="center"/>
          </w:tcPr>
          <w:p w14:paraId="6AB7C85C" w14:textId="77777777" w:rsidR="00C91C22" w:rsidRPr="00A63050" w:rsidRDefault="00C91C22" w:rsidP="00EB7AB2">
            <w:pPr>
              <w:tabs>
                <w:tab w:val="left" w:pos="1650"/>
              </w:tabs>
              <w:rPr>
                <w:szCs w:val="24"/>
              </w:rPr>
            </w:pPr>
            <w:r w:rsidRPr="00A63050">
              <w:rPr>
                <w:szCs w:val="24"/>
              </w:rPr>
              <w:t>Socialinė pedagogė</w:t>
            </w:r>
            <w:r>
              <w:rPr>
                <w:szCs w:val="24"/>
              </w:rPr>
              <w:t>, klasių auklėtojai</w:t>
            </w:r>
          </w:p>
        </w:tc>
        <w:tc>
          <w:tcPr>
            <w:tcW w:w="1302" w:type="dxa"/>
            <w:vAlign w:val="center"/>
          </w:tcPr>
          <w:p w14:paraId="6AB7C85D" w14:textId="77777777" w:rsidR="00C91C22" w:rsidRPr="00925DF2" w:rsidRDefault="00C91C22" w:rsidP="00EB7AB2">
            <w:pPr>
              <w:jc w:val="center"/>
              <w:rPr>
                <w:szCs w:val="24"/>
              </w:rPr>
            </w:pPr>
            <w:r w:rsidRPr="00925DF2">
              <w:rPr>
                <w:szCs w:val="24"/>
              </w:rPr>
              <w:t>201</w:t>
            </w:r>
            <w:r>
              <w:rPr>
                <w:szCs w:val="24"/>
              </w:rPr>
              <w:t>9</w:t>
            </w:r>
            <w:r w:rsidRPr="00925DF2">
              <w:rPr>
                <w:szCs w:val="24"/>
              </w:rPr>
              <w:t xml:space="preserve"> m.</w:t>
            </w:r>
          </w:p>
        </w:tc>
        <w:tc>
          <w:tcPr>
            <w:tcW w:w="1372" w:type="dxa"/>
            <w:gridSpan w:val="2"/>
            <w:vAlign w:val="center"/>
          </w:tcPr>
          <w:p w14:paraId="6AB7C85E" w14:textId="77777777" w:rsidR="00C91C22" w:rsidRPr="00925DF2" w:rsidRDefault="00C91C22" w:rsidP="00EB7AB2">
            <w:pPr>
              <w:jc w:val="center"/>
              <w:rPr>
                <w:rFonts w:eastAsia="MS Mincho"/>
                <w:szCs w:val="24"/>
              </w:rPr>
            </w:pPr>
            <w:r w:rsidRPr="00925DF2">
              <w:rPr>
                <w:rFonts w:eastAsia="MS Mincho"/>
                <w:szCs w:val="24"/>
              </w:rPr>
              <w:t>201</w:t>
            </w:r>
            <w:r>
              <w:rPr>
                <w:rFonts w:eastAsia="MS Mincho"/>
                <w:szCs w:val="24"/>
              </w:rPr>
              <w:t>9</w:t>
            </w:r>
            <w:r w:rsidRPr="00925DF2">
              <w:rPr>
                <w:rFonts w:eastAsia="MS Mincho"/>
                <w:szCs w:val="24"/>
              </w:rPr>
              <w:t xml:space="preserve"> m.  sausis - lapkritis</w:t>
            </w:r>
          </w:p>
        </w:tc>
        <w:tc>
          <w:tcPr>
            <w:tcW w:w="1513" w:type="dxa"/>
            <w:vAlign w:val="center"/>
          </w:tcPr>
          <w:p w14:paraId="6AB7C85F" w14:textId="77777777" w:rsidR="00C91C22" w:rsidRPr="008B4419" w:rsidRDefault="00C91C22" w:rsidP="00EB7AB2">
            <w:pPr>
              <w:tabs>
                <w:tab w:val="left" w:pos="1650"/>
              </w:tabs>
              <w:jc w:val="center"/>
              <w:rPr>
                <w:szCs w:val="24"/>
              </w:rPr>
            </w:pPr>
            <w:r w:rsidRPr="008B4419">
              <w:rPr>
                <w:szCs w:val="24"/>
              </w:rPr>
              <w:t>0,100</w:t>
            </w:r>
          </w:p>
        </w:tc>
        <w:tc>
          <w:tcPr>
            <w:tcW w:w="2166" w:type="dxa"/>
            <w:vAlign w:val="center"/>
          </w:tcPr>
          <w:p w14:paraId="6AB7C860" w14:textId="77777777" w:rsidR="00C91C22" w:rsidRPr="008B4419" w:rsidRDefault="00C91C22" w:rsidP="00EB7AB2">
            <w:pPr>
              <w:jc w:val="center"/>
              <w:rPr>
                <w:rFonts w:eastAsia="MS Mincho"/>
                <w:szCs w:val="24"/>
              </w:rPr>
            </w:pPr>
            <w:r w:rsidRPr="008B4419">
              <w:rPr>
                <w:rFonts w:eastAsia="MS Mincho"/>
                <w:szCs w:val="24"/>
              </w:rPr>
              <w:t>0,100</w:t>
            </w:r>
          </w:p>
        </w:tc>
      </w:tr>
      <w:tr w:rsidR="0040525F" w:rsidRPr="00033599" w14:paraId="6AB7C86B" w14:textId="77777777" w:rsidTr="00EB7AB2">
        <w:trPr>
          <w:trHeight w:val="757"/>
        </w:trPr>
        <w:tc>
          <w:tcPr>
            <w:tcW w:w="756" w:type="dxa"/>
            <w:shd w:val="clear" w:color="auto" w:fill="auto"/>
            <w:vAlign w:val="center"/>
          </w:tcPr>
          <w:p w14:paraId="6AB7C862" w14:textId="77777777" w:rsidR="00C91C22" w:rsidRPr="00A63050" w:rsidRDefault="00C91C22" w:rsidP="00EB7AB2">
            <w:pPr>
              <w:rPr>
                <w:rFonts w:eastAsia="MS Mincho"/>
                <w:szCs w:val="24"/>
              </w:rPr>
            </w:pPr>
            <w:r w:rsidRPr="00A63050">
              <w:rPr>
                <w:rFonts w:eastAsia="MS Mincho"/>
                <w:szCs w:val="24"/>
              </w:rPr>
              <w:t>3.1.2.</w:t>
            </w:r>
          </w:p>
        </w:tc>
        <w:tc>
          <w:tcPr>
            <w:tcW w:w="2355" w:type="dxa"/>
            <w:vAlign w:val="center"/>
          </w:tcPr>
          <w:p w14:paraId="6AB7C863" w14:textId="77777777" w:rsidR="00C91C22" w:rsidRPr="00A63050" w:rsidRDefault="00C91C22" w:rsidP="00EB7AB2">
            <w:pPr>
              <w:rPr>
                <w:szCs w:val="24"/>
              </w:rPr>
            </w:pPr>
            <w:r w:rsidRPr="00A63050">
              <w:rPr>
                <w:szCs w:val="24"/>
              </w:rPr>
              <w:t>Stendų apie žalingų įpročių žalą ruošimas ir atnaujinimas</w:t>
            </w:r>
          </w:p>
        </w:tc>
        <w:tc>
          <w:tcPr>
            <w:tcW w:w="1984" w:type="dxa"/>
            <w:gridSpan w:val="2"/>
            <w:vAlign w:val="center"/>
          </w:tcPr>
          <w:p w14:paraId="6AB7C864" w14:textId="77777777" w:rsidR="00C91C22" w:rsidRPr="00A63050" w:rsidRDefault="00C91C22" w:rsidP="00EB7AB2">
            <w:pPr>
              <w:tabs>
                <w:tab w:val="left" w:pos="1650"/>
              </w:tabs>
              <w:rPr>
                <w:szCs w:val="24"/>
              </w:rPr>
            </w:pPr>
            <w:r w:rsidRPr="00A63050">
              <w:rPr>
                <w:szCs w:val="24"/>
              </w:rPr>
              <w:t>Paruošta ir</w:t>
            </w:r>
            <w:r>
              <w:rPr>
                <w:szCs w:val="24"/>
              </w:rPr>
              <w:t xml:space="preserve"> atnaujinta stendų per metus - 2</w:t>
            </w:r>
          </w:p>
        </w:tc>
        <w:tc>
          <w:tcPr>
            <w:tcW w:w="1963" w:type="dxa"/>
            <w:vAlign w:val="center"/>
          </w:tcPr>
          <w:p w14:paraId="6AB7C865" w14:textId="77777777" w:rsidR="00C91C22" w:rsidRPr="00681174" w:rsidRDefault="00C91C22" w:rsidP="00EB7AB2">
            <w:pPr>
              <w:tabs>
                <w:tab w:val="left" w:pos="1650"/>
              </w:tabs>
              <w:rPr>
                <w:szCs w:val="24"/>
                <w:highlight w:val="yellow"/>
              </w:rPr>
            </w:pPr>
            <w:r w:rsidRPr="00FE06EB">
              <w:rPr>
                <w:szCs w:val="24"/>
              </w:rPr>
              <w:t>Paruošti ir atnaujinti du stendai</w:t>
            </w:r>
          </w:p>
        </w:tc>
        <w:tc>
          <w:tcPr>
            <w:tcW w:w="1581" w:type="dxa"/>
            <w:gridSpan w:val="2"/>
            <w:vAlign w:val="center"/>
          </w:tcPr>
          <w:p w14:paraId="6AB7C866" w14:textId="77777777" w:rsidR="00C91C22" w:rsidRPr="00A63050" w:rsidRDefault="00C91C22" w:rsidP="00EB7AB2">
            <w:pPr>
              <w:tabs>
                <w:tab w:val="left" w:pos="1650"/>
              </w:tabs>
              <w:rPr>
                <w:szCs w:val="24"/>
              </w:rPr>
            </w:pPr>
            <w:r w:rsidRPr="00A63050">
              <w:rPr>
                <w:szCs w:val="24"/>
              </w:rPr>
              <w:t>Socialinė pedagogė</w:t>
            </w:r>
          </w:p>
        </w:tc>
        <w:tc>
          <w:tcPr>
            <w:tcW w:w="1302" w:type="dxa"/>
            <w:vAlign w:val="center"/>
          </w:tcPr>
          <w:p w14:paraId="6AB7C867" w14:textId="77777777" w:rsidR="00C91C22" w:rsidRPr="00925DF2" w:rsidRDefault="00C91C22" w:rsidP="00EB7AB2">
            <w:pPr>
              <w:jc w:val="center"/>
              <w:rPr>
                <w:szCs w:val="24"/>
              </w:rPr>
            </w:pPr>
            <w:r w:rsidRPr="00925DF2">
              <w:rPr>
                <w:szCs w:val="24"/>
              </w:rPr>
              <w:t>201</w:t>
            </w:r>
            <w:r>
              <w:rPr>
                <w:szCs w:val="24"/>
              </w:rPr>
              <w:t>9</w:t>
            </w:r>
            <w:r w:rsidRPr="00925DF2">
              <w:rPr>
                <w:szCs w:val="24"/>
              </w:rPr>
              <w:t xml:space="preserve"> m.</w:t>
            </w:r>
          </w:p>
        </w:tc>
        <w:tc>
          <w:tcPr>
            <w:tcW w:w="1372" w:type="dxa"/>
            <w:gridSpan w:val="2"/>
            <w:vAlign w:val="center"/>
          </w:tcPr>
          <w:p w14:paraId="6AB7C868" w14:textId="77777777" w:rsidR="00C91C22" w:rsidRPr="00925DF2" w:rsidRDefault="00C91C22" w:rsidP="00EB7AB2">
            <w:pPr>
              <w:jc w:val="center"/>
              <w:rPr>
                <w:rFonts w:eastAsia="MS Mincho"/>
                <w:szCs w:val="24"/>
              </w:rPr>
            </w:pPr>
            <w:r w:rsidRPr="00925DF2">
              <w:rPr>
                <w:rFonts w:eastAsia="MS Mincho"/>
                <w:szCs w:val="24"/>
              </w:rPr>
              <w:t>201</w:t>
            </w:r>
            <w:r>
              <w:rPr>
                <w:rFonts w:eastAsia="MS Mincho"/>
                <w:szCs w:val="24"/>
              </w:rPr>
              <w:t>9</w:t>
            </w:r>
            <w:r w:rsidRPr="00925DF2">
              <w:rPr>
                <w:rFonts w:eastAsia="MS Mincho"/>
                <w:szCs w:val="24"/>
              </w:rPr>
              <w:t xml:space="preserve"> m. kovas, spalis</w:t>
            </w:r>
          </w:p>
        </w:tc>
        <w:tc>
          <w:tcPr>
            <w:tcW w:w="1513" w:type="dxa"/>
            <w:vAlign w:val="center"/>
          </w:tcPr>
          <w:p w14:paraId="6AB7C869" w14:textId="77777777" w:rsidR="00C91C22" w:rsidRPr="008B4419" w:rsidRDefault="00C91C22" w:rsidP="00EB7AB2">
            <w:pPr>
              <w:tabs>
                <w:tab w:val="left" w:pos="1650"/>
              </w:tabs>
              <w:jc w:val="center"/>
              <w:rPr>
                <w:szCs w:val="24"/>
              </w:rPr>
            </w:pPr>
            <w:r w:rsidRPr="008B4419">
              <w:rPr>
                <w:szCs w:val="24"/>
              </w:rPr>
              <w:t>0,100</w:t>
            </w:r>
          </w:p>
        </w:tc>
        <w:tc>
          <w:tcPr>
            <w:tcW w:w="2166" w:type="dxa"/>
            <w:vAlign w:val="center"/>
          </w:tcPr>
          <w:p w14:paraId="6AB7C86A" w14:textId="77777777" w:rsidR="00C91C22" w:rsidRPr="008B4419" w:rsidRDefault="00C91C22" w:rsidP="00EB7AB2">
            <w:pPr>
              <w:jc w:val="center"/>
              <w:rPr>
                <w:rFonts w:eastAsia="MS Mincho"/>
                <w:szCs w:val="24"/>
              </w:rPr>
            </w:pPr>
            <w:r w:rsidRPr="008B4419">
              <w:rPr>
                <w:rFonts w:eastAsia="MS Mincho"/>
                <w:szCs w:val="24"/>
              </w:rPr>
              <w:t>0,100</w:t>
            </w:r>
          </w:p>
        </w:tc>
      </w:tr>
      <w:tr w:rsidR="0040525F" w:rsidRPr="00033599" w14:paraId="6AB7C877" w14:textId="77777777" w:rsidTr="00EB7AB2">
        <w:trPr>
          <w:trHeight w:val="757"/>
        </w:trPr>
        <w:tc>
          <w:tcPr>
            <w:tcW w:w="756" w:type="dxa"/>
            <w:shd w:val="clear" w:color="auto" w:fill="auto"/>
            <w:vAlign w:val="center"/>
          </w:tcPr>
          <w:p w14:paraId="6AB7C86C" w14:textId="77777777" w:rsidR="00C91C22" w:rsidRPr="00A63050" w:rsidRDefault="00C91C22" w:rsidP="00EB7AB2">
            <w:pPr>
              <w:rPr>
                <w:rFonts w:eastAsia="MS Mincho"/>
                <w:szCs w:val="24"/>
              </w:rPr>
            </w:pPr>
            <w:r w:rsidRPr="00A63050">
              <w:rPr>
                <w:rFonts w:eastAsia="MS Mincho"/>
                <w:szCs w:val="24"/>
              </w:rPr>
              <w:t>3.1.3.</w:t>
            </w:r>
          </w:p>
        </w:tc>
        <w:tc>
          <w:tcPr>
            <w:tcW w:w="2355" w:type="dxa"/>
            <w:vAlign w:val="center"/>
          </w:tcPr>
          <w:p w14:paraId="6AB7C86D" w14:textId="77777777" w:rsidR="00C91C22" w:rsidRPr="00A63050" w:rsidRDefault="00C91C22" w:rsidP="00EB7AB2">
            <w:pPr>
              <w:tabs>
                <w:tab w:val="left" w:pos="1650"/>
              </w:tabs>
              <w:rPr>
                <w:szCs w:val="24"/>
              </w:rPr>
            </w:pPr>
            <w:r w:rsidRPr="00A63050">
              <w:rPr>
                <w:szCs w:val="24"/>
              </w:rPr>
              <w:t>Vaikų užimtumo programų rengimas.</w:t>
            </w:r>
          </w:p>
        </w:tc>
        <w:tc>
          <w:tcPr>
            <w:tcW w:w="1984" w:type="dxa"/>
            <w:gridSpan w:val="2"/>
            <w:vAlign w:val="center"/>
          </w:tcPr>
          <w:p w14:paraId="6AB7C86E" w14:textId="77777777" w:rsidR="00C91C22" w:rsidRPr="00A63050" w:rsidRDefault="00C91C22" w:rsidP="00EB7AB2">
            <w:pPr>
              <w:tabs>
                <w:tab w:val="left" w:pos="1650"/>
              </w:tabs>
              <w:rPr>
                <w:szCs w:val="24"/>
              </w:rPr>
            </w:pPr>
            <w:r w:rsidRPr="00A63050">
              <w:rPr>
                <w:szCs w:val="24"/>
              </w:rPr>
              <w:t>Parengta vaikų</w:t>
            </w:r>
            <w:r>
              <w:rPr>
                <w:szCs w:val="24"/>
              </w:rPr>
              <w:t xml:space="preserve"> užimtumo programų per metus - 4</w:t>
            </w:r>
          </w:p>
        </w:tc>
        <w:tc>
          <w:tcPr>
            <w:tcW w:w="1963" w:type="dxa"/>
            <w:vAlign w:val="center"/>
          </w:tcPr>
          <w:p w14:paraId="6AB7C86F" w14:textId="77777777" w:rsidR="00C91C22" w:rsidRPr="00F44C49" w:rsidRDefault="00E9041F" w:rsidP="00EB7AB2">
            <w:pPr>
              <w:tabs>
                <w:tab w:val="left" w:pos="1650"/>
              </w:tabs>
              <w:rPr>
                <w:szCs w:val="24"/>
              </w:rPr>
            </w:pPr>
            <w:r w:rsidRPr="00F44C49">
              <w:rPr>
                <w:szCs w:val="24"/>
              </w:rPr>
              <w:t>Parengtos 3</w:t>
            </w:r>
            <w:r w:rsidR="00C91C22" w:rsidRPr="00F44C49">
              <w:rPr>
                <w:szCs w:val="24"/>
              </w:rPr>
              <w:t xml:space="preserve"> vaikų užimtumo programos</w:t>
            </w:r>
            <w:r w:rsidRPr="00F44C49">
              <w:rPr>
                <w:szCs w:val="24"/>
              </w:rPr>
              <w:t>:</w:t>
            </w:r>
          </w:p>
          <w:p w14:paraId="6AB7C870" w14:textId="77777777" w:rsidR="00E9041F" w:rsidRPr="00F44C49" w:rsidRDefault="00E9041F" w:rsidP="00E9041F">
            <w:pPr>
              <w:tabs>
                <w:tab w:val="left" w:pos="1650"/>
              </w:tabs>
              <w:rPr>
                <w:szCs w:val="24"/>
              </w:rPr>
            </w:pPr>
            <w:r w:rsidRPr="00F44C49">
              <w:rPr>
                <w:szCs w:val="24"/>
              </w:rPr>
              <w:t>vaikų vasaros poilsio programa</w:t>
            </w:r>
          </w:p>
          <w:p w14:paraId="6AB7C871" w14:textId="77777777" w:rsidR="00E9041F" w:rsidRPr="00681174" w:rsidRDefault="00E9041F" w:rsidP="002675C2">
            <w:pPr>
              <w:tabs>
                <w:tab w:val="left" w:pos="1650"/>
              </w:tabs>
              <w:rPr>
                <w:szCs w:val="24"/>
                <w:highlight w:val="yellow"/>
              </w:rPr>
            </w:pPr>
            <w:r w:rsidRPr="00F44C49">
              <w:rPr>
                <w:szCs w:val="24"/>
              </w:rPr>
              <w:t xml:space="preserve">,,Atradimų vasara“, </w:t>
            </w:r>
            <w:r w:rsidRPr="00F44C49">
              <w:t xml:space="preserve"> </w:t>
            </w:r>
            <w:r w:rsidR="0039338E" w:rsidRPr="00F44C49">
              <w:t xml:space="preserve">etninės kultūros programa </w:t>
            </w:r>
            <w:r w:rsidRPr="00F44C49">
              <w:rPr>
                <w:szCs w:val="24"/>
              </w:rPr>
              <w:t xml:space="preserve">„Etnokultūra – tai mano šaknys“, </w:t>
            </w:r>
            <w:r w:rsidRPr="00F44C49">
              <w:t xml:space="preserve"> </w:t>
            </w:r>
            <w:r w:rsidRPr="00F44C49">
              <w:rPr>
                <w:szCs w:val="24"/>
              </w:rPr>
              <w:t>vaikų ir paauglių prevencin</w:t>
            </w:r>
            <w:r w:rsidR="002675C2" w:rsidRPr="00F44C49">
              <w:rPr>
                <w:szCs w:val="24"/>
              </w:rPr>
              <w:t>ė</w:t>
            </w:r>
            <w:r w:rsidRPr="00F44C49">
              <w:rPr>
                <w:szCs w:val="24"/>
              </w:rPr>
              <w:t xml:space="preserve"> </w:t>
            </w:r>
            <w:r w:rsidR="002675C2" w:rsidRPr="00F44C49">
              <w:rPr>
                <w:szCs w:val="24"/>
              </w:rPr>
              <w:t>programa</w:t>
            </w:r>
            <w:r w:rsidRPr="00F44C49">
              <w:rPr>
                <w:szCs w:val="24"/>
              </w:rPr>
              <w:t xml:space="preserve"> "Gerumo nebūna per daug"</w:t>
            </w:r>
          </w:p>
        </w:tc>
        <w:tc>
          <w:tcPr>
            <w:tcW w:w="1581" w:type="dxa"/>
            <w:gridSpan w:val="2"/>
            <w:vAlign w:val="center"/>
          </w:tcPr>
          <w:p w14:paraId="6AB7C872" w14:textId="77777777" w:rsidR="00C91C22" w:rsidRPr="00A63050" w:rsidRDefault="00C91C22" w:rsidP="00EB7AB2">
            <w:pPr>
              <w:tabs>
                <w:tab w:val="left" w:pos="1650"/>
              </w:tabs>
              <w:rPr>
                <w:szCs w:val="24"/>
              </w:rPr>
            </w:pPr>
            <w:r w:rsidRPr="00A63050">
              <w:rPr>
                <w:szCs w:val="24"/>
              </w:rPr>
              <w:t>Direktoriaus pavaduotoja ugdymui, socialinė pedagogė</w:t>
            </w:r>
          </w:p>
        </w:tc>
        <w:tc>
          <w:tcPr>
            <w:tcW w:w="1302" w:type="dxa"/>
            <w:vAlign w:val="center"/>
          </w:tcPr>
          <w:p w14:paraId="6AB7C873" w14:textId="77777777" w:rsidR="00C91C22" w:rsidRPr="00925DF2" w:rsidRDefault="00C91C22" w:rsidP="00EB7AB2">
            <w:pPr>
              <w:jc w:val="center"/>
              <w:rPr>
                <w:szCs w:val="24"/>
              </w:rPr>
            </w:pPr>
            <w:r w:rsidRPr="00925DF2">
              <w:rPr>
                <w:szCs w:val="24"/>
              </w:rPr>
              <w:t>201</w:t>
            </w:r>
            <w:r>
              <w:rPr>
                <w:szCs w:val="24"/>
              </w:rPr>
              <w:t>9</w:t>
            </w:r>
            <w:r w:rsidRPr="00925DF2">
              <w:rPr>
                <w:szCs w:val="24"/>
              </w:rPr>
              <w:t xml:space="preserve"> m.</w:t>
            </w:r>
          </w:p>
        </w:tc>
        <w:tc>
          <w:tcPr>
            <w:tcW w:w="1372" w:type="dxa"/>
            <w:gridSpan w:val="2"/>
            <w:vAlign w:val="center"/>
          </w:tcPr>
          <w:p w14:paraId="6AB7C874" w14:textId="77777777" w:rsidR="00C91C22" w:rsidRPr="00F44C49" w:rsidRDefault="00C91C22" w:rsidP="00EB7AB2">
            <w:pPr>
              <w:jc w:val="center"/>
              <w:rPr>
                <w:rFonts w:eastAsia="MS Mincho"/>
                <w:szCs w:val="24"/>
              </w:rPr>
            </w:pPr>
            <w:r w:rsidRPr="00F44C49">
              <w:rPr>
                <w:rFonts w:eastAsia="MS Mincho"/>
                <w:szCs w:val="24"/>
              </w:rPr>
              <w:t>2019 m. balandis- gegužė</w:t>
            </w:r>
          </w:p>
        </w:tc>
        <w:tc>
          <w:tcPr>
            <w:tcW w:w="1513" w:type="dxa"/>
            <w:vAlign w:val="center"/>
          </w:tcPr>
          <w:p w14:paraId="6AB7C875" w14:textId="77777777" w:rsidR="00C91C22" w:rsidRPr="00FE06EB" w:rsidRDefault="008E524C" w:rsidP="00EB7AB2">
            <w:pPr>
              <w:tabs>
                <w:tab w:val="left" w:pos="1650"/>
              </w:tabs>
              <w:jc w:val="center"/>
              <w:rPr>
                <w:szCs w:val="24"/>
                <w:highlight w:val="red"/>
              </w:rPr>
            </w:pPr>
            <w:r w:rsidRPr="008E524C">
              <w:rPr>
                <w:szCs w:val="24"/>
              </w:rPr>
              <w:t>1,330</w:t>
            </w:r>
          </w:p>
        </w:tc>
        <w:tc>
          <w:tcPr>
            <w:tcW w:w="2166" w:type="dxa"/>
            <w:vAlign w:val="center"/>
          </w:tcPr>
          <w:p w14:paraId="6AB7C876" w14:textId="77777777" w:rsidR="00C91C22" w:rsidRPr="00FE06EB" w:rsidRDefault="008E524C" w:rsidP="00EB7AB2">
            <w:pPr>
              <w:jc w:val="center"/>
              <w:rPr>
                <w:rFonts w:eastAsia="MS Mincho"/>
                <w:szCs w:val="24"/>
                <w:highlight w:val="red"/>
              </w:rPr>
            </w:pPr>
            <w:r>
              <w:rPr>
                <w:rFonts w:eastAsia="MS Mincho"/>
                <w:szCs w:val="24"/>
              </w:rPr>
              <w:t>1,330</w:t>
            </w:r>
          </w:p>
        </w:tc>
      </w:tr>
      <w:tr w:rsidR="00C91C22" w:rsidRPr="00033599" w14:paraId="6AB7C87A" w14:textId="77777777" w:rsidTr="00EB7AB2">
        <w:trPr>
          <w:trHeight w:val="646"/>
        </w:trPr>
        <w:tc>
          <w:tcPr>
            <w:tcW w:w="756" w:type="dxa"/>
            <w:shd w:val="clear" w:color="auto" w:fill="auto"/>
            <w:vAlign w:val="center"/>
          </w:tcPr>
          <w:p w14:paraId="6AB7C878" w14:textId="77777777" w:rsidR="00C91C22" w:rsidRPr="00A63050" w:rsidRDefault="00C91C22" w:rsidP="00EB7AB2">
            <w:pPr>
              <w:rPr>
                <w:rFonts w:eastAsia="MS Mincho"/>
                <w:b/>
                <w:szCs w:val="24"/>
              </w:rPr>
            </w:pPr>
            <w:r w:rsidRPr="00A63050">
              <w:rPr>
                <w:rFonts w:eastAsia="MS Mincho"/>
                <w:b/>
                <w:szCs w:val="24"/>
              </w:rPr>
              <w:t>3.2.</w:t>
            </w:r>
          </w:p>
        </w:tc>
        <w:tc>
          <w:tcPr>
            <w:tcW w:w="14236" w:type="dxa"/>
            <w:gridSpan w:val="11"/>
            <w:vAlign w:val="center"/>
          </w:tcPr>
          <w:p w14:paraId="6AB7C879" w14:textId="77777777" w:rsidR="00C91C22" w:rsidRPr="00A63050" w:rsidRDefault="00C91C22" w:rsidP="00EB7AB2">
            <w:pPr>
              <w:rPr>
                <w:rFonts w:eastAsia="MS Mincho"/>
                <w:szCs w:val="24"/>
              </w:rPr>
            </w:pPr>
            <w:r w:rsidRPr="00A63050">
              <w:rPr>
                <w:b/>
                <w:szCs w:val="24"/>
              </w:rPr>
              <w:t>Uždavinys. Gerinti mokyklos materialinę bazę ir estetinį vaizdą.</w:t>
            </w:r>
          </w:p>
        </w:tc>
      </w:tr>
      <w:tr w:rsidR="0040525F" w:rsidRPr="00033599" w14:paraId="6AB7C884" w14:textId="77777777" w:rsidTr="00EB7AB2">
        <w:trPr>
          <w:trHeight w:val="757"/>
        </w:trPr>
        <w:tc>
          <w:tcPr>
            <w:tcW w:w="756" w:type="dxa"/>
            <w:shd w:val="clear" w:color="auto" w:fill="auto"/>
            <w:vAlign w:val="center"/>
          </w:tcPr>
          <w:p w14:paraId="6AB7C87B" w14:textId="77777777" w:rsidR="00C91C22" w:rsidRPr="00A63050" w:rsidRDefault="00C91C22" w:rsidP="00EB7AB2">
            <w:pPr>
              <w:rPr>
                <w:rFonts w:eastAsia="MS Mincho"/>
                <w:szCs w:val="24"/>
              </w:rPr>
            </w:pPr>
            <w:r w:rsidRPr="00A63050">
              <w:rPr>
                <w:rFonts w:eastAsia="MS Mincho"/>
                <w:szCs w:val="24"/>
              </w:rPr>
              <w:lastRenderedPageBreak/>
              <w:t>3.2.1.</w:t>
            </w:r>
          </w:p>
        </w:tc>
        <w:tc>
          <w:tcPr>
            <w:tcW w:w="2355" w:type="dxa"/>
            <w:vAlign w:val="center"/>
          </w:tcPr>
          <w:p w14:paraId="6AB7C87C" w14:textId="77777777" w:rsidR="00C91C22" w:rsidRPr="00A63050" w:rsidRDefault="00C91C22" w:rsidP="00EB7AB2">
            <w:pPr>
              <w:tabs>
                <w:tab w:val="left" w:pos="1650"/>
              </w:tabs>
              <w:rPr>
                <w:szCs w:val="24"/>
              </w:rPr>
            </w:pPr>
            <w:r w:rsidRPr="00A63050">
              <w:rPr>
                <w:szCs w:val="24"/>
              </w:rPr>
              <w:t>Mokymo proceso aprūpinimas vadovėliais ir kitomis mokymo priemonėmis</w:t>
            </w:r>
          </w:p>
        </w:tc>
        <w:tc>
          <w:tcPr>
            <w:tcW w:w="1984" w:type="dxa"/>
            <w:gridSpan w:val="2"/>
            <w:vAlign w:val="center"/>
          </w:tcPr>
          <w:p w14:paraId="6AB7C87D" w14:textId="77777777" w:rsidR="00C91C22" w:rsidRPr="00A63050" w:rsidRDefault="00C91C22" w:rsidP="00EB7AB2">
            <w:pPr>
              <w:rPr>
                <w:rFonts w:eastAsia="MS Mincho"/>
                <w:szCs w:val="24"/>
              </w:rPr>
            </w:pPr>
            <w:r w:rsidRPr="00A63050">
              <w:rPr>
                <w:rFonts w:eastAsia="MS Mincho"/>
                <w:szCs w:val="24"/>
              </w:rPr>
              <w:t>Išnaudotos visos lėšos, skirtos vadovėliams įsigyti</w:t>
            </w:r>
          </w:p>
        </w:tc>
        <w:tc>
          <w:tcPr>
            <w:tcW w:w="1963" w:type="dxa"/>
            <w:vAlign w:val="center"/>
          </w:tcPr>
          <w:p w14:paraId="6AB7C87E" w14:textId="77777777" w:rsidR="00C91C22" w:rsidRPr="00681174" w:rsidRDefault="00C91C22" w:rsidP="00EB7AB2">
            <w:pPr>
              <w:rPr>
                <w:rFonts w:eastAsia="MS Mincho"/>
                <w:szCs w:val="24"/>
                <w:highlight w:val="yellow"/>
              </w:rPr>
            </w:pPr>
            <w:r w:rsidRPr="0051566E">
              <w:rPr>
                <w:rFonts w:eastAsia="MS Mincho"/>
                <w:szCs w:val="24"/>
              </w:rPr>
              <w:t>Taip</w:t>
            </w:r>
          </w:p>
        </w:tc>
        <w:tc>
          <w:tcPr>
            <w:tcW w:w="1581" w:type="dxa"/>
            <w:gridSpan w:val="2"/>
            <w:vAlign w:val="center"/>
          </w:tcPr>
          <w:p w14:paraId="6AB7C87F" w14:textId="77777777" w:rsidR="00C91C22" w:rsidRPr="00A63050" w:rsidRDefault="00C91C22" w:rsidP="00EB7AB2">
            <w:pPr>
              <w:rPr>
                <w:rFonts w:eastAsia="MS Mincho"/>
                <w:szCs w:val="24"/>
              </w:rPr>
            </w:pPr>
            <w:r w:rsidRPr="00A63050">
              <w:rPr>
                <w:rFonts w:eastAsia="MS Mincho"/>
                <w:szCs w:val="24"/>
              </w:rPr>
              <w:t>Direktorius, ūkvedė</w:t>
            </w:r>
          </w:p>
        </w:tc>
        <w:tc>
          <w:tcPr>
            <w:tcW w:w="1302" w:type="dxa"/>
            <w:vAlign w:val="center"/>
          </w:tcPr>
          <w:p w14:paraId="6AB7C880" w14:textId="77777777" w:rsidR="00C91C22" w:rsidRPr="0051566E" w:rsidRDefault="00C91C22" w:rsidP="00EB7AB2">
            <w:pPr>
              <w:jc w:val="center"/>
              <w:rPr>
                <w:rFonts w:eastAsia="MS Mincho"/>
                <w:i/>
                <w:szCs w:val="24"/>
              </w:rPr>
            </w:pPr>
            <w:r w:rsidRPr="0051566E">
              <w:rPr>
                <w:rFonts w:eastAsia="MS Mincho"/>
                <w:szCs w:val="24"/>
              </w:rPr>
              <w:t>2019 m.</w:t>
            </w:r>
          </w:p>
        </w:tc>
        <w:tc>
          <w:tcPr>
            <w:tcW w:w="1372" w:type="dxa"/>
            <w:gridSpan w:val="2"/>
            <w:vAlign w:val="center"/>
          </w:tcPr>
          <w:p w14:paraId="6AB7C881" w14:textId="77777777" w:rsidR="00C91C22" w:rsidRPr="0051566E" w:rsidRDefault="00C91C22" w:rsidP="00EB7AB2">
            <w:pPr>
              <w:jc w:val="center"/>
              <w:rPr>
                <w:rFonts w:eastAsia="MS Mincho"/>
                <w:i/>
                <w:szCs w:val="24"/>
              </w:rPr>
            </w:pPr>
            <w:r w:rsidRPr="0051566E">
              <w:rPr>
                <w:rFonts w:eastAsia="MS Mincho"/>
                <w:szCs w:val="24"/>
              </w:rPr>
              <w:t>2019 m.</w:t>
            </w:r>
          </w:p>
        </w:tc>
        <w:tc>
          <w:tcPr>
            <w:tcW w:w="1513" w:type="dxa"/>
          </w:tcPr>
          <w:p w14:paraId="6AB7C882" w14:textId="77777777" w:rsidR="00C91C22" w:rsidRPr="00A63050" w:rsidRDefault="00C91C22" w:rsidP="00EB7AB2">
            <w:pPr>
              <w:jc w:val="center"/>
              <w:rPr>
                <w:rFonts w:eastAsia="MS Mincho"/>
                <w:szCs w:val="24"/>
              </w:rPr>
            </w:pPr>
            <w:r w:rsidRPr="00A63050">
              <w:rPr>
                <w:rFonts w:eastAsia="MS Mincho"/>
                <w:szCs w:val="24"/>
              </w:rPr>
              <w:t>Mokinio krepšelio lėšos</w:t>
            </w:r>
          </w:p>
        </w:tc>
        <w:tc>
          <w:tcPr>
            <w:tcW w:w="2166" w:type="dxa"/>
            <w:vAlign w:val="center"/>
          </w:tcPr>
          <w:p w14:paraId="6AB7C883" w14:textId="77777777" w:rsidR="00C91C22" w:rsidRPr="00EA01EF" w:rsidRDefault="00F44C49" w:rsidP="00EB7AB2">
            <w:pPr>
              <w:jc w:val="center"/>
              <w:rPr>
                <w:rFonts w:eastAsia="MS Mincho"/>
                <w:szCs w:val="24"/>
              </w:rPr>
            </w:pPr>
            <w:r>
              <w:rPr>
                <w:rFonts w:eastAsia="MS Mincho"/>
                <w:szCs w:val="24"/>
              </w:rPr>
              <w:t>0,617</w:t>
            </w:r>
          </w:p>
        </w:tc>
      </w:tr>
      <w:tr w:rsidR="0040525F" w:rsidRPr="00033599" w14:paraId="6AB7C88E" w14:textId="77777777" w:rsidTr="00EB7AB2">
        <w:trPr>
          <w:trHeight w:val="757"/>
        </w:trPr>
        <w:tc>
          <w:tcPr>
            <w:tcW w:w="756" w:type="dxa"/>
            <w:shd w:val="clear" w:color="auto" w:fill="auto"/>
            <w:vAlign w:val="center"/>
          </w:tcPr>
          <w:p w14:paraId="6AB7C885" w14:textId="77777777" w:rsidR="00C91C22" w:rsidRPr="00A63050" w:rsidRDefault="00C91C22" w:rsidP="00EB7AB2">
            <w:pPr>
              <w:rPr>
                <w:rFonts w:eastAsia="MS Mincho"/>
                <w:szCs w:val="24"/>
              </w:rPr>
            </w:pPr>
            <w:r w:rsidRPr="00A63050">
              <w:rPr>
                <w:rFonts w:eastAsia="MS Mincho"/>
                <w:szCs w:val="24"/>
              </w:rPr>
              <w:t>3.2.2.</w:t>
            </w:r>
          </w:p>
        </w:tc>
        <w:tc>
          <w:tcPr>
            <w:tcW w:w="2355" w:type="dxa"/>
            <w:vAlign w:val="center"/>
          </w:tcPr>
          <w:p w14:paraId="6AB7C886" w14:textId="77777777" w:rsidR="00C91C22" w:rsidRPr="00A63050" w:rsidRDefault="00C91C22" w:rsidP="00EB7AB2">
            <w:pPr>
              <w:tabs>
                <w:tab w:val="left" w:pos="1650"/>
              </w:tabs>
              <w:rPr>
                <w:szCs w:val="24"/>
              </w:rPr>
            </w:pPr>
            <w:r w:rsidRPr="00A63050">
              <w:rPr>
                <w:szCs w:val="24"/>
              </w:rPr>
              <w:t>Kabinetų modernizavimas ir aprūpinimas šiuolaikinėmis mokymo priemonėmis</w:t>
            </w:r>
          </w:p>
        </w:tc>
        <w:tc>
          <w:tcPr>
            <w:tcW w:w="1984" w:type="dxa"/>
            <w:gridSpan w:val="2"/>
            <w:vAlign w:val="center"/>
          </w:tcPr>
          <w:p w14:paraId="6AB7C887" w14:textId="77777777" w:rsidR="00C91C22" w:rsidRPr="00A63050" w:rsidRDefault="00C91C22" w:rsidP="00EB7AB2">
            <w:pPr>
              <w:rPr>
                <w:rFonts w:eastAsia="MS Mincho"/>
                <w:szCs w:val="24"/>
              </w:rPr>
            </w:pPr>
            <w:r w:rsidRPr="00A63050">
              <w:rPr>
                <w:rFonts w:eastAsia="MS Mincho"/>
                <w:szCs w:val="24"/>
              </w:rPr>
              <w:t>Išnaudotos visos lėšos, skirtos mokymo priemonėms įsigyti</w:t>
            </w:r>
          </w:p>
        </w:tc>
        <w:tc>
          <w:tcPr>
            <w:tcW w:w="1963" w:type="dxa"/>
            <w:vAlign w:val="center"/>
          </w:tcPr>
          <w:p w14:paraId="6AB7C888" w14:textId="77777777" w:rsidR="00C91C22" w:rsidRPr="00681174" w:rsidRDefault="00C91C22" w:rsidP="00EB7AB2">
            <w:pPr>
              <w:rPr>
                <w:rFonts w:eastAsia="MS Mincho"/>
                <w:szCs w:val="24"/>
                <w:highlight w:val="yellow"/>
              </w:rPr>
            </w:pPr>
            <w:r w:rsidRPr="0051566E">
              <w:rPr>
                <w:rFonts w:eastAsia="MS Mincho"/>
                <w:szCs w:val="24"/>
              </w:rPr>
              <w:t>Taip</w:t>
            </w:r>
          </w:p>
        </w:tc>
        <w:tc>
          <w:tcPr>
            <w:tcW w:w="1581" w:type="dxa"/>
            <w:gridSpan w:val="2"/>
            <w:vAlign w:val="center"/>
          </w:tcPr>
          <w:p w14:paraId="6AB7C889" w14:textId="77777777" w:rsidR="00C91C22" w:rsidRPr="00A63050" w:rsidRDefault="00C91C22" w:rsidP="00EB7AB2">
            <w:pPr>
              <w:rPr>
                <w:rFonts w:eastAsia="MS Mincho"/>
                <w:szCs w:val="24"/>
              </w:rPr>
            </w:pPr>
            <w:r w:rsidRPr="00A63050">
              <w:rPr>
                <w:rFonts w:eastAsia="MS Mincho"/>
                <w:szCs w:val="24"/>
              </w:rPr>
              <w:t>Direktorius, ūkvedė</w:t>
            </w:r>
          </w:p>
        </w:tc>
        <w:tc>
          <w:tcPr>
            <w:tcW w:w="1302" w:type="dxa"/>
            <w:vAlign w:val="center"/>
          </w:tcPr>
          <w:p w14:paraId="6AB7C88A" w14:textId="77777777" w:rsidR="00C91C22" w:rsidRPr="0051566E" w:rsidRDefault="00C91C22" w:rsidP="00EB7AB2">
            <w:pPr>
              <w:jc w:val="center"/>
              <w:rPr>
                <w:rFonts w:eastAsia="MS Mincho"/>
                <w:i/>
                <w:szCs w:val="24"/>
              </w:rPr>
            </w:pPr>
            <w:r w:rsidRPr="0051566E">
              <w:rPr>
                <w:rFonts w:eastAsia="MS Mincho"/>
                <w:szCs w:val="24"/>
              </w:rPr>
              <w:t>2019 m.</w:t>
            </w:r>
          </w:p>
        </w:tc>
        <w:tc>
          <w:tcPr>
            <w:tcW w:w="1372" w:type="dxa"/>
            <w:gridSpan w:val="2"/>
            <w:vAlign w:val="center"/>
          </w:tcPr>
          <w:p w14:paraId="6AB7C88B" w14:textId="77777777" w:rsidR="00C91C22" w:rsidRPr="0051566E" w:rsidRDefault="00C91C22" w:rsidP="00EB7AB2">
            <w:pPr>
              <w:jc w:val="center"/>
              <w:rPr>
                <w:rFonts w:eastAsia="MS Mincho"/>
                <w:i/>
                <w:szCs w:val="24"/>
              </w:rPr>
            </w:pPr>
            <w:r w:rsidRPr="0051566E">
              <w:rPr>
                <w:rFonts w:eastAsia="MS Mincho"/>
                <w:szCs w:val="24"/>
              </w:rPr>
              <w:t>2019 m.</w:t>
            </w:r>
          </w:p>
        </w:tc>
        <w:tc>
          <w:tcPr>
            <w:tcW w:w="1513" w:type="dxa"/>
          </w:tcPr>
          <w:p w14:paraId="6AB7C88C" w14:textId="77777777" w:rsidR="00C91C22" w:rsidRPr="00A63050" w:rsidRDefault="00C91C22" w:rsidP="00EB7AB2">
            <w:pPr>
              <w:jc w:val="center"/>
              <w:rPr>
                <w:rFonts w:eastAsia="MS Mincho"/>
                <w:szCs w:val="24"/>
              </w:rPr>
            </w:pPr>
            <w:r w:rsidRPr="00A63050">
              <w:rPr>
                <w:rFonts w:eastAsia="MS Mincho"/>
                <w:szCs w:val="24"/>
              </w:rPr>
              <w:t>Mokinio krepšelio lėšos</w:t>
            </w:r>
          </w:p>
        </w:tc>
        <w:tc>
          <w:tcPr>
            <w:tcW w:w="2166" w:type="dxa"/>
            <w:vAlign w:val="center"/>
          </w:tcPr>
          <w:p w14:paraId="6AB7C88D" w14:textId="77777777" w:rsidR="00C91C22" w:rsidRPr="00EA01EF" w:rsidRDefault="00F44C49" w:rsidP="00EB7AB2">
            <w:pPr>
              <w:jc w:val="center"/>
              <w:rPr>
                <w:rFonts w:eastAsia="MS Mincho"/>
                <w:szCs w:val="24"/>
              </w:rPr>
            </w:pPr>
            <w:r>
              <w:rPr>
                <w:rFonts w:eastAsia="MS Mincho"/>
                <w:szCs w:val="24"/>
              </w:rPr>
              <w:t>1,238</w:t>
            </w:r>
          </w:p>
        </w:tc>
      </w:tr>
      <w:tr w:rsidR="0040525F" w:rsidRPr="00033599" w14:paraId="6AB7C898" w14:textId="77777777" w:rsidTr="00EB7AB2">
        <w:trPr>
          <w:trHeight w:val="757"/>
        </w:trPr>
        <w:tc>
          <w:tcPr>
            <w:tcW w:w="756" w:type="dxa"/>
            <w:shd w:val="clear" w:color="auto" w:fill="auto"/>
            <w:vAlign w:val="center"/>
          </w:tcPr>
          <w:p w14:paraId="6AB7C88F" w14:textId="77777777" w:rsidR="00C91C22" w:rsidRPr="00A63050" w:rsidRDefault="00C91C22" w:rsidP="00EB7AB2">
            <w:pPr>
              <w:rPr>
                <w:rFonts w:eastAsia="MS Mincho"/>
                <w:szCs w:val="24"/>
              </w:rPr>
            </w:pPr>
            <w:r w:rsidRPr="00A63050">
              <w:rPr>
                <w:rFonts w:eastAsia="MS Mincho"/>
                <w:szCs w:val="24"/>
              </w:rPr>
              <w:t>3.2.3.</w:t>
            </w:r>
          </w:p>
        </w:tc>
        <w:tc>
          <w:tcPr>
            <w:tcW w:w="2355" w:type="dxa"/>
            <w:vAlign w:val="center"/>
          </w:tcPr>
          <w:p w14:paraId="6AB7C890" w14:textId="77777777" w:rsidR="00C91C22" w:rsidRPr="00EC1039" w:rsidRDefault="00C91C22" w:rsidP="00EB7AB2">
            <w:pPr>
              <w:rPr>
                <w:rFonts w:eastAsia="Calibri"/>
                <w:szCs w:val="24"/>
              </w:rPr>
            </w:pPr>
            <w:r w:rsidRPr="00EC1039">
              <w:rPr>
                <w:rFonts w:eastAsia="Calibri"/>
                <w:szCs w:val="24"/>
              </w:rPr>
              <w:t>Klasių, koridorių atnaujinimo darbai</w:t>
            </w:r>
          </w:p>
        </w:tc>
        <w:tc>
          <w:tcPr>
            <w:tcW w:w="1984" w:type="dxa"/>
            <w:gridSpan w:val="2"/>
            <w:vAlign w:val="center"/>
          </w:tcPr>
          <w:p w14:paraId="6AB7C891" w14:textId="77777777" w:rsidR="00C91C22" w:rsidRPr="00A63050" w:rsidRDefault="00C91C22" w:rsidP="00EB7AB2">
            <w:pPr>
              <w:rPr>
                <w:rFonts w:eastAsia="MS Mincho"/>
                <w:szCs w:val="24"/>
              </w:rPr>
            </w:pPr>
            <w:r w:rsidRPr="00A63050">
              <w:rPr>
                <w:rFonts w:eastAsia="MS Mincho"/>
                <w:szCs w:val="24"/>
              </w:rPr>
              <w:t>Atnaujinta viena klasė, perdažyti koridoriai</w:t>
            </w:r>
          </w:p>
        </w:tc>
        <w:tc>
          <w:tcPr>
            <w:tcW w:w="1963" w:type="dxa"/>
            <w:vAlign w:val="center"/>
          </w:tcPr>
          <w:p w14:paraId="6AB7C892" w14:textId="77777777" w:rsidR="00C91C22" w:rsidRPr="00A63050" w:rsidRDefault="00C91C22" w:rsidP="00EB7AB2">
            <w:pPr>
              <w:rPr>
                <w:rFonts w:eastAsia="MS Mincho"/>
                <w:szCs w:val="24"/>
              </w:rPr>
            </w:pPr>
            <w:r w:rsidRPr="0051566E">
              <w:rPr>
                <w:rFonts w:eastAsia="MS Mincho"/>
                <w:szCs w:val="24"/>
              </w:rPr>
              <w:t>Atnaujintos 2 mokomosios klasės</w:t>
            </w:r>
          </w:p>
        </w:tc>
        <w:tc>
          <w:tcPr>
            <w:tcW w:w="1581" w:type="dxa"/>
            <w:gridSpan w:val="2"/>
            <w:vAlign w:val="center"/>
          </w:tcPr>
          <w:p w14:paraId="6AB7C893" w14:textId="77777777" w:rsidR="00C91C22" w:rsidRPr="00A63050" w:rsidRDefault="00C91C22" w:rsidP="00EB7AB2">
            <w:pPr>
              <w:rPr>
                <w:rFonts w:eastAsia="MS Mincho"/>
                <w:szCs w:val="24"/>
              </w:rPr>
            </w:pPr>
            <w:r w:rsidRPr="00A63050">
              <w:rPr>
                <w:rFonts w:eastAsia="MS Mincho"/>
                <w:szCs w:val="24"/>
              </w:rPr>
              <w:t>Direktorius, ūkvedė</w:t>
            </w:r>
          </w:p>
        </w:tc>
        <w:tc>
          <w:tcPr>
            <w:tcW w:w="1302" w:type="dxa"/>
            <w:vAlign w:val="center"/>
          </w:tcPr>
          <w:p w14:paraId="6AB7C894" w14:textId="77777777" w:rsidR="00C91C22" w:rsidRPr="0051566E" w:rsidRDefault="00C91C22" w:rsidP="00EB7AB2">
            <w:pPr>
              <w:jc w:val="center"/>
              <w:rPr>
                <w:rFonts w:eastAsia="MS Mincho"/>
                <w:i/>
                <w:szCs w:val="24"/>
              </w:rPr>
            </w:pPr>
            <w:r w:rsidRPr="0051566E">
              <w:rPr>
                <w:rFonts w:eastAsia="MS Mincho"/>
                <w:szCs w:val="24"/>
              </w:rPr>
              <w:t>2019 m.</w:t>
            </w:r>
          </w:p>
        </w:tc>
        <w:tc>
          <w:tcPr>
            <w:tcW w:w="1372" w:type="dxa"/>
            <w:gridSpan w:val="2"/>
            <w:vAlign w:val="center"/>
          </w:tcPr>
          <w:p w14:paraId="6AB7C895" w14:textId="77777777" w:rsidR="00C91C22" w:rsidRPr="0051566E" w:rsidRDefault="00C91C22" w:rsidP="00EB7AB2">
            <w:pPr>
              <w:jc w:val="center"/>
              <w:rPr>
                <w:rFonts w:eastAsia="MS Mincho"/>
                <w:i/>
                <w:szCs w:val="24"/>
              </w:rPr>
            </w:pPr>
            <w:r w:rsidRPr="0051566E">
              <w:rPr>
                <w:rFonts w:eastAsia="MS Mincho"/>
                <w:szCs w:val="24"/>
              </w:rPr>
              <w:t>2019 m.</w:t>
            </w:r>
          </w:p>
        </w:tc>
        <w:tc>
          <w:tcPr>
            <w:tcW w:w="1513" w:type="dxa"/>
            <w:vAlign w:val="center"/>
          </w:tcPr>
          <w:p w14:paraId="6AB7C896" w14:textId="77777777" w:rsidR="00C91C22" w:rsidRPr="00A63050" w:rsidRDefault="00C91C22" w:rsidP="00EB7AB2">
            <w:pPr>
              <w:jc w:val="center"/>
              <w:rPr>
                <w:rFonts w:eastAsia="MS Mincho"/>
                <w:szCs w:val="24"/>
              </w:rPr>
            </w:pPr>
            <w:r w:rsidRPr="00A63050">
              <w:rPr>
                <w:rFonts w:eastAsia="MS Mincho"/>
                <w:szCs w:val="24"/>
              </w:rPr>
              <w:t xml:space="preserve">Savivaldybės biudžetas, </w:t>
            </w:r>
            <w:r>
              <w:rPr>
                <w:rFonts w:eastAsia="MS Mincho"/>
                <w:szCs w:val="24"/>
              </w:rPr>
              <w:t>0,500</w:t>
            </w:r>
          </w:p>
        </w:tc>
        <w:tc>
          <w:tcPr>
            <w:tcW w:w="2166" w:type="dxa"/>
            <w:vAlign w:val="center"/>
          </w:tcPr>
          <w:p w14:paraId="6AB7C897" w14:textId="77777777" w:rsidR="00C91C22" w:rsidRPr="00925DF2" w:rsidRDefault="00C91C22" w:rsidP="00EB7AB2">
            <w:pPr>
              <w:jc w:val="center"/>
              <w:rPr>
                <w:rFonts w:eastAsia="MS Mincho"/>
                <w:szCs w:val="24"/>
                <w:highlight w:val="yellow"/>
              </w:rPr>
            </w:pPr>
            <w:r w:rsidRPr="00924FC0">
              <w:rPr>
                <w:rFonts w:eastAsia="MS Mincho"/>
                <w:szCs w:val="24"/>
              </w:rPr>
              <w:t>0,500</w:t>
            </w:r>
          </w:p>
        </w:tc>
      </w:tr>
      <w:tr w:rsidR="0040525F" w:rsidRPr="00033599" w14:paraId="6AB7C8A2" w14:textId="77777777" w:rsidTr="00EB7AB2">
        <w:trPr>
          <w:trHeight w:val="757"/>
        </w:trPr>
        <w:tc>
          <w:tcPr>
            <w:tcW w:w="756" w:type="dxa"/>
            <w:shd w:val="clear" w:color="auto" w:fill="auto"/>
            <w:vAlign w:val="center"/>
          </w:tcPr>
          <w:p w14:paraId="6AB7C899" w14:textId="77777777" w:rsidR="00C91C22" w:rsidRPr="00A63050" w:rsidRDefault="00C91C22" w:rsidP="00EB7AB2">
            <w:pPr>
              <w:rPr>
                <w:rFonts w:eastAsia="MS Mincho"/>
                <w:szCs w:val="24"/>
              </w:rPr>
            </w:pPr>
            <w:r w:rsidRPr="00A63050">
              <w:rPr>
                <w:rFonts w:eastAsia="MS Mincho"/>
                <w:szCs w:val="24"/>
              </w:rPr>
              <w:t>3.2.4.</w:t>
            </w:r>
          </w:p>
        </w:tc>
        <w:tc>
          <w:tcPr>
            <w:tcW w:w="2355" w:type="dxa"/>
            <w:vAlign w:val="center"/>
          </w:tcPr>
          <w:p w14:paraId="6AB7C89A" w14:textId="77777777" w:rsidR="00C91C22" w:rsidRPr="00A63050" w:rsidRDefault="00C91C22" w:rsidP="00EB7AB2">
            <w:pPr>
              <w:tabs>
                <w:tab w:val="left" w:pos="1650"/>
              </w:tabs>
              <w:rPr>
                <w:szCs w:val="24"/>
              </w:rPr>
            </w:pPr>
            <w:r w:rsidRPr="00A63050">
              <w:rPr>
                <w:szCs w:val="24"/>
              </w:rPr>
              <w:t>Mokyklos aplinkos kampelių, želdinių ir gėlynų atnaujinimas ir formavimas</w:t>
            </w:r>
          </w:p>
        </w:tc>
        <w:tc>
          <w:tcPr>
            <w:tcW w:w="1984" w:type="dxa"/>
            <w:gridSpan w:val="2"/>
            <w:vAlign w:val="center"/>
          </w:tcPr>
          <w:p w14:paraId="6AB7C89B" w14:textId="77777777" w:rsidR="00C91C22" w:rsidRPr="00A63050" w:rsidRDefault="00C91C22" w:rsidP="00EB7AB2">
            <w:pPr>
              <w:rPr>
                <w:rFonts w:eastAsia="MS Mincho"/>
                <w:szCs w:val="24"/>
              </w:rPr>
            </w:pPr>
            <w:r w:rsidRPr="00A63050">
              <w:rPr>
                <w:rFonts w:eastAsia="MS Mincho"/>
                <w:szCs w:val="24"/>
              </w:rPr>
              <w:t>Atnaujinta aplinka, sutvarkyti gėlynai ir želdiniai</w:t>
            </w:r>
          </w:p>
        </w:tc>
        <w:tc>
          <w:tcPr>
            <w:tcW w:w="1963" w:type="dxa"/>
            <w:vAlign w:val="center"/>
          </w:tcPr>
          <w:p w14:paraId="6AB7C89C" w14:textId="77777777" w:rsidR="00C91C22" w:rsidRPr="00A63050" w:rsidRDefault="00C91C22" w:rsidP="00EB7AB2">
            <w:pPr>
              <w:rPr>
                <w:rFonts w:eastAsia="MS Mincho"/>
                <w:szCs w:val="24"/>
              </w:rPr>
            </w:pPr>
            <w:r>
              <w:rPr>
                <w:rFonts w:eastAsia="MS Mincho"/>
                <w:szCs w:val="24"/>
              </w:rPr>
              <w:t>Taip</w:t>
            </w:r>
          </w:p>
        </w:tc>
        <w:tc>
          <w:tcPr>
            <w:tcW w:w="1581" w:type="dxa"/>
            <w:gridSpan w:val="2"/>
            <w:vAlign w:val="center"/>
          </w:tcPr>
          <w:p w14:paraId="6AB7C89D" w14:textId="77777777" w:rsidR="00C91C22" w:rsidRPr="00A63050" w:rsidRDefault="00C91C22" w:rsidP="00EB7AB2">
            <w:pPr>
              <w:rPr>
                <w:rFonts w:eastAsia="MS Mincho"/>
                <w:szCs w:val="24"/>
              </w:rPr>
            </w:pPr>
            <w:r w:rsidRPr="00A63050">
              <w:rPr>
                <w:rFonts w:eastAsia="MS Mincho"/>
                <w:szCs w:val="24"/>
              </w:rPr>
              <w:t>Klasių auklėtojai, te</w:t>
            </w:r>
            <w:r>
              <w:rPr>
                <w:rFonts w:eastAsia="MS Mincho"/>
                <w:szCs w:val="24"/>
              </w:rPr>
              <w:t xml:space="preserve">chnologijų mokytojai, neformalaus ugdymo </w:t>
            </w:r>
            <w:r w:rsidRPr="00A63050">
              <w:rPr>
                <w:rFonts w:eastAsia="MS Mincho"/>
                <w:szCs w:val="24"/>
              </w:rPr>
              <w:t>mokytojai, administracija</w:t>
            </w:r>
          </w:p>
        </w:tc>
        <w:tc>
          <w:tcPr>
            <w:tcW w:w="1302" w:type="dxa"/>
            <w:vAlign w:val="center"/>
          </w:tcPr>
          <w:p w14:paraId="6AB7C89E" w14:textId="77777777" w:rsidR="00C91C22" w:rsidRPr="00925DF2" w:rsidRDefault="00C91C22" w:rsidP="00EB7AB2">
            <w:pPr>
              <w:jc w:val="center"/>
              <w:rPr>
                <w:rFonts w:eastAsia="MS Mincho"/>
                <w:szCs w:val="24"/>
              </w:rPr>
            </w:pPr>
            <w:r w:rsidRPr="00925DF2">
              <w:rPr>
                <w:rFonts w:eastAsia="MS Mincho"/>
                <w:szCs w:val="24"/>
              </w:rPr>
              <w:t>201</w:t>
            </w:r>
            <w:r>
              <w:rPr>
                <w:rFonts w:eastAsia="MS Mincho"/>
                <w:szCs w:val="24"/>
              </w:rPr>
              <w:t>9</w:t>
            </w:r>
            <w:r w:rsidRPr="00925DF2">
              <w:rPr>
                <w:rFonts w:eastAsia="MS Mincho"/>
                <w:szCs w:val="24"/>
              </w:rPr>
              <w:t xml:space="preserve"> m.</w:t>
            </w:r>
          </w:p>
        </w:tc>
        <w:tc>
          <w:tcPr>
            <w:tcW w:w="1372" w:type="dxa"/>
            <w:gridSpan w:val="2"/>
            <w:vAlign w:val="center"/>
          </w:tcPr>
          <w:p w14:paraId="6AB7C89F" w14:textId="77777777" w:rsidR="00C91C22" w:rsidRPr="00765D24" w:rsidRDefault="00C91C22" w:rsidP="00EB7AB2">
            <w:pPr>
              <w:jc w:val="center"/>
              <w:rPr>
                <w:rFonts w:eastAsia="MS Mincho"/>
                <w:szCs w:val="24"/>
              </w:rPr>
            </w:pPr>
            <w:r w:rsidRPr="00765D24">
              <w:rPr>
                <w:rFonts w:eastAsia="MS Mincho"/>
                <w:szCs w:val="24"/>
              </w:rPr>
              <w:t>201</w:t>
            </w:r>
            <w:r>
              <w:rPr>
                <w:rFonts w:eastAsia="MS Mincho"/>
                <w:szCs w:val="24"/>
              </w:rPr>
              <w:t>9</w:t>
            </w:r>
            <w:r w:rsidRPr="00765D24">
              <w:rPr>
                <w:rFonts w:eastAsia="MS Mincho"/>
                <w:szCs w:val="24"/>
              </w:rPr>
              <w:t xml:space="preserve"> m. balandis - rugsėjis</w:t>
            </w:r>
          </w:p>
        </w:tc>
        <w:tc>
          <w:tcPr>
            <w:tcW w:w="1513" w:type="dxa"/>
            <w:vAlign w:val="center"/>
          </w:tcPr>
          <w:p w14:paraId="6AB7C8A0" w14:textId="77777777" w:rsidR="00C91C22" w:rsidRPr="00A63050" w:rsidRDefault="00C91C22" w:rsidP="00EB7AB2">
            <w:pPr>
              <w:jc w:val="center"/>
              <w:rPr>
                <w:rFonts w:eastAsia="MS Mincho"/>
                <w:szCs w:val="24"/>
              </w:rPr>
            </w:pPr>
            <w:r w:rsidRPr="00A63050">
              <w:rPr>
                <w:rFonts w:eastAsia="MS Mincho"/>
                <w:szCs w:val="24"/>
              </w:rPr>
              <w:t xml:space="preserve">Savivaldybės biudžetas, </w:t>
            </w:r>
            <w:r>
              <w:rPr>
                <w:rFonts w:eastAsia="MS Mincho"/>
                <w:szCs w:val="24"/>
              </w:rPr>
              <w:t>0,10</w:t>
            </w:r>
            <w:r w:rsidRPr="00924FC0">
              <w:rPr>
                <w:rFonts w:eastAsia="MS Mincho"/>
                <w:szCs w:val="24"/>
              </w:rPr>
              <w:t>0</w:t>
            </w:r>
          </w:p>
        </w:tc>
        <w:tc>
          <w:tcPr>
            <w:tcW w:w="2166" w:type="dxa"/>
            <w:vAlign w:val="center"/>
          </w:tcPr>
          <w:p w14:paraId="6AB7C8A1" w14:textId="77777777" w:rsidR="00C91C22" w:rsidRPr="00925DF2" w:rsidRDefault="00C91C22" w:rsidP="00EB7AB2">
            <w:pPr>
              <w:jc w:val="center"/>
              <w:rPr>
                <w:rFonts w:eastAsia="MS Mincho"/>
                <w:szCs w:val="24"/>
                <w:highlight w:val="yellow"/>
              </w:rPr>
            </w:pPr>
            <w:r w:rsidRPr="00924FC0">
              <w:rPr>
                <w:rFonts w:eastAsia="MS Mincho"/>
                <w:szCs w:val="24"/>
              </w:rPr>
              <w:t>0</w:t>
            </w:r>
            <w:r>
              <w:rPr>
                <w:rFonts w:eastAsia="MS Mincho"/>
                <w:szCs w:val="24"/>
              </w:rPr>
              <w:t>,</w:t>
            </w:r>
            <w:r w:rsidR="00996344">
              <w:rPr>
                <w:rFonts w:eastAsia="MS Mincho"/>
                <w:szCs w:val="24"/>
              </w:rPr>
              <w:t>0</w:t>
            </w:r>
            <w:r>
              <w:rPr>
                <w:rFonts w:eastAsia="MS Mincho"/>
                <w:szCs w:val="24"/>
              </w:rPr>
              <w:t>7</w:t>
            </w:r>
            <w:r w:rsidRPr="00924FC0">
              <w:rPr>
                <w:rFonts w:eastAsia="MS Mincho"/>
                <w:szCs w:val="24"/>
              </w:rPr>
              <w:t>0</w:t>
            </w:r>
          </w:p>
        </w:tc>
      </w:tr>
      <w:tr w:rsidR="0040525F" w:rsidRPr="00033599" w14:paraId="6AB7C8AC" w14:textId="77777777" w:rsidTr="00EB7AB2">
        <w:trPr>
          <w:trHeight w:val="757"/>
        </w:trPr>
        <w:tc>
          <w:tcPr>
            <w:tcW w:w="756" w:type="dxa"/>
            <w:shd w:val="clear" w:color="auto" w:fill="auto"/>
            <w:vAlign w:val="center"/>
          </w:tcPr>
          <w:p w14:paraId="6AB7C8A3" w14:textId="77777777" w:rsidR="00C91C22" w:rsidRPr="00A63050" w:rsidRDefault="00C91C22" w:rsidP="00EB7AB2">
            <w:pPr>
              <w:rPr>
                <w:rFonts w:eastAsia="MS Mincho"/>
                <w:szCs w:val="24"/>
              </w:rPr>
            </w:pPr>
            <w:r>
              <w:rPr>
                <w:rFonts w:eastAsia="MS Mincho"/>
                <w:szCs w:val="24"/>
              </w:rPr>
              <w:t>3.2.5.</w:t>
            </w:r>
          </w:p>
        </w:tc>
        <w:tc>
          <w:tcPr>
            <w:tcW w:w="2355" w:type="dxa"/>
            <w:vAlign w:val="center"/>
          </w:tcPr>
          <w:p w14:paraId="6AB7C8A4" w14:textId="77777777" w:rsidR="00C91C22" w:rsidRPr="00681174" w:rsidRDefault="00C91C22" w:rsidP="00EB7AB2">
            <w:pPr>
              <w:tabs>
                <w:tab w:val="left" w:pos="1650"/>
              </w:tabs>
              <w:rPr>
                <w:szCs w:val="24"/>
              </w:rPr>
            </w:pPr>
            <w:r w:rsidRPr="00681174">
              <w:rPr>
                <w:szCs w:val="24"/>
              </w:rPr>
              <w:t>Lauko šiluminių trasų modernizavimas</w:t>
            </w:r>
          </w:p>
        </w:tc>
        <w:tc>
          <w:tcPr>
            <w:tcW w:w="1984" w:type="dxa"/>
            <w:gridSpan w:val="2"/>
            <w:vAlign w:val="center"/>
          </w:tcPr>
          <w:p w14:paraId="6AB7C8A5" w14:textId="77777777" w:rsidR="00C91C22" w:rsidRPr="00681174" w:rsidRDefault="00C91C22" w:rsidP="00EB7AB2">
            <w:pPr>
              <w:rPr>
                <w:rFonts w:eastAsia="MS Mincho"/>
                <w:szCs w:val="24"/>
              </w:rPr>
            </w:pPr>
            <w:r w:rsidRPr="00681174">
              <w:rPr>
                <w:rFonts w:eastAsia="MS Mincho"/>
                <w:szCs w:val="24"/>
              </w:rPr>
              <w:t>Atnaujintos, m</w:t>
            </w:r>
            <w:r>
              <w:rPr>
                <w:rFonts w:eastAsia="MS Mincho"/>
                <w:szCs w:val="24"/>
              </w:rPr>
              <w:t>odernizuotos lauko šiluminės tra</w:t>
            </w:r>
            <w:r w:rsidRPr="00681174">
              <w:rPr>
                <w:rFonts w:eastAsia="MS Mincho"/>
                <w:szCs w:val="24"/>
              </w:rPr>
              <w:t>sos</w:t>
            </w:r>
          </w:p>
        </w:tc>
        <w:tc>
          <w:tcPr>
            <w:tcW w:w="1963" w:type="dxa"/>
            <w:vAlign w:val="center"/>
          </w:tcPr>
          <w:p w14:paraId="6AB7C8A6" w14:textId="77777777" w:rsidR="00C91C22" w:rsidRDefault="00C91C22" w:rsidP="00EB7AB2">
            <w:pPr>
              <w:rPr>
                <w:rFonts w:eastAsia="MS Mincho"/>
                <w:szCs w:val="24"/>
              </w:rPr>
            </w:pPr>
          </w:p>
        </w:tc>
        <w:tc>
          <w:tcPr>
            <w:tcW w:w="1581" w:type="dxa"/>
            <w:gridSpan w:val="2"/>
            <w:vAlign w:val="center"/>
          </w:tcPr>
          <w:p w14:paraId="6AB7C8A7" w14:textId="77777777" w:rsidR="00C91C22" w:rsidRPr="00A63050" w:rsidRDefault="00C91C22" w:rsidP="00EB7AB2">
            <w:pPr>
              <w:rPr>
                <w:rFonts w:eastAsia="MS Mincho"/>
                <w:szCs w:val="24"/>
              </w:rPr>
            </w:pPr>
          </w:p>
        </w:tc>
        <w:tc>
          <w:tcPr>
            <w:tcW w:w="1302" w:type="dxa"/>
            <w:vAlign w:val="center"/>
          </w:tcPr>
          <w:p w14:paraId="6AB7C8A8" w14:textId="77777777" w:rsidR="00C91C22" w:rsidRPr="0051566E" w:rsidRDefault="00C91C22" w:rsidP="00EB7AB2">
            <w:pPr>
              <w:jc w:val="center"/>
              <w:rPr>
                <w:rFonts w:eastAsia="MS Mincho"/>
                <w:i/>
                <w:szCs w:val="24"/>
              </w:rPr>
            </w:pPr>
            <w:r w:rsidRPr="0051566E">
              <w:rPr>
                <w:rFonts w:eastAsia="MS Mincho"/>
                <w:szCs w:val="24"/>
              </w:rPr>
              <w:t>2019 m.</w:t>
            </w:r>
          </w:p>
        </w:tc>
        <w:tc>
          <w:tcPr>
            <w:tcW w:w="1372" w:type="dxa"/>
            <w:gridSpan w:val="2"/>
            <w:vAlign w:val="center"/>
          </w:tcPr>
          <w:p w14:paraId="6AB7C8A9" w14:textId="77777777" w:rsidR="00C91C22" w:rsidRPr="0051566E" w:rsidRDefault="00C91C22" w:rsidP="00EB7AB2">
            <w:pPr>
              <w:jc w:val="center"/>
              <w:rPr>
                <w:rFonts w:eastAsia="MS Mincho"/>
                <w:i/>
                <w:szCs w:val="24"/>
              </w:rPr>
            </w:pPr>
          </w:p>
        </w:tc>
        <w:tc>
          <w:tcPr>
            <w:tcW w:w="1513" w:type="dxa"/>
            <w:vAlign w:val="center"/>
          </w:tcPr>
          <w:p w14:paraId="6AB7C8AA" w14:textId="77777777" w:rsidR="00C91C22" w:rsidRPr="00A63050" w:rsidRDefault="00C91C22" w:rsidP="00EB7AB2">
            <w:pPr>
              <w:jc w:val="center"/>
              <w:rPr>
                <w:rFonts w:eastAsia="MS Mincho"/>
                <w:szCs w:val="24"/>
              </w:rPr>
            </w:pPr>
          </w:p>
        </w:tc>
        <w:tc>
          <w:tcPr>
            <w:tcW w:w="2166" w:type="dxa"/>
            <w:vAlign w:val="center"/>
          </w:tcPr>
          <w:p w14:paraId="6AB7C8AB" w14:textId="77777777" w:rsidR="00C91C22" w:rsidRPr="00924FC0" w:rsidRDefault="00C91C22" w:rsidP="00EB7AB2">
            <w:pPr>
              <w:jc w:val="center"/>
              <w:rPr>
                <w:rFonts w:eastAsia="MS Mincho"/>
                <w:szCs w:val="24"/>
              </w:rPr>
            </w:pPr>
          </w:p>
        </w:tc>
      </w:tr>
      <w:tr w:rsidR="0040525F" w:rsidRPr="00033599" w14:paraId="6AB7C8B6" w14:textId="77777777" w:rsidTr="00EB7AB2">
        <w:trPr>
          <w:trHeight w:val="757"/>
        </w:trPr>
        <w:tc>
          <w:tcPr>
            <w:tcW w:w="756" w:type="dxa"/>
            <w:shd w:val="clear" w:color="auto" w:fill="auto"/>
            <w:vAlign w:val="center"/>
          </w:tcPr>
          <w:p w14:paraId="6AB7C8AD" w14:textId="77777777" w:rsidR="00C91C22" w:rsidRDefault="00C91C22" w:rsidP="00EB7AB2">
            <w:pPr>
              <w:rPr>
                <w:rFonts w:eastAsia="MS Mincho"/>
                <w:szCs w:val="24"/>
              </w:rPr>
            </w:pPr>
            <w:r>
              <w:rPr>
                <w:rFonts w:eastAsia="MS Mincho"/>
                <w:szCs w:val="24"/>
              </w:rPr>
              <w:t>3.2.6.</w:t>
            </w:r>
          </w:p>
        </w:tc>
        <w:tc>
          <w:tcPr>
            <w:tcW w:w="2355" w:type="dxa"/>
            <w:vAlign w:val="center"/>
          </w:tcPr>
          <w:p w14:paraId="6AB7C8AE" w14:textId="77777777" w:rsidR="00C91C22" w:rsidRPr="00681174" w:rsidRDefault="00C91C22" w:rsidP="00EB7AB2">
            <w:pPr>
              <w:tabs>
                <w:tab w:val="left" w:pos="1650"/>
              </w:tabs>
              <w:rPr>
                <w:szCs w:val="24"/>
              </w:rPr>
            </w:pPr>
            <w:r w:rsidRPr="00681174">
              <w:rPr>
                <w:szCs w:val="24"/>
              </w:rPr>
              <w:t>Mokyklos vidinio kiemo rekonstrukcija</w:t>
            </w:r>
          </w:p>
        </w:tc>
        <w:tc>
          <w:tcPr>
            <w:tcW w:w="1984" w:type="dxa"/>
            <w:gridSpan w:val="2"/>
            <w:vAlign w:val="center"/>
          </w:tcPr>
          <w:p w14:paraId="6AB7C8AF" w14:textId="77777777" w:rsidR="00C91C22" w:rsidRPr="00681174" w:rsidRDefault="00C91C22" w:rsidP="00EB7AB2">
            <w:pPr>
              <w:rPr>
                <w:rFonts w:eastAsia="MS Mincho"/>
                <w:szCs w:val="24"/>
              </w:rPr>
            </w:pPr>
            <w:r w:rsidRPr="00681174">
              <w:rPr>
                <w:rFonts w:eastAsia="MS Mincho"/>
                <w:szCs w:val="24"/>
              </w:rPr>
              <w:t>Atnaujintas, sutvarkytas mokyklos vidinis kiemas</w:t>
            </w:r>
          </w:p>
        </w:tc>
        <w:tc>
          <w:tcPr>
            <w:tcW w:w="1963" w:type="dxa"/>
            <w:vAlign w:val="center"/>
          </w:tcPr>
          <w:p w14:paraId="6AB7C8B0" w14:textId="77777777" w:rsidR="00C91C22" w:rsidRDefault="00C91C22" w:rsidP="00EB7AB2">
            <w:pPr>
              <w:rPr>
                <w:rFonts w:eastAsia="MS Mincho"/>
                <w:szCs w:val="24"/>
              </w:rPr>
            </w:pPr>
          </w:p>
        </w:tc>
        <w:tc>
          <w:tcPr>
            <w:tcW w:w="1581" w:type="dxa"/>
            <w:gridSpan w:val="2"/>
            <w:vAlign w:val="center"/>
          </w:tcPr>
          <w:p w14:paraId="6AB7C8B1" w14:textId="77777777" w:rsidR="00C91C22" w:rsidRPr="00A63050" w:rsidRDefault="00C91C22" w:rsidP="00EB7AB2">
            <w:pPr>
              <w:rPr>
                <w:rFonts w:eastAsia="MS Mincho"/>
                <w:szCs w:val="24"/>
              </w:rPr>
            </w:pPr>
          </w:p>
        </w:tc>
        <w:tc>
          <w:tcPr>
            <w:tcW w:w="1302" w:type="dxa"/>
            <w:vAlign w:val="center"/>
          </w:tcPr>
          <w:p w14:paraId="6AB7C8B2" w14:textId="77777777" w:rsidR="00C91C22" w:rsidRPr="0051566E" w:rsidRDefault="00C91C22" w:rsidP="00EB7AB2">
            <w:pPr>
              <w:jc w:val="center"/>
              <w:rPr>
                <w:rFonts w:eastAsia="MS Mincho"/>
                <w:i/>
                <w:szCs w:val="24"/>
              </w:rPr>
            </w:pPr>
            <w:r w:rsidRPr="0051566E">
              <w:rPr>
                <w:rFonts w:eastAsia="MS Mincho"/>
                <w:szCs w:val="24"/>
              </w:rPr>
              <w:t>2019 m.</w:t>
            </w:r>
          </w:p>
        </w:tc>
        <w:tc>
          <w:tcPr>
            <w:tcW w:w="1372" w:type="dxa"/>
            <w:gridSpan w:val="2"/>
            <w:vAlign w:val="center"/>
          </w:tcPr>
          <w:p w14:paraId="6AB7C8B3" w14:textId="77777777" w:rsidR="00C91C22" w:rsidRPr="0051566E" w:rsidRDefault="00C91C22" w:rsidP="00EB7AB2">
            <w:pPr>
              <w:jc w:val="center"/>
              <w:rPr>
                <w:rFonts w:eastAsia="MS Mincho"/>
                <w:i/>
                <w:szCs w:val="24"/>
              </w:rPr>
            </w:pPr>
          </w:p>
        </w:tc>
        <w:tc>
          <w:tcPr>
            <w:tcW w:w="1513" w:type="dxa"/>
            <w:vAlign w:val="center"/>
          </w:tcPr>
          <w:p w14:paraId="6AB7C8B4" w14:textId="77777777" w:rsidR="00C91C22" w:rsidRPr="00A63050" w:rsidRDefault="00C91C22" w:rsidP="00EB7AB2">
            <w:pPr>
              <w:jc w:val="center"/>
              <w:rPr>
                <w:rFonts w:eastAsia="MS Mincho"/>
                <w:szCs w:val="24"/>
              </w:rPr>
            </w:pPr>
          </w:p>
        </w:tc>
        <w:tc>
          <w:tcPr>
            <w:tcW w:w="2166" w:type="dxa"/>
            <w:vAlign w:val="center"/>
          </w:tcPr>
          <w:p w14:paraId="6AB7C8B5" w14:textId="77777777" w:rsidR="00C91C22" w:rsidRPr="00924FC0" w:rsidRDefault="00C91C22" w:rsidP="00EB7AB2">
            <w:pPr>
              <w:jc w:val="center"/>
              <w:rPr>
                <w:rFonts w:eastAsia="MS Mincho"/>
                <w:szCs w:val="24"/>
              </w:rPr>
            </w:pPr>
          </w:p>
        </w:tc>
      </w:tr>
      <w:tr w:rsidR="00C91C22" w:rsidRPr="00033599" w14:paraId="6AB7C8B9" w14:textId="77777777" w:rsidTr="00EB7AB2">
        <w:trPr>
          <w:trHeight w:val="757"/>
        </w:trPr>
        <w:tc>
          <w:tcPr>
            <w:tcW w:w="756" w:type="dxa"/>
            <w:shd w:val="clear" w:color="auto" w:fill="auto"/>
            <w:vAlign w:val="center"/>
          </w:tcPr>
          <w:p w14:paraId="6AB7C8B7" w14:textId="77777777" w:rsidR="00C91C22" w:rsidRPr="007F7ABC" w:rsidRDefault="00C91C22" w:rsidP="00EB7AB2">
            <w:pPr>
              <w:rPr>
                <w:rFonts w:eastAsia="MS Mincho"/>
                <w:b/>
                <w:szCs w:val="24"/>
              </w:rPr>
            </w:pPr>
            <w:r w:rsidRPr="007F7ABC">
              <w:rPr>
                <w:rFonts w:eastAsia="MS Mincho"/>
                <w:b/>
                <w:szCs w:val="24"/>
              </w:rPr>
              <w:t>3.3.</w:t>
            </w:r>
          </w:p>
        </w:tc>
        <w:tc>
          <w:tcPr>
            <w:tcW w:w="14236" w:type="dxa"/>
            <w:gridSpan w:val="11"/>
            <w:vAlign w:val="center"/>
          </w:tcPr>
          <w:p w14:paraId="6AB7C8B8" w14:textId="77777777" w:rsidR="00C91C22" w:rsidRPr="00765D24" w:rsidRDefault="00C91C22" w:rsidP="00EB7AB2">
            <w:pPr>
              <w:rPr>
                <w:rFonts w:eastAsia="MS Mincho"/>
                <w:b/>
                <w:szCs w:val="24"/>
              </w:rPr>
            </w:pPr>
            <w:r w:rsidRPr="00765D24">
              <w:rPr>
                <w:rFonts w:eastAsia="MS Mincho"/>
                <w:b/>
                <w:szCs w:val="24"/>
              </w:rPr>
              <w:t>Uždavinys. Ugdyti mokinių tautiškumą, patriotizmą ir pilietiškumą.</w:t>
            </w:r>
          </w:p>
        </w:tc>
      </w:tr>
      <w:tr w:rsidR="0040525F" w:rsidRPr="00033599" w14:paraId="6AB7C8C3" w14:textId="77777777" w:rsidTr="00EB7AB2">
        <w:trPr>
          <w:trHeight w:val="757"/>
        </w:trPr>
        <w:tc>
          <w:tcPr>
            <w:tcW w:w="756" w:type="dxa"/>
            <w:shd w:val="clear" w:color="auto" w:fill="auto"/>
            <w:vAlign w:val="center"/>
          </w:tcPr>
          <w:p w14:paraId="6AB7C8BA" w14:textId="77777777" w:rsidR="00C91C22" w:rsidRPr="00A63050" w:rsidRDefault="00C91C22" w:rsidP="00EB7AB2">
            <w:pPr>
              <w:rPr>
                <w:rFonts w:eastAsia="MS Mincho"/>
                <w:szCs w:val="24"/>
              </w:rPr>
            </w:pPr>
            <w:r>
              <w:rPr>
                <w:rFonts w:eastAsia="MS Mincho"/>
                <w:szCs w:val="24"/>
              </w:rPr>
              <w:lastRenderedPageBreak/>
              <w:t>3.3.1.</w:t>
            </w:r>
          </w:p>
        </w:tc>
        <w:tc>
          <w:tcPr>
            <w:tcW w:w="2355" w:type="dxa"/>
            <w:vAlign w:val="center"/>
          </w:tcPr>
          <w:p w14:paraId="6AB7C8BB" w14:textId="77777777" w:rsidR="00C91C22" w:rsidRPr="007F7ABC" w:rsidRDefault="00C91C22" w:rsidP="00EB7AB2">
            <w:pPr>
              <w:tabs>
                <w:tab w:val="left" w:pos="1650"/>
              </w:tabs>
              <w:rPr>
                <w:szCs w:val="24"/>
              </w:rPr>
            </w:pPr>
            <w:r w:rsidRPr="007F7ABC">
              <w:rPr>
                <w:szCs w:val="24"/>
              </w:rPr>
              <w:t>Valstybinių, tautinių ir religinių švenčių minėjimas mokykloje</w:t>
            </w:r>
          </w:p>
        </w:tc>
        <w:tc>
          <w:tcPr>
            <w:tcW w:w="1984" w:type="dxa"/>
            <w:gridSpan w:val="2"/>
            <w:vAlign w:val="center"/>
          </w:tcPr>
          <w:p w14:paraId="6AB7C8BC" w14:textId="77777777" w:rsidR="00C91C22" w:rsidRPr="007F7ABC" w:rsidRDefault="00C91C22" w:rsidP="00EB7AB2">
            <w:pPr>
              <w:rPr>
                <w:rFonts w:eastAsia="MS Mincho"/>
                <w:szCs w:val="24"/>
              </w:rPr>
            </w:pPr>
            <w:r w:rsidRPr="007F7ABC">
              <w:rPr>
                <w:rFonts w:eastAsia="MS Mincho"/>
                <w:szCs w:val="24"/>
              </w:rPr>
              <w:t xml:space="preserve">Mokykloje bus paminėtos ne mažiau kaip 7 valstybinės, tautinės ir religinės šventės. Jose dalyvaus daugiau kaip 90 </w:t>
            </w:r>
            <w:r w:rsidRPr="007F7ABC">
              <w:rPr>
                <w:szCs w:val="24"/>
              </w:rPr>
              <w:t>% mokyklos mokinių</w:t>
            </w:r>
          </w:p>
        </w:tc>
        <w:tc>
          <w:tcPr>
            <w:tcW w:w="1963" w:type="dxa"/>
            <w:vAlign w:val="center"/>
          </w:tcPr>
          <w:p w14:paraId="6AB7C8BD" w14:textId="77777777" w:rsidR="00C91C22" w:rsidRDefault="00C91C22" w:rsidP="00EB7AB2">
            <w:pPr>
              <w:rPr>
                <w:rFonts w:eastAsia="MS Mincho"/>
                <w:szCs w:val="24"/>
              </w:rPr>
            </w:pPr>
            <w:r w:rsidRPr="00FE06EB">
              <w:rPr>
                <w:rFonts w:eastAsia="MS Mincho"/>
                <w:szCs w:val="24"/>
              </w:rPr>
              <w:t xml:space="preserve">Mokykloje  paminėtos  8 valstybinės, tautinės ir religinės šventės. Jose dalyvavo daugiau kaip 90 </w:t>
            </w:r>
            <w:r w:rsidRPr="00FE06EB">
              <w:rPr>
                <w:szCs w:val="24"/>
              </w:rPr>
              <w:t>% mokyklos mokinių</w:t>
            </w:r>
          </w:p>
        </w:tc>
        <w:tc>
          <w:tcPr>
            <w:tcW w:w="1581" w:type="dxa"/>
            <w:gridSpan w:val="2"/>
            <w:vAlign w:val="center"/>
          </w:tcPr>
          <w:p w14:paraId="6AB7C8BE" w14:textId="77777777" w:rsidR="00C91C22" w:rsidRPr="007F7ABC" w:rsidRDefault="00C91C22" w:rsidP="00EB7AB2">
            <w:pPr>
              <w:rPr>
                <w:rFonts w:eastAsia="MS Mincho"/>
                <w:szCs w:val="24"/>
              </w:rPr>
            </w:pPr>
            <w:r w:rsidRPr="007F7ABC">
              <w:rPr>
                <w:rFonts w:eastAsia="MS Mincho"/>
                <w:szCs w:val="24"/>
              </w:rPr>
              <w:t>Direktorius, direktoriaus pavaduotoja ugdymui, klasių vadovai</w:t>
            </w:r>
          </w:p>
        </w:tc>
        <w:tc>
          <w:tcPr>
            <w:tcW w:w="1302" w:type="dxa"/>
            <w:vAlign w:val="center"/>
          </w:tcPr>
          <w:p w14:paraId="6AB7C8BF" w14:textId="77777777" w:rsidR="00C91C22" w:rsidRPr="007F7ABC" w:rsidRDefault="00C91C22" w:rsidP="00EB7AB2">
            <w:pPr>
              <w:jc w:val="center"/>
              <w:rPr>
                <w:rFonts w:eastAsia="MS Mincho"/>
                <w:szCs w:val="24"/>
              </w:rPr>
            </w:pPr>
            <w:r>
              <w:rPr>
                <w:rFonts w:eastAsia="MS Mincho"/>
                <w:szCs w:val="24"/>
              </w:rPr>
              <w:t>2019</w:t>
            </w:r>
            <w:r w:rsidRPr="007F7ABC">
              <w:rPr>
                <w:rFonts w:eastAsia="MS Mincho"/>
                <w:szCs w:val="24"/>
              </w:rPr>
              <w:t xml:space="preserve"> m.</w:t>
            </w:r>
          </w:p>
        </w:tc>
        <w:tc>
          <w:tcPr>
            <w:tcW w:w="1372" w:type="dxa"/>
            <w:gridSpan w:val="2"/>
            <w:vAlign w:val="center"/>
          </w:tcPr>
          <w:p w14:paraId="6AB7C8C0" w14:textId="77777777" w:rsidR="00C91C22" w:rsidRPr="00765D24" w:rsidRDefault="00C91C22" w:rsidP="00EB7AB2">
            <w:pPr>
              <w:jc w:val="center"/>
              <w:rPr>
                <w:rFonts w:eastAsia="MS Mincho"/>
                <w:szCs w:val="24"/>
              </w:rPr>
            </w:pPr>
            <w:r>
              <w:rPr>
                <w:rFonts w:eastAsia="MS Mincho"/>
                <w:szCs w:val="24"/>
              </w:rPr>
              <w:t>2019 m.</w:t>
            </w:r>
          </w:p>
        </w:tc>
        <w:tc>
          <w:tcPr>
            <w:tcW w:w="1513" w:type="dxa"/>
            <w:vAlign w:val="center"/>
          </w:tcPr>
          <w:p w14:paraId="6AB7C8C1" w14:textId="77777777" w:rsidR="00C91C22" w:rsidRPr="00A63050" w:rsidRDefault="00C91C22" w:rsidP="00EB7AB2">
            <w:pPr>
              <w:jc w:val="center"/>
              <w:rPr>
                <w:rFonts w:eastAsia="MS Mincho"/>
                <w:szCs w:val="24"/>
              </w:rPr>
            </w:pPr>
            <w:r w:rsidRPr="00A63050">
              <w:rPr>
                <w:szCs w:val="24"/>
              </w:rPr>
              <w:t xml:space="preserve">Žmogiškieji </w:t>
            </w:r>
            <w:r>
              <w:rPr>
                <w:szCs w:val="24"/>
              </w:rPr>
              <w:t>ištekliai</w:t>
            </w:r>
          </w:p>
        </w:tc>
        <w:tc>
          <w:tcPr>
            <w:tcW w:w="2166" w:type="dxa"/>
            <w:vAlign w:val="center"/>
          </w:tcPr>
          <w:p w14:paraId="6AB7C8C2" w14:textId="77777777" w:rsidR="00C91C22" w:rsidRDefault="00C91C22" w:rsidP="00EB7AB2">
            <w:pPr>
              <w:jc w:val="center"/>
              <w:rPr>
                <w:rFonts w:eastAsia="MS Mincho"/>
                <w:szCs w:val="24"/>
              </w:rPr>
            </w:pPr>
            <w:r w:rsidRPr="00A63050">
              <w:rPr>
                <w:szCs w:val="24"/>
              </w:rPr>
              <w:t xml:space="preserve">Žmogiškieji </w:t>
            </w:r>
            <w:r>
              <w:rPr>
                <w:szCs w:val="24"/>
              </w:rPr>
              <w:t>ištekliai</w:t>
            </w:r>
          </w:p>
        </w:tc>
      </w:tr>
      <w:tr w:rsidR="0040525F" w:rsidRPr="00033599" w14:paraId="6AB7C8CD" w14:textId="77777777" w:rsidTr="00EB7AB2">
        <w:trPr>
          <w:trHeight w:val="757"/>
        </w:trPr>
        <w:tc>
          <w:tcPr>
            <w:tcW w:w="756" w:type="dxa"/>
            <w:shd w:val="clear" w:color="auto" w:fill="auto"/>
            <w:vAlign w:val="center"/>
          </w:tcPr>
          <w:p w14:paraId="6AB7C8C4" w14:textId="77777777" w:rsidR="00C91C22" w:rsidRPr="007F7ABC" w:rsidRDefault="00C91C22" w:rsidP="00EB7AB2">
            <w:pPr>
              <w:rPr>
                <w:rFonts w:eastAsia="MS Mincho"/>
                <w:szCs w:val="24"/>
              </w:rPr>
            </w:pPr>
            <w:r w:rsidRPr="007F7ABC">
              <w:rPr>
                <w:rFonts w:eastAsia="MS Mincho"/>
                <w:szCs w:val="24"/>
              </w:rPr>
              <w:t>3.3.2.</w:t>
            </w:r>
          </w:p>
        </w:tc>
        <w:tc>
          <w:tcPr>
            <w:tcW w:w="2355" w:type="dxa"/>
            <w:vAlign w:val="center"/>
          </w:tcPr>
          <w:p w14:paraId="6AB7C8C5" w14:textId="77777777" w:rsidR="00C91C22" w:rsidRPr="007F7ABC" w:rsidRDefault="00C91C22" w:rsidP="00EB7AB2">
            <w:pPr>
              <w:tabs>
                <w:tab w:val="left" w:pos="1650"/>
              </w:tabs>
              <w:rPr>
                <w:szCs w:val="24"/>
              </w:rPr>
            </w:pPr>
            <w:r w:rsidRPr="007F7ABC">
              <w:rPr>
                <w:szCs w:val="24"/>
              </w:rPr>
              <w:t>Dalyvavimas rajone organizuojamose  valstybinėse, tautinėse ir religinėse šventėse</w:t>
            </w:r>
          </w:p>
        </w:tc>
        <w:tc>
          <w:tcPr>
            <w:tcW w:w="1984" w:type="dxa"/>
            <w:gridSpan w:val="2"/>
            <w:vAlign w:val="center"/>
          </w:tcPr>
          <w:p w14:paraId="6AB7C8C6" w14:textId="77777777" w:rsidR="00C91C22" w:rsidRPr="00FE06EB" w:rsidRDefault="00C91C22" w:rsidP="00EB7AB2">
            <w:pPr>
              <w:rPr>
                <w:rFonts w:eastAsia="MS Mincho"/>
                <w:szCs w:val="24"/>
              </w:rPr>
            </w:pPr>
            <w:r w:rsidRPr="00FE06EB">
              <w:rPr>
                <w:rFonts w:eastAsia="MS Mincho"/>
                <w:szCs w:val="24"/>
              </w:rPr>
              <w:t xml:space="preserve">Ne mažiau 20% mokyklos bendruomenės narių dalyvaus rajone organizuojamose </w:t>
            </w:r>
            <w:r w:rsidRPr="00FE06EB">
              <w:rPr>
                <w:szCs w:val="24"/>
              </w:rPr>
              <w:t>valstybinėse, tautinėse ir religinėse šventėse</w:t>
            </w:r>
          </w:p>
        </w:tc>
        <w:tc>
          <w:tcPr>
            <w:tcW w:w="1963" w:type="dxa"/>
            <w:vAlign w:val="center"/>
          </w:tcPr>
          <w:p w14:paraId="6AB7C8C7" w14:textId="77777777" w:rsidR="00C91C22" w:rsidRPr="00FE06EB" w:rsidRDefault="00C91C22" w:rsidP="00FE06EB">
            <w:pPr>
              <w:rPr>
                <w:rFonts w:eastAsia="MS Mincho"/>
                <w:szCs w:val="24"/>
              </w:rPr>
            </w:pPr>
            <w:r w:rsidRPr="00FE06EB">
              <w:rPr>
                <w:rFonts w:eastAsia="MS Mincho"/>
                <w:szCs w:val="24"/>
              </w:rPr>
              <w:t xml:space="preserve">Rajone organizuojamose </w:t>
            </w:r>
            <w:r w:rsidRPr="00FE06EB">
              <w:rPr>
                <w:szCs w:val="24"/>
              </w:rPr>
              <w:t xml:space="preserve">valstybinėse, tautinėse ir religinėse šventėse dalyvavo apie </w:t>
            </w:r>
            <w:r w:rsidR="00FE06EB">
              <w:rPr>
                <w:szCs w:val="24"/>
              </w:rPr>
              <w:t>2</w:t>
            </w:r>
            <w:r w:rsidRPr="00FE06EB">
              <w:rPr>
                <w:szCs w:val="24"/>
              </w:rPr>
              <w:t>5</w:t>
            </w:r>
            <w:r w:rsidR="00FE06EB">
              <w:rPr>
                <w:szCs w:val="24"/>
              </w:rPr>
              <w:t xml:space="preserve"> </w:t>
            </w:r>
            <w:r w:rsidRPr="00FE06EB">
              <w:rPr>
                <w:szCs w:val="24"/>
              </w:rPr>
              <w:t>% mokyklos bendruomenės narių</w:t>
            </w:r>
          </w:p>
        </w:tc>
        <w:tc>
          <w:tcPr>
            <w:tcW w:w="1581" w:type="dxa"/>
            <w:gridSpan w:val="2"/>
            <w:vAlign w:val="center"/>
          </w:tcPr>
          <w:p w14:paraId="6AB7C8C8" w14:textId="77777777" w:rsidR="00C91C22" w:rsidRPr="007F7ABC" w:rsidRDefault="00C91C22" w:rsidP="00EB7AB2">
            <w:pPr>
              <w:rPr>
                <w:rFonts w:eastAsia="MS Mincho"/>
                <w:szCs w:val="24"/>
              </w:rPr>
            </w:pPr>
            <w:r w:rsidRPr="007F7ABC">
              <w:rPr>
                <w:rFonts w:eastAsia="MS Mincho"/>
                <w:szCs w:val="24"/>
              </w:rPr>
              <w:t>Direktorius, direktoriaus pavaduotoja ugdymui, klasių vadovai</w:t>
            </w:r>
          </w:p>
        </w:tc>
        <w:tc>
          <w:tcPr>
            <w:tcW w:w="1302" w:type="dxa"/>
            <w:vAlign w:val="center"/>
          </w:tcPr>
          <w:p w14:paraId="6AB7C8C9" w14:textId="77777777" w:rsidR="00C91C22" w:rsidRPr="0051566E" w:rsidRDefault="00C91C22" w:rsidP="00EB7AB2">
            <w:pPr>
              <w:jc w:val="center"/>
              <w:rPr>
                <w:rFonts w:eastAsia="MS Mincho"/>
                <w:i/>
                <w:szCs w:val="24"/>
              </w:rPr>
            </w:pPr>
            <w:r w:rsidRPr="0051566E">
              <w:rPr>
                <w:rFonts w:eastAsia="MS Mincho"/>
                <w:szCs w:val="24"/>
              </w:rPr>
              <w:t>2019 m.</w:t>
            </w:r>
          </w:p>
        </w:tc>
        <w:tc>
          <w:tcPr>
            <w:tcW w:w="1372" w:type="dxa"/>
            <w:gridSpan w:val="2"/>
            <w:vAlign w:val="center"/>
          </w:tcPr>
          <w:p w14:paraId="6AB7C8CA" w14:textId="77777777" w:rsidR="00C91C22" w:rsidRPr="0051566E" w:rsidRDefault="00C91C22" w:rsidP="00EB7AB2">
            <w:pPr>
              <w:jc w:val="center"/>
              <w:rPr>
                <w:rFonts w:eastAsia="MS Mincho"/>
                <w:i/>
                <w:szCs w:val="24"/>
              </w:rPr>
            </w:pPr>
            <w:r w:rsidRPr="0051566E">
              <w:rPr>
                <w:rFonts w:eastAsia="MS Mincho"/>
                <w:szCs w:val="24"/>
              </w:rPr>
              <w:t>2019 m.</w:t>
            </w:r>
          </w:p>
        </w:tc>
        <w:tc>
          <w:tcPr>
            <w:tcW w:w="1513" w:type="dxa"/>
            <w:vAlign w:val="center"/>
          </w:tcPr>
          <w:p w14:paraId="6AB7C8CB" w14:textId="77777777" w:rsidR="00C91C22" w:rsidRPr="00A63050" w:rsidRDefault="00C91C22" w:rsidP="00EB7AB2">
            <w:pPr>
              <w:jc w:val="center"/>
              <w:rPr>
                <w:rFonts w:eastAsia="MS Mincho"/>
                <w:szCs w:val="24"/>
              </w:rPr>
            </w:pPr>
            <w:r w:rsidRPr="00A63050">
              <w:rPr>
                <w:szCs w:val="24"/>
              </w:rPr>
              <w:t xml:space="preserve">Žmogiškieji </w:t>
            </w:r>
            <w:r>
              <w:rPr>
                <w:szCs w:val="24"/>
              </w:rPr>
              <w:t>ištekliai</w:t>
            </w:r>
          </w:p>
        </w:tc>
        <w:tc>
          <w:tcPr>
            <w:tcW w:w="2166" w:type="dxa"/>
            <w:vAlign w:val="center"/>
          </w:tcPr>
          <w:p w14:paraId="6AB7C8CC" w14:textId="77777777" w:rsidR="00C91C22" w:rsidRDefault="00C91C22" w:rsidP="00EB7AB2">
            <w:pPr>
              <w:jc w:val="center"/>
              <w:rPr>
                <w:rFonts w:eastAsia="MS Mincho"/>
                <w:szCs w:val="24"/>
              </w:rPr>
            </w:pPr>
            <w:r w:rsidRPr="00A63050">
              <w:rPr>
                <w:szCs w:val="24"/>
              </w:rPr>
              <w:t xml:space="preserve">Žmogiškieji </w:t>
            </w:r>
            <w:r>
              <w:rPr>
                <w:szCs w:val="24"/>
              </w:rPr>
              <w:t>ištekliai</w:t>
            </w:r>
          </w:p>
        </w:tc>
      </w:tr>
      <w:tr w:rsidR="0040525F" w:rsidRPr="00033599" w14:paraId="6AB7C8D7" w14:textId="77777777" w:rsidTr="00EB7AB2">
        <w:trPr>
          <w:trHeight w:val="757"/>
        </w:trPr>
        <w:tc>
          <w:tcPr>
            <w:tcW w:w="756" w:type="dxa"/>
            <w:shd w:val="clear" w:color="auto" w:fill="auto"/>
            <w:vAlign w:val="center"/>
          </w:tcPr>
          <w:p w14:paraId="6AB7C8CE" w14:textId="77777777" w:rsidR="00C91C22" w:rsidRPr="007F7ABC" w:rsidRDefault="00C91C22" w:rsidP="00EB7AB2">
            <w:pPr>
              <w:rPr>
                <w:rFonts w:eastAsia="MS Mincho"/>
                <w:szCs w:val="24"/>
              </w:rPr>
            </w:pPr>
            <w:r w:rsidRPr="007F7ABC">
              <w:rPr>
                <w:rFonts w:eastAsia="MS Mincho"/>
                <w:szCs w:val="24"/>
              </w:rPr>
              <w:t>3.3.3.</w:t>
            </w:r>
          </w:p>
        </w:tc>
        <w:tc>
          <w:tcPr>
            <w:tcW w:w="2355" w:type="dxa"/>
            <w:vAlign w:val="center"/>
          </w:tcPr>
          <w:p w14:paraId="6AB7C8CF" w14:textId="77777777" w:rsidR="00C91C22" w:rsidRPr="007F7ABC" w:rsidRDefault="00C91C22" w:rsidP="00EB7AB2">
            <w:pPr>
              <w:tabs>
                <w:tab w:val="left" w:pos="1650"/>
              </w:tabs>
              <w:rPr>
                <w:szCs w:val="24"/>
              </w:rPr>
            </w:pPr>
            <w:r w:rsidRPr="007F7ABC">
              <w:rPr>
                <w:szCs w:val="24"/>
              </w:rPr>
              <w:t>Mokyklos jaunųjų šaulių dalyvavimas tautinėje, patriotinėje ir pilietinėje veikloje</w:t>
            </w:r>
          </w:p>
        </w:tc>
        <w:tc>
          <w:tcPr>
            <w:tcW w:w="1984" w:type="dxa"/>
            <w:gridSpan w:val="2"/>
            <w:vAlign w:val="center"/>
          </w:tcPr>
          <w:p w14:paraId="6AB7C8D0" w14:textId="77777777" w:rsidR="00C91C22" w:rsidRPr="007F7ABC" w:rsidRDefault="00C91C22" w:rsidP="00EB7AB2">
            <w:pPr>
              <w:rPr>
                <w:rFonts w:eastAsia="MS Mincho"/>
                <w:szCs w:val="24"/>
              </w:rPr>
            </w:pPr>
            <w:r w:rsidRPr="007F7ABC">
              <w:rPr>
                <w:rFonts w:eastAsia="MS Mincho"/>
                <w:szCs w:val="24"/>
              </w:rPr>
              <w:t>Ne mažiau 90</w:t>
            </w:r>
            <w:r w:rsidRPr="00D46EF5">
              <w:rPr>
                <w:rFonts w:eastAsia="MS Mincho"/>
                <w:szCs w:val="24"/>
              </w:rPr>
              <w:t xml:space="preserve">% </w:t>
            </w:r>
            <w:r w:rsidRPr="007F7ABC">
              <w:rPr>
                <w:rFonts w:eastAsia="MS Mincho"/>
                <w:szCs w:val="24"/>
              </w:rPr>
              <w:t xml:space="preserve">mokyklos jaunųjų šaulių dalyvauja </w:t>
            </w:r>
            <w:r w:rsidRPr="007F7ABC">
              <w:rPr>
                <w:szCs w:val="24"/>
              </w:rPr>
              <w:t>tautinėje, patriotinėje ir pilietinėje veikloje</w:t>
            </w:r>
          </w:p>
        </w:tc>
        <w:tc>
          <w:tcPr>
            <w:tcW w:w="1963" w:type="dxa"/>
            <w:vAlign w:val="center"/>
          </w:tcPr>
          <w:p w14:paraId="6AB7C8D1" w14:textId="77777777" w:rsidR="00C91C22" w:rsidRPr="007F7ABC" w:rsidRDefault="00C91C22" w:rsidP="00EB7AB2">
            <w:pPr>
              <w:rPr>
                <w:rFonts w:eastAsia="MS Mincho"/>
                <w:szCs w:val="24"/>
              </w:rPr>
            </w:pPr>
            <w:r w:rsidRPr="00FE06EB">
              <w:rPr>
                <w:rFonts w:eastAsia="MS Mincho"/>
                <w:szCs w:val="24"/>
              </w:rPr>
              <w:t xml:space="preserve">Apie 90% mokyklos jaunųjų šaulių dalyvauja </w:t>
            </w:r>
            <w:r w:rsidRPr="00FE06EB">
              <w:rPr>
                <w:szCs w:val="24"/>
              </w:rPr>
              <w:t>tautinėje, patriotinėje ir pilietinėje veikloje</w:t>
            </w:r>
          </w:p>
        </w:tc>
        <w:tc>
          <w:tcPr>
            <w:tcW w:w="1581" w:type="dxa"/>
            <w:gridSpan w:val="2"/>
            <w:vAlign w:val="center"/>
          </w:tcPr>
          <w:p w14:paraId="6AB7C8D2" w14:textId="77777777" w:rsidR="00C91C22" w:rsidRPr="007F7ABC" w:rsidRDefault="00C91C22" w:rsidP="00EB7AB2">
            <w:pPr>
              <w:rPr>
                <w:rFonts w:eastAsia="MS Mincho"/>
                <w:szCs w:val="24"/>
              </w:rPr>
            </w:pPr>
            <w:r w:rsidRPr="007F7ABC">
              <w:rPr>
                <w:rFonts w:eastAsia="MS Mincho"/>
                <w:szCs w:val="24"/>
              </w:rPr>
              <w:t>Direktorius, mokyklos jaunųjų šaulių vadas</w:t>
            </w:r>
          </w:p>
        </w:tc>
        <w:tc>
          <w:tcPr>
            <w:tcW w:w="1302" w:type="dxa"/>
            <w:vAlign w:val="center"/>
          </w:tcPr>
          <w:p w14:paraId="6AB7C8D3" w14:textId="77777777" w:rsidR="00C91C22" w:rsidRPr="0051566E" w:rsidRDefault="00C91C22" w:rsidP="00EB7AB2">
            <w:pPr>
              <w:jc w:val="center"/>
              <w:rPr>
                <w:rFonts w:eastAsia="MS Mincho"/>
                <w:i/>
                <w:szCs w:val="24"/>
              </w:rPr>
            </w:pPr>
            <w:r w:rsidRPr="0051566E">
              <w:rPr>
                <w:rFonts w:eastAsia="MS Mincho"/>
                <w:szCs w:val="24"/>
              </w:rPr>
              <w:t>2019 m.</w:t>
            </w:r>
          </w:p>
        </w:tc>
        <w:tc>
          <w:tcPr>
            <w:tcW w:w="1372" w:type="dxa"/>
            <w:gridSpan w:val="2"/>
            <w:vAlign w:val="center"/>
          </w:tcPr>
          <w:p w14:paraId="6AB7C8D4" w14:textId="77777777" w:rsidR="00C91C22" w:rsidRPr="0051566E" w:rsidRDefault="00C91C22" w:rsidP="00EB7AB2">
            <w:pPr>
              <w:jc w:val="center"/>
              <w:rPr>
                <w:rFonts w:eastAsia="MS Mincho"/>
                <w:i/>
                <w:szCs w:val="24"/>
              </w:rPr>
            </w:pPr>
            <w:r w:rsidRPr="0051566E">
              <w:rPr>
                <w:rFonts w:eastAsia="MS Mincho"/>
                <w:szCs w:val="24"/>
              </w:rPr>
              <w:t>2019 m.</w:t>
            </w:r>
          </w:p>
        </w:tc>
        <w:tc>
          <w:tcPr>
            <w:tcW w:w="1513" w:type="dxa"/>
            <w:vAlign w:val="center"/>
          </w:tcPr>
          <w:p w14:paraId="6AB7C8D5" w14:textId="77777777" w:rsidR="00C91C22" w:rsidRPr="00A63050" w:rsidRDefault="00C91C22" w:rsidP="00EB7AB2">
            <w:pPr>
              <w:jc w:val="center"/>
              <w:rPr>
                <w:rFonts w:eastAsia="MS Mincho"/>
                <w:szCs w:val="24"/>
              </w:rPr>
            </w:pPr>
            <w:r w:rsidRPr="00A63050">
              <w:rPr>
                <w:szCs w:val="24"/>
              </w:rPr>
              <w:t xml:space="preserve">Žmogiškieji </w:t>
            </w:r>
            <w:r>
              <w:rPr>
                <w:szCs w:val="24"/>
              </w:rPr>
              <w:t>ištekliai</w:t>
            </w:r>
          </w:p>
        </w:tc>
        <w:tc>
          <w:tcPr>
            <w:tcW w:w="2166" w:type="dxa"/>
            <w:vAlign w:val="center"/>
          </w:tcPr>
          <w:p w14:paraId="6AB7C8D6" w14:textId="77777777" w:rsidR="00C91C22" w:rsidRDefault="00C91C22" w:rsidP="00EB7AB2">
            <w:pPr>
              <w:jc w:val="center"/>
              <w:rPr>
                <w:rFonts w:eastAsia="MS Mincho"/>
                <w:szCs w:val="24"/>
              </w:rPr>
            </w:pPr>
            <w:r w:rsidRPr="00A63050">
              <w:rPr>
                <w:szCs w:val="24"/>
              </w:rPr>
              <w:t xml:space="preserve">Žmogiškieji </w:t>
            </w:r>
            <w:r>
              <w:rPr>
                <w:szCs w:val="24"/>
              </w:rPr>
              <w:t>ištekliai</w:t>
            </w:r>
          </w:p>
        </w:tc>
      </w:tr>
    </w:tbl>
    <w:p w14:paraId="6AB7C8D8" w14:textId="77777777" w:rsidR="000A7F95" w:rsidRDefault="000A7F95" w:rsidP="007A5DD2">
      <w:pPr>
        <w:pStyle w:val="Pavadinimas"/>
        <w:spacing w:line="276" w:lineRule="auto"/>
        <w:rPr>
          <w:sz w:val="24"/>
          <w:szCs w:val="24"/>
        </w:rPr>
      </w:pPr>
    </w:p>
    <w:p w14:paraId="6AB7C8D9" w14:textId="77777777" w:rsidR="000A7F95" w:rsidRDefault="000A7F95" w:rsidP="007A5DD2">
      <w:pPr>
        <w:pStyle w:val="Pavadinimas"/>
        <w:spacing w:line="276" w:lineRule="auto"/>
        <w:rPr>
          <w:sz w:val="24"/>
          <w:szCs w:val="24"/>
        </w:rPr>
      </w:pPr>
    </w:p>
    <w:p w14:paraId="6AB7C8DA" w14:textId="77777777" w:rsidR="000A7F95" w:rsidRDefault="000A7F95" w:rsidP="007A5DD2">
      <w:pPr>
        <w:pStyle w:val="Pavadinimas"/>
        <w:spacing w:line="276" w:lineRule="auto"/>
        <w:rPr>
          <w:sz w:val="24"/>
          <w:szCs w:val="24"/>
        </w:rPr>
      </w:pPr>
    </w:p>
    <w:p w14:paraId="6AB7C8DB" w14:textId="77777777" w:rsidR="00033599" w:rsidRDefault="00152EFA" w:rsidP="007A5DD2">
      <w:pPr>
        <w:pStyle w:val="Pavadinimas"/>
        <w:spacing w:line="276" w:lineRule="auto"/>
        <w:rPr>
          <w:sz w:val="24"/>
          <w:szCs w:val="24"/>
        </w:rPr>
      </w:pPr>
      <w:r>
        <w:rPr>
          <w:sz w:val="24"/>
          <w:szCs w:val="24"/>
        </w:rPr>
        <w:br w:type="textWrapping" w:clear="all"/>
      </w:r>
      <w:r w:rsidR="00033599" w:rsidRPr="00033599">
        <w:rPr>
          <w:sz w:val="24"/>
          <w:szCs w:val="24"/>
        </w:rPr>
        <w:t>_____________</w:t>
      </w:r>
    </w:p>
    <w:p w14:paraId="6AB7C8DC" w14:textId="77777777" w:rsidR="00521248" w:rsidRDefault="00521248" w:rsidP="007A5DD2">
      <w:pPr>
        <w:pStyle w:val="Pavadinimas"/>
        <w:spacing w:line="276" w:lineRule="auto"/>
        <w:rPr>
          <w:sz w:val="24"/>
          <w:szCs w:val="24"/>
        </w:rPr>
      </w:pPr>
    </w:p>
    <w:sectPr w:rsidR="00521248" w:rsidSect="005A77B0">
      <w:headerReference w:type="first" r:id="rId16"/>
      <w:pgSz w:w="16838" w:h="11906" w:orient="landscape"/>
      <w:pgMar w:top="1134" w:right="1134" w:bottom="1134"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7C8DF" w14:textId="77777777" w:rsidR="00C700EA" w:rsidRDefault="00C700EA" w:rsidP="00E627BB">
      <w:r>
        <w:separator/>
      </w:r>
    </w:p>
  </w:endnote>
  <w:endnote w:type="continuationSeparator" w:id="0">
    <w:p w14:paraId="6AB7C8E0" w14:textId="77777777" w:rsidR="00C700EA" w:rsidRDefault="00C700EA"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7C8DD" w14:textId="77777777" w:rsidR="00C700EA" w:rsidRDefault="00C700EA" w:rsidP="00E627BB">
      <w:r>
        <w:separator/>
      </w:r>
    </w:p>
  </w:footnote>
  <w:footnote w:type="continuationSeparator" w:id="0">
    <w:p w14:paraId="6AB7C8DE" w14:textId="77777777" w:rsidR="00C700EA" w:rsidRDefault="00C700EA" w:rsidP="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C8E1" w14:textId="77777777" w:rsidR="00E3208D" w:rsidRDefault="00E3208D">
    <w:pPr>
      <w:pStyle w:val="Antrats"/>
      <w:jc w:val="center"/>
    </w:pPr>
    <w:r>
      <w:fldChar w:fldCharType="begin"/>
    </w:r>
    <w:r>
      <w:instrText>PAGE   \* MERGEFORMAT</w:instrText>
    </w:r>
    <w:r>
      <w:fldChar w:fldCharType="separate"/>
    </w:r>
    <w:r w:rsidR="00C20166">
      <w:rPr>
        <w:noProof/>
      </w:rPr>
      <w:t>19</w:t>
    </w:r>
    <w:r>
      <w:fldChar w:fldCharType="end"/>
    </w:r>
  </w:p>
  <w:p w14:paraId="6AB7C8E2" w14:textId="77777777" w:rsidR="00E3208D" w:rsidRDefault="00E3208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C8E3" w14:textId="77777777" w:rsidR="00E3208D" w:rsidRDefault="00E3208D">
    <w:pPr>
      <w:pStyle w:val="Antrats"/>
      <w:jc w:val="center"/>
    </w:pPr>
  </w:p>
  <w:p w14:paraId="6AB7C8E4" w14:textId="77777777" w:rsidR="00E3208D" w:rsidRPr="00C86249" w:rsidRDefault="00E3208D" w:rsidP="00C86249">
    <w:pPr>
      <w:suppressAutoHyphens/>
      <w:ind w:left="9072" w:firstLine="1296"/>
      <w:rPr>
        <w:szCs w:val="24"/>
        <w:lang w:eastAsia="ar-S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C8E5" w14:textId="77777777" w:rsidR="00E3208D" w:rsidRDefault="00E3208D">
    <w:pPr>
      <w:pStyle w:val="Antrats"/>
      <w:jc w:val="center"/>
    </w:pPr>
    <w:r>
      <w:fldChar w:fldCharType="begin"/>
    </w:r>
    <w:r>
      <w:instrText>PAGE   \* MERGEFORMAT</w:instrText>
    </w:r>
    <w:r>
      <w:fldChar w:fldCharType="separate"/>
    </w:r>
    <w:r w:rsidR="00C20166">
      <w:rPr>
        <w:noProof/>
      </w:rPr>
      <w:t>10</w:t>
    </w:r>
    <w:r>
      <w:fldChar w:fldCharType="end"/>
    </w:r>
  </w:p>
  <w:p w14:paraId="6AB7C8E6" w14:textId="77777777" w:rsidR="00E3208D" w:rsidRPr="00C86249" w:rsidRDefault="00E3208D" w:rsidP="00C86249">
    <w:pPr>
      <w:suppressAutoHyphens/>
      <w:ind w:left="9072" w:firstLine="1296"/>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3B0D"/>
    <w:multiLevelType w:val="hybridMultilevel"/>
    <w:tmpl w:val="5DC269C6"/>
    <w:lvl w:ilvl="0" w:tplc="04270001">
      <w:start w:val="1"/>
      <w:numFmt w:val="bullet"/>
      <w:lvlText w:val=""/>
      <w:lvlJc w:val="left"/>
      <w:pPr>
        <w:tabs>
          <w:tab w:val="num" w:pos="780"/>
        </w:tabs>
        <w:ind w:left="780" w:hanging="360"/>
      </w:pPr>
      <w:rPr>
        <w:rFonts w:ascii="Symbol" w:hAnsi="Symbol" w:hint="default"/>
      </w:rPr>
    </w:lvl>
    <w:lvl w:ilvl="1" w:tplc="04270003">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2E65688"/>
    <w:multiLevelType w:val="hybridMultilevel"/>
    <w:tmpl w:val="B004015E"/>
    <w:lvl w:ilvl="0" w:tplc="B7A83E40">
      <w:start w:val="5"/>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05A401CC"/>
    <w:multiLevelType w:val="hybridMultilevel"/>
    <w:tmpl w:val="E7D2E1DA"/>
    <w:lvl w:ilvl="0" w:tplc="0409000F">
      <w:start w:val="1"/>
      <w:numFmt w:val="decimal"/>
      <w:lvlText w:val="%1."/>
      <w:lvlJc w:val="left"/>
      <w:pPr>
        <w:tabs>
          <w:tab w:val="num" w:pos="780"/>
        </w:tabs>
        <w:ind w:left="780" w:hanging="360"/>
      </w:pPr>
      <w:rPr>
        <w:rFonts w:cs="Times New Roman"/>
      </w:rPr>
    </w:lvl>
    <w:lvl w:ilvl="1" w:tplc="04090019">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 w15:restartNumberingAfterBreak="0">
    <w:nsid w:val="0A32595F"/>
    <w:multiLevelType w:val="hybridMultilevel"/>
    <w:tmpl w:val="A23693E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0EEA6769"/>
    <w:multiLevelType w:val="hybridMultilevel"/>
    <w:tmpl w:val="DE70FAB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5" w15:restartNumberingAfterBreak="0">
    <w:nsid w:val="1145455A"/>
    <w:multiLevelType w:val="hybridMultilevel"/>
    <w:tmpl w:val="AB08CF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7" w15:restartNumberingAfterBreak="0">
    <w:nsid w:val="1719566E"/>
    <w:multiLevelType w:val="multilevel"/>
    <w:tmpl w:val="04024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8F7226"/>
    <w:multiLevelType w:val="hybridMultilevel"/>
    <w:tmpl w:val="BB3C940E"/>
    <w:lvl w:ilvl="0" w:tplc="008C766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9" w15:restartNumberingAfterBreak="0">
    <w:nsid w:val="1B595E6B"/>
    <w:multiLevelType w:val="hybridMultilevel"/>
    <w:tmpl w:val="F378DB2A"/>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0" w15:restartNumberingAfterBreak="0">
    <w:nsid w:val="1CBA40B5"/>
    <w:multiLevelType w:val="hybridMultilevel"/>
    <w:tmpl w:val="34ECB0BE"/>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11" w15:restartNumberingAfterBreak="0">
    <w:nsid w:val="20593C3D"/>
    <w:multiLevelType w:val="hybridMultilevel"/>
    <w:tmpl w:val="3E1075E4"/>
    <w:lvl w:ilvl="0" w:tplc="FDB0ED0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15:restartNumberingAfterBreak="0">
    <w:nsid w:val="20C31A50"/>
    <w:multiLevelType w:val="hybridMultilevel"/>
    <w:tmpl w:val="641261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3A2374B"/>
    <w:multiLevelType w:val="hybridMultilevel"/>
    <w:tmpl w:val="68142228"/>
    <w:lvl w:ilvl="0" w:tplc="978E918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4"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85D37B8"/>
    <w:multiLevelType w:val="multilevel"/>
    <w:tmpl w:val="331653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9D101C7"/>
    <w:multiLevelType w:val="hybridMultilevel"/>
    <w:tmpl w:val="84DA14C8"/>
    <w:lvl w:ilvl="0" w:tplc="7FFC59CC">
      <w:start w:val="1"/>
      <w:numFmt w:val="decimal"/>
      <w:lvlText w:val="%1."/>
      <w:lvlJc w:val="left"/>
      <w:pPr>
        <w:tabs>
          <w:tab w:val="num" w:pos="1080"/>
        </w:tabs>
        <w:ind w:left="1080" w:hanging="360"/>
      </w:pPr>
      <w:rPr>
        <w:rFonts w:ascii="Times New Roman" w:eastAsia="Times New Roman" w:hAnsi="Times New Roman" w:cs="Times New Roman"/>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CE87A38"/>
    <w:multiLevelType w:val="hybridMultilevel"/>
    <w:tmpl w:val="01BA9B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2FEF1D37"/>
    <w:multiLevelType w:val="hybridMultilevel"/>
    <w:tmpl w:val="3AF8B806"/>
    <w:lvl w:ilvl="0" w:tplc="55DA20A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0">
    <w:nsid w:val="3017316B"/>
    <w:multiLevelType w:val="hybridMultilevel"/>
    <w:tmpl w:val="1480F30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0" w15:restartNumberingAfterBreak="0">
    <w:nsid w:val="30206786"/>
    <w:multiLevelType w:val="hybridMultilevel"/>
    <w:tmpl w:val="AB1CFA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1B76C58"/>
    <w:multiLevelType w:val="hybridMultilevel"/>
    <w:tmpl w:val="3022147A"/>
    <w:lvl w:ilvl="0" w:tplc="0427000F">
      <w:start w:val="5"/>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2" w15:restartNumberingAfterBreak="0">
    <w:nsid w:val="31D3372C"/>
    <w:multiLevelType w:val="hybridMultilevel"/>
    <w:tmpl w:val="9D8E02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4DE55F4"/>
    <w:multiLevelType w:val="multilevel"/>
    <w:tmpl w:val="55C0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2245EB"/>
    <w:multiLevelType w:val="hybridMultilevel"/>
    <w:tmpl w:val="15967F9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5" w15:restartNumberingAfterBreak="0">
    <w:nsid w:val="3ECE2453"/>
    <w:multiLevelType w:val="multilevel"/>
    <w:tmpl w:val="331653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7" w15:restartNumberingAfterBreak="0">
    <w:nsid w:val="40ED09BD"/>
    <w:multiLevelType w:val="hybridMultilevel"/>
    <w:tmpl w:val="6CFC7BE6"/>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8" w15:restartNumberingAfterBreak="0">
    <w:nsid w:val="433047BD"/>
    <w:multiLevelType w:val="hybridMultilevel"/>
    <w:tmpl w:val="C746519C"/>
    <w:lvl w:ilvl="0" w:tplc="59824E7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9"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30" w15:restartNumberingAfterBreak="0">
    <w:nsid w:val="446D484D"/>
    <w:multiLevelType w:val="hybridMultilevel"/>
    <w:tmpl w:val="2CD8D6E6"/>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2738" w:hanging="360"/>
      </w:pPr>
      <w:rPr>
        <w:rFonts w:ascii="Courier New" w:hAnsi="Courier New" w:cs="Courier New" w:hint="default"/>
      </w:rPr>
    </w:lvl>
    <w:lvl w:ilvl="2" w:tplc="04270005" w:tentative="1">
      <w:start w:val="1"/>
      <w:numFmt w:val="bullet"/>
      <w:lvlText w:val=""/>
      <w:lvlJc w:val="left"/>
      <w:pPr>
        <w:ind w:left="3458" w:hanging="360"/>
      </w:pPr>
      <w:rPr>
        <w:rFonts w:ascii="Wingdings" w:hAnsi="Wingdings" w:hint="default"/>
      </w:rPr>
    </w:lvl>
    <w:lvl w:ilvl="3" w:tplc="04270001" w:tentative="1">
      <w:start w:val="1"/>
      <w:numFmt w:val="bullet"/>
      <w:lvlText w:val=""/>
      <w:lvlJc w:val="left"/>
      <w:pPr>
        <w:ind w:left="4178" w:hanging="360"/>
      </w:pPr>
      <w:rPr>
        <w:rFonts w:ascii="Symbol" w:hAnsi="Symbol" w:hint="default"/>
      </w:rPr>
    </w:lvl>
    <w:lvl w:ilvl="4" w:tplc="04270003" w:tentative="1">
      <w:start w:val="1"/>
      <w:numFmt w:val="bullet"/>
      <w:lvlText w:val="o"/>
      <w:lvlJc w:val="left"/>
      <w:pPr>
        <w:ind w:left="4898" w:hanging="360"/>
      </w:pPr>
      <w:rPr>
        <w:rFonts w:ascii="Courier New" w:hAnsi="Courier New" w:cs="Courier New" w:hint="default"/>
      </w:rPr>
    </w:lvl>
    <w:lvl w:ilvl="5" w:tplc="04270005" w:tentative="1">
      <w:start w:val="1"/>
      <w:numFmt w:val="bullet"/>
      <w:lvlText w:val=""/>
      <w:lvlJc w:val="left"/>
      <w:pPr>
        <w:ind w:left="5618" w:hanging="360"/>
      </w:pPr>
      <w:rPr>
        <w:rFonts w:ascii="Wingdings" w:hAnsi="Wingdings" w:hint="default"/>
      </w:rPr>
    </w:lvl>
    <w:lvl w:ilvl="6" w:tplc="04270001" w:tentative="1">
      <w:start w:val="1"/>
      <w:numFmt w:val="bullet"/>
      <w:lvlText w:val=""/>
      <w:lvlJc w:val="left"/>
      <w:pPr>
        <w:ind w:left="6338" w:hanging="360"/>
      </w:pPr>
      <w:rPr>
        <w:rFonts w:ascii="Symbol" w:hAnsi="Symbol" w:hint="default"/>
      </w:rPr>
    </w:lvl>
    <w:lvl w:ilvl="7" w:tplc="04270003" w:tentative="1">
      <w:start w:val="1"/>
      <w:numFmt w:val="bullet"/>
      <w:lvlText w:val="o"/>
      <w:lvlJc w:val="left"/>
      <w:pPr>
        <w:ind w:left="7058" w:hanging="360"/>
      </w:pPr>
      <w:rPr>
        <w:rFonts w:ascii="Courier New" w:hAnsi="Courier New" w:cs="Courier New" w:hint="default"/>
      </w:rPr>
    </w:lvl>
    <w:lvl w:ilvl="8" w:tplc="04270005" w:tentative="1">
      <w:start w:val="1"/>
      <w:numFmt w:val="bullet"/>
      <w:lvlText w:val=""/>
      <w:lvlJc w:val="left"/>
      <w:pPr>
        <w:ind w:left="7778" w:hanging="360"/>
      </w:pPr>
      <w:rPr>
        <w:rFonts w:ascii="Wingdings" w:hAnsi="Wingdings" w:hint="default"/>
      </w:rPr>
    </w:lvl>
  </w:abstractNum>
  <w:abstractNum w:abstractNumId="31" w15:restartNumberingAfterBreak="0">
    <w:nsid w:val="45A80CD3"/>
    <w:multiLevelType w:val="multilevel"/>
    <w:tmpl w:val="331653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815024E"/>
    <w:multiLevelType w:val="hybridMultilevel"/>
    <w:tmpl w:val="34AE71A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3" w15:restartNumberingAfterBreak="0">
    <w:nsid w:val="4A4D2285"/>
    <w:multiLevelType w:val="hybridMultilevel"/>
    <w:tmpl w:val="DC52EFEC"/>
    <w:lvl w:ilvl="0" w:tplc="EA9A9530">
      <w:start w:val="1"/>
      <w:numFmt w:val="bullet"/>
      <w:lvlText w:val=""/>
      <w:lvlJc w:val="left"/>
      <w:pPr>
        <w:tabs>
          <w:tab w:val="num" w:pos="720"/>
        </w:tabs>
        <w:ind w:left="720" w:hanging="360"/>
      </w:pPr>
      <w:rPr>
        <w:rFonts w:ascii="Wingdings 2" w:hAnsi="Wingdings 2" w:hint="default"/>
      </w:rPr>
    </w:lvl>
    <w:lvl w:ilvl="1" w:tplc="C8447B14" w:tentative="1">
      <w:start w:val="1"/>
      <w:numFmt w:val="bullet"/>
      <w:lvlText w:val=""/>
      <w:lvlJc w:val="left"/>
      <w:pPr>
        <w:tabs>
          <w:tab w:val="num" w:pos="1440"/>
        </w:tabs>
        <w:ind w:left="1440" w:hanging="360"/>
      </w:pPr>
      <w:rPr>
        <w:rFonts w:ascii="Wingdings 2" w:hAnsi="Wingdings 2" w:hint="default"/>
      </w:rPr>
    </w:lvl>
    <w:lvl w:ilvl="2" w:tplc="1CA0A182" w:tentative="1">
      <w:start w:val="1"/>
      <w:numFmt w:val="bullet"/>
      <w:lvlText w:val=""/>
      <w:lvlJc w:val="left"/>
      <w:pPr>
        <w:tabs>
          <w:tab w:val="num" w:pos="2160"/>
        </w:tabs>
        <w:ind w:left="2160" w:hanging="360"/>
      </w:pPr>
      <w:rPr>
        <w:rFonts w:ascii="Wingdings 2" w:hAnsi="Wingdings 2" w:hint="default"/>
      </w:rPr>
    </w:lvl>
    <w:lvl w:ilvl="3" w:tplc="9AA64F56" w:tentative="1">
      <w:start w:val="1"/>
      <w:numFmt w:val="bullet"/>
      <w:lvlText w:val=""/>
      <w:lvlJc w:val="left"/>
      <w:pPr>
        <w:tabs>
          <w:tab w:val="num" w:pos="2880"/>
        </w:tabs>
        <w:ind w:left="2880" w:hanging="360"/>
      </w:pPr>
      <w:rPr>
        <w:rFonts w:ascii="Wingdings 2" w:hAnsi="Wingdings 2" w:hint="default"/>
      </w:rPr>
    </w:lvl>
    <w:lvl w:ilvl="4" w:tplc="2020F1A2" w:tentative="1">
      <w:start w:val="1"/>
      <w:numFmt w:val="bullet"/>
      <w:lvlText w:val=""/>
      <w:lvlJc w:val="left"/>
      <w:pPr>
        <w:tabs>
          <w:tab w:val="num" w:pos="3600"/>
        </w:tabs>
        <w:ind w:left="3600" w:hanging="360"/>
      </w:pPr>
      <w:rPr>
        <w:rFonts w:ascii="Wingdings 2" w:hAnsi="Wingdings 2" w:hint="default"/>
      </w:rPr>
    </w:lvl>
    <w:lvl w:ilvl="5" w:tplc="56044AAC" w:tentative="1">
      <w:start w:val="1"/>
      <w:numFmt w:val="bullet"/>
      <w:lvlText w:val=""/>
      <w:lvlJc w:val="left"/>
      <w:pPr>
        <w:tabs>
          <w:tab w:val="num" w:pos="4320"/>
        </w:tabs>
        <w:ind w:left="4320" w:hanging="360"/>
      </w:pPr>
      <w:rPr>
        <w:rFonts w:ascii="Wingdings 2" w:hAnsi="Wingdings 2" w:hint="default"/>
      </w:rPr>
    </w:lvl>
    <w:lvl w:ilvl="6" w:tplc="00F2970E" w:tentative="1">
      <w:start w:val="1"/>
      <w:numFmt w:val="bullet"/>
      <w:lvlText w:val=""/>
      <w:lvlJc w:val="left"/>
      <w:pPr>
        <w:tabs>
          <w:tab w:val="num" w:pos="5040"/>
        </w:tabs>
        <w:ind w:left="5040" w:hanging="360"/>
      </w:pPr>
      <w:rPr>
        <w:rFonts w:ascii="Wingdings 2" w:hAnsi="Wingdings 2" w:hint="default"/>
      </w:rPr>
    </w:lvl>
    <w:lvl w:ilvl="7" w:tplc="5C9AEC10" w:tentative="1">
      <w:start w:val="1"/>
      <w:numFmt w:val="bullet"/>
      <w:lvlText w:val=""/>
      <w:lvlJc w:val="left"/>
      <w:pPr>
        <w:tabs>
          <w:tab w:val="num" w:pos="5760"/>
        </w:tabs>
        <w:ind w:left="5760" w:hanging="360"/>
      </w:pPr>
      <w:rPr>
        <w:rFonts w:ascii="Wingdings 2" w:hAnsi="Wingdings 2" w:hint="default"/>
      </w:rPr>
    </w:lvl>
    <w:lvl w:ilvl="8" w:tplc="A24EFC7A"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4BBF1D7D"/>
    <w:multiLevelType w:val="hybridMultilevel"/>
    <w:tmpl w:val="152209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4C3B25AE"/>
    <w:multiLevelType w:val="hybridMultilevel"/>
    <w:tmpl w:val="860A970A"/>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36"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37" w15:restartNumberingAfterBreak="0">
    <w:nsid w:val="57C4549C"/>
    <w:multiLevelType w:val="hybridMultilevel"/>
    <w:tmpl w:val="331AFB5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8" w15:restartNumberingAfterBreak="0">
    <w:nsid w:val="600207E6"/>
    <w:multiLevelType w:val="hybridMultilevel"/>
    <w:tmpl w:val="E5E882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0544B9E"/>
    <w:multiLevelType w:val="hybridMultilevel"/>
    <w:tmpl w:val="5FC810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2011B29"/>
    <w:multiLevelType w:val="hybridMultilevel"/>
    <w:tmpl w:val="6602C8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63591E18"/>
    <w:multiLevelType w:val="hybridMultilevel"/>
    <w:tmpl w:val="862CBADC"/>
    <w:lvl w:ilvl="0" w:tplc="310ACB76">
      <w:start w:val="1"/>
      <w:numFmt w:val="bullet"/>
      <w:lvlText w:val="•"/>
      <w:lvlJc w:val="left"/>
      <w:pPr>
        <w:tabs>
          <w:tab w:val="num" w:pos="720"/>
        </w:tabs>
        <w:ind w:left="720" w:hanging="360"/>
      </w:pPr>
      <w:rPr>
        <w:rFonts w:ascii="Arial" w:hAnsi="Arial" w:hint="default"/>
      </w:rPr>
    </w:lvl>
    <w:lvl w:ilvl="1" w:tplc="1EFC0A3C" w:tentative="1">
      <w:start w:val="1"/>
      <w:numFmt w:val="bullet"/>
      <w:lvlText w:val="•"/>
      <w:lvlJc w:val="left"/>
      <w:pPr>
        <w:tabs>
          <w:tab w:val="num" w:pos="1440"/>
        </w:tabs>
        <w:ind w:left="1440" w:hanging="360"/>
      </w:pPr>
      <w:rPr>
        <w:rFonts w:ascii="Arial" w:hAnsi="Arial" w:hint="default"/>
      </w:rPr>
    </w:lvl>
    <w:lvl w:ilvl="2" w:tplc="1004D1CC" w:tentative="1">
      <w:start w:val="1"/>
      <w:numFmt w:val="bullet"/>
      <w:lvlText w:val="•"/>
      <w:lvlJc w:val="left"/>
      <w:pPr>
        <w:tabs>
          <w:tab w:val="num" w:pos="2160"/>
        </w:tabs>
        <w:ind w:left="2160" w:hanging="360"/>
      </w:pPr>
      <w:rPr>
        <w:rFonts w:ascii="Arial" w:hAnsi="Arial" w:hint="default"/>
      </w:rPr>
    </w:lvl>
    <w:lvl w:ilvl="3" w:tplc="0F9E6616" w:tentative="1">
      <w:start w:val="1"/>
      <w:numFmt w:val="bullet"/>
      <w:lvlText w:val="•"/>
      <w:lvlJc w:val="left"/>
      <w:pPr>
        <w:tabs>
          <w:tab w:val="num" w:pos="2880"/>
        </w:tabs>
        <w:ind w:left="2880" w:hanging="360"/>
      </w:pPr>
      <w:rPr>
        <w:rFonts w:ascii="Arial" w:hAnsi="Arial" w:hint="default"/>
      </w:rPr>
    </w:lvl>
    <w:lvl w:ilvl="4" w:tplc="E9CCDF12" w:tentative="1">
      <w:start w:val="1"/>
      <w:numFmt w:val="bullet"/>
      <w:lvlText w:val="•"/>
      <w:lvlJc w:val="left"/>
      <w:pPr>
        <w:tabs>
          <w:tab w:val="num" w:pos="3600"/>
        </w:tabs>
        <w:ind w:left="3600" w:hanging="360"/>
      </w:pPr>
      <w:rPr>
        <w:rFonts w:ascii="Arial" w:hAnsi="Arial" w:hint="default"/>
      </w:rPr>
    </w:lvl>
    <w:lvl w:ilvl="5" w:tplc="3C0E734A" w:tentative="1">
      <w:start w:val="1"/>
      <w:numFmt w:val="bullet"/>
      <w:lvlText w:val="•"/>
      <w:lvlJc w:val="left"/>
      <w:pPr>
        <w:tabs>
          <w:tab w:val="num" w:pos="4320"/>
        </w:tabs>
        <w:ind w:left="4320" w:hanging="360"/>
      </w:pPr>
      <w:rPr>
        <w:rFonts w:ascii="Arial" w:hAnsi="Arial" w:hint="default"/>
      </w:rPr>
    </w:lvl>
    <w:lvl w:ilvl="6" w:tplc="37621B92" w:tentative="1">
      <w:start w:val="1"/>
      <w:numFmt w:val="bullet"/>
      <w:lvlText w:val="•"/>
      <w:lvlJc w:val="left"/>
      <w:pPr>
        <w:tabs>
          <w:tab w:val="num" w:pos="5040"/>
        </w:tabs>
        <w:ind w:left="5040" w:hanging="360"/>
      </w:pPr>
      <w:rPr>
        <w:rFonts w:ascii="Arial" w:hAnsi="Arial" w:hint="default"/>
      </w:rPr>
    </w:lvl>
    <w:lvl w:ilvl="7" w:tplc="070A53C4" w:tentative="1">
      <w:start w:val="1"/>
      <w:numFmt w:val="bullet"/>
      <w:lvlText w:val="•"/>
      <w:lvlJc w:val="left"/>
      <w:pPr>
        <w:tabs>
          <w:tab w:val="num" w:pos="5760"/>
        </w:tabs>
        <w:ind w:left="5760" w:hanging="360"/>
      </w:pPr>
      <w:rPr>
        <w:rFonts w:ascii="Arial" w:hAnsi="Arial" w:hint="default"/>
      </w:rPr>
    </w:lvl>
    <w:lvl w:ilvl="8" w:tplc="DA7C42E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9C15B01"/>
    <w:multiLevelType w:val="hybridMultilevel"/>
    <w:tmpl w:val="04D261F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3" w15:restartNumberingAfterBreak="0">
    <w:nsid w:val="716C11F3"/>
    <w:multiLevelType w:val="hybridMultilevel"/>
    <w:tmpl w:val="5FE679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3473668"/>
    <w:multiLevelType w:val="hybridMultilevel"/>
    <w:tmpl w:val="C728F136"/>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5" w15:restartNumberingAfterBreak="0">
    <w:nsid w:val="734C02F1"/>
    <w:multiLevelType w:val="hybridMultilevel"/>
    <w:tmpl w:val="F0B2A798"/>
    <w:lvl w:ilvl="0" w:tplc="E7AAF650">
      <w:start w:val="1"/>
      <w:numFmt w:val="bullet"/>
      <w:lvlText w:val="•"/>
      <w:lvlJc w:val="left"/>
      <w:pPr>
        <w:tabs>
          <w:tab w:val="num" w:pos="720"/>
        </w:tabs>
        <w:ind w:left="720" w:hanging="360"/>
      </w:pPr>
      <w:rPr>
        <w:rFonts w:ascii="Arial" w:hAnsi="Arial" w:hint="default"/>
      </w:rPr>
    </w:lvl>
    <w:lvl w:ilvl="1" w:tplc="25A492A4" w:tentative="1">
      <w:start w:val="1"/>
      <w:numFmt w:val="bullet"/>
      <w:lvlText w:val="•"/>
      <w:lvlJc w:val="left"/>
      <w:pPr>
        <w:tabs>
          <w:tab w:val="num" w:pos="1440"/>
        </w:tabs>
        <w:ind w:left="1440" w:hanging="360"/>
      </w:pPr>
      <w:rPr>
        <w:rFonts w:ascii="Arial" w:hAnsi="Arial" w:hint="default"/>
      </w:rPr>
    </w:lvl>
    <w:lvl w:ilvl="2" w:tplc="01348C98" w:tentative="1">
      <w:start w:val="1"/>
      <w:numFmt w:val="bullet"/>
      <w:lvlText w:val="•"/>
      <w:lvlJc w:val="left"/>
      <w:pPr>
        <w:tabs>
          <w:tab w:val="num" w:pos="2160"/>
        </w:tabs>
        <w:ind w:left="2160" w:hanging="360"/>
      </w:pPr>
      <w:rPr>
        <w:rFonts w:ascii="Arial" w:hAnsi="Arial" w:hint="default"/>
      </w:rPr>
    </w:lvl>
    <w:lvl w:ilvl="3" w:tplc="17D47464" w:tentative="1">
      <w:start w:val="1"/>
      <w:numFmt w:val="bullet"/>
      <w:lvlText w:val="•"/>
      <w:lvlJc w:val="left"/>
      <w:pPr>
        <w:tabs>
          <w:tab w:val="num" w:pos="2880"/>
        </w:tabs>
        <w:ind w:left="2880" w:hanging="360"/>
      </w:pPr>
      <w:rPr>
        <w:rFonts w:ascii="Arial" w:hAnsi="Arial" w:hint="default"/>
      </w:rPr>
    </w:lvl>
    <w:lvl w:ilvl="4" w:tplc="894C8DA2" w:tentative="1">
      <w:start w:val="1"/>
      <w:numFmt w:val="bullet"/>
      <w:lvlText w:val="•"/>
      <w:lvlJc w:val="left"/>
      <w:pPr>
        <w:tabs>
          <w:tab w:val="num" w:pos="3600"/>
        </w:tabs>
        <w:ind w:left="3600" w:hanging="360"/>
      </w:pPr>
      <w:rPr>
        <w:rFonts w:ascii="Arial" w:hAnsi="Arial" w:hint="default"/>
      </w:rPr>
    </w:lvl>
    <w:lvl w:ilvl="5" w:tplc="0A7A4770" w:tentative="1">
      <w:start w:val="1"/>
      <w:numFmt w:val="bullet"/>
      <w:lvlText w:val="•"/>
      <w:lvlJc w:val="left"/>
      <w:pPr>
        <w:tabs>
          <w:tab w:val="num" w:pos="4320"/>
        </w:tabs>
        <w:ind w:left="4320" w:hanging="360"/>
      </w:pPr>
      <w:rPr>
        <w:rFonts w:ascii="Arial" w:hAnsi="Arial" w:hint="default"/>
      </w:rPr>
    </w:lvl>
    <w:lvl w:ilvl="6" w:tplc="EBAEFD10" w:tentative="1">
      <w:start w:val="1"/>
      <w:numFmt w:val="bullet"/>
      <w:lvlText w:val="•"/>
      <w:lvlJc w:val="left"/>
      <w:pPr>
        <w:tabs>
          <w:tab w:val="num" w:pos="5040"/>
        </w:tabs>
        <w:ind w:left="5040" w:hanging="360"/>
      </w:pPr>
      <w:rPr>
        <w:rFonts w:ascii="Arial" w:hAnsi="Arial" w:hint="default"/>
      </w:rPr>
    </w:lvl>
    <w:lvl w:ilvl="7" w:tplc="EB9A0F2C" w:tentative="1">
      <w:start w:val="1"/>
      <w:numFmt w:val="bullet"/>
      <w:lvlText w:val="•"/>
      <w:lvlJc w:val="left"/>
      <w:pPr>
        <w:tabs>
          <w:tab w:val="num" w:pos="5760"/>
        </w:tabs>
        <w:ind w:left="5760" w:hanging="360"/>
      </w:pPr>
      <w:rPr>
        <w:rFonts w:ascii="Arial" w:hAnsi="Arial" w:hint="default"/>
      </w:rPr>
    </w:lvl>
    <w:lvl w:ilvl="8" w:tplc="5AA8549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41C1723"/>
    <w:multiLevelType w:val="hybridMultilevel"/>
    <w:tmpl w:val="BF4C7D1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7" w15:restartNumberingAfterBreak="0">
    <w:nsid w:val="7512106B"/>
    <w:multiLevelType w:val="hybridMultilevel"/>
    <w:tmpl w:val="1D267AC6"/>
    <w:lvl w:ilvl="0" w:tplc="DC568E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8" w15:restartNumberingAfterBreak="0">
    <w:nsid w:val="76294869"/>
    <w:multiLevelType w:val="hybridMultilevel"/>
    <w:tmpl w:val="57803E0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49" w15:restartNumberingAfterBreak="0">
    <w:nsid w:val="79BC7128"/>
    <w:multiLevelType w:val="hybridMultilevel"/>
    <w:tmpl w:val="DA487BE4"/>
    <w:lvl w:ilvl="0" w:tplc="B42EC8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4"/>
  </w:num>
  <w:num w:numId="2">
    <w:abstractNumId w:val="36"/>
  </w:num>
  <w:num w:numId="3">
    <w:abstractNumId w:val="29"/>
  </w:num>
  <w:num w:numId="4">
    <w:abstractNumId w:val="6"/>
  </w:num>
  <w:num w:numId="5">
    <w:abstractNumId w:val="26"/>
  </w:num>
  <w:num w:numId="6">
    <w:abstractNumId w:val="49"/>
  </w:num>
  <w:num w:numId="7">
    <w:abstractNumId w:val="0"/>
  </w:num>
  <w:num w:numId="8">
    <w:abstractNumId w:val="2"/>
  </w:num>
  <w:num w:numId="9">
    <w:abstractNumId w:val="21"/>
  </w:num>
  <w:num w:numId="10">
    <w:abstractNumId w:val="16"/>
  </w:num>
  <w:num w:numId="11">
    <w:abstractNumId w:val="13"/>
  </w:num>
  <w:num w:numId="12">
    <w:abstractNumId w:val="28"/>
  </w:num>
  <w:num w:numId="13">
    <w:abstractNumId w:val="40"/>
  </w:num>
  <w:num w:numId="14">
    <w:abstractNumId w:val="24"/>
  </w:num>
  <w:num w:numId="15">
    <w:abstractNumId w:val="3"/>
  </w:num>
  <w:num w:numId="16">
    <w:abstractNumId w:val="5"/>
  </w:num>
  <w:num w:numId="17">
    <w:abstractNumId w:val="39"/>
  </w:num>
  <w:num w:numId="18">
    <w:abstractNumId w:val="38"/>
  </w:num>
  <w:num w:numId="19">
    <w:abstractNumId w:val="7"/>
  </w:num>
  <w:num w:numId="20">
    <w:abstractNumId w:val="45"/>
  </w:num>
  <w:num w:numId="21">
    <w:abstractNumId w:val="41"/>
  </w:num>
  <w:num w:numId="22">
    <w:abstractNumId w:val="46"/>
  </w:num>
  <w:num w:numId="23">
    <w:abstractNumId w:val="33"/>
  </w:num>
  <w:num w:numId="24">
    <w:abstractNumId w:val="32"/>
  </w:num>
  <w:num w:numId="25">
    <w:abstractNumId w:val="19"/>
  </w:num>
  <w:num w:numId="26">
    <w:abstractNumId w:val="35"/>
  </w:num>
  <w:num w:numId="27">
    <w:abstractNumId w:val="10"/>
  </w:num>
  <w:num w:numId="28">
    <w:abstractNumId w:val="20"/>
  </w:num>
  <w:num w:numId="29">
    <w:abstractNumId w:val="47"/>
  </w:num>
  <w:num w:numId="30">
    <w:abstractNumId w:val="44"/>
  </w:num>
  <w:num w:numId="31">
    <w:abstractNumId w:val="1"/>
  </w:num>
  <w:num w:numId="32">
    <w:abstractNumId w:val="42"/>
  </w:num>
  <w:num w:numId="33">
    <w:abstractNumId w:val="48"/>
  </w:num>
  <w:num w:numId="34">
    <w:abstractNumId w:val="9"/>
  </w:num>
  <w:num w:numId="35">
    <w:abstractNumId w:val="23"/>
  </w:num>
  <w:num w:numId="36">
    <w:abstractNumId w:val="8"/>
  </w:num>
  <w:num w:numId="37">
    <w:abstractNumId w:val="11"/>
  </w:num>
  <w:num w:numId="38">
    <w:abstractNumId w:val="18"/>
  </w:num>
  <w:num w:numId="39">
    <w:abstractNumId w:val="12"/>
  </w:num>
  <w:num w:numId="40">
    <w:abstractNumId w:val="30"/>
  </w:num>
  <w:num w:numId="41">
    <w:abstractNumId w:val="37"/>
  </w:num>
  <w:num w:numId="42">
    <w:abstractNumId w:val="27"/>
  </w:num>
  <w:num w:numId="43">
    <w:abstractNumId w:val="4"/>
  </w:num>
  <w:num w:numId="44">
    <w:abstractNumId w:val="17"/>
  </w:num>
  <w:num w:numId="45">
    <w:abstractNumId w:val="22"/>
  </w:num>
  <w:num w:numId="46">
    <w:abstractNumId w:val="34"/>
  </w:num>
  <w:num w:numId="47">
    <w:abstractNumId w:val="43"/>
  </w:num>
  <w:num w:numId="48">
    <w:abstractNumId w:val="15"/>
  </w:num>
  <w:num w:numId="49">
    <w:abstractNumId w:val="2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1AA"/>
    <w:rsid w:val="00005C89"/>
    <w:rsid w:val="0001134C"/>
    <w:rsid w:val="000126E4"/>
    <w:rsid w:val="000132B4"/>
    <w:rsid w:val="00015BED"/>
    <w:rsid w:val="00020082"/>
    <w:rsid w:val="00025E31"/>
    <w:rsid w:val="0002660C"/>
    <w:rsid w:val="0003049B"/>
    <w:rsid w:val="0003068F"/>
    <w:rsid w:val="000310D8"/>
    <w:rsid w:val="00033599"/>
    <w:rsid w:val="00040CB5"/>
    <w:rsid w:val="000428D5"/>
    <w:rsid w:val="000435CF"/>
    <w:rsid w:val="00043D0A"/>
    <w:rsid w:val="000445EE"/>
    <w:rsid w:val="000545C0"/>
    <w:rsid w:val="00061A2A"/>
    <w:rsid w:val="000703C8"/>
    <w:rsid w:val="00071FEA"/>
    <w:rsid w:val="000756A4"/>
    <w:rsid w:val="00090E5E"/>
    <w:rsid w:val="000941DA"/>
    <w:rsid w:val="00095479"/>
    <w:rsid w:val="000A3721"/>
    <w:rsid w:val="000A6508"/>
    <w:rsid w:val="000A7E08"/>
    <w:rsid w:val="000A7F95"/>
    <w:rsid w:val="000B0EBF"/>
    <w:rsid w:val="000B3CB3"/>
    <w:rsid w:val="000B5297"/>
    <w:rsid w:val="000B6886"/>
    <w:rsid w:val="000C6C71"/>
    <w:rsid w:val="000D0B2C"/>
    <w:rsid w:val="000D4F3A"/>
    <w:rsid w:val="000E3815"/>
    <w:rsid w:val="000E6554"/>
    <w:rsid w:val="000F039E"/>
    <w:rsid w:val="000F1FAF"/>
    <w:rsid w:val="000F4862"/>
    <w:rsid w:val="000F5C58"/>
    <w:rsid w:val="00106E7B"/>
    <w:rsid w:val="00121F37"/>
    <w:rsid w:val="00125799"/>
    <w:rsid w:val="001305A6"/>
    <w:rsid w:val="00132605"/>
    <w:rsid w:val="00143738"/>
    <w:rsid w:val="00143FA1"/>
    <w:rsid w:val="0015152D"/>
    <w:rsid w:val="00152EFA"/>
    <w:rsid w:val="00154D6D"/>
    <w:rsid w:val="00156625"/>
    <w:rsid w:val="00176079"/>
    <w:rsid w:val="00180E2B"/>
    <w:rsid w:val="001839D9"/>
    <w:rsid w:val="00183A38"/>
    <w:rsid w:val="00191EFE"/>
    <w:rsid w:val="00193FAB"/>
    <w:rsid w:val="00196F00"/>
    <w:rsid w:val="001B61DE"/>
    <w:rsid w:val="001B66FC"/>
    <w:rsid w:val="001C21A1"/>
    <w:rsid w:val="001C72CF"/>
    <w:rsid w:val="001D0A75"/>
    <w:rsid w:val="001E040C"/>
    <w:rsid w:val="001F6880"/>
    <w:rsid w:val="00205C84"/>
    <w:rsid w:val="0020620D"/>
    <w:rsid w:val="00211C64"/>
    <w:rsid w:val="002123D5"/>
    <w:rsid w:val="00216E09"/>
    <w:rsid w:val="00223D42"/>
    <w:rsid w:val="00223F34"/>
    <w:rsid w:val="00224CB8"/>
    <w:rsid w:val="00224DFD"/>
    <w:rsid w:val="002277DB"/>
    <w:rsid w:val="002322D4"/>
    <w:rsid w:val="002353B8"/>
    <w:rsid w:val="00235D25"/>
    <w:rsid w:val="00236543"/>
    <w:rsid w:val="00244709"/>
    <w:rsid w:val="0025761F"/>
    <w:rsid w:val="00261DAF"/>
    <w:rsid w:val="00262A19"/>
    <w:rsid w:val="00265745"/>
    <w:rsid w:val="00266E06"/>
    <w:rsid w:val="002675C2"/>
    <w:rsid w:val="00275246"/>
    <w:rsid w:val="00275B94"/>
    <w:rsid w:val="0028001E"/>
    <w:rsid w:val="00286CA8"/>
    <w:rsid w:val="002A5D7C"/>
    <w:rsid w:val="002A671E"/>
    <w:rsid w:val="002B0513"/>
    <w:rsid w:val="002D7EC6"/>
    <w:rsid w:val="002E1C3C"/>
    <w:rsid w:val="002E22A7"/>
    <w:rsid w:val="002E49FD"/>
    <w:rsid w:val="0030265D"/>
    <w:rsid w:val="0030412C"/>
    <w:rsid w:val="00306070"/>
    <w:rsid w:val="003153E7"/>
    <w:rsid w:val="0031734B"/>
    <w:rsid w:val="00324AAF"/>
    <w:rsid w:val="00333855"/>
    <w:rsid w:val="0036054C"/>
    <w:rsid w:val="00365187"/>
    <w:rsid w:val="00366299"/>
    <w:rsid w:val="00381514"/>
    <w:rsid w:val="003854CC"/>
    <w:rsid w:val="00387C13"/>
    <w:rsid w:val="0039338E"/>
    <w:rsid w:val="0039578E"/>
    <w:rsid w:val="00396E91"/>
    <w:rsid w:val="00396EBF"/>
    <w:rsid w:val="003A66D4"/>
    <w:rsid w:val="003B2945"/>
    <w:rsid w:val="003B35E0"/>
    <w:rsid w:val="003D0224"/>
    <w:rsid w:val="003E0D9A"/>
    <w:rsid w:val="003E10D4"/>
    <w:rsid w:val="003E219F"/>
    <w:rsid w:val="003E79A2"/>
    <w:rsid w:val="003F010C"/>
    <w:rsid w:val="003F0866"/>
    <w:rsid w:val="003F36C4"/>
    <w:rsid w:val="0040516E"/>
    <w:rsid w:val="0040525F"/>
    <w:rsid w:val="0042028B"/>
    <w:rsid w:val="004203E6"/>
    <w:rsid w:val="00433D94"/>
    <w:rsid w:val="00433E7D"/>
    <w:rsid w:val="00436D7E"/>
    <w:rsid w:val="00440F48"/>
    <w:rsid w:val="00442A6D"/>
    <w:rsid w:val="0044449A"/>
    <w:rsid w:val="00460649"/>
    <w:rsid w:val="00463636"/>
    <w:rsid w:val="00471B5D"/>
    <w:rsid w:val="00475EBF"/>
    <w:rsid w:val="00480503"/>
    <w:rsid w:val="00480F3E"/>
    <w:rsid w:val="00483F4A"/>
    <w:rsid w:val="00486BBA"/>
    <w:rsid w:val="004879A9"/>
    <w:rsid w:val="004917EF"/>
    <w:rsid w:val="004937B2"/>
    <w:rsid w:val="00494D39"/>
    <w:rsid w:val="004A4585"/>
    <w:rsid w:val="004A6A7F"/>
    <w:rsid w:val="004B0E4D"/>
    <w:rsid w:val="004B0F23"/>
    <w:rsid w:val="004B1972"/>
    <w:rsid w:val="004B2F54"/>
    <w:rsid w:val="004B3213"/>
    <w:rsid w:val="004B44D1"/>
    <w:rsid w:val="004B4D70"/>
    <w:rsid w:val="004D162B"/>
    <w:rsid w:val="004D3FCA"/>
    <w:rsid w:val="004E0D01"/>
    <w:rsid w:val="004E4ECB"/>
    <w:rsid w:val="004E6039"/>
    <w:rsid w:val="004E657C"/>
    <w:rsid w:val="004E7674"/>
    <w:rsid w:val="004F131D"/>
    <w:rsid w:val="004F61DC"/>
    <w:rsid w:val="004F6E10"/>
    <w:rsid w:val="004F79D9"/>
    <w:rsid w:val="0050245D"/>
    <w:rsid w:val="005118D1"/>
    <w:rsid w:val="00514291"/>
    <w:rsid w:val="00514609"/>
    <w:rsid w:val="005162AB"/>
    <w:rsid w:val="00516C33"/>
    <w:rsid w:val="00521248"/>
    <w:rsid w:val="00521DF3"/>
    <w:rsid w:val="0053487B"/>
    <w:rsid w:val="005406C7"/>
    <w:rsid w:val="0054248F"/>
    <w:rsid w:val="00552130"/>
    <w:rsid w:val="0055384A"/>
    <w:rsid w:val="00560FB2"/>
    <w:rsid w:val="0056405E"/>
    <w:rsid w:val="0057167F"/>
    <w:rsid w:val="00571BC6"/>
    <w:rsid w:val="00576521"/>
    <w:rsid w:val="00592788"/>
    <w:rsid w:val="00592863"/>
    <w:rsid w:val="00592F66"/>
    <w:rsid w:val="00594DD4"/>
    <w:rsid w:val="005A77B0"/>
    <w:rsid w:val="005B20FA"/>
    <w:rsid w:val="005B34D3"/>
    <w:rsid w:val="005B575B"/>
    <w:rsid w:val="005C2707"/>
    <w:rsid w:val="005D37C7"/>
    <w:rsid w:val="005D5160"/>
    <w:rsid w:val="005D5682"/>
    <w:rsid w:val="005D7BA1"/>
    <w:rsid w:val="005E00D7"/>
    <w:rsid w:val="005E2DC9"/>
    <w:rsid w:val="005E40BA"/>
    <w:rsid w:val="005E5352"/>
    <w:rsid w:val="005F3A42"/>
    <w:rsid w:val="005F3FC1"/>
    <w:rsid w:val="00603790"/>
    <w:rsid w:val="006237BE"/>
    <w:rsid w:val="0062597B"/>
    <w:rsid w:val="00625A23"/>
    <w:rsid w:val="00634690"/>
    <w:rsid w:val="00637163"/>
    <w:rsid w:val="0064385E"/>
    <w:rsid w:val="006446A9"/>
    <w:rsid w:val="0064566B"/>
    <w:rsid w:val="00645F8E"/>
    <w:rsid w:val="00650FBE"/>
    <w:rsid w:val="006554D1"/>
    <w:rsid w:val="00656093"/>
    <w:rsid w:val="006658D9"/>
    <w:rsid w:val="00673E6B"/>
    <w:rsid w:val="0067515C"/>
    <w:rsid w:val="00677837"/>
    <w:rsid w:val="00692A7E"/>
    <w:rsid w:val="006949E4"/>
    <w:rsid w:val="006B1629"/>
    <w:rsid w:val="006B587F"/>
    <w:rsid w:val="006C2BC2"/>
    <w:rsid w:val="006D408D"/>
    <w:rsid w:val="006E0150"/>
    <w:rsid w:val="006E4D3B"/>
    <w:rsid w:val="006F1E33"/>
    <w:rsid w:val="006F1F5C"/>
    <w:rsid w:val="006F6810"/>
    <w:rsid w:val="00701C59"/>
    <w:rsid w:val="007054B8"/>
    <w:rsid w:val="00710480"/>
    <w:rsid w:val="00724793"/>
    <w:rsid w:val="00727AC3"/>
    <w:rsid w:val="00731371"/>
    <w:rsid w:val="00731384"/>
    <w:rsid w:val="007420CE"/>
    <w:rsid w:val="00750E89"/>
    <w:rsid w:val="00751A0B"/>
    <w:rsid w:val="007531E1"/>
    <w:rsid w:val="00762AB0"/>
    <w:rsid w:val="00765D24"/>
    <w:rsid w:val="007705E6"/>
    <w:rsid w:val="007719B3"/>
    <w:rsid w:val="007776D8"/>
    <w:rsid w:val="00780674"/>
    <w:rsid w:val="00782737"/>
    <w:rsid w:val="007871D3"/>
    <w:rsid w:val="00790238"/>
    <w:rsid w:val="007914A6"/>
    <w:rsid w:val="00796724"/>
    <w:rsid w:val="007A5DD2"/>
    <w:rsid w:val="007A7171"/>
    <w:rsid w:val="007B7464"/>
    <w:rsid w:val="007C0785"/>
    <w:rsid w:val="007C2CB6"/>
    <w:rsid w:val="007C645A"/>
    <w:rsid w:val="007D1D08"/>
    <w:rsid w:val="007D2F5D"/>
    <w:rsid w:val="007E3411"/>
    <w:rsid w:val="007E3DC6"/>
    <w:rsid w:val="007E4F4E"/>
    <w:rsid w:val="007E5587"/>
    <w:rsid w:val="007F3647"/>
    <w:rsid w:val="007F7ABC"/>
    <w:rsid w:val="0080028C"/>
    <w:rsid w:val="0080059F"/>
    <w:rsid w:val="00816240"/>
    <w:rsid w:val="00827345"/>
    <w:rsid w:val="00832323"/>
    <w:rsid w:val="00832665"/>
    <w:rsid w:val="008329C8"/>
    <w:rsid w:val="00833BC3"/>
    <w:rsid w:val="00833F82"/>
    <w:rsid w:val="0083797F"/>
    <w:rsid w:val="00837F42"/>
    <w:rsid w:val="00844173"/>
    <w:rsid w:val="00845C7D"/>
    <w:rsid w:val="00850628"/>
    <w:rsid w:val="008571B9"/>
    <w:rsid w:val="008640A5"/>
    <w:rsid w:val="00870B1E"/>
    <w:rsid w:val="008723B5"/>
    <w:rsid w:val="008740A3"/>
    <w:rsid w:val="0088284C"/>
    <w:rsid w:val="008848D7"/>
    <w:rsid w:val="00892EC5"/>
    <w:rsid w:val="00895D45"/>
    <w:rsid w:val="008A1F3B"/>
    <w:rsid w:val="008A50CE"/>
    <w:rsid w:val="008B4419"/>
    <w:rsid w:val="008B48B4"/>
    <w:rsid w:val="008B77C5"/>
    <w:rsid w:val="008C36CD"/>
    <w:rsid w:val="008D17DA"/>
    <w:rsid w:val="008D5106"/>
    <w:rsid w:val="008E26BA"/>
    <w:rsid w:val="008E49A5"/>
    <w:rsid w:val="008E524C"/>
    <w:rsid w:val="008F11AA"/>
    <w:rsid w:val="008F45EE"/>
    <w:rsid w:val="009077DA"/>
    <w:rsid w:val="00911558"/>
    <w:rsid w:val="0091503F"/>
    <w:rsid w:val="0091529B"/>
    <w:rsid w:val="0092213F"/>
    <w:rsid w:val="00922CE4"/>
    <w:rsid w:val="009232EF"/>
    <w:rsid w:val="00924FC0"/>
    <w:rsid w:val="00925DF2"/>
    <w:rsid w:val="00926159"/>
    <w:rsid w:val="00954FF1"/>
    <w:rsid w:val="009579E8"/>
    <w:rsid w:val="00961404"/>
    <w:rsid w:val="0097093C"/>
    <w:rsid w:val="00970BF7"/>
    <w:rsid w:val="0097490B"/>
    <w:rsid w:val="00980EAC"/>
    <w:rsid w:val="00982D13"/>
    <w:rsid w:val="00984465"/>
    <w:rsid w:val="00990367"/>
    <w:rsid w:val="00996344"/>
    <w:rsid w:val="009A047D"/>
    <w:rsid w:val="009A0E9F"/>
    <w:rsid w:val="009A38B3"/>
    <w:rsid w:val="009A3D1F"/>
    <w:rsid w:val="009B27EE"/>
    <w:rsid w:val="009B552C"/>
    <w:rsid w:val="009B6D8F"/>
    <w:rsid w:val="009C407F"/>
    <w:rsid w:val="009F21D5"/>
    <w:rsid w:val="009F4473"/>
    <w:rsid w:val="009F6C08"/>
    <w:rsid w:val="00A01817"/>
    <w:rsid w:val="00A049CF"/>
    <w:rsid w:val="00A13878"/>
    <w:rsid w:val="00A17701"/>
    <w:rsid w:val="00A21B62"/>
    <w:rsid w:val="00A269FF"/>
    <w:rsid w:val="00A374B3"/>
    <w:rsid w:val="00A55186"/>
    <w:rsid w:val="00A55232"/>
    <w:rsid w:val="00A6148B"/>
    <w:rsid w:val="00A63050"/>
    <w:rsid w:val="00A71DEC"/>
    <w:rsid w:val="00A7550B"/>
    <w:rsid w:val="00A83639"/>
    <w:rsid w:val="00A872BA"/>
    <w:rsid w:val="00A970C9"/>
    <w:rsid w:val="00A97290"/>
    <w:rsid w:val="00A97AE1"/>
    <w:rsid w:val="00AB0E87"/>
    <w:rsid w:val="00AB1D29"/>
    <w:rsid w:val="00AC343F"/>
    <w:rsid w:val="00AC6BDC"/>
    <w:rsid w:val="00AD6839"/>
    <w:rsid w:val="00AE0D47"/>
    <w:rsid w:val="00AE118F"/>
    <w:rsid w:val="00AF0718"/>
    <w:rsid w:val="00B00642"/>
    <w:rsid w:val="00B14F0D"/>
    <w:rsid w:val="00B20384"/>
    <w:rsid w:val="00B21A70"/>
    <w:rsid w:val="00B22384"/>
    <w:rsid w:val="00B2263D"/>
    <w:rsid w:val="00B236CA"/>
    <w:rsid w:val="00B24574"/>
    <w:rsid w:val="00B2527E"/>
    <w:rsid w:val="00B25F57"/>
    <w:rsid w:val="00B32C86"/>
    <w:rsid w:val="00B376D7"/>
    <w:rsid w:val="00B37CB5"/>
    <w:rsid w:val="00B40C8B"/>
    <w:rsid w:val="00B479D1"/>
    <w:rsid w:val="00B5511B"/>
    <w:rsid w:val="00B57E99"/>
    <w:rsid w:val="00B604A2"/>
    <w:rsid w:val="00B67CF0"/>
    <w:rsid w:val="00B743DB"/>
    <w:rsid w:val="00B834E7"/>
    <w:rsid w:val="00B83879"/>
    <w:rsid w:val="00B906BD"/>
    <w:rsid w:val="00B92792"/>
    <w:rsid w:val="00BA1721"/>
    <w:rsid w:val="00BB1AE5"/>
    <w:rsid w:val="00BC0864"/>
    <w:rsid w:val="00BC3B8E"/>
    <w:rsid w:val="00BC52E0"/>
    <w:rsid w:val="00BD3A7A"/>
    <w:rsid w:val="00BD7BA1"/>
    <w:rsid w:val="00BE2E89"/>
    <w:rsid w:val="00BE2E9B"/>
    <w:rsid w:val="00BE3EFD"/>
    <w:rsid w:val="00BF3542"/>
    <w:rsid w:val="00BF41CA"/>
    <w:rsid w:val="00BF5953"/>
    <w:rsid w:val="00BF67A5"/>
    <w:rsid w:val="00C0316F"/>
    <w:rsid w:val="00C03F52"/>
    <w:rsid w:val="00C07D03"/>
    <w:rsid w:val="00C07DF1"/>
    <w:rsid w:val="00C118AF"/>
    <w:rsid w:val="00C17F6F"/>
    <w:rsid w:val="00C20166"/>
    <w:rsid w:val="00C210A2"/>
    <w:rsid w:val="00C25795"/>
    <w:rsid w:val="00C443F4"/>
    <w:rsid w:val="00C5121A"/>
    <w:rsid w:val="00C63081"/>
    <w:rsid w:val="00C6780E"/>
    <w:rsid w:val="00C700EA"/>
    <w:rsid w:val="00C73601"/>
    <w:rsid w:val="00C86249"/>
    <w:rsid w:val="00C91C22"/>
    <w:rsid w:val="00C96A29"/>
    <w:rsid w:val="00CA35E9"/>
    <w:rsid w:val="00CB0A80"/>
    <w:rsid w:val="00CB22D8"/>
    <w:rsid w:val="00CC242E"/>
    <w:rsid w:val="00CC3659"/>
    <w:rsid w:val="00CC71FD"/>
    <w:rsid w:val="00CD6AC0"/>
    <w:rsid w:val="00CF090A"/>
    <w:rsid w:val="00D0049D"/>
    <w:rsid w:val="00D17F7A"/>
    <w:rsid w:val="00D31D8E"/>
    <w:rsid w:val="00D33ADC"/>
    <w:rsid w:val="00D371D3"/>
    <w:rsid w:val="00D37C90"/>
    <w:rsid w:val="00D37FA4"/>
    <w:rsid w:val="00D415D4"/>
    <w:rsid w:val="00D46EF5"/>
    <w:rsid w:val="00D51B7C"/>
    <w:rsid w:val="00D54EA8"/>
    <w:rsid w:val="00D56126"/>
    <w:rsid w:val="00D57226"/>
    <w:rsid w:val="00D64D45"/>
    <w:rsid w:val="00D70AE5"/>
    <w:rsid w:val="00D91A25"/>
    <w:rsid w:val="00D93B68"/>
    <w:rsid w:val="00D96821"/>
    <w:rsid w:val="00DB2FA1"/>
    <w:rsid w:val="00DC79AC"/>
    <w:rsid w:val="00DD04A9"/>
    <w:rsid w:val="00DD1D78"/>
    <w:rsid w:val="00DE02BB"/>
    <w:rsid w:val="00DE2819"/>
    <w:rsid w:val="00DE66EA"/>
    <w:rsid w:val="00DE773D"/>
    <w:rsid w:val="00DF0314"/>
    <w:rsid w:val="00E073EE"/>
    <w:rsid w:val="00E3208D"/>
    <w:rsid w:val="00E35B62"/>
    <w:rsid w:val="00E43571"/>
    <w:rsid w:val="00E537BB"/>
    <w:rsid w:val="00E627BB"/>
    <w:rsid w:val="00E62F90"/>
    <w:rsid w:val="00E63734"/>
    <w:rsid w:val="00E643F1"/>
    <w:rsid w:val="00E8270D"/>
    <w:rsid w:val="00E82F88"/>
    <w:rsid w:val="00E8700D"/>
    <w:rsid w:val="00E9041F"/>
    <w:rsid w:val="00E91468"/>
    <w:rsid w:val="00E92EDA"/>
    <w:rsid w:val="00E962C4"/>
    <w:rsid w:val="00EA0158"/>
    <w:rsid w:val="00EA01EF"/>
    <w:rsid w:val="00EB38A5"/>
    <w:rsid w:val="00EB65A4"/>
    <w:rsid w:val="00EB720C"/>
    <w:rsid w:val="00EB7AB2"/>
    <w:rsid w:val="00EC1039"/>
    <w:rsid w:val="00EC6C61"/>
    <w:rsid w:val="00EE09DD"/>
    <w:rsid w:val="00EF6505"/>
    <w:rsid w:val="00EF7720"/>
    <w:rsid w:val="00F076CF"/>
    <w:rsid w:val="00F07899"/>
    <w:rsid w:val="00F13EAC"/>
    <w:rsid w:val="00F16496"/>
    <w:rsid w:val="00F20BC5"/>
    <w:rsid w:val="00F23007"/>
    <w:rsid w:val="00F23E4F"/>
    <w:rsid w:val="00F31851"/>
    <w:rsid w:val="00F44C49"/>
    <w:rsid w:val="00F50D33"/>
    <w:rsid w:val="00F52CEB"/>
    <w:rsid w:val="00F61306"/>
    <w:rsid w:val="00F839EA"/>
    <w:rsid w:val="00F91AE0"/>
    <w:rsid w:val="00F92583"/>
    <w:rsid w:val="00F96B80"/>
    <w:rsid w:val="00FA2825"/>
    <w:rsid w:val="00FB62E4"/>
    <w:rsid w:val="00FC2502"/>
    <w:rsid w:val="00FC3435"/>
    <w:rsid w:val="00FD26D3"/>
    <w:rsid w:val="00FD5274"/>
    <w:rsid w:val="00FE06EB"/>
    <w:rsid w:val="00FE2638"/>
    <w:rsid w:val="00FE5C1C"/>
    <w:rsid w:val="00FF3DB1"/>
    <w:rsid w:val="00FF61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B7C57B"/>
  <w15:docId w15:val="{770D2F2A-6967-48A7-9243-1BD06C42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23B5"/>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3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nhideWhenUsed/>
    <w:rsid w:val="00F07899"/>
    <w:rPr>
      <w:color w:val="0000FF"/>
      <w:u w:val="single"/>
    </w:rPr>
  </w:style>
  <w:style w:type="paragraph" w:styleId="Debesliotekstas">
    <w:name w:val="Balloon Text"/>
    <w:basedOn w:val="prastasis"/>
    <w:link w:val="DebesliotekstasDiagrama"/>
    <w:semiHidden/>
    <w:unhideWhenUsed/>
    <w:rsid w:val="005B575B"/>
    <w:rPr>
      <w:rFonts w:ascii="Tahoma" w:hAnsi="Tahoma"/>
      <w:sz w:val="16"/>
      <w:szCs w:val="16"/>
    </w:rPr>
  </w:style>
  <w:style w:type="character" w:customStyle="1" w:styleId="DebesliotekstasDiagrama">
    <w:name w:val="Debesėlio tekstas Diagrama"/>
    <w:link w:val="Debesliotekstas"/>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nhideWhenUsed/>
    <w:rsid w:val="009C407F"/>
    <w:rPr>
      <w:sz w:val="20"/>
    </w:rPr>
  </w:style>
  <w:style w:type="character" w:customStyle="1" w:styleId="KomentarotekstasDiagrama">
    <w:name w:val="Komentaro tekstas Diagrama"/>
    <w:link w:val="Komentarotekstas"/>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nhideWhenUsed/>
    <w:rsid w:val="009C407F"/>
    <w:rPr>
      <w:b/>
      <w:bCs/>
    </w:rPr>
  </w:style>
  <w:style w:type="character" w:customStyle="1" w:styleId="KomentarotemaDiagrama">
    <w:name w:val="Komentaro tema Diagrama"/>
    <w:link w:val="Komentarotema"/>
    <w:rsid w:val="009C407F"/>
    <w:rPr>
      <w:rFonts w:ascii="Times New Roman" w:eastAsia="Times New Roman" w:hAnsi="Times New Roman"/>
      <w:b/>
      <w:bCs/>
      <w:lang w:eastAsia="en-US"/>
    </w:rPr>
  </w:style>
  <w:style w:type="numbering" w:customStyle="1" w:styleId="Sraonra1">
    <w:name w:val="Sąrašo nėra1"/>
    <w:next w:val="Sraonra"/>
    <w:uiPriority w:val="99"/>
    <w:semiHidden/>
    <w:unhideWhenUsed/>
    <w:rsid w:val="00701C59"/>
  </w:style>
  <w:style w:type="paragraph" w:styleId="Antrat">
    <w:name w:val="caption"/>
    <w:basedOn w:val="prastasis"/>
    <w:next w:val="prastasis"/>
    <w:qFormat/>
    <w:rsid w:val="00701C59"/>
    <w:pPr>
      <w:jc w:val="center"/>
    </w:pPr>
    <w:rPr>
      <w:b/>
      <w:bCs/>
      <w:sz w:val="26"/>
    </w:rPr>
  </w:style>
  <w:style w:type="character" w:styleId="Puslapionumeris">
    <w:name w:val="page number"/>
    <w:basedOn w:val="Numatytasispastraiposriftas"/>
    <w:rsid w:val="00701C59"/>
  </w:style>
  <w:style w:type="paragraph" w:customStyle="1" w:styleId="1">
    <w:name w:val="1"/>
    <w:basedOn w:val="prastasis"/>
    <w:rsid w:val="00701C59"/>
    <w:pPr>
      <w:spacing w:after="160" w:line="240" w:lineRule="exact"/>
    </w:pPr>
    <w:rPr>
      <w:rFonts w:ascii="Tahoma" w:hAnsi="Tahoma"/>
      <w:sz w:val="20"/>
      <w:lang w:val="en-US"/>
    </w:rPr>
  </w:style>
  <w:style w:type="paragraph" w:customStyle="1" w:styleId="prastasis1">
    <w:name w:val="Įprastasis1"/>
    <w:rsid w:val="00701C59"/>
    <w:pPr>
      <w:spacing w:after="200" w:line="276" w:lineRule="auto"/>
    </w:pPr>
    <w:rPr>
      <w:rFonts w:ascii="Times New Roman" w:eastAsia="Times New Roman" w:hAnsi="Times New Roman"/>
      <w:color w:val="000000"/>
      <w:sz w:val="22"/>
      <w:szCs w:val="22"/>
      <w:lang w:val="en-US"/>
    </w:rPr>
  </w:style>
  <w:style w:type="character" w:styleId="Emfaz">
    <w:name w:val="Emphasis"/>
    <w:qFormat/>
    <w:rsid w:val="00701C59"/>
    <w:rPr>
      <w:b/>
      <w:bCs/>
      <w:i w:val="0"/>
      <w:iCs w:val="0"/>
    </w:rPr>
  </w:style>
  <w:style w:type="character" w:customStyle="1" w:styleId="st">
    <w:name w:val="st"/>
    <w:rsid w:val="00701C59"/>
  </w:style>
  <w:style w:type="paragraph" w:styleId="Pagrindinistekstas">
    <w:name w:val="Body Text"/>
    <w:basedOn w:val="prastasis"/>
    <w:link w:val="PagrindinistekstasDiagrama"/>
    <w:rsid w:val="00701C59"/>
    <w:pPr>
      <w:autoSpaceDE w:val="0"/>
      <w:autoSpaceDN w:val="0"/>
      <w:adjustRightInd w:val="0"/>
      <w:jc w:val="both"/>
    </w:pPr>
    <w:rPr>
      <w:szCs w:val="24"/>
      <w:lang w:eastAsia="lt-LT"/>
    </w:rPr>
  </w:style>
  <w:style w:type="character" w:customStyle="1" w:styleId="PagrindinistekstasDiagrama">
    <w:name w:val="Pagrindinis tekstas Diagrama"/>
    <w:link w:val="Pagrindinistekstas"/>
    <w:rsid w:val="00701C59"/>
    <w:rPr>
      <w:rFonts w:ascii="Times New Roman" w:eastAsia="Times New Roman" w:hAnsi="Times New Roman"/>
      <w:sz w:val="24"/>
      <w:szCs w:val="24"/>
    </w:rPr>
  </w:style>
  <w:style w:type="paragraph" w:styleId="Pagrindiniotekstotrauka">
    <w:name w:val="Body Text Indent"/>
    <w:basedOn w:val="prastasis"/>
    <w:link w:val="PagrindiniotekstotraukaDiagrama"/>
    <w:rsid w:val="00701C59"/>
    <w:pPr>
      <w:ind w:firstLine="709"/>
      <w:jc w:val="both"/>
    </w:pPr>
    <w:rPr>
      <w:szCs w:val="24"/>
      <w:lang w:eastAsia="lt-LT"/>
    </w:rPr>
  </w:style>
  <w:style w:type="character" w:customStyle="1" w:styleId="PagrindiniotekstotraukaDiagrama">
    <w:name w:val="Pagrindinio teksto įtrauka Diagrama"/>
    <w:link w:val="Pagrindiniotekstotrauka"/>
    <w:rsid w:val="00701C59"/>
    <w:rPr>
      <w:rFonts w:ascii="Times New Roman" w:eastAsia="Times New Roman" w:hAnsi="Times New Roman"/>
      <w:sz w:val="24"/>
      <w:szCs w:val="24"/>
    </w:rPr>
  </w:style>
  <w:style w:type="paragraph" w:styleId="Pagrindiniotekstotrauka2">
    <w:name w:val="Body Text Indent 2"/>
    <w:basedOn w:val="prastasis"/>
    <w:link w:val="Pagrindiniotekstotrauka2Diagrama"/>
    <w:rsid w:val="00701C59"/>
    <w:pPr>
      <w:spacing w:after="120" w:line="480" w:lineRule="auto"/>
      <w:ind w:left="283"/>
    </w:pPr>
    <w:rPr>
      <w:szCs w:val="24"/>
      <w:lang w:eastAsia="lt-LT"/>
    </w:rPr>
  </w:style>
  <w:style w:type="character" w:customStyle="1" w:styleId="Pagrindiniotekstotrauka2Diagrama">
    <w:name w:val="Pagrindinio teksto įtrauka 2 Diagrama"/>
    <w:link w:val="Pagrindiniotekstotrauka2"/>
    <w:rsid w:val="00701C59"/>
    <w:rPr>
      <w:rFonts w:ascii="Times New Roman" w:eastAsia="Times New Roman" w:hAnsi="Times New Roman"/>
      <w:sz w:val="24"/>
      <w:szCs w:val="24"/>
    </w:rPr>
  </w:style>
  <w:style w:type="paragraph" w:customStyle="1" w:styleId="CharChar1DiagramaDiagramaCharCharDiagramaDiagrama">
    <w:name w:val="Char Char1 Diagrama Diagrama Char Char Diagrama Diagrama"/>
    <w:basedOn w:val="prastasis"/>
    <w:rsid w:val="00701C59"/>
    <w:pPr>
      <w:spacing w:after="160" w:line="240" w:lineRule="exact"/>
    </w:pPr>
    <w:rPr>
      <w:rFonts w:ascii="Tahoma" w:hAnsi="Tahoma"/>
      <w:sz w:val="20"/>
      <w:lang w:val="en-US"/>
    </w:rPr>
  </w:style>
  <w:style w:type="paragraph" w:customStyle="1" w:styleId="prastasistinklapis1">
    <w:name w:val="Įprastasis (tinklapis)1"/>
    <w:basedOn w:val="prastasis"/>
    <w:uiPriority w:val="99"/>
    <w:unhideWhenUsed/>
    <w:rsid w:val="00701C59"/>
    <w:pPr>
      <w:spacing w:before="100" w:beforeAutospacing="1" w:after="100" w:afterAutospacing="1"/>
    </w:pPr>
    <w:rPr>
      <w:szCs w:val="24"/>
      <w:lang w:eastAsia="lt-LT"/>
    </w:rPr>
  </w:style>
  <w:style w:type="paragraph" w:styleId="HTMLadresas">
    <w:name w:val="HTML Address"/>
    <w:basedOn w:val="prastasis"/>
    <w:link w:val="HTMLadresasDiagrama"/>
    <w:uiPriority w:val="99"/>
    <w:unhideWhenUsed/>
    <w:rsid w:val="00701C59"/>
    <w:rPr>
      <w:i/>
      <w:iCs/>
      <w:szCs w:val="24"/>
      <w:lang w:eastAsia="lt-LT"/>
    </w:rPr>
  </w:style>
  <w:style w:type="character" w:customStyle="1" w:styleId="HTMLadresasDiagrama">
    <w:name w:val="HTML adresas Diagrama"/>
    <w:link w:val="HTMLadresas"/>
    <w:uiPriority w:val="99"/>
    <w:rsid w:val="00701C59"/>
    <w:rPr>
      <w:rFonts w:ascii="Times New Roman" w:eastAsia="Times New Roman" w:hAnsi="Times New Roman"/>
      <w:i/>
      <w:iCs/>
      <w:sz w:val="24"/>
      <w:szCs w:val="24"/>
    </w:rPr>
  </w:style>
  <w:style w:type="paragraph" w:styleId="Pataisymai">
    <w:name w:val="Revision"/>
    <w:hidden/>
    <w:uiPriority w:val="99"/>
    <w:semiHidden/>
    <w:rsid w:val="00701C59"/>
    <w:rPr>
      <w:rFonts w:ascii="Times New Roman" w:eastAsia="Times New Roman" w:hAnsi="Times New Roman"/>
      <w:sz w:val="24"/>
      <w:szCs w:val="24"/>
    </w:rPr>
  </w:style>
  <w:style w:type="paragraph" w:styleId="prastasiniatinklio">
    <w:name w:val="Normal (Web)"/>
    <w:basedOn w:val="prastasis"/>
    <w:uiPriority w:val="99"/>
    <w:semiHidden/>
    <w:unhideWhenUsed/>
    <w:rsid w:val="00701C59"/>
    <w:pPr>
      <w:spacing w:before="100" w:beforeAutospacing="1" w:after="100" w:afterAutospacing="1"/>
    </w:pPr>
    <w:rPr>
      <w:szCs w:val="24"/>
      <w:lang w:eastAsia="lt-LT"/>
    </w:rPr>
  </w:style>
  <w:style w:type="character" w:customStyle="1" w:styleId="apple-converted-space">
    <w:name w:val="apple-converted-space"/>
    <w:basedOn w:val="Numatytasispastraiposriftas"/>
    <w:rsid w:val="00701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4032">
      <w:bodyDiv w:val="1"/>
      <w:marLeft w:val="0"/>
      <w:marRight w:val="0"/>
      <w:marTop w:val="0"/>
      <w:marBottom w:val="0"/>
      <w:divBdr>
        <w:top w:val="none" w:sz="0" w:space="0" w:color="auto"/>
        <w:left w:val="none" w:sz="0" w:space="0" w:color="auto"/>
        <w:bottom w:val="none" w:sz="0" w:space="0" w:color="auto"/>
        <w:right w:val="none" w:sz="0" w:space="0" w:color="auto"/>
      </w:divBdr>
    </w:div>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433592768">
      <w:bodyDiv w:val="1"/>
      <w:marLeft w:val="0"/>
      <w:marRight w:val="0"/>
      <w:marTop w:val="0"/>
      <w:marBottom w:val="0"/>
      <w:divBdr>
        <w:top w:val="none" w:sz="0" w:space="0" w:color="auto"/>
        <w:left w:val="none" w:sz="0" w:space="0" w:color="auto"/>
        <w:bottom w:val="none" w:sz="0" w:space="0" w:color="auto"/>
        <w:right w:val="none" w:sz="0" w:space="0" w:color="auto"/>
      </w:divBdr>
    </w:div>
    <w:div w:id="675809113">
      <w:bodyDiv w:val="1"/>
      <w:marLeft w:val="0"/>
      <w:marRight w:val="0"/>
      <w:marTop w:val="0"/>
      <w:marBottom w:val="0"/>
      <w:divBdr>
        <w:top w:val="none" w:sz="0" w:space="0" w:color="auto"/>
        <w:left w:val="none" w:sz="0" w:space="0" w:color="auto"/>
        <w:bottom w:val="none" w:sz="0" w:space="0" w:color="auto"/>
        <w:right w:val="none" w:sz="0" w:space="0" w:color="auto"/>
      </w:divBdr>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 w:id="1558199882">
      <w:bodyDiv w:val="1"/>
      <w:marLeft w:val="0"/>
      <w:marRight w:val="0"/>
      <w:marTop w:val="0"/>
      <w:marBottom w:val="0"/>
      <w:divBdr>
        <w:top w:val="none" w:sz="0" w:space="0" w:color="auto"/>
        <w:left w:val="none" w:sz="0" w:space="0" w:color="auto"/>
        <w:bottom w:val="none" w:sz="0" w:space="0" w:color="auto"/>
        <w:right w:val="none" w:sz="0" w:space="0" w:color="auto"/>
      </w:divBdr>
    </w:div>
    <w:div w:id="1768623007">
      <w:bodyDiv w:val="1"/>
      <w:marLeft w:val="0"/>
      <w:marRight w:val="0"/>
      <w:marTop w:val="0"/>
      <w:marBottom w:val="0"/>
      <w:divBdr>
        <w:top w:val="none" w:sz="0" w:space="0" w:color="auto"/>
        <w:left w:val="none" w:sz="0" w:space="0" w:color="auto"/>
        <w:bottom w:val="none" w:sz="0" w:space="0" w:color="auto"/>
        <w:right w:val="none" w:sz="0" w:space="0" w:color="auto"/>
      </w:divBdr>
    </w:div>
    <w:div w:id="17784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pciamiescio.mokykla@lazdijai.lt" TargetMode="External"/><Relationship Id="rId13" Type="http://schemas.openxmlformats.org/officeDocument/2006/relationships/hyperlink" Target="http://www.faceboo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pciamiestis.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lase.eduka.l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cebook.com/kapciamiescio.mokykla/" TargetMode="External"/><Relationship Id="rId4" Type="http://schemas.openxmlformats.org/officeDocument/2006/relationships/settings" Target="settings.xml"/><Relationship Id="rId9" Type="http://schemas.openxmlformats.org/officeDocument/2006/relationships/hyperlink" Target="http://www.kapciamiestis.lt" TargetMode="Externa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2EDE5-6E15-4552-8DA7-BB240ACD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23559</Words>
  <Characters>13430</Characters>
  <Application>Microsoft Office Word</Application>
  <DocSecurity>4</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36916</CharactersWithSpaces>
  <SharedDoc>false</SharedDoc>
  <HLinks>
    <vt:vector size="36" baseType="variant">
      <vt:variant>
        <vt:i4>5046366</vt:i4>
      </vt:variant>
      <vt:variant>
        <vt:i4>15</vt:i4>
      </vt:variant>
      <vt:variant>
        <vt:i4>0</vt:i4>
      </vt:variant>
      <vt:variant>
        <vt:i4>5</vt:i4>
      </vt:variant>
      <vt:variant>
        <vt:lpwstr>http://www.facebook.com/</vt:lpwstr>
      </vt:variant>
      <vt:variant>
        <vt:lpwstr/>
      </vt:variant>
      <vt:variant>
        <vt:i4>1376282</vt:i4>
      </vt:variant>
      <vt:variant>
        <vt:i4>12</vt:i4>
      </vt:variant>
      <vt:variant>
        <vt:i4>0</vt:i4>
      </vt:variant>
      <vt:variant>
        <vt:i4>5</vt:i4>
      </vt:variant>
      <vt:variant>
        <vt:lpwstr>http://www.kapciamiestis.lt/</vt:lpwstr>
      </vt:variant>
      <vt:variant>
        <vt:lpwstr/>
      </vt:variant>
      <vt:variant>
        <vt:i4>7667762</vt:i4>
      </vt:variant>
      <vt:variant>
        <vt:i4>9</vt:i4>
      </vt:variant>
      <vt:variant>
        <vt:i4>0</vt:i4>
      </vt:variant>
      <vt:variant>
        <vt:i4>5</vt:i4>
      </vt:variant>
      <vt:variant>
        <vt:lpwstr>https://klase.eduka.lt/</vt:lpwstr>
      </vt:variant>
      <vt:variant>
        <vt:lpwstr/>
      </vt:variant>
      <vt:variant>
        <vt:i4>3932258</vt:i4>
      </vt:variant>
      <vt:variant>
        <vt:i4>6</vt:i4>
      </vt:variant>
      <vt:variant>
        <vt:i4>0</vt:i4>
      </vt:variant>
      <vt:variant>
        <vt:i4>5</vt:i4>
      </vt:variant>
      <vt:variant>
        <vt:lpwstr>https://www.facebook.com/kapciamiescio.mokykla/</vt:lpwstr>
      </vt:variant>
      <vt:variant>
        <vt:lpwstr/>
      </vt:variant>
      <vt:variant>
        <vt:i4>1376282</vt:i4>
      </vt:variant>
      <vt:variant>
        <vt:i4>3</vt:i4>
      </vt:variant>
      <vt:variant>
        <vt:i4>0</vt:i4>
      </vt:variant>
      <vt:variant>
        <vt:i4>5</vt:i4>
      </vt:variant>
      <vt:variant>
        <vt:lpwstr>http://www.kapciamiestis.lt/</vt:lpwstr>
      </vt:variant>
      <vt:variant>
        <vt:lpwstr/>
      </vt:variant>
      <vt:variant>
        <vt:i4>6029348</vt:i4>
      </vt:variant>
      <vt:variant>
        <vt:i4>0</vt:i4>
      </vt:variant>
      <vt:variant>
        <vt:i4>0</vt:i4>
      </vt:variant>
      <vt:variant>
        <vt:i4>5</vt:i4>
      </vt:variant>
      <vt:variant>
        <vt:lpwstr>mailto:kapciamiescio.mokykla@lazdijai.lt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lastModifiedBy>Laima Jauniskiene</cp:lastModifiedBy>
  <cp:revision>2</cp:revision>
  <cp:lastPrinted>2015-07-02T07:33:00Z</cp:lastPrinted>
  <dcterms:created xsi:type="dcterms:W3CDTF">2020-04-18T14:36:00Z</dcterms:created>
  <dcterms:modified xsi:type="dcterms:W3CDTF">2020-04-18T14:36:00Z</dcterms:modified>
  <cp:category>Įsakymas</cp:category>
</cp:coreProperties>
</file>