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FA00" w14:textId="77777777" w:rsidR="007547DD" w:rsidRPr="00051B27" w:rsidRDefault="007547DD" w:rsidP="00051B27">
      <w:pPr>
        <w:spacing w:line="360" w:lineRule="auto"/>
        <w:jc w:val="center"/>
        <w:rPr>
          <w:b/>
        </w:rPr>
      </w:pPr>
      <w:bookmarkStart w:id="0" w:name="institucija"/>
      <w:r w:rsidRPr="00051B27">
        <w:rPr>
          <w:b/>
        </w:rPr>
        <w:t>LAZDIJŲ RAJONO SAVIVALDYBĖ</w:t>
      </w:r>
      <w:bookmarkEnd w:id="0"/>
      <w:r w:rsidRPr="00051B27">
        <w:rPr>
          <w:b/>
        </w:rPr>
        <w:t>S TARYBA</w:t>
      </w:r>
    </w:p>
    <w:p w14:paraId="65E8FA01" w14:textId="77777777" w:rsidR="00331D53" w:rsidRDefault="00331D53" w:rsidP="00D3764E">
      <w:pPr>
        <w:pStyle w:val="Antrat1"/>
        <w:rPr>
          <w:rFonts w:ascii="Times New Roman" w:hAnsi="Times New Roman"/>
        </w:rPr>
      </w:pPr>
    </w:p>
    <w:p w14:paraId="65E8FA02" w14:textId="77777777" w:rsidR="00341D76" w:rsidRPr="00D3764E" w:rsidRDefault="00341D76" w:rsidP="00D3764E">
      <w:pPr>
        <w:pStyle w:val="Antrat1"/>
        <w:rPr>
          <w:rFonts w:ascii="Times New Roman" w:hAnsi="Times New Roman"/>
        </w:rPr>
      </w:pPr>
      <w:r w:rsidRPr="00D3764E">
        <w:rPr>
          <w:rFonts w:ascii="Times New Roman" w:hAnsi="Times New Roman"/>
        </w:rPr>
        <w:t>SPRENDIMAS</w:t>
      </w:r>
    </w:p>
    <w:p w14:paraId="65E8FA03" w14:textId="77777777" w:rsidR="00531C2E" w:rsidRDefault="00500982" w:rsidP="00D3764E">
      <w:pPr>
        <w:jc w:val="center"/>
        <w:rPr>
          <w:b/>
        </w:rPr>
      </w:pPr>
      <w:r w:rsidRPr="00D3764E">
        <w:rPr>
          <w:b/>
        </w:rPr>
        <w:t>DĖL</w:t>
      </w:r>
      <w:r w:rsidR="007547DD" w:rsidRPr="00D3764E">
        <w:rPr>
          <w:b/>
        </w:rPr>
        <w:t xml:space="preserve"> </w:t>
      </w:r>
      <w:r w:rsidR="006C2618">
        <w:rPr>
          <w:b/>
        </w:rPr>
        <w:t xml:space="preserve">LAZDIJŲ RAJONO SAVIVALDYBĖS TARYBOS NARIŲ DELEGAVIMO Į NEPRIKLAUSOMŲ </w:t>
      </w:r>
      <w:r w:rsidR="006C2618" w:rsidRPr="006C2618">
        <w:rPr>
          <w:b/>
        </w:rPr>
        <w:t>UŽDAROSIOS AKCINĖS BENDROVĖS „LAZDIJŲ ŠILUMA“ VALDYBOS NARIŲ ATRANKOS KOMISIJĄ</w:t>
      </w:r>
    </w:p>
    <w:p w14:paraId="65E8FA04" w14:textId="77777777" w:rsidR="006C2618" w:rsidRPr="00D3764E" w:rsidRDefault="006C2618" w:rsidP="00D3764E">
      <w:pPr>
        <w:jc w:val="center"/>
      </w:pPr>
    </w:p>
    <w:p w14:paraId="65E8FA05" w14:textId="77777777" w:rsidR="00393713" w:rsidRPr="00D3764E" w:rsidRDefault="00393713" w:rsidP="00D3764E">
      <w:pPr>
        <w:jc w:val="center"/>
      </w:pPr>
      <w:bookmarkStart w:id="1" w:name="Data"/>
    </w:p>
    <w:p w14:paraId="65E8FA06" w14:textId="3CA67DEE" w:rsidR="00531C2E" w:rsidRPr="00D3764E" w:rsidRDefault="00531C2E" w:rsidP="00D3764E">
      <w:pPr>
        <w:jc w:val="center"/>
      </w:pPr>
      <w:r w:rsidRPr="00D3764E">
        <w:t>20</w:t>
      </w:r>
      <w:r w:rsidR="007547DD" w:rsidRPr="00D3764E">
        <w:t>1</w:t>
      </w:r>
      <w:r w:rsidR="004D725A">
        <w:t>9</w:t>
      </w:r>
      <w:r w:rsidRPr="00D3764E">
        <w:t xml:space="preserve"> m. </w:t>
      </w:r>
      <w:r w:rsidR="004D725A">
        <w:t xml:space="preserve">gruodžio </w:t>
      </w:r>
      <w:r w:rsidR="00282BA0">
        <w:t xml:space="preserve">17 </w:t>
      </w:r>
      <w:r w:rsidRPr="00D3764E">
        <w:t>d.</w:t>
      </w:r>
      <w:bookmarkEnd w:id="1"/>
      <w:r w:rsidRPr="00D3764E">
        <w:t xml:space="preserve"> Nr.</w:t>
      </w:r>
      <w:bookmarkStart w:id="2" w:name="Nr"/>
      <w:r w:rsidR="004D725A">
        <w:t xml:space="preserve"> </w:t>
      </w:r>
      <w:r w:rsidR="00282BA0">
        <w:t>34-217</w:t>
      </w:r>
      <w:bookmarkStart w:id="3" w:name="_GoBack"/>
      <w:bookmarkEnd w:id="3"/>
    </w:p>
    <w:bookmarkEnd w:id="2"/>
    <w:p w14:paraId="65E8FA07" w14:textId="77777777" w:rsidR="00531C2E" w:rsidRPr="00051B27" w:rsidRDefault="00531C2E" w:rsidP="00D3764E">
      <w:pPr>
        <w:jc w:val="center"/>
      </w:pPr>
      <w:r w:rsidRPr="00D3764E">
        <w:t>Lazdijai</w:t>
      </w:r>
    </w:p>
    <w:p w14:paraId="65E8FA08" w14:textId="77777777" w:rsidR="00531C2E" w:rsidRPr="00051B27" w:rsidRDefault="00531C2E" w:rsidP="00D3764E"/>
    <w:p w14:paraId="65E8FA09" w14:textId="2C76714D" w:rsidR="00531C2E" w:rsidRPr="00051B27" w:rsidRDefault="00531C2E" w:rsidP="00AD34FC">
      <w:pPr>
        <w:spacing w:line="360" w:lineRule="auto"/>
        <w:ind w:firstLine="720"/>
        <w:jc w:val="both"/>
      </w:pPr>
      <w:r w:rsidRPr="00051B27">
        <w:t xml:space="preserve">Vadovaudamasi </w:t>
      </w:r>
      <w:r w:rsidR="00C10B7E" w:rsidRPr="00C10B7E">
        <w:t xml:space="preserve">Lietuvos Respublikos vietos savivaldos įstatymo </w:t>
      </w:r>
      <w:r w:rsidR="00807C63">
        <w:t xml:space="preserve">16 </w:t>
      </w:r>
      <w:r w:rsidR="00C10B7E" w:rsidRPr="00807C63">
        <w:t>straipsnio</w:t>
      </w:r>
      <w:r w:rsidR="00807C63" w:rsidRPr="00807C63">
        <w:t xml:space="preserve"> 4</w:t>
      </w:r>
      <w:r w:rsidR="00C10B7E" w:rsidRPr="00807C63">
        <w:t xml:space="preserve"> dali</w:t>
      </w:r>
      <w:r w:rsidR="00807C63" w:rsidRPr="00807C63">
        <w:t>mi</w:t>
      </w:r>
      <w:r w:rsidR="00C10B7E" w:rsidRPr="00807C63">
        <w:t>,</w:t>
      </w:r>
      <w:r w:rsidR="00C10B7E" w:rsidRPr="00C10B7E">
        <w:t xml:space="preserve"> </w:t>
      </w:r>
      <w:r w:rsidR="004A4770">
        <w:t xml:space="preserve">Lietuvos Respublikos turto valdymo, naudojimo ir disponavimo juo įstatymo 23 straipsnio 1 ir 2 dalimis, </w:t>
      </w:r>
      <w:r w:rsidR="004A4770" w:rsidRPr="004A4770">
        <w:rPr>
          <w:bCs/>
        </w:rPr>
        <w:t>Savivaldybių turtinių ir neturtinių teisių įgyvendinimo savivaldybių valdomose įmonėse tvarkos apraš</w:t>
      </w:r>
      <w:r w:rsidR="004A4770">
        <w:rPr>
          <w:bCs/>
        </w:rPr>
        <w:t xml:space="preserve">o, patvirtinto </w:t>
      </w:r>
      <w:r w:rsidR="00C10B7E" w:rsidRPr="00D00554">
        <w:t>Lietuvos Respublikos Vyriausybės 2007 m. birželio 6 d. nutarimo Nr. 567 „Dėl Savivaldybių turtinių ir neturtinių teisių įgyvendinimo akcinėse ir uždarosiose akcinėse bendrovėse“</w:t>
      </w:r>
      <w:r w:rsidR="00D00554" w:rsidRPr="00D00554">
        <w:t xml:space="preserve">, </w:t>
      </w:r>
      <w:r w:rsidR="00C10B7E" w:rsidRPr="00D00554">
        <w:t xml:space="preserve"> </w:t>
      </w:r>
      <w:r w:rsidR="00D00554" w:rsidRPr="00D00554">
        <w:t>6.3 papun</w:t>
      </w:r>
      <w:r w:rsidR="00D00554">
        <w:t xml:space="preserve">kčiu, </w:t>
      </w:r>
      <w:r w:rsidR="00C10B7E" w:rsidRPr="00C10B7E">
        <w:t xml:space="preserve">Kandidatų į valstybės ar savivaldybės įmonės, valstybės ar savivaldybės valdomos bendrovės ar jos dukterinės bendrovės kolegialių priežiūros ar valdymo organą, atrankos aprašo, patvirtinto Lietuvos Respublikos Vyriausybės </w:t>
      </w:r>
      <w:r w:rsidR="00C10B7E" w:rsidRPr="00C10B7E">
        <w:rPr>
          <w:bCs/>
        </w:rPr>
        <w:t>2015 m. birželio 17 d. nutarimo Nr. 631 „Dėl Kandidatų į valstybės ar savivaldybės įmonės, valstybės ar savivaldybės valdomos bendrovės ar jos dukterinės bendrovės kolegialų priežiūros ar valdymo organą atrankos aprašo patvirtinimo</w:t>
      </w:r>
      <w:r w:rsidR="00C10B7E" w:rsidRPr="00C10B7E">
        <w:t xml:space="preserve">“, </w:t>
      </w:r>
      <w:r w:rsidR="00C10B7E">
        <w:t>12.3 papunkčiu ir 13 punkt</w:t>
      </w:r>
      <w:r w:rsidR="00D00554">
        <w:t xml:space="preserve">u, </w:t>
      </w:r>
      <w:r w:rsidR="00C10B7E">
        <w:t>atsižvelg</w:t>
      </w:r>
      <w:r w:rsidR="00D00554">
        <w:t xml:space="preserve">dama </w:t>
      </w:r>
      <w:r w:rsidR="00C10B7E">
        <w:t>į Lazdijų rajono savivaldybės administracijos direktor</w:t>
      </w:r>
      <w:r w:rsidR="00211620">
        <w:t>iau</w:t>
      </w:r>
      <w:r w:rsidR="00C10B7E">
        <w:t xml:space="preserve">s 2019 m. </w:t>
      </w:r>
      <w:r w:rsidR="00C10B7E" w:rsidRPr="00AF43B6">
        <w:t>gruodžio</w:t>
      </w:r>
      <w:r w:rsidR="00AF43B6" w:rsidRPr="00AF43B6">
        <w:t xml:space="preserve"> 11</w:t>
      </w:r>
      <w:r w:rsidR="00C10B7E" w:rsidRPr="00AF43B6">
        <w:t xml:space="preserve"> d. įsakymą Nr. </w:t>
      </w:r>
      <w:r w:rsidR="00AF43B6" w:rsidRPr="00AF43B6">
        <w:t>10V-1105</w:t>
      </w:r>
      <w:r w:rsidR="00AF43B6">
        <w:t xml:space="preserve"> </w:t>
      </w:r>
      <w:r w:rsidR="00C10B7E">
        <w:t>„</w:t>
      </w:r>
      <w:r w:rsidR="00C10B7E" w:rsidRPr="00C10B7E">
        <w:rPr>
          <w:bCs/>
        </w:rPr>
        <w:t>Dėl kandidatų į  nepriklausomus UAB „Lazdijų šiluma“ valdybos narius atrankos iniciavimo“</w:t>
      </w:r>
      <w:r w:rsidR="00693368" w:rsidRPr="00D405FB">
        <w:t>,</w:t>
      </w:r>
      <w:r w:rsidR="00693368" w:rsidRPr="00051B27">
        <w:t xml:space="preserve"> </w:t>
      </w:r>
      <w:r w:rsidRPr="00051B27">
        <w:t xml:space="preserve">Lazdijų rajono savivaldybės taryba </w:t>
      </w:r>
      <w:r w:rsidRPr="00051B27">
        <w:rPr>
          <w:spacing w:val="30"/>
        </w:rPr>
        <w:t>nusprendžia</w:t>
      </w:r>
      <w:r w:rsidR="00EE65CD" w:rsidRPr="00051B27">
        <w:t>:</w:t>
      </w:r>
    </w:p>
    <w:p w14:paraId="65E8FA0B" w14:textId="5F4819A2" w:rsidR="00C10B7E" w:rsidRPr="00211620" w:rsidRDefault="00C10B7E" w:rsidP="00211620">
      <w:pPr>
        <w:pStyle w:val="Pagrindinistekstas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4"/>
        </w:rPr>
      </w:pPr>
      <w:r w:rsidRPr="00211620">
        <w:rPr>
          <w:b w:val="0"/>
          <w:sz w:val="24"/>
        </w:rPr>
        <w:t xml:space="preserve">Deleguoti </w:t>
      </w:r>
      <w:r w:rsidR="006C2618" w:rsidRPr="00211620">
        <w:rPr>
          <w:b w:val="0"/>
          <w:sz w:val="24"/>
        </w:rPr>
        <w:t>Benių R</w:t>
      </w:r>
      <w:r w:rsidR="00211620">
        <w:rPr>
          <w:b w:val="0"/>
          <w:sz w:val="24"/>
        </w:rPr>
        <w:t>ū</w:t>
      </w:r>
      <w:r w:rsidR="006C2618" w:rsidRPr="00211620">
        <w:rPr>
          <w:b w:val="0"/>
          <w:sz w:val="24"/>
        </w:rPr>
        <w:t xml:space="preserve">telionį, Lazdijų rajono savivaldybės tarybos narį,  </w:t>
      </w:r>
      <w:r w:rsidRPr="00211620">
        <w:rPr>
          <w:b w:val="0"/>
          <w:sz w:val="24"/>
        </w:rPr>
        <w:t>į  nepriklausomų uždarosios akcinės bendrovės „Lazdijų šiluma“ valdybos narių atrankos komisiją</w:t>
      </w:r>
      <w:r w:rsidR="006C2618" w:rsidRPr="00211620">
        <w:rPr>
          <w:b w:val="0"/>
          <w:sz w:val="24"/>
        </w:rPr>
        <w:t xml:space="preserve"> (toliau – Komisija)</w:t>
      </w:r>
      <w:r w:rsidRPr="00211620">
        <w:rPr>
          <w:b w:val="0"/>
          <w:sz w:val="24"/>
        </w:rPr>
        <w:t xml:space="preserve">. </w:t>
      </w:r>
    </w:p>
    <w:p w14:paraId="65E8FA0D" w14:textId="277A75E5" w:rsidR="006C2618" w:rsidRPr="00211620" w:rsidRDefault="006C2618" w:rsidP="00211620">
      <w:pPr>
        <w:pStyle w:val="Pagrindinistekstas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4"/>
        </w:rPr>
      </w:pPr>
      <w:r w:rsidRPr="00211620">
        <w:rPr>
          <w:b w:val="0"/>
          <w:sz w:val="24"/>
        </w:rPr>
        <w:t xml:space="preserve">Skirti Romą Leščinską, Lazdijų rajono savivaldybės tarybos narį, pakaitiniu </w:t>
      </w:r>
      <w:r w:rsidR="00211620" w:rsidRPr="00211620">
        <w:rPr>
          <w:b w:val="0"/>
          <w:sz w:val="24"/>
        </w:rPr>
        <w:t>K</w:t>
      </w:r>
      <w:r w:rsidRPr="00211620">
        <w:rPr>
          <w:b w:val="0"/>
          <w:sz w:val="24"/>
        </w:rPr>
        <w:t xml:space="preserve">omisijos nariu. </w:t>
      </w:r>
    </w:p>
    <w:p w14:paraId="65E8FA0E" w14:textId="77777777" w:rsidR="00435328" w:rsidRPr="00051B27" w:rsidRDefault="00697A8C" w:rsidP="00D3764E">
      <w:pPr>
        <w:spacing w:line="360" w:lineRule="auto"/>
        <w:ind w:firstLine="720"/>
        <w:jc w:val="both"/>
      </w:pPr>
      <w:r w:rsidRPr="00D3764E">
        <w:t>3. Nu</w:t>
      </w:r>
      <w:r w:rsidR="00D417E4">
        <w:t>rodyti</w:t>
      </w:r>
      <w:r w:rsidRPr="00D3764E">
        <w:t>, kad</w:t>
      </w:r>
      <w:r w:rsidR="006C2618">
        <w:t xml:space="preserve"> </w:t>
      </w:r>
      <w:r w:rsidR="00D417E4">
        <w:t>š</w:t>
      </w:r>
      <w:r w:rsidR="00435328" w:rsidRPr="00D3764E">
        <w:t>is sprendimas gali būti skundžiamas Lietuvos Respublikos administracinių bylų teisenos įstatymo nustatyta tvarka.</w:t>
      </w:r>
    </w:p>
    <w:p w14:paraId="65E8FA0F" w14:textId="77777777" w:rsidR="00531C2E" w:rsidRDefault="00531C2E" w:rsidP="00051B27">
      <w:pPr>
        <w:spacing w:line="360" w:lineRule="auto"/>
      </w:pPr>
    </w:p>
    <w:p w14:paraId="65E8FA10" w14:textId="77777777" w:rsidR="00374C22" w:rsidRDefault="0073261D" w:rsidP="00374C22">
      <w:pPr>
        <w:tabs>
          <w:tab w:val="right" w:pos="9638"/>
        </w:tabs>
        <w:spacing w:line="360" w:lineRule="auto"/>
      </w:pPr>
      <w:r>
        <w:t>Savivaldybės mer</w:t>
      </w:r>
      <w:r w:rsidR="00263E13">
        <w:t>ė</w:t>
      </w:r>
      <w:r>
        <w:tab/>
        <w:t>A</w:t>
      </w:r>
      <w:r w:rsidR="00263E13">
        <w:t>usma Miškinienė</w:t>
      </w:r>
      <w:r w:rsidR="00374C22" w:rsidRPr="00374C22">
        <w:t xml:space="preserve"> </w:t>
      </w:r>
    </w:p>
    <w:p w14:paraId="65E8FA11" w14:textId="0231DC90" w:rsidR="00FA4E37" w:rsidRDefault="00FA4E37" w:rsidP="00374C22">
      <w:pPr>
        <w:tabs>
          <w:tab w:val="right" w:pos="9638"/>
        </w:tabs>
        <w:spacing w:line="360" w:lineRule="auto"/>
      </w:pPr>
    </w:p>
    <w:p w14:paraId="4DE7416D" w14:textId="77777777" w:rsidR="00314F37" w:rsidRDefault="00314F37" w:rsidP="00374C22">
      <w:pPr>
        <w:tabs>
          <w:tab w:val="right" w:pos="9638"/>
        </w:tabs>
        <w:spacing w:line="360" w:lineRule="auto"/>
      </w:pPr>
    </w:p>
    <w:p w14:paraId="65E8FA12" w14:textId="77777777" w:rsidR="00FA4E37" w:rsidRDefault="00FA4E37" w:rsidP="00374C22">
      <w:pPr>
        <w:tabs>
          <w:tab w:val="right" w:pos="9638"/>
        </w:tabs>
        <w:spacing w:line="360" w:lineRule="auto"/>
      </w:pPr>
    </w:p>
    <w:p w14:paraId="65E8FA13" w14:textId="77777777" w:rsidR="00374C22" w:rsidRPr="00374C22" w:rsidRDefault="00374C22" w:rsidP="00374C22">
      <w:pPr>
        <w:tabs>
          <w:tab w:val="right" w:pos="9638"/>
        </w:tabs>
        <w:spacing w:line="360" w:lineRule="auto"/>
        <w:sectPr w:rsidR="00374C22" w:rsidRPr="00374C22" w:rsidSect="00C22C06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567" w:footer="567" w:gutter="0"/>
          <w:cols w:space="268"/>
          <w:titlePg/>
          <w:docGrid w:linePitch="326"/>
        </w:sectPr>
      </w:pPr>
      <w:r w:rsidRPr="00374C22">
        <w:t>Jolita Galvanauskienė, tel. (8 318) 66</w:t>
      </w:r>
      <w:r>
        <w:t> </w:t>
      </w:r>
      <w:r w:rsidRPr="00374C22">
        <w:t>112</w:t>
      </w:r>
    </w:p>
    <w:p w14:paraId="65E8FA14" w14:textId="77777777" w:rsidR="006C2618" w:rsidRDefault="00374C22" w:rsidP="00374C22">
      <w:pPr>
        <w:tabs>
          <w:tab w:val="right" w:pos="9638"/>
        </w:tabs>
      </w:pPr>
      <w:r>
        <w:t xml:space="preserve">                                                                                            </w:t>
      </w:r>
    </w:p>
    <w:p w14:paraId="65E8FA15" w14:textId="77777777" w:rsidR="006C2618" w:rsidRDefault="006C2618" w:rsidP="00374C22">
      <w:pPr>
        <w:tabs>
          <w:tab w:val="right" w:pos="9638"/>
        </w:tabs>
      </w:pPr>
    </w:p>
    <w:p w14:paraId="65E8FA16" w14:textId="77777777" w:rsidR="006C2618" w:rsidRDefault="006C2618" w:rsidP="00374C22">
      <w:pPr>
        <w:tabs>
          <w:tab w:val="right" w:pos="9638"/>
        </w:tabs>
      </w:pPr>
    </w:p>
    <w:p w14:paraId="65E8FA17" w14:textId="77777777" w:rsidR="007843DB" w:rsidRDefault="007843DB" w:rsidP="006C2618">
      <w:pPr>
        <w:tabs>
          <w:tab w:val="right" w:pos="9638"/>
        </w:tabs>
        <w:jc w:val="center"/>
        <w:rPr>
          <w:b/>
        </w:rPr>
      </w:pPr>
      <w:r>
        <w:rPr>
          <w:b/>
        </w:rPr>
        <w:lastRenderedPageBreak/>
        <w:t>LAZDIJŲ RAJONO SAVIVALDYBĖS TARYBOS SPRENDIMO</w:t>
      </w:r>
    </w:p>
    <w:p w14:paraId="65E8FA18" w14:textId="77777777" w:rsidR="007843DB" w:rsidRDefault="006C2618" w:rsidP="006C2618">
      <w:pPr>
        <w:tabs>
          <w:tab w:val="right" w:pos="9638"/>
        </w:tabs>
        <w:jc w:val="center"/>
        <w:rPr>
          <w:b/>
        </w:rPr>
      </w:pPr>
      <w:r>
        <w:rPr>
          <w:b/>
        </w:rPr>
        <w:t>„</w:t>
      </w:r>
      <w:r w:rsidRPr="006C2618">
        <w:rPr>
          <w:b/>
        </w:rPr>
        <w:t>DĖL LAZDIJŲ RAJONO SAVIVALDYBĖS TARYBOS NARIŲ DELEGAVIMO Į NEPRIKLAUSOMŲ UŽDAROSIOS AKCINĖS BENDROVĖS „LAZDIJŲ ŠILUMA“ VALDYBOS NARIŲ ATRANKOS KOMISIJĄ</w:t>
      </w:r>
      <w:r>
        <w:rPr>
          <w:b/>
        </w:rPr>
        <w:t xml:space="preserve">“ </w:t>
      </w:r>
      <w:r w:rsidR="007843DB">
        <w:rPr>
          <w:b/>
        </w:rPr>
        <w:t>PROJEKTO</w:t>
      </w:r>
    </w:p>
    <w:p w14:paraId="65E8FA19" w14:textId="77777777" w:rsidR="007843DB" w:rsidRDefault="007843DB" w:rsidP="007843DB">
      <w:pPr>
        <w:jc w:val="center"/>
      </w:pPr>
    </w:p>
    <w:p w14:paraId="65E8FA1A" w14:textId="77777777" w:rsidR="007843DB" w:rsidRDefault="007843DB" w:rsidP="007843DB">
      <w:pPr>
        <w:jc w:val="center"/>
        <w:rPr>
          <w:b/>
        </w:rPr>
      </w:pPr>
      <w:r>
        <w:rPr>
          <w:b/>
        </w:rPr>
        <w:t>AIŠKINAMASIS RAŠTAS</w:t>
      </w:r>
    </w:p>
    <w:p w14:paraId="65E8FA1B" w14:textId="77777777" w:rsidR="007843DB" w:rsidRDefault="007843DB" w:rsidP="007843DB">
      <w:pPr>
        <w:spacing w:line="360" w:lineRule="auto"/>
        <w:jc w:val="center"/>
      </w:pPr>
    </w:p>
    <w:p w14:paraId="65E8FA1C" w14:textId="77777777" w:rsidR="007843DB" w:rsidRDefault="007843DB" w:rsidP="007843DB">
      <w:pPr>
        <w:spacing w:line="360" w:lineRule="auto"/>
        <w:jc w:val="center"/>
      </w:pPr>
      <w:r>
        <w:t>2019 m. gruodžio</w:t>
      </w:r>
      <w:r w:rsidR="00807C63">
        <w:t xml:space="preserve"> 1</w:t>
      </w:r>
      <w:r w:rsidR="00701A62">
        <w:t>1</w:t>
      </w:r>
      <w:r>
        <w:t xml:space="preserve">  d.</w:t>
      </w:r>
    </w:p>
    <w:p w14:paraId="65E8FA1D" w14:textId="77777777" w:rsidR="007843DB" w:rsidRDefault="007843DB" w:rsidP="007843DB">
      <w:pPr>
        <w:spacing w:line="360" w:lineRule="auto"/>
        <w:jc w:val="center"/>
      </w:pPr>
    </w:p>
    <w:p w14:paraId="65E8FA1E" w14:textId="56E56AAB" w:rsidR="00D00554" w:rsidRDefault="007843DB" w:rsidP="007A16E8">
      <w:pPr>
        <w:spacing w:line="360" w:lineRule="auto"/>
        <w:ind w:firstLine="709"/>
        <w:jc w:val="both"/>
      </w:pPr>
      <w:r>
        <w:t>Lazdijų rajono savivaldybės tarybos sprendimo „</w:t>
      </w:r>
      <w:r w:rsidR="00D00554" w:rsidRPr="00D00554">
        <w:t>Dėl Lazdijų rajono savivaldybės tarybos narių delegavimo į nepriklausomų uždarosios akcinės bendrovės „Lazdijų šiluma“ valdybos narių atrankos komisiją“</w:t>
      </w:r>
      <w:r>
        <w:t xml:space="preserve"> projektas parengtas vadovaujantis </w:t>
      </w:r>
      <w:r w:rsidR="00D00554" w:rsidRPr="00D00554">
        <w:t xml:space="preserve">Lietuvos Respublikos vietos savivaldos įstatymo 16 straipsnio 4 dalimi, Lietuvos Respublikos turto valdymo, naudojimo ir disponavimo juo įstatymo 23 straipsnio 1 ir 2 dalimis, </w:t>
      </w:r>
      <w:r w:rsidR="00D00554" w:rsidRPr="00D00554">
        <w:rPr>
          <w:bCs/>
        </w:rPr>
        <w:t xml:space="preserve">Savivaldybių turtinių ir neturtinių teisių įgyvendinimo savivaldybių valdomose įmonėse tvarkos aprašo, patvirtinto </w:t>
      </w:r>
      <w:r w:rsidR="00D00554" w:rsidRPr="00D00554">
        <w:t xml:space="preserve">Lietuvos Respublikos Vyriausybės 2007 m. birželio 6 d. nutarimo Nr. 567 „Dėl Savivaldybių turtinių ir neturtinių teisių įgyvendinimo akcinėse ir uždarosiose akcinėse bendrovėse“, 6.3 papunkčiu, Kandidatų į valstybės ar savivaldybės įmonės, valstybės ar savivaldybės valdomos bendrovės ar jos dukterinės bendrovės kolegialių priežiūros ar valdymo organą, atrankos aprašo, patvirtinto Lietuvos Respublikos Vyriausybės </w:t>
      </w:r>
      <w:r w:rsidR="00D00554" w:rsidRPr="00D00554">
        <w:rPr>
          <w:bCs/>
        </w:rPr>
        <w:t>2015 m. birželio 17 d. nutarimo Nr. 631 „Dėl Kandidatų į valstybės ar savivaldybės įmonės, valstybės ar savivaldybės valdomos bendrovės ar jos dukterinės bendrovės kolegialų priežiūros ar valdymo organą atrankos aprašo patvirtinimo</w:t>
      </w:r>
      <w:r w:rsidR="00D00554" w:rsidRPr="00D00554">
        <w:t>“, 12.3 papunkčiu ir 13 punktu, atsižvelgiant į Lazdijų rajono savivaldybės administracijos direktor</w:t>
      </w:r>
      <w:r w:rsidR="00201D6F">
        <w:t>iau</w:t>
      </w:r>
      <w:r w:rsidR="00D00554" w:rsidRPr="00D00554">
        <w:t xml:space="preserve">s 2019 m. gruodžio </w:t>
      </w:r>
      <w:r w:rsidR="00157CBF">
        <w:t>11</w:t>
      </w:r>
      <w:r w:rsidR="00D00554" w:rsidRPr="00D00554">
        <w:t xml:space="preserve"> d. įsakymą Nr. </w:t>
      </w:r>
      <w:r w:rsidR="00157CBF" w:rsidRPr="00157CBF">
        <w:t xml:space="preserve">10V-1105 </w:t>
      </w:r>
      <w:r w:rsidR="00D00554" w:rsidRPr="00D00554">
        <w:t>„</w:t>
      </w:r>
      <w:r w:rsidR="00D00554" w:rsidRPr="00D00554">
        <w:rPr>
          <w:bCs/>
        </w:rPr>
        <w:t>Dėl kandidatų į nepriklausomus UAB „Lazdijų šiluma“ valdybos narius atrankos iniciavimo“</w:t>
      </w:r>
      <w:r w:rsidR="00D00554">
        <w:t xml:space="preserve">. </w:t>
      </w:r>
    </w:p>
    <w:p w14:paraId="65E8FA1F" w14:textId="7D444AAE" w:rsidR="00D00554" w:rsidRDefault="00D00554" w:rsidP="009F2BBA">
      <w:pPr>
        <w:pStyle w:val="Pagrindinistekstas"/>
        <w:spacing w:line="360" w:lineRule="auto"/>
        <w:ind w:firstLine="720"/>
        <w:jc w:val="both"/>
        <w:rPr>
          <w:b w:val="0"/>
          <w:sz w:val="24"/>
        </w:rPr>
      </w:pPr>
      <w:r w:rsidRPr="00D00554">
        <w:rPr>
          <w:b w:val="0"/>
          <w:sz w:val="24"/>
        </w:rPr>
        <w:t>Lazdijų rajono savivaldybės administracijos direktor</w:t>
      </w:r>
      <w:r w:rsidR="00201D6F">
        <w:rPr>
          <w:b w:val="0"/>
          <w:sz w:val="24"/>
        </w:rPr>
        <w:t>ius</w:t>
      </w:r>
      <w:r w:rsidRPr="00D00554">
        <w:rPr>
          <w:b w:val="0"/>
          <w:sz w:val="24"/>
        </w:rPr>
        <w:t xml:space="preserve"> 2019 m. </w:t>
      </w:r>
      <w:r w:rsidRPr="00CE631B">
        <w:rPr>
          <w:b w:val="0"/>
          <w:sz w:val="24"/>
        </w:rPr>
        <w:t xml:space="preserve">gruodžio </w:t>
      </w:r>
      <w:r w:rsidR="00CE631B" w:rsidRPr="00CE631B">
        <w:rPr>
          <w:b w:val="0"/>
          <w:sz w:val="24"/>
        </w:rPr>
        <w:t>11</w:t>
      </w:r>
      <w:r w:rsidRPr="00CE631B">
        <w:rPr>
          <w:b w:val="0"/>
          <w:sz w:val="24"/>
        </w:rPr>
        <w:t xml:space="preserve"> d. įsakymu Nr. </w:t>
      </w:r>
      <w:r w:rsidR="00CE631B" w:rsidRPr="00CE631B">
        <w:rPr>
          <w:b w:val="0"/>
          <w:sz w:val="24"/>
        </w:rPr>
        <w:t>10V-1105</w:t>
      </w:r>
      <w:r w:rsidRPr="00D00554">
        <w:rPr>
          <w:b w:val="0"/>
          <w:sz w:val="24"/>
        </w:rPr>
        <w:t xml:space="preserve"> „Dėl kandidatų į nepriklausomus UAB „Lazdijų šiluma“ valdybos narius atrankos iniciavimo“</w:t>
      </w:r>
      <w:r>
        <w:rPr>
          <w:b w:val="0"/>
          <w:sz w:val="24"/>
        </w:rPr>
        <w:t xml:space="preserve"> inicijavo </w:t>
      </w:r>
      <w:r w:rsidRPr="00D00554">
        <w:rPr>
          <w:b w:val="0"/>
          <w:sz w:val="24"/>
        </w:rPr>
        <w:t>kandidatų atranką į dviejų nepriklausomų uždarosios akcinės bendrovės „Lazdijų šiluma“ valdybos narių vietą. Kandidatų į valstybės ar savivaldybės įmonės, valstybės ar savivaldybės valdomos bendrovės ar jos dukterinės bendrovės kolegialių priežiūros ar valdymo organą, atrankos aprašo</w:t>
      </w:r>
      <w:r>
        <w:rPr>
          <w:b w:val="0"/>
          <w:sz w:val="24"/>
        </w:rPr>
        <w:t xml:space="preserve"> (toliau – Aprašas)</w:t>
      </w:r>
      <w:r w:rsidRPr="00D00554">
        <w:rPr>
          <w:b w:val="0"/>
          <w:sz w:val="24"/>
        </w:rPr>
        <w:t>, patvirtinto Lietuvos Respublikos Vyriausybės 2015 m. birželio 17 d. nutarimo Nr. 631 „Dėl Kandidatų į valstybės ar savivaldybės įmonės, valstybės ar savivaldybės valdomos bendrovės ar jos dukterinės bendrovės kolegialų priežiūros ar valdymo organą atrankos aprašo patvirtinimo“, 12.3 papunk</w:t>
      </w:r>
      <w:r>
        <w:rPr>
          <w:b w:val="0"/>
          <w:sz w:val="24"/>
        </w:rPr>
        <w:t xml:space="preserve">tyje nustatyta, </w:t>
      </w:r>
      <w:r w:rsidR="00A7673B">
        <w:rPr>
          <w:b w:val="0"/>
          <w:sz w:val="24"/>
        </w:rPr>
        <w:t xml:space="preserve">kad </w:t>
      </w:r>
      <w:r>
        <w:rPr>
          <w:b w:val="0"/>
          <w:sz w:val="24"/>
        </w:rPr>
        <w:t>a</w:t>
      </w:r>
      <w:r w:rsidRPr="00D00554">
        <w:rPr>
          <w:b w:val="0"/>
          <w:sz w:val="24"/>
        </w:rPr>
        <w:t>trankai į įmonės kolegialaus organo nepriklausomus narius atrankos komisija sudaroma atranką inicijuojančio subjekto sprendimu iš</w:t>
      </w:r>
      <w:r>
        <w:rPr>
          <w:b w:val="0"/>
          <w:sz w:val="24"/>
        </w:rPr>
        <w:t xml:space="preserve"> </w:t>
      </w:r>
      <w:r w:rsidRPr="00D00554">
        <w:rPr>
          <w:b w:val="0"/>
          <w:sz w:val="24"/>
        </w:rPr>
        <w:t>trijų narių – dviejų savivaldybei atstovaujančios institucijos (savivaldybės vykdomosios institucijos) deleguotų atstovų ir vieno savivaldybės tarybos sprendimu deleguoto nario</w:t>
      </w:r>
      <w:r>
        <w:rPr>
          <w:b w:val="0"/>
          <w:sz w:val="24"/>
        </w:rPr>
        <w:t xml:space="preserve"> (</w:t>
      </w:r>
      <w:r w:rsidRPr="00D00554">
        <w:rPr>
          <w:b w:val="0"/>
          <w:sz w:val="24"/>
        </w:rPr>
        <w:t>kai atliekama atranka į savivaldybės valdomos į</w:t>
      </w:r>
      <w:r>
        <w:rPr>
          <w:b w:val="0"/>
          <w:sz w:val="24"/>
        </w:rPr>
        <w:t xml:space="preserve">monės kolegialaus organo narius). Taip pat Aprašo 13 </w:t>
      </w:r>
      <w:r>
        <w:rPr>
          <w:b w:val="0"/>
          <w:sz w:val="24"/>
        </w:rPr>
        <w:lastRenderedPageBreak/>
        <w:t>punkte nurodyta, kad s</w:t>
      </w:r>
      <w:r w:rsidRPr="00D00554">
        <w:rPr>
          <w:b w:val="0"/>
          <w:sz w:val="24"/>
        </w:rPr>
        <w:t>iūlant atrankos komisijos narius</w:t>
      </w:r>
      <w:r>
        <w:rPr>
          <w:b w:val="0"/>
          <w:sz w:val="24"/>
        </w:rPr>
        <w:t xml:space="preserve">, </w:t>
      </w:r>
      <w:r w:rsidRPr="00D00554">
        <w:rPr>
          <w:b w:val="0"/>
          <w:sz w:val="24"/>
        </w:rPr>
        <w:t>kartu privaloma pasiūlyti ir jų pakaitinius narius, kurie, pagrindiniam atrankos komisijos nariui negalint eiti komisijos nario pareigų arba nusišalinus, galėtų jį pakeisti</w:t>
      </w:r>
      <w:r w:rsidR="00A7673B">
        <w:rPr>
          <w:b w:val="0"/>
          <w:sz w:val="24"/>
        </w:rPr>
        <w:t xml:space="preserve"> (</w:t>
      </w:r>
      <w:r w:rsidRPr="00D00554">
        <w:rPr>
          <w:b w:val="0"/>
          <w:sz w:val="24"/>
        </w:rPr>
        <w:t>išskyrus Aprašo 41 punkte nurodytą atvejį, kai, prasidėjus atrankos pokalbiams į vieną kolegialaus organo nepriklausomo nario vietą, atrankos komisijos narys negali būti keičiamas</w:t>
      </w:r>
      <w:r w:rsidR="00A7673B">
        <w:rPr>
          <w:b w:val="0"/>
          <w:sz w:val="24"/>
        </w:rPr>
        <w:t xml:space="preserve">). </w:t>
      </w:r>
    </w:p>
    <w:p w14:paraId="65E8FA20" w14:textId="3716DB61" w:rsidR="00A7673B" w:rsidRDefault="007843DB" w:rsidP="00A7673B">
      <w:pPr>
        <w:pStyle w:val="Pagrindinistekstas"/>
        <w:spacing w:line="360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Šio projekto tikslas – </w:t>
      </w:r>
      <w:r w:rsidR="00A7673B">
        <w:rPr>
          <w:b w:val="0"/>
          <w:sz w:val="24"/>
        </w:rPr>
        <w:t>d</w:t>
      </w:r>
      <w:r w:rsidR="00A7673B" w:rsidRPr="00A7673B">
        <w:rPr>
          <w:b w:val="0"/>
          <w:sz w:val="24"/>
        </w:rPr>
        <w:t>eleguoti Benių R</w:t>
      </w:r>
      <w:r w:rsidR="00201D6F">
        <w:rPr>
          <w:b w:val="0"/>
          <w:sz w:val="24"/>
        </w:rPr>
        <w:t>ū</w:t>
      </w:r>
      <w:r w:rsidR="00A7673B" w:rsidRPr="00A7673B">
        <w:rPr>
          <w:b w:val="0"/>
          <w:sz w:val="24"/>
        </w:rPr>
        <w:t xml:space="preserve">telionį, Lazdijų rajono savivaldybės tarybos narį,  į  nepriklausomų uždarosios akcinės bendrovės „Lazdijų šiluma“ valdybos narių atrankos komisiją </w:t>
      </w:r>
      <w:r w:rsidR="00A7673B">
        <w:rPr>
          <w:b w:val="0"/>
          <w:sz w:val="24"/>
        </w:rPr>
        <w:t xml:space="preserve">ir skirti </w:t>
      </w:r>
      <w:r w:rsidR="00A7673B" w:rsidRPr="00A7673B">
        <w:rPr>
          <w:b w:val="0"/>
          <w:sz w:val="24"/>
        </w:rPr>
        <w:t xml:space="preserve">Romą Leščinską, Lazdijų rajono savivaldybės tarybos narį, pakaitiniu </w:t>
      </w:r>
      <w:r w:rsidR="00A7673B">
        <w:rPr>
          <w:b w:val="0"/>
          <w:sz w:val="24"/>
        </w:rPr>
        <w:t xml:space="preserve">šios </w:t>
      </w:r>
      <w:r w:rsidR="00A7673B" w:rsidRPr="00A7673B">
        <w:rPr>
          <w:b w:val="0"/>
          <w:sz w:val="24"/>
        </w:rPr>
        <w:t>komisijos nariu.</w:t>
      </w:r>
    </w:p>
    <w:p w14:paraId="65E8FA21" w14:textId="77777777" w:rsidR="007843DB" w:rsidRDefault="007843DB" w:rsidP="009F2BBA">
      <w:pPr>
        <w:spacing w:line="360" w:lineRule="auto"/>
        <w:ind w:firstLine="709"/>
        <w:jc w:val="both"/>
      </w:pPr>
      <w:r>
        <w:t xml:space="preserve">Galimos neigiamos pasekmės priėmus sprendimo projektą, kokių priemonių reikėtų imtis, kad tokių pasekmių būtų išvengta – priėmus šį Lazdijų rajono savivaldybės tarybos sprendimą, neigiamų pasekmių nenumatoma. </w:t>
      </w:r>
    </w:p>
    <w:p w14:paraId="65E8FA22" w14:textId="77777777" w:rsidR="007843DB" w:rsidRDefault="007843DB" w:rsidP="009F2BBA">
      <w:pPr>
        <w:spacing w:line="360" w:lineRule="auto"/>
        <w:ind w:firstLine="720"/>
        <w:jc w:val="both"/>
      </w:pPr>
      <w:r>
        <w:t>Kokie šios srities aktai tebegalioja ir kokius galiojančius aktus būtina pakeisti ar panaikinti, priėmus teikiamą projektą – priėmus šį Lazdijų rajono savivaldybės tarybos sprendimą, galiojančių teisės aktų</w:t>
      </w:r>
      <w:r w:rsidR="0077035B">
        <w:t xml:space="preserve"> </w:t>
      </w:r>
      <w:r>
        <w:t xml:space="preserve">pakeisti ar panaikinti nereikės. </w:t>
      </w:r>
    </w:p>
    <w:p w14:paraId="65E8FA23" w14:textId="77777777" w:rsidR="007843DB" w:rsidRDefault="007843DB" w:rsidP="009F2BBA">
      <w:pPr>
        <w:spacing w:line="360" w:lineRule="auto"/>
        <w:ind w:firstLine="720"/>
        <w:jc w:val="both"/>
      </w:pPr>
      <w:r>
        <w:t>Dėl sprendimo projekto pastabų negauta.</w:t>
      </w:r>
    </w:p>
    <w:p w14:paraId="65E8FA24" w14:textId="77777777" w:rsidR="007843DB" w:rsidRDefault="007843DB" w:rsidP="009F2BBA">
      <w:pPr>
        <w:spacing w:line="360" w:lineRule="auto"/>
        <w:ind w:firstLine="720"/>
        <w:jc w:val="both"/>
      </w:pPr>
      <w:r>
        <w:t>Parengtas sprendimo projektas neprieštarauja galiojantiems teisės aktams.</w:t>
      </w:r>
    </w:p>
    <w:p w14:paraId="65E8FA25" w14:textId="77777777" w:rsidR="007843DB" w:rsidRPr="00E079F7" w:rsidRDefault="007843DB" w:rsidP="009F2BBA">
      <w:pPr>
        <w:spacing w:line="360" w:lineRule="auto"/>
        <w:ind w:firstLine="720"/>
        <w:jc w:val="both"/>
      </w:pPr>
      <w:r w:rsidRPr="00E079F7">
        <w:t xml:space="preserve">Sprendimo projektą parengė Lazdijų rajono savivaldybės administracijos </w:t>
      </w:r>
      <w:r>
        <w:t>Biudžeto, finansų ir turto valdymo skyriaus vedėjo pavaduotoja Jolita Galvanauskienė</w:t>
      </w:r>
      <w:r w:rsidRPr="00E079F7">
        <w:t>.</w:t>
      </w:r>
    </w:p>
    <w:p w14:paraId="65E8FA26" w14:textId="77777777" w:rsidR="007843DB" w:rsidRPr="00E079F7" w:rsidRDefault="007843DB" w:rsidP="007843DB"/>
    <w:p w14:paraId="65E8FA27" w14:textId="77777777" w:rsidR="007843DB" w:rsidRPr="00E079F7" w:rsidRDefault="007843DB" w:rsidP="007843DB"/>
    <w:p w14:paraId="65E8FA28" w14:textId="77777777" w:rsidR="007843DB" w:rsidRDefault="007843DB" w:rsidP="007843DB">
      <w:r w:rsidRPr="00615A54">
        <w:t>Biudžeto, finansų ir turto valdymo skyriaus</w:t>
      </w:r>
    </w:p>
    <w:p w14:paraId="65E8FA29" w14:textId="77777777" w:rsidR="007843DB" w:rsidRPr="00E079F7" w:rsidRDefault="007843DB" w:rsidP="007843DB">
      <w:r w:rsidRPr="00615A54">
        <w:t xml:space="preserve">vedėjo pavaduotoja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A54">
        <w:t xml:space="preserve">Jolita Galvanauskienė </w:t>
      </w:r>
    </w:p>
    <w:p w14:paraId="65E8FA2A" w14:textId="77777777" w:rsidR="007843DB" w:rsidRDefault="007843DB" w:rsidP="007843DB">
      <w:pPr>
        <w:spacing w:line="360" w:lineRule="auto"/>
        <w:jc w:val="center"/>
        <w:rPr>
          <w:b/>
        </w:rPr>
      </w:pPr>
    </w:p>
    <w:p w14:paraId="65E8FA2B" w14:textId="77777777" w:rsidR="007843DB" w:rsidRPr="00E7198F" w:rsidRDefault="007843DB" w:rsidP="0073261D">
      <w:pPr>
        <w:spacing w:line="360" w:lineRule="auto"/>
        <w:jc w:val="center"/>
        <w:rPr>
          <w:b/>
        </w:rPr>
      </w:pPr>
    </w:p>
    <w:sectPr w:rsidR="007843DB" w:rsidRPr="00E7198F" w:rsidSect="00500982">
      <w:headerReference w:type="even" r:id="rId10"/>
      <w:headerReference w:type="first" r:id="rId11"/>
      <w:type w:val="continuous"/>
      <w:pgSz w:w="11907" w:h="16840" w:code="9"/>
      <w:pgMar w:top="1134" w:right="567" w:bottom="1134" w:left="1701" w:header="720" w:footer="720" w:gutter="0"/>
      <w:pgNumType w:start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50D09" w14:textId="77777777" w:rsidR="00C22C06" w:rsidRDefault="00C22C06">
      <w:r>
        <w:separator/>
      </w:r>
    </w:p>
  </w:endnote>
  <w:endnote w:type="continuationSeparator" w:id="0">
    <w:p w14:paraId="1FDC2BBF" w14:textId="77777777" w:rsidR="00C22C06" w:rsidRDefault="00C22C06">
      <w:r>
        <w:continuationSeparator/>
      </w:r>
    </w:p>
  </w:endnote>
  <w:endnote w:type="continuationNotice" w:id="1">
    <w:p w14:paraId="5AD38C0D" w14:textId="77777777" w:rsidR="00574544" w:rsidRDefault="00574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5A09" w14:textId="77777777" w:rsidR="00C22C06" w:rsidRDefault="00C22C06">
      <w:r>
        <w:separator/>
      </w:r>
    </w:p>
  </w:footnote>
  <w:footnote w:type="continuationSeparator" w:id="0">
    <w:p w14:paraId="60ED3A04" w14:textId="77777777" w:rsidR="00C22C06" w:rsidRDefault="00C22C06">
      <w:r>
        <w:continuationSeparator/>
      </w:r>
    </w:p>
  </w:footnote>
  <w:footnote w:type="continuationNotice" w:id="1">
    <w:p w14:paraId="2E46856B" w14:textId="77777777" w:rsidR="00574544" w:rsidRDefault="00574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FA30" w14:textId="77777777" w:rsidR="00C22C06" w:rsidRDefault="00C22C06" w:rsidP="00C22C0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E8FA31" w14:textId="77777777" w:rsidR="00C22C06" w:rsidRDefault="00C22C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FA32" w14:textId="65AD49DB" w:rsidR="00C22C06" w:rsidRPr="00DA2BA7" w:rsidRDefault="00C22C06">
    <w:pPr>
      <w:pStyle w:val="Antrats"/>
      <w:jc w:val="center"/>
      <w:rPr>
        <w:rFonts w:ascii="Arial" w:hAnsi="Arial" w:cs="Arial"/>
        <w:sz w:val="22"/>
        <w:szCs w:val="22"/>
      </w:rPr>
    </w:pPr>
    <w:r w:rsidRPr="00DA2BA7">
      <w:rPr>
        <w:rFonts w:ascii="Arial" w:hAnsi="Arial" w:cs="Arial"/>
        <w:sz w:val="22"/>
        <w:szCs w:val="22"/>
      </w:rPr>
      <w:fldChar w:fldCharType="begin"/>
    </w:r>
    <w:r w:rsidRPr="00DA2BA7">
      <w:rPr>
        <w:rFonts w:ascii="Arial" w:hAnsi="Arial" w:cs="Arial"/>
        <w:sz w:val="22"/>
        <w:szCs w:val="22"/>
      </w:rPr>
      <w:instrText>PAGE   \* MERGEFORMAT</w:instrText>
    </w:r>
    <w:r w:rsidRPr="00DA2BA7">
      <w:rPr>
        <w:rFonts w:ascii="Arial" w:hAnsi="Arial" w:cs="Arial"/>
        <w:sz w:val="22"/>
        <w:szCs w:val="22"/>
      </w:rPr>
      <w:fldChar w:fldCharType="separate"/>
    </w:r>
    <w:r w:rsidR="00E970BB">
      <w:rPr>
        <w:rFonts w:ascii="Arial" w:hAnsi="Arial" w:cs="Arial"/>
        <w:noProof/>
        <w:sz w:val="22"/>
        <w:szCs w:val="22"/>
      </w:rPr>
      <w:t>2</w:t>
    </w:r>
    <w:r w:rsidRPr="00DA2BA7">
      <w:rPr>
        <w:rFonts w:ascii="Arial" w:hAnsi="Arial" w:cs="Arial"/>
        <w:sz w:val="22"/>
        <w:szCs w:val="22"/>
      </w:rPr>
      <w:fldChar w:fldCharType="end"/>
    </w:r>
  </w:p>
  <w:p w14:paraId="65E8FA33" w14:textId="77777777" w:rsidR="00C22C06" w:rsidRDefault="00C22C0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FA34" w14:textId="77777777" w:rsidR="00C22C06" w:rsidRPr="00DA2BA7" w:rsidRDefault="00C22C06" w:rsidP="00C22C06">
    <w:pPr>
      <w:pStyle w:val="Antrats"/>
      <w:ind w:left="6545"/>
      <w:rPr>
        <w:b/>
      </w:rPr>
    </w:pPr>
    <w:r w:rsidRPr="00DA2BA7">
      <w:rPr>
        <w:b/>
      </w:rPr>
      <w:t>P</w:t>
    </w:r>
    <w:r>
      <w:rPr>
        <w:b/>
      </w:rPr>
      <w:t xml:space="preserve"> </w:t>
    </w:r>
    <w:r w:rsidRPr="00DA2BA7">
      <w:rPr>
        <w:b/>
      </w:rPr>
      <w:t>r</w:t>
    </w:r>
    <w:r>
      <w:rPr>
        <w:b/>
      </w:rPr>
      <w:t xml:space="preserve"> </w:t>
    </w:r>
    <w:r w:rsidRPr="00DA2BA7">
      <w:rPr>
        <w:b/>
      </w:rPr>
      <w:t>o</w:t>
    </w:r>
    <w:r>
      <w:rPr>
        <w:b/>
      </w:rPr>
      <w:t xml:space="preserve"> </w:t>
    </w:r>
    <w:r w:rsidRPr="00DA2BA7">
      <w:rPr>
        <w:b/>
      </w:rPr>
      <w:t>j</w:t>
    </w:r>
    <w:r>
      <w:rPr>
        <w:b/>
      </w:rPr>
      <w:t xml:space="preserve"> </w:t>
    </w:r>
    <w:r w:rsidRPr="00DA2BA7">
      <w:rPr>
        <w:b/>
      </w:rPr>
      <w:t>e</w:t>
    </w:r>
    <w:r>
      <w:rPr>
        <w:b/>
      </w:rPr>
      <w:t xml:space="preserve"> </w:t>
    </w:r>
    <w:r w:rsidRPr="00DA2BA7">
      <w:rPr>
        <w:b/>
      </w:rPr>
      <w:t>k</w:t>
    </w:r>
    <w:r>
      <w:rPr>
        <w:b/>
      </w:rPr>
      <w:t xml:space="preserve"> </w:t>
    </w:r>
    <w:r w:rsidRPr="00DA2BA7">
      <w:rPr>
        <w:b/>
      </w:rPr>
      <w:t>t</w:t>
    </w:r>
    <w:r>
      <w:rPr>
        <w:b/>
      </w:rPr>
      <w:t xml:space="preserve"> </w:t>
    </w:r>
    <w:r w:rsidRPr="00DA2BA7">
      <w:rPr>
        <w:b/>
      </w:rPr>
      <w:t>a</w:t>
    </w:r>
    <w:r>
      <w:rPr>
        <w:b/>
      </w:rPr>
      <w:t xml:space="preserve"> </w:t>
    </w:r>
    <w:r w:rsidRPr="00DA2BA7">
      <w:rPr>
        <w:b/>
      </w:rPr>
      <w:t>s</w:t>
    </w:r>
  </w:p>
  <w:p w14:paraId="65E8FA35" w14:textId="77777777" w:rsidR="00C22C06" w:rsidRDefault="00C22C06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FA36" w14:textId="77777777" w:rsidR="00C22C06" w:rsidRDefault="00C22C06" w:rsidP="0089347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E8FA37" w14:textId="77777777" w:rsidR="00C22C06" w:rsidRDefault="00C22C06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FA38" w14:textId="77777777" w:rsidR="00C22C06" w:rsidRPr="009A143F" w:rsidRDefault="00C22C06" w:rsidP="009A143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418"/>
    <w:multiLevelType w:val="hybridMultilevel"/>
    <w:tmpl w:val="09485088"/>
    <w:lvl w:ilvl="0" w:tplc="B764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C"/>
    <w:rsid w:val="0000561E"/>
    <w:rsid w:val="000127CF"/>
    <w:rsid w:val="0001629E"/>
    <w:rsid w:val="00024E9B"/>
    <w:rsid w:val="00032AED"/>
    <w:rsid w:val="00051B27"/>
    <w:rsid w:val="000647EF"/>
    <w:rsid w:val="00091830"/>
    <w:rsid w:val="000A150A"/>
    <w:rsid w:val="000A68B5"/>
    <w:rsid w:val="000C1A4C"/>
    <w:rsid w:val="000C71B1"/>
    <w:rsid w:val="000D4232"/>
    <w:rsid w:val="00105BBE"/>
    <w:rsid w:val="00116016"/>
    <w:rsid w:val="00153A62"/>
    <w:rsid w:val="00157CBF"/>
    <w:rsid w:val="00163C32"/>
    <w:rsid w:val="00185DF3"/>
    <w:rsid w:val="00191E23"/>
    <w:rsid w:val="001979A1"/>
    <w:rsid w:val="001B225B"/>
    <w:rsid w:val="001D166C"/>
    <w:rsid w:val="001E0A4C"/>
    <w:rsid w:val="001F1F28"/>
    <w:rsid w:val="001F2DF0"/>
    <w:rsid w:val="00201D6F"/>
    <w:rsid w:val="00211620"/>
    <w:rsid w:val="00233F1D"/>
    <w:rsid w:val="00263E13"/>
    <w:rsid w:val="00273D73"/>
    <w:rsid w:val="002778FE"/>
    <w:rsid w:val="00282BA0"/>
    <w:rsid w:val="002839AD"/>
    <w:rsid w:val="002930B2"/>
    <w:rsid w:val="002B2A49"/>
    <w:rsid w:val="002E5005"/>
    <w:rsid w:val="002F72E3"/>
    <w:rsid w:val="0031129D"/>
    <w:rsid w:val="00314F37"/>
    <w:rsid w:val="00331D53"/>
    <w:rsid w:val="00332F5D"/>
    <w:rsid w:val="003370CB"/>
    <w:rsid w:val="00341D76"/>
    <w:rsid w:val="003424A6"/>
    <w:rsid w:val="00345DF6"/>
    <w:rsid w:val="0036060E"/>
    <w:rsid w:val="00374C22"/>
    <w:rsid w:val="0039126D"/>
    <w:rsid w:val="00393713"/>
    <w:rsid w:val="003B2BE2"/>
    <w:rsid w:val="003C0A59"/>
    <w:rsid w:val="003D0E94"/>
    <w:rsid w:val="003D1D00"/>
    <w:rsid w:val="003D4712"/>
    <w:rsid w:val="003E22C0"/>
    <w:rsid w:val="003F43E8"/>
    <w:rsid w:val="004053A7"/>
    <w:rsid w:val="00417976"/>
    <w:rsid w:val="00435328"/>
    <w:rsid w:val="00440002"/>
    <w:rsid w:val="00442453"/>
    <w:rsid w:val="00446813"/>
    <w:rsid w:val="00450338"/>
    <w:rsid w:val="004514A4"/>
    <w:rsid w:val="00463F5D"/>
    <w:rsid w:val="00464355"/>
    <w:rsid w:val="00467B16"/>
    <w:rsid w:val="00497D1E"/>
    <w:rsid w:val="004A0304"/>
    <w:rsid w:val="004A4770"/>
    <w:rsid w:val="004B6E3C"/>
    <w:rsid w:val="004C28B2"/>
    <w:rsid w:val="004C7A89"/>
    <w:rsid w:val="004D725A"/>
    <w:rsid w:val="004E484B"/>
    <w:rsid w:val="00500982"/>
    <w:rsid w:val="00513AFE"/>
    <w:rsid w:val="0052267F"/>
    <w:rsid w:val="00531C2E"/>
    <w:rsid w:val="00557E09"/>
    <w:rsid w:val="0057424C"/>
    <w:rsid w:val="00574544"/>
    <w:rsid w:val="00580F7D"/>
    <w:rsid w:val="005B0B55"/>
    <w:rsid w:val="005F0F32"/>
    <w:rsid w:val="005F2B0B"/>
    <w:rsid w:val="00601D8A"/>
    <w:rsid w:val="0061671A"/>
    <w:rsid w:val="006308A5"/>
    <w:rsid w:val="00642B80"/>
    <w:rsid w:val="006476E2"/>
    <w:rsid w:val="00650293"/>
    <w:rsid w:val="00663F07"/>
    <w:rsid w:val="006745B2"/>
    <w:rsid w:val="00693368"/>
    <w:rsid w:val="00697A8C"/>
    <w:rsid w:val="006B7BDE"/>
    <w:rsid w:val="006C047D"/>
    <w:rsid w:val="006C0838"/>
    <w:rsid w:val="006C2618"/>
    <w:rsid w:val="006C5358"/>
    <w:rsid w:val="006E19DF"/>
    <w:rsid w:val="00701A62"/>
    <w:rsid w:val="007074F5"/>
    <w:rsid w:val="00711011"/>
    <w:rsid w:val="007150C1"/>
    <w:rsid w:val="00716915"/>
    <w:rsid w:val="0073261D"/>
    <w:rsid w:val="00734827"/>
    <w:rsid w:val="007547DD"/>
    <w:rsid w:val="00756706"/>
    <w:rsid w:val="0077035B"/>
    <w:rsid w:val="00773732"/>
    <w:rsid w:val="00777DBC"/>
    <w:rsid w:val="00783887"/>
    <w:rsid w:val="007843DB"/>
    <w:rsid w:val="00796A1B"/>
    <w:rsid w:val="007A16E8"/>
    <w:rsid w:val="007A196F"/>
    <w:rsid w:val="007A3D73"/>
    <w:rsid w:val="007E28B7"/>
    <w:rsid w:val="007E7A60"/>
    <w:rsid w:val="007F1AE2"/>
    <w:rsid w:val="007F6DD5"/>
    <w:rsid w:val="008027DE"/>
    <w:rsid w:val="00807C63"/>
    <w:rsid w:val="00814399"/>
    <w:rsid w:val="00824C51"/>
    <w:rsid w:val="008750FB"/>
    <w:rsid w:val="00875F8B"/>
    <w:rsid w:val="00880EBA"/>
    <w:rsid w:val="00893475"/>
    <w:rsid w:val="008A5BC4"/>
    <w:rsid w:val="008A60BD"/>
    <w:rsid w:val="008A669C"/>
    <w:rsid w:val="008D3580"/>
    <w:rsid w:val="008D636C"/>
    <w:rsid w:val="008D748B"/>
    <w:rsid w:val="008E03D4"/>
    <w:rsid w:val="008E458A"/>
    <w:rsid w:val="00915985"/>
    <w:rsid w:val="0091707A"/>
    <w:rsid w:val="00923C8A"/>
    <w:rsid w:val="00936B72"/>
    <w:rsid w:val="0094750E"/>
    <w:rsid w:val="009514B8"/>
    <w:rsid w:val="0095511A"/>
    <w:rsid w:val="00965F6E"/>
    <w:rsid w:val="00971330"/>
    <w:rsid w:val="009850AC"/>
    <w:rsid w:val="00992703"/>
    <w:rsid w:val="009A143F"/>
    <w:rsid w:val="009B0FBD"/>
    <w:rsid w:val="009B7B26"/>
    <w:rsid w:val="009E2A19"/>
    <w:rsid w:val="009F2BBA"/>
    <w:rsid w:val="00A2201E"/>
    <w:rsid w:val="00A423E9"/>
    <w:rsid w:val="00A47717"/>
    <w:rsid w:val="00A47F1D"/>
    <w:rsid w:val="00A51AB4"/>
    <w:rsid w:val="00A72BC8"/>
    <w:rsid w:val="00A73E0E"/>
    <w:rsid w:val="00A7673B"/>
    <w:rsid w:val="00A77802"/>
    <w:rsid w:val="00AD34FC"/>
    <w:rsid w:val="00AE0166"/>
    <w:rsid w:val="00AE2A7A"/>
    <w:rsid w:val="00AF242A"/>
    <w:rsid w:val="00AF43B6"/>
    <w:rsid w:val="00AF56CA"/>
    <w:rsid w:val="00B106D5"/>
    <w:rsid w:val="00B1355D"/>
    <w:rsid w:val="00B14A79"/>
    <w:rsid w:val="00B1756B"/>
    <w:rsid w:val="00B23AD7"/>
    <w:rsid w:val="00B446C4"/>
    <w:rsid w:val="00BA1CA1"/>
    <w:rsid w:val="00BB3467"/>
    <w:rsid w:val="00BB7014"/>
    <w:rsid w:val="00BC0716"/>
    <w:rsid w:val="00BD71E5"/>
    <w:rsid w:val="00BE5226"/>
    <w:rsid w:val="00BF2419"/>
    <w:rsid w:val="00BF7432"/>
    <w:rsid w:val="00C034E2"/>
    <w:rsid w:val="00C05485"/>
    <w:rsid w:val="00C10B7E"/>
    <w:rsid w:val="00C110CF"/>
    <w:rsid w:val="00C12BEF"/>
    <w:rsid w:val="00C14C63"/>
    <w:rsid w:val="00C20323"/>
    <w:rsid w:val="00C22C06"/>
    <w:rsid w:val="00C3217F"/>
    <w:rsid w:val="00C51114"/>
    <w:rsid w:val="00C533C2"/>
    <w:rsid w:val="00C6396B"/>
    <w:rsid w:val="00C66315"/>
    <w:rsid w:val="00C71A17"/>
    <w:rsid w:val="00C835C0"/>
    <w:rsid w:val="00C84CD1"/>
    <w:rsid w:val="00CD6DC6"/>
    <w:rsid w:val="00CE57EC"/>
    <w:rsid w:val="00CE631B"/>
    <w:rsid w:val="00CF1797"/>
    <w:rsid w:val="00D00554"/>
    <w:rsid w:val="00D055BF"/>
    <w:rsid w:val="00D05D40"/>
    <w:rsid w:val="00D11245"/>
    <w:rsid w:val="00D21CA3"/>
    <w:rsid w:val="00D3764E"/>
    <w:rsid w:val="00D37B03"/>
    <w:rsid w:val="00D405FB"/>
    <w:rsid w:val="00D417E4"/>
    <w:rsid w:val="00D64D4C"/>
    <w:rsid w:val="00D74644"/>
    <w:rsid w:val="00D9145D"/>
    <w:rsid w:val="00DE201C"/>
    <w:rsid w:val="00DE258C"/>
    <w:rsid w:val="00DF052D"/>
    <w:rsid w:val="00E0494A"/>
    <w:rsid w:val="00E0777A"/>
    <w:rsid w:val="00E12D46"/>
    <w:rsid w:val="00E26B5C"/>
    <w:rsid w:val="00E273FE"/>
    <w:rsid w:val="00E27FC2"/>
    <w:rsid w:val="00E33C53"/>
    <w:rsid w:val="00E50B47"/>
    <w:rsid w:val="00E50ECB"/>
    <w:rsid w:val="00E572B3"/>
    <w:rsid w:val="00E7198F"/>
    <w:rsid w:val="00E83AB0"/>
    <w:rsid w:val="00E878A1"/>
    <w:rsid w:val="00E9355F"/>
    <w:rsid w:val="00E960D7"/>
    <w:rsid w:val="00E970BB"/>
    <w:rsid w:val="00EC0C5A"/>
    <w:rsid w:val="00EC4ACB"/>
    <w:rsid w:val="00EC4BFD"/>
    <w:rsid w:val="00ED032C"/>
    <w:rsid w:val="00EE65CD"/>
    <w:rsid w:val="00EF1CAF"/>
    <w:rsid w:val="00F07683"/>
    <w:rsid w:val="00F317DF"/>
    <w:rsid w:val="00F5277F"/>
    <w:rsid w:val="00F653A2"/>
    <w:rsid w:val="00F71FFE"/>
    <w:rsid w:val="00F857E3"/>
    <w:rsid w:val="00F96CE5"/>
    <w:rsid w:val="00FA066A"/>
    <w:rsid w:val="00FA1AD7"/>
    <w:rsid w:val="00FA46F2"/>
    <w:rsid w:val="00FA4E37"/>
    <w:rsid w:val="00FA776F"/>
    <w:rsid w:val="00FB17D8"/>
    <w:rsid w:val="00FB3A10"/>
    <w:rsid w:val="00FD25A6"/>
    <w:rsid w:val="00FD3EEF"/>
    <w:rsid w:val="00FD78FF"/>
    <w:rsid w:val="00FE2139"/>
    <w:rsid w:val="00FE7F3D"/>
    <w:rsid w:val="00FF1899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8FA00"/>
  <w15:chartTrackingRefBased/>
  <w15:docId w15:val="{1C3CF35B-7403-4179-A90C-200D783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6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23C8A"/>
    <w:rPr>
      <w:color w:val="0000FF"/>
      <w:u w:val="single"/>
    </w:rPr>
  </w:style>
  <w:style w:type="paragraph" w:styleId="Debesliotekstas">
    <w:name w:val="Balloon Text"/>
    <w:basedOn w:val="prastasis"/>
    <w:semiHidden/>
    <w:rsid w:val="00923C8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A669C"/>
    <w:pPr>
      <w:jc w:val="center"/>
    </w:pPr>
    <w:rPr>
      <w:b/>
      <w:bCs/>
      <w:noProof/>
      <w:sz w:val="26"/>
    </w:rPr>
  </w:style>
  <w:style w:type="paragraph" w:styleId="Antrats">
    <w:name w:val="header"/>
    <w:basedOn w:val="prastasis"/>
    <w:link w:val="AntratsDiagrama"/>
    <w:uiPriority w:val="99"/>
    <w:rsid w:val="00500982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50098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500982"/>
  </w:style>
  <w:style w:type="paragraph" w:styleId="prastasiniatinklio">
    <w:name w:val="Normal (Web)"/>
    <w:basedOn w:val="prastasis"/>
    <w:uiPriority w:val="99"/>
    <w:rsid w:val="00E9355F"/>
    <w:pPr>
      <w:spacing w:before="240" w:after="240"/>
      <w:ind w:left="240" w:right="240"/>
    </w:pPr>
    <w:rPr>
      <w:lang w:eastAsia="lt-LT"/>
    </w:rPr>
  </w:style>
  <w:style w:type="paragraph" w:customStyle="1" w:styleId="DiagramaDiagramaCharCharDiagramaCharCharDiagrama1">
    <w:name w:val="Diagrama Diagrama Char Char Diagrama Char Char Diagrama1"/>
    <w:basedOn w:val="prastasis"/>
    <w:rsid w:val="00697A8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Grietas">
    <w:name w:val="Strong"/>
    <w:uiPriority w:val="22"/>
    <w:qFormat/>
    <w:rsid w:val="00B1756B"/>
    <w:rPr>
      <w:b/>
      <w:bCs/>
    </w:rPr>
  </w:style>
  <w:style w:type="character" w:styleId="Nerykuspabraukimas">
    <w:name w:val="Subtle Emphasis"/>
    <w:uiPriority w:val="19"/>
    <w:qFormat/>
    <w:rsid w:val="00BA1CA1"/>
    <w:rPr>
      <w:i/>
      <w:iCs/>
      <w:color w:val="808080"/>
    </w:rPr>
  </w:style>
  <w:style w:type="paragraph" w:customStyle="1" w:styleId="Default">
    <w:name w:val="Default"/>
    <w:rsid w:val="001E0A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rsid w:val="00D3764E"/>
    <w:rPr>
      <w:color w:val="954F72"/>
      <w:u w:val="single"/>
    </w:rPr>
  </w:style>
  <w:style w:type="character" w:customStyle="1" w:styleId="AntratsDiagrama">
    <w:name w:val="Antraštės Diagrama"/>
    <w:link w:val="Antrats"/>
    <w:uiPriority w:val="99"/>
    <w:rsid w:val="008750FB"/>
    <w:rPr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43DB"/>
    <w:rPr>
      <w:b/>
      <w:bCs/>
      <w:noProof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f1d18f81bc854d4a9826c2aa10164f8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f1d18f81bc854d4a9826c2aa10164f8c</Template>
  <TotalTime>1</TotalTime>
  <Pages>3</Pages>
  <Words>785</Words>
  <Characters>5710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VIEŠOSIOS ĮSTAIGOS „LAZDIJŲ LIGONINĖ“ TEIKIAMŲ ATLYGINTINŲ PASLAUGŲ KAINŲ IR TARIFŲ NUSTATYMO</vt:lpstr>
      <vt:lpstr>DĖL VIEŠOSIOS ĮSTAIGOS "LAZDIJŲ LIGONINĖ" TEIKIAMŲ ATLYGINTINŲ PASLAUGŲ KAINŲ IR TARIFŲ NUSTATYMO</vt:lpstr>
    </vt:vector>
  </TitlesOfParts>
  <Manager>2018-02-20</Manager>
  <Company>Mano namai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VIEŠOSIOS ĮSTAIGOS „LAZDIJŲ LIGONINĖ“ TEIKIAMŲ ATLYGINTINŲ PASLAUGŲ KAINŲ IR TARIFŲ NUSTATYMO</dc:title>
  <dc:subject>5TS-1200</dc:subject>
  <dc:creator>LAZDIJŲ RAJONO SAVIVALDYBĖS TARYBA</dc:creator>
  <cp:keywords/>
  <cp:lastModifiedBy>Laima Jauniskiene</cp:lastModifiedBy>
  <cp:revision>2</cp:revision>
  <cp:lastPrinted>2019-12-11T06:51:00Z</cp:lastPrinted>
  <dcterms:created xsi:type="dcterms:W3CDTF">2019-12-18T06:40:00Z</dcterms:created>
  <dcterms:modified xsi:type="dcterms:W3CDTF">2019-12-18T06:40:00Z</dcterms:modified>
  <cp:category>Sprendimas</cp:category>
</cp:coreProperties>
</file>