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E8E82" w14:textId="77777777" w:rsidR="00423D65" w:rsidRDefault="00423D65">
      <w:pPr>
        <w:jc w:val="center"/>
        <w:rPr>
          <w:sz w:val="20"/>
        </w:rPr>
      </w:pPr>
    </w:p>
    <w:p w14:paraId="6CBE1B3E" w14:textId="77777777" w:rsidR="00423D65" w:rsidRDefault="00423D65">
      <w:pPr>
        <w:jc w:val="center"/>
        <w:rPr>
          <w:b/>
          <w:sz w:val="22"/>
        </w:rPr>
      </w:pPr>
    </w:p>
    <w:p w14:paraId="542809D7" w14:textId="77777777" w:rsidR="00423D65" w:rsidRPr="000D6574" w:rsidRDefault="00423D65">
      <w:pPr>
        <w:jc w:val="center"/>
        <w:rPr>
          <w:b/>
        </w:rPr>
      </w:pPr>
      <w:r w:rsidRPr="000D6574">
        <w:rPr>
          <w:b/>
        </w:rPr>
        <w:t>LAZDIJŲ RAJONO SAVIVALDYBĖS TARYBA</w:t>
      </w:r>
    </w:p>
    <w:p w14:paraId="1F0E61BD" w14:textId="77777777" w:rsidR="00423D65" w:rsidRPr="000D6574" w:rsidRDefault="00423D65">
      <w:pPr>
        <w:jc w:val="center"/>
      </w:pPr>
    </w:p>
    <w:p w14:paraId="05C840F8" w14:textId="77777777" w:rsidR="00423D65" w:rsidRPr="000D6574" w:rsidRDefault="00423D65">
      <w:pPr>
        <w:pStyle w:val="Antrat1"/>
        <w:rPr>
          <w:rFonts w:ascii="Times New Roman" w:hAnsi="Times New Roman"/>
        </w:rPr>
      </w:pPr>
      <w:r w:rsidRPr="000D6574">
        <w:rPr>
          <w:rFonts w:ascii="Times New Roman" w:hAnsi="Times New Roman"/>
        </w:rPr>
        <w:t>SPRENDIMAS</w:t>
      </w:r>
    </w:p>
    <w:p w14:paraId="6E710B22" w14:textId="77777777" w:rsidR="00423D65" w:rsidRPr="007E78A9" w:rsidRDefault="00423D65">
      <w:pPr>
        <w:jc w:val="center"/>
        <w:rPr>
          <w:b/>
        </w:rPr>
      </w:pPr>
      <w:r w:rsidRPr="000D6574">
        <w:rPr>
          <w:b/>
        </w:rPr>
        <w:t xml:space="preserve">DĖL </w:t>
      </w:r>
      <w:r w:rsidR="007E78A9" w:rsidRPr="007E78A9">
        <w:rPr>
          <w:b/>
        </w:rPr>
        <w:t xml:space="preserve">LAZDIJŲ RAJONO SAVIVALDYBĖS </w:t>
      </w:r>
      <w:r w:rsidR="00BB3249">
        <w:rPr>
          <w:b/>
        </w:rPr>
        <w:t>KONTROLĖS IR AUDITO TARNYBOS</w:t>
      </w:r>
      <w:r w:rsidR="00BB3249" w:rsidRPr="007E78A9">
        <w:rPr>
          <w:b/>
        </w:rPr>
        <w:t xml:space="preserve"> </w:t>
      </w:r>
      <w:r w:rsidR="007E78A9" w:rsidRPr="007E78A9">
        <w:rPr>
          <w:b/>
        </w:rPr>
        <w:t>DIDŽIAUSIO LEISTINO VALSTYBĖS TARNAUTOJŲ PAREIGYBIŲ IR DARBUOTOJŲ, DIRBANČIŲ PAGAL DARBO SUTARTIS,</w:t>
      </w:r>
      <w:r w:rsidR="001F031F">
        <w:rPr>
          <w:b/>
        </w:rPr>
        <w:t xml:space="preserve"> </w:t>
      </w:r>
      <w:r w:rsidR="007E78A9" w:rsidRPr="007E78A9">
        <w:rPr>
          <w:b/>
        </w:rPr>
        <w:t>SKAIČIAUS</w:t>
      </w:r>
      <w:r w:rsidR="00045AD3">
        <w:rPr>
          <w:b/>
        </w:rPr>
        <w:t xml:space="preserve"> NUSTATYMO</w:t>
      </w:r>
    </w:p>
    <w:p w14:paraId="01C51B87" w14:textId="77777777" w:rsidR="00423D65" w:rsidRPr="000D6574" w:rsidRDefault="00423D65">
      <w:pPr>
        <w:jc w:val="center"/>
      </w:pPr>
    </w:p>
    <w:p w14:paraId="01BDCD68" w14:textId="25D62CD0" w:rsidR="00F17EE4" w:rsidRDefault="00423D65">
      <w:pPr>
        <w:jc w:val="center"/>
      </w:pPr>
      <w:r w:rsidRPr="000D6574">
        <w:t>20</w:t>
      </w:r>
      <w:r w:rsidR="00190D5B" w:rsidRPr="000D6574">
        <w:t>1</w:t>
      </w:r>
      <w:r w:rsidR="001F031F">
        <w:t>9</w:t>
      </w:r>
      <w:r w:rsidR="00190D5B" w:rsidRPr="000D6574">
        <w:t xml:space="preserve"> </w:t>
      </w:r>
      <w:r w:rsidRPr="000D6574">
        <w:t xml:space="preserve">m. </w:t>
      </w:r>
      <w:r w:rsidR="001F031F">
        <w:t>gruodžio</w:t>
      </w:r>
      <w:r w:rsidR="009E7A71">
        <w:t xml:space="preserve"> 12 </w:t>
      </w:r>
      <w:r w:rsidR="008F19F6" w:rsidRPr="000D6574">
        <w:t>d.</w:t>
      </w:r>
      <w:r w:rsidRPr="000D6574">
        <w:t xml:space="preserve"> </w:t>
      </w:r>
      <w:r w:rsidR="009E7A71">
        <w:t>Nr. 34-207</w:t>
      </w:r>
      <w:bookmarkStart w:id="0" w:name="_GoBack"/>
      <w:bookmarkEnd w:id="0"/>
      <w:r w:rsidRPr="000D6574">
        <w:t xml:space="preserve"> </w:t>
      </w:r>
    </w:p>
    <w:p w14:paraId="697DCD92" w14:textId="77777777" w:rsidR="00423D65" w:rsidRPr="000D6574" w:rsidRDefault="00423D65">
      <w:pPr>
        <w:jc w:val="center"/>
      </w:pPr>
      <w:r w:rsidRPr="000D6574">
        <w:t>Lazdijai</w:t>
      </w:r>
    </w:p>
    <w:p w14:paraId="1A44531F" w14:textId="77777777" w:rsidR="00423D65" w:rsidRPr="000D6574" w:rsidRDefault="00423D65"/>
    <w:p w14:paraId="4A358C7A" w14:textId="77777777" w:rsidR="00345879" w:rsidRPr="00045AD3" w:rsidRDefault="00345879" w:rsidP="00345879">
      <w:pPr>
        <w:spacing w:line="360" w:lineRule="auto"/>
        <w:ind w:firstLine="709"/>
        <w:jc w:val="both"/>
      </w:pPr>
      <w:r w:rsidRPr="000D6574">
        <w:t>Vadovaudamasi</w:t>
      </w:r>
      <w:r>
        <w:t xml:space="preserve"> </w:t>
      </w:r>
      <w:r w:rsidRPr="00045AD3">
        <w:t xml:space="preserve">Lietuvos Respublikos vietos savivaldos įstatymo </w:t>
      </w:r>
      <w:r w:rsidR="00CF718E" w:rsidRPr="00045AD3">
        <w:t xml:space="preserve">16 straipsnio 2 dalies </w:t>
      </w:r>
      <w:r w:rsidR="00B56F48" w:rsidRPr="00045AD3">
        <w:t>8</w:t>
      </w:r>
      <w:r w:rsidR="00CF718E" w:rsidRPr="00045AD3">
        <w:t xml:space="preserve"> punktu </w:t>
      </w:r>
      <w:r w:rsidRPr="00045AD3">
        <w:t xml:space="preserve">ir atsižvelgdama į Lazdijų rajono savivaldybės </w:t>
      </w:r>
      <w:r w:rsidR="001F031F" w:rsidRPr="00045AD3">
        <w:t xml:space="preserve">kontrolės ir audito tarnybos </w:t>
      </w:r>
      <w:r w:rsidRPr="00045AD3">
        <w:t>201</w:t>
      </w:r>
      <w:r w:rsidR="001F031F" w:rsidRPr="00045AD3">
        <w:t>9</w:t>
      </w:r>
      <w:r w:rsidRPr="00045AD3">
        <w:t xml:space="preserve"> m. </w:t>
      </w:r>
      <w:r w:rsidR="001F031F" w:rsidRPr="00045AD3">
        <w:t>gruodžio 9</w:t>
      </w:r>
      <w:r w:rsidRPr="00045AD3">
        <w:t xml:space="preserve"> d. </w:t>
      </w:r>
      <w:r w:rsidR="001F031F" w:rsidRPr="00045AD3">
        <w:t>raštą Nr. I 6.1</w:t>
      </w:r>
      <w:r w:rsidR="00456A2E" w:rsidRPr="00045AD3">
        <w:t>-54</w:t>
      </w:r>
      <w:r w:rsidR="001F031F" w:rsidRPr="00045AD3">
        <w:t xml:space="preserve"> „Dėl savivaldybės kontrolės ir audito tarnybos didžiausio valstybės tarnautojų ir darbuotojų, dirbančių pagal darbo sutartis, pareigybių skaičiaus nustatymo“</w:t>
      </w:r>
      <w:r w:rsidR="00887806" w:rsidRPr="00045AD3">
        <w:t xml:space="preserve">, </w:t>
      </w:r>
      <w:r w:rsidRPr="00045AD3">
        <w:t xml:space="preserve">Lazdijų rajono savivaldybės taryba </w:t>
      </w:r>
      <w:r w:rsidRPr="00045AD3">
        <w:rPr>
          <w:spacing w:val="30"/>
        </w:rPr>
        <w:t>nusprendžia</w:t>
      </w:r>
      <w:r w:rsidRPr="00045AD3">
        <w:t xml:space="preserve"> :</w:t>
      </w:r>
    </w:p>
    <w:p w14:paraId="035AF15A" w14:textId="77777777" w:rsidR="00345879" w:rsidRPr="00045AD3" w:rsidRDefault="00345879" w:rsidP="00345879">
      <w:pPr>
        <w:pStyle w:val="Pagrindinistekstas"/>
        <w:spacing w:line="360" w:lineRule="auto"/>
        <w:ind w:firstLine="720"/>
        <w:jc w:val="both"/>
        <w:rPr>
          <w:sz w:val="24"/>
        </w:rPr>
      </w:pPr>
      <w:r w:rsidRPr="00045AD3">
        <w:rPr>
          <w:sz w:val="24"/>
        </w:rPr>
        <w:t xml:space="preserve">1. </w:t>
      </w:r>
      <w:r w:rsidR="00045AD3" w:rsidRPr="00045AD3">
        <w:rPr>
          <w:sz w:val="24"/>
        </w:rPr>
        <w:t>Nustatyti</w:t>
      </w:r>
      <w:r w:rsidRPr="00045AD3">
        <w:rPr>
          <w:sz w:val="24"/>
        </w:rPr>
        <w:t xml:space="preserve"> </w:t>
      </w:r>
      <w:r w:rsidR="00456A2E" w:rsidRPr="00045AD3">
        <w:rPr>
          <w:sz w:val="24"/>
        </w:rPr>
        <w:t xml:space="preserve">Lazdijų rajono savivaldybės kontrolės ir audito tarnybos </w:t>
      </w:r>
      <w:r w:rsidRPr="00045AD3">
        <w:rPr>
          <w:sz w:val="24"/>
        </w:rPr>
        <w:t>didžiausią leistiną valstybės tarnautojų pareigybių ir darbuotojų, dirbančių pagal darbo sutartis</w:t>
      </w:r>
      <w:r w:rsidR="00456A2E" w:rsidRPr="00045AD3">
        <w:rPr>
          <w:sz w:val="24"/>
        </w:rPr>
        <w:t xml:space="preserve">, </w:t>
      </w:r>
      <w:r w:rsidRPr="00045AD3">
        <w:rPr>
          <w:sz w:val="24"/>
        </w:rPr>
        <w:t>skaičių:</w:t>
      </w:r>
    </w:p>
    <w:p w14:paraId="52E9B2AE" w14:textId="77777777" w:rsidR="00345879" w:rsidRPr="00045AD3" w:rsidRDefault="00345879" w:rsidP="00345879">
      <w:pPr>
        <w:pStyle w:val="Pagrindinistekstas"/>
        <w:spacing w:line="360" w:lineRule="auto"/>
        <w:ind w:firstLine="720"/>
        <w:jc w:val="both"/>
        <w:rPr>
          <w:sz w:val="24"/>
        </w:rPr>
      </w:pPr>
      <w:r w:rsidRPr="00045AD3">
        <w:rPr>
          <w:sz w:val="24"/>
        </w:rPr>
        <w:t xml:space="preserve">1.1. </w:t>
      </w:r>
      <w:r w:rsidR="00456A2E" w:rsidRPr="00045AD3">
        <w:rPr>
          <w:sz w:val="24"/>
        </w:rPr>
        <w:t>v</w:t>
      </w:r>
      <w:r w:rsidRPr="00045AD3">
        <w:rPr>
          <w:sz w:val="24"/>
        </w:rPr>
        <w:t xml:space="preserve">alstybės tarnautojų – </w:t>
      </w:r>
      <w:r w:rsidR="00456A2E" w:rsidRPr="00045AD3">
        <w:rPr>
          <w:sz w:val="24"/>
        </w:rPr>
        <w:t>2</w:t>
      </w:r>
      <w:r w:rsidRPr="00045AD3">
        <w:rPr>
          <w:sz w:val="24"/>
        </w:rPr>
        <w:t>;</w:t>
      </w:r>
    </w:p>
    <w:p w14:paraId="6A78A4C2" w14:textId="77777777" w:rsidR="00345879" w:rsidRPr="00045AD3" w:rsidRDefault="00345879" w:rsidP="00345879">
      <w:pPr>
        <w:pStyle w:val="Pagrindinistekstas"/>
        <w:spacing w:line="360" w:lineRule="auto"/>
        <w:ind w:firstLine="720"/>
        <w:jc w:val="both"/>
        <w:rPr>
          <w:sz w:val="24"/>
        </w:rPr>
      </w:pPr>
      <w:r w:rsidRPr="00045AD3">
        <w:rPr>
          <w:sz w:val="24"/>
        </w:rPr>
        <w:t xml:space="preserve">1.2. </w:t>
      </w:r>
      <w:r w:rsidR="00456A2E" w:rsidRPr="00045AD3">
        <w:rPr>
          <w:sz w:val="24"/>
        </w:rPr>
        <w:t>d</w:t>
      </w:r>
      <w:r w:rsidRPr="00045AD3">
        <w:rPr>
          <w:sz w:val="24"/>
        </w:rPr>
        <w:t>arbuotojų, dirbančių pagal darbo sutartis – 1.</w:t>
      </w:r>
    </w:p>
    <w:p w14:paraId="3155A7BB" w14:textId="77777777" w:rsidR="00345879" w:rsidRPr="00045AD3" w:rsidRDefault="00345879" w:rsidP="00345879">
      <w:pPr>
        <w:spacing w:line="360" w:lineRule="auto"/>
        <w:ind w:firstLine="720"/>
        <w:jc w:val="both"/>
      </w:pPr>
      <w:r w:rsidRPr="00045AD3">
        <w:t>2. Pripažinti netekusiu galio</w:t>
      </w:r>
      <w:r w:rsidR="00173B87" w:rsidRPr="00045AD3">
        <w:t>s</w:t>
      </w:r>
      <w:r w:rsidRPr="00045AD3">
        <w:t xml:space="preserve"> Lazdijų rajono savivaldybės tarybos 200</w:t>
      </w:r>
      <w:r w:rsidR="00456A2E" w:rsidRPr="00045AD3">
        <w:t>6</w:t>
      </w:r>
      <w:r w:rsidRPr="00045AD3">
        <w:t xml:space="preserve"> m. </w:t>
      </w:r>
      <w:r w:rsidR="00456A2E" w:rsidRPr="00045AD3">
        <w:t>vasario 14</w:t>
      </w:r>
      <w:r w:rsidRPr="00045AD3">
        <w:t xml:space="preserve"> d. sprendimą Nr.</w:t>
      </w:r>
      <w:r w:rsidR="00456A2E" w:rsidRPr="00045AD3">
        <w:t xml:space="preserve"> 5TS-1100 „Dėl Lazdijų rajono savivaldybės kontrolieriaus tarnybos valstybės tarnautojų pareigybių skaičiaus“</w:t>
      </w:r>
      <w:r w:rsidR="002C7AD6" w:rsidRPr="00045AD3">
        <w:t>.</w:t>
      </w:r>
    </w:p>
    <w:p w14:paraId="3E107113" w14:textId="77777777" w:rsidR="007E78A9" w:rsidRPr="00045AD3" w:rsidRDefault="007E78A9" w:rsidP="007E78A9">
      <w:pPr>
        <w:spacing w:line="360" w:lineRule="auto"/>
        <w:ind w:firstLine="720"/>
        <w:jc w:val="both"/>
      </w:pPr>
      <w:r w:rsidRPr="00045AD3">
        <w:t>3. Nurodyti, kad šis sprendimas gali būti skundžiamas Lietuvos Respublikos administracinių bylų teisenos įstatymo nustatyta tvarka ir terminais.</w:t>
      </w:r>
    </w:p>
    <w:p w14:paraId="17CEABF7" w14:textId="77777777" w:rsidR="007E78A9" w:rsidRDefault="007E78A9" w:rsidP="00173B87">
      <w:pPr>
        <w:ind w:firstLine="720"/>
        <w:jc w:val="both"/>
      </w:pPr>
    </w:p>
    <w:p w14:paraId="6EA7CFD6" w14:textId="77777777" w:rsidR="007E78A9" w:rsidRDefault="007E78A9" w:rsidP="00173B87">
      <w:pPr>
        <w:ind w:firstLine="720"/>
        <w:jc w:val="both"/>
      </w:pPr>
    </w:p>
    <w:p w14:paraId="36DD2BEB" w14:textId="77777777" w:rsidR="007E78A9" w:rsidRDefault="007E78A9" w:rsidP="00173B87">
      <w:pPr>
        <w:ind w:firstLine="720"/>
        <w:jc w:val="both"/>
      </w:pPr>
      <w:r>
        <w:t>Savivaldybės mer</w:t>
      </w:r>
      <w:r w:rsidR="00456A2E">
        <w:t>ė</w:t>
      </w:r>
      <w:r w:rsidR="00456A2E">
        <w:tab/>
      </w:r>
      <w:r w:rsidR="00456A2E">
        <w:tab/>
      </w:r>
      <w:r w:rsidR="00456A2E">
        <w:tab/>
      </w:r>
      <w:r w:rsidR="00456A2E">
        <w:tab/>
      </w:r>
      <w:r w:rsidR="00456A2E">
        <w:tab/>
      </w:r>
      <w:r w:rsidR="00456A2E">
        <w:tab/>
      </w:r>
      <w:r w:rsidR="00456A2E">
        <w:tab/>
        <w:t>A</w:t>
      </w:r>
      <w:r w:rsidR="0082196F">
        <w:t>usma Miškinienė</w:t>
      </w:r>
    </w:p>
    <w:p w14:paraId="5DEAB4DB" w14:textId="77777777" w:rsidR="0042085C" w:rsidRDefault="0042085C" w:rsidP="00173B87">
      <w:pPr>
        <w:ind w:firstLine="720"/>
        <w:jc w:val="both"/>
      </w:pPr>
    </w:p>
    <w:p w14:paraId="10291146" w14:textId="77777777" w:rsidR="007E78A9" w:rsidRDefault="007E78A9" w:rsidP="00173B87">
      <w:r>
        <w:br w:type="page"/>
      </w:r>
    </w:p>
    <w:p w14:paraId="12886A7F" w14:textId="77777777" w:rsidR="00D206EA" w:rsidRPr="00D206EA" w:rsidRDefault="00D206EA" w:rsidP="00D206EA">
      <w:pPr>
        <w:jc w:val="center"/>
        <w:rPr>
          <w:b/>
          <w:sz w:val="26"/>
          <w:szCs w:val="26"/>
        </w:rPr>
      </w:pPr>
      <w:r w:rsidRPr="00A57EF4">
        <w:rPr>
          <w:b/>
          <w:lang w:eastAsia="ar-SA"/>
        </w:rPr>
        <w:lastRenderedPageBreak/>
        <w:t>LAZDIJŲ RAJONO SAVIVALDYBĖS TARYBA</w:t>
      </w:r>
    </w:p>
    <w:p w14:paraId="166A493B" w14:textId="77777777" w:rsidR="00D206EA" w:rsidRDefault="00D206EA" w:rsidP="004162E8">
      <w:pPr>
        <w:jc w:val="center"/>
        <w:rPr>
          <w:b/>
        </w:rPr>
      </w:pPr>
    </w:p>
    <w:p w14:paraId="06880DAA" w14:textId="77777777" w:rsidR="004162E8" w:rsidRPr="004162E8" w:rsidRDefault="004162E8" w:rsidP="004162E8">
      <w:pPr>
        <w:jc w:val="center"/>
        <w:rPr>
          <w:lang w:eastAsia="lt-LT"/>
        </w:rPr>
      </w:pPr>
      <w:r w:rsidRPr="004162E8">
        <w:rPr>
          <w:b/>
        </w:rPr>
        <w:t>LAZDIJŲ RAJONO SAVIVALDYBĖS TARYBOS SPRENDIMO</w:t>
      </w:r>
    </w:p>
    <w:p w14:paraId="2C80F333" w14:textId="77777777" w:rsidR="00B5274F" w:rsidRPr="007E78A9" w:rsidRDefault="00B5274F" w:rsidP="00B5274F">
      <w:pPr>
        <w:jc w:val="center"/>
        <w:rPr>
          <w:b/>
        </w:rPr>
      </w:pPr>
      <w:r>
        <w:rPr>
          <w:b/>
        </w:rPr>
        <w:t>„</w:t>
      </w:r>
      <w:r w:rsidR="00456A2E" w:rsidRPr="000D6574">
        <w:rPr>
          <w:b/>
        </w:rPr>
        <w:t xml:space="preserve">DĖL </w:t>
      </w:r>
      <w:r w:rsidR="00456A2E" w:rsidRPr="007E78A9">
        <w:rPr>
          <w:b/>
        </w:rPr>
        <w:t xml:space="preserve">LAZDIJŲ RAJONO SAVIVALDYBĖS </w:t>
      </w:r>
      <w:r w:rsidR="00456A2E">
        <w:rPr>
          <w:b/>
        </w:rPr>
        <w:t>KONTROLĖS IR AUDITO TARNYBOS</w:t>
      </w:r>
      <w:r w:rsidR="00456A2E" w:rsidRPr="007E78A9">
        <w:rPr>
          <w:b/>
        </w:rPr>
        <w:t xml:space="preserve"> DIDŽIAUSIO LEISTINO VALSTYBĖS TARNAUTOJŲ PAREIGYBIŲ IR DARBUOTOJŲ, DIRBANČIŲ PAGAL DARBO SUTARTIS,</w:t>
      </w:r>
      <w:r w:rsidR="00456A2E">
        <w:rPr>
          <w:b/>
        </w:rPr>
        <w:t xml:space="preserve"> </w:t>
      </w:r>
      <w:r w:rsidR="00456A2E" w:rsidRPr="007E78A9">
        <w:rPr>
          <w:b/>
        </w:rPr>
        <w:t>SKAIČIAUS</w:t>
      </w:r>
      <w:r w:rsidR="00045AD3">
        <w:rPr>
          <w:b/>
        </w:rPr>
        <w:t xml:space="preserve"> NUSTATYMO</w:t>
      </w:r>
      <w:r>
        <w:rPr>
          <w:b/>
        </w:rPr>
        <w:t>“</w:t>
      </w:r>
    </w:p>
    <w:p w14:paraId="69FEA718" w14:textId="77777777" w:rsidR="004162E8" w:rsidRPr="004162E8" w:rsidRDefault="004162E8" w:rsidP="004162E8">
      <w:pPr>
        <w:jc w:val="center"/>
        <w:rPr>
          <w:b/>
        </w:rPr>
      </w:pPr>
      <w:r w:rsidRPr="004162E8">
        <w:rPr>
          <w:b/>
        </w:rPr>
        <w:t>PROJEKTO</w:t>
      </w:r>
    </w:p>
    <w:p w14:paraId="695D2D11" w14:textId="77777777" w:rsidR="00D206EA" w:rsidRDefault="00D206EA" w:rsidP="004162E8">
      <w:pPr>
        <w:pStyle w:val="Porat"/>
        <w:jc w:val="center"/>
        <w:rPr>
          <w:b/>
        </w:rPr>
      </w:pPr>
    </w:p>
    <w:p w14:paraId="3696CDDA" w14:textId="77777777" w:rsidR="004162E8" w:rsidRPr="004162E8" w:rsidRDefault="004162E8" w:rsidP="004162E8">
      <w:pPr>
        <w:pStyle w:val="Porat"/>
        <w:jc w:val="center"/>
        <w:rPr>
          <w:b/>
        </w:rPr>
      </w:pPr>
      <w:r w:rsidRPr="004162E8">
        <w:rPr>
          <w:b/>
        </w:rPr>
        <w:t>AIŠKINAMASIS RAŠTAS</w:t>
      </w:r>
    </w:p>
    <w:p w14:paraId="5263F485" w14:textId="77777777" w:rsidR="004162E8" w:rsidRPr="004162E8" w:rsidRDefault="004162E8" w:rsidP="004162E8">
      <w:pPr>
        <w:pStyle w:val="Porat"/>
        <w:jc w:val="center"/>
        <w:rPr>
          <w:b/>
        </w:rPr>
      </w:pPr>
    </w:p>
    <w:p w14:paraId="5FA8615D" w14:textId="77777777" w:rsidR="004162E8" w:rsidRPr="004162E8" w:rsidRDefault="004162E8" w:rsidP="004162E8">
      <w:pPr>
        <w:pStyle w:val="Porat"/>
        <w:jc w:val="center"/>
      </w:pPr>
      <w:r w:rsidRPr="004162E8">
        <w:t>201</w:t>
      </w:r>
      <w:r w:rsidR="00456A2E">
        <w:t>9-12-11</w:t>
      </w:r>
    </w:p>
    <w:p w14:paraId="59AC1ED3" w14:textId="77777777" w:rsidR="004162E8" w:rsidRPr="004162E8" w:rsidRDefault="004162E8" w:rsidP="004F198E">
      <w:pPr>
        <w:pStyle w:val="Porat"/>
        <w:jc w:val="both"/>
        <w:rPr>
          <w:b/>
        </w:rPr>
      </w:pPr>
    </w:p>
    <w:p w14:paraId="3B277006" w14:textId="77777777" w:rsidR="00B5274F" w:rsidRDefault="004162E8" w:rsidP="00B5274F">
      <w:pPr>
        <w:spacing w:line="360" w:lineRule="auto"/>
        <w:ind w:firstLine="709"/>
        <w:jc w:val="both"/>
      </w:pPr>
      <w:r w:rsidRPr="004162E8">
        <w:t xml:space="preserve">Lazdijų rajono savivaldybės tarybos sprendimo projektas </w:t>
      </w:r>
      <w:r w:rsidR="00B5274F" w:rsidRPr="00B5274F">
        <w:t>„</w:t>
      </w:r>
      <w:r w:rsidR="00B5274F">
        <w:t>D</w:t>
      </w:r>
      <w:r w:rsidR="00B5274F" w:rsidRPr="00B5274F">
        <w:t xml:space="preserve">ėl Lazdijų rajono savivaldybės </w:t>
      </w:r>
      <w:r w:rsidR="00456A2E">
        <w:t>kontrolės ir audito tarnybos</w:t>
      </w:r>
      <w:r w:rsidR="00B5274F" w:rsidRPr="00B5274F">
        <w:t xml:space="preserve"> didžiausio leistino valstybės tarnautojų pareigybių ir darbuotojų, dirbančių pagal darbo sutartis, skaičiaus“</w:t>
      </w:r>
      <w:r w:rsidR="00B5274F">
        <w:t xml:space="preserve"> </w:t>
      </w:r>
      <w:r w:rsidRPr="004162E8">
        <w:t>parengtas vadovaujantis Lietuvos Respublikos vietos sa</w:t>
      </w:r>
      <w:r w:rsidR="005B4C29">
        <w:t>vivaldos</w:t>
      </w:r>
      <w:r w:rsidR="00B5274F">
        <w:t xml:space="preserve"> įstatymo </w:t>
      </w:r>
      <w:r w:rsidR="002C7AD6" w:rsidRPr="002C7AD6">
        <w:t xml:space="preserve">16 straipsnio 2 dalies </w:t>
      </w:r>
      <w:r w:rsidR="00456A2E">
        <w:t>8</w:t>
      </w:r>
      <w:r w:rsidR="002C7AD6" w:rsidRPr="002C7AD6">
        <w:t xml:space="preserve"> punktu</w:t>
      </w:r>
      <w:r w:rsidR="00B82E87">
        <w:t xml:space="preserve"> i</w:t>
      </w:r>
      <w:r w:rsidR="00B5274F">
        <w:t xml:space="preserve">r atsižvelgiant į </w:t>
      </w:r>
      <w:r w:rsidR="00B82E87" w:rsidRPr="00FA3D07">
        <w:t>Lazdijų rajono savivaldybės</w:t>
      </w:r>
      <w:r w:rsidR="00B82E87">
        <w:t xml:space="preserve"> kontrolės ir audito tarnybos 2019 m. gruodžio 9 d. raštą Nr. I 6.1-54 „</w:t>
      </w:r>
      <w:r w:rsidR="00B82E87" w:rsidRPr="001F031F">
        <w:t>Dėl savivaldybės kontrolės ir audito tarnybos didžiausio valstybės tarnautojų ir darbuotojų, dirbančių pagal darbo sutartis, pareigybių skaičiaus nustatymo</w:t>
      </w:r>
      <w:r w:rsidR="00B82E87">
        <w:t>“.</w:t>
      </w:r>
    </w:p>
    <w:p w14:paraId="73017B2E" w14:textId="77777777" w:rsidR="00846FD4" w:rsidRDefault="004162E8" w:rsidP="00B5274F">
      <w:pPr>
        <w:spacing w:line="360" w:lineRule="auto"/>
        <w:ind w:firstLine="720"/>
        <w:jc w:val="both"/>
      </w:pPr>
      <w:r w:rsidRPr="004162E8">
        <w:t xml:space="preserve">Šio </w:t>
      </w:r>
      <w:r w:rsidR="00B5274F">
        <w:t xml:space="preserve">sprendimo </w:t>
      </w:r>
      <w:r w:rsidRPr="004162E8">
        <w:t>projekto tikslas –</w:t>
      </w:r>
      <w:r w:rsidR="00B82E87">
        <w:t xml:space="preserve"> </w:t>
      </w:r>
      <w:r w:rsidR="00045AD3">
        <w:t>nustatyti</w:t>
      </w:r>
      <w:r w:rsidR="00B5274F">
        <w:t xml:space="preserve"> didžiausią leistiną Lazdijų rajono savivaldybės </w:t>
      </w:r>
      <w:r w:rsidR="00456A2E">
        <w:t>kontrolės ir audito tarnybos</w:t>
      </w:r>
      <w:r w:rsidR="00B5274F">
        <w:t xml:space="preserve"> valstybės tarnautojų pareigybių ir darbuotojų, dirbančių pagal darbo sutartis, skaičių</w:t>
      </w:r>
      <w:r w:rsidR="00B82E87">
        <w:t xml:space="preserve">. </w:t>
      </w:r>
    </w:p>
    <w:p w14:paraId="1ADF8E39" w14:textId="77777777" w:rsidR="00143D7F" w:rsidRDefault="00D16DFC" w:rsidP="00B5274F">
      <w:pPr>
        <w:spacing w:line="360" w:lineRule="auto"/>
        <w:ind w:firstLine="720"/>
        <w:jc w:val="both"/>
      </w:pPr>
      <w:r>
        <w:t xml:space="preserve">Lazdijų rajono savivaldybės tarybos 2006 m. vasario 14 d. sprendimu Nr. 5TS-1100 „Dėl Lazdijų rajono savivaldybės kontrolieriaus tarnybos valstybės tarnautojų pareigybių skaičiaus“ </w:t>
      </w:r>
      <w:r w:rsidR="00B82E87">
        <w:t xml:space="preserve">buvo patvirtintos 2 valstybės tarnautojų pareigybės. Sprendimo projektu siekiama </w:t>
      </w:r>
      <w:r w:rsidR="00045AD3">
        <w:t>nustatyti</w:t>
      </w:r>
      <w:r w:rsidR="00B82E87">
        <w:t xml:space="preserve"> 2 valstybės tarnautojų ir 1 darbuotojo, dirbančio pagal darbo sutartį, pareigyb</w:t>
      </w:r>
      <w:r w:rsidR="00045AD3">
        <w:t>es</w:t>
      </w:r>
      <w:r w:rsidR="00B82E87">
        <w:t>.</w:t>
      </w:r>
    </w:p>
    <w:p w14:paraId="0D5FD396" w14:textId="77777777" w:rsidR="004162E8" w:rsidRPr="004162E8" w:rsidRDefault="004162E8" w:rsidP="004162E8">
      <w:pPr>
        <w:spacing w:line="360" w:lineRule="auto"/>
        <w:jc w:val="both"/>
      </w:pPr>
      <w:r w:rsidRPr="004162E8">
        <w:rPr>
          <w:b/>
        </w:rPr>
        <w:tab/>
      </w:r>
      <w:r w:rsidRPr="004162E8">
        <w:t>Parengtas sprendimo projektas neprieštarauja galiojantiems teisės aktams.</w:t>
      </w:r>
    </w:p>
    <w:p w14:paraId="3044E1C8" w14:textId="77777777" w:rsidR="004162E8" w:rsidRPr="004162E8" w:rsidRDefault="004162E8" w:rsidP="004162E8">
      <w:pPr>
        <w:spacing w:line="360" w:lineRule="auto"/>
        <w:jc w:val="both"/>
      </w:pPr>
      <w:r w:rsidRPr="004162E8">
        <w:tab/>
        <w:t>Priėmus sprendimo projektą, neigiamų pasekmių nenumatoma.</w:t>
      </w:r>
    </w:p>
    <w:p w14:paraId="5D9689A6" w14:textId="77777777" w:rsidR="004162E8" w:rsidRPr="004162E8" w:rsidRDefault="004162E8" w:rsidP="004162E8">
      <w:pPr>
        <w:spacing w:line="360" w:lineRule="auto"/>
        <w:jc w:val="both"/>
      </w:pPr>
      <w:r w:rsidRPr="004162E8">
        <w:tab/>
        <w:t>Dėl sprendimo projekto pastabų ir pasiūlymų negauta.</w:t>
      </w:r>
    </w:p>
    <w:p w14:paraId="732B96E5" w14:textId="77777777" w:rsidR="00887806" w:rsidRDefault="004162E8" w:rsidP="004162E8">
      <w:pPr>
        <w:spacing w:line="360" w:lineRule="auto"/>
        <w:jc w:val="both"/>
      </w:pPr>
      <w:r w:rsidRPr="004162E8">
        <w:tab/>
        <w:t xml:space="preserve">Sprendimo projektą parengė Lazdijų rajono savivaldybės administracijos </w:t>
      </w:r>
      <w:r w:rsidR="00045AD3">
        <w:t>Teisės, personalo ir civilinės metrikacijos</w:t>
      </w:r>
      <w:r w:rsidRPr="004162E8">
        <w:t xml:space="preserve"> skyriaus </w:t>
      </w:r>
      <w:r>
        <w:t>vyr. specialistė Adelė Sukackienė</w:t>
      </w:r>
      <w:r w:rsidRPr="004162E8">
        <w:t>.</w:t>
      </w:r>
    </w:p>
    <w:p w14:paraId="6A48B71D" w14:textId="77777777" w:rsidR="002F27A8" w:rsidRDefault="002F27A8" w:rsidP="004162E8">
      <w:pPr>
        <w:spacing w:line="360" w:lineRule="auto"/>
        <w:jc w:val="both"/>
      </w:pPr>
    </w:p>
    <w:p w14:paraId="02A5D158" w14:textId="77777777" w:rsidR="002F27A8" w:rsidRDefault="002F27A8" w:rsidP="004162E8">
      <w:pPr>
        <w:spacing w:line="360" w:lineRule="auto"/>
        <w:jc w:val="both"/>
      </w:pPr>
    </w:p>
    <w:p w14:paraId="2E5CCF79" w14:textId="77777777" w:rsidR="00045AD3" w:rsidRDefault="00045AD3" w:rsidP="00045AD3">
      <w:pPr>
        <w:jc w:val="both"/>
      </w:pPr>
      <w:r>
        <w:t xml:space="preserve">Teisės, personalo ir civilinės metrikacijos </w:t>
      </w:r>
      <w:r w:rsidR="004162E8">
        <w:t>sk</w:t>
      </w:r>
      <w:r w:rsidR="00C20EB2">
        <w:t>yriaus</w:t>
      </w:r>
      <w:r w:rsidR="00C20EB2">
        <w:tab/>
      </w:r>
      <w:r w:rsidR="004162E8">
        <w:tab/>
      </w:r>
      <w:r>
        <w:tab/>
      </w:r>
      <w:r>
        <w:tab/>
      </w:r>
      <w:r w:rsidR="004162E8">
        <w:tab/>
        <w:t>Adelė Sukackienė</w:t>
      </w:r>
      <w:r w:rsidRPr="00045AD3">
        <w:t xml:space="preserve"> </w:t>
      </w:r>
    </w:p>
    <w:p w14:paraId="399018C5" w14:textId="77777777" w:rsidR="004162E8" w:rsidRPr="004162E8" w:rsidRDefault="00045AD3" w:rsidP="00045AD3">
      <w:pPr>
        <w:jc w:val="both"/>
        <w:rPr>
          <w:b/>
        </w:rPr>
      </w:pPr>
      <w:r>
        <w:t>vyr. specialistė</w:t>
      </w:r>
    </w:p>
    <w:sectPr w:rsidR="004162E8" w:rsidRPr="004162E8" w:rsidSect="00887806">
      <w:headerReference w:type="default" r:id="rId8"/>
      <w:headerReference w:type="first" r:id="rId9"/>
      <w:type w:val="continuous"/>
      <w:pgSz w:w="12240" w:h="15840"/>
      <w:pgMar w:top="1134" w:right="567" w:bottom="1134" w:left="1701" w:header="567" w:footer="567" w:gutter="0"/>
      <w:pgNumType w:start="0"/>
      <w:cols w:space="26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6E909" w14:textId="77777777" w:rsidR="00954ACC" w:rsidRDefault="00954ACC" w:rsidP="00806555">
      <w:r>
        <w:separator/>
      </w:r>
    </w:p>
  </w:endnote>
  <w:endnote w:type="continuationSeparator" w:id="0">
    <w:p w14:paraId="4B42894B" w14:textId="77777777" w:rsidR="00954ACC" w:rsidRDefault="00954ACC" w:rsidP="0080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EC37D" w14:textId="77777777" w:rsidR="00954ACC" w:rsidRDefault="00954ACC" w:rsidP="00806555">
      <w:r>
        <w:separator/>
      </w:r>
    </w:p>
  </w:footnote>
  <w:footnote w:type="continuationSeparator" w:id="0">
    <w:p w14:paraId="592B6F02" w14:textId="77777777" w:rsidR="00954ACC" w:rsidRDefault="00954ACC" w:rsidP="0080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8BF0E" w14:textId="77777777" w:rsidR="00806555" w:rsidRDefault="00806555">
    <w:pPr>
      <w:pStyle w:val="Antrats"/>
      <w:jc w:val="center"/>
    </w:pPr>
  </w:p>
  <w:p w14:paraId="3D16832F" w14:textId="77777777" w:rsidR="00806555" w:rsidRDefault="0080655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5B2CA" w14:textId="77777777" w:rsidR="00FA75E7" w:rsidRPr="00FA75E7" w:rsidRDefault="00FA75E7">
    <w:pPr>
      <w:pStyle w:val="Antrats"/>
      <w:rPr>
        <w:b/>
      </w:rPr>
    </w:pPr>
    <w:r>
      <w:tab/>
    </w:r>
    <w:r>
      <w:tab/>
    </w:r>
    <w:r w:rsidRPr="00FA75E7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0790"/>
    <w:multiLevelType w:val="multilevel"/>
    <w:tmpl w:val="9A60F0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90"/>
        </w:tabs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15"/>
        </w:tabs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0"/>
        </w:tabs>
        <w:ind w:left="13200" w:hanging="1800"/>
      </w:pPr>
      <w:rPr>
        <w:rFonts w:hint="default"/>
      </w:rPr>
    </w:lvl>
  </w:abstractNum>
  <w:abstractNum w:abstractNumId="1" w15:restartNumberingAfterBreak="0">
    <w:nsid w:val="4A224CC7"/>
    <w:multiLevelType w:val="hybridMultilevel"/>
    <w:tmpl w:val="59C4390C"/>
    <w:lvl w:ilvl="0" w:tplc="81924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515A99"/>
    <w:multiLevelType w:val="singleLevel"/>
    <w:tmpl w:val="F530E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22"/>
    <w:rsid w:val="000154E3"/>
    <w:rsid w:val="00020858"/>
    <w:rsid w:val="00032BF3"/>
    <w:rsid w:val="000356D8"/>
    <w:rsid w:val="00044686"/>
    <w:rsid w:val="00045AD3"/>
    <w:rsid w:val="00075FB6"/>
    <w:rsid w:val="00087676"/>
    <w:rsid w:val="0009059D"/>
    <w:rsid w:val="00092176"/>
    <w:rsid w:val="000A0785"/>
    <w:rsid w:val="000A576B"/>
    <w:rsid w:val="000C1C46"/>
    <w:rsid w:val="000C636F"/>
    <w:rsid w:val="000D47F2"/>
    <w:rsid w:val="000D6574"/>
    <w:rsid w:val="000E5A4F"/>
    <w:rsid w:val="000F3ED1"/>
    <w:rsid w:val="00101F71"/>
    <w:rsid w:val="00107CF3"/>
    <w:rsid w:val="0011643D"/>
    <w:rsid w:val="001277A4"/>
    <w:rsid w:val="00136B70"/>
    <w:rsid w:val="00143D7F"/>
    <w:rsid w:val="0016652C"/>
    <w:rsid w:val="00173B87"/>
    <w:rsid w:val="001827D6"/>
    <w:rsid w:val="00182C71"/>
    <w:rsid w:val="00190D5B"/>
    <w:rsid w:val="00193C18"/>
    <w:rsid w:val="001A1A5D"/>
    <w:rsid w:val="001A556D"/>
    <w:rsid w:val="001B5CD4"/>
    <w:rsid w:val="001F031F"/>
    <w:rsid w:val="00212C75"/>
    <w:rsid w:val="0022212F"/>
    <w:rsid w:val="002369CA"/>
    <w:rsid w:val="00253B37"/>
    <w:rsid w:val="0026173E"/>
    <w:rsid w:val="00263E13"/>
    <w:rsid w:val="00294581"/>
    <w:rsid w:val="002B090D"/>
    <w:rsid w:val="002B0A9C"/>
    <w:rsid w:val="002C7AD6"/>
    <w:rsid w:val="002D354B"/>
    <w:rsid w:val="002E3BCB"/>
    <w:rsid w:val="002E3F3E"/>
    <w:rsid w:val="002F27A8"/>
    <w:rsid w:val="002F6CC3"/>
    <w:rsid w:val="003007C4"/>
    <w:rsid w:val="003215C3"/>
    <w:rsid w:val="00330253"/>
    <w:rsid w:val="00330D42"/>
    <w:rsid w:val="00336586"/>
    <w:rsid w:val="003422C5"/>
    <w:rsid w:val="00345879"/>
    <w:rsid w:val="00350B78"/>
    <w:rsid w:val="00362D7B"/>
    <w:rsid w:val="00366FAB"/>
    <w:rsid w:val="003A1BF3"/>
    <w:rsid w:val="003A3D91"/>
    <w:rsid w:val="003A40C1"/>
    <w:rsid w:val="003C3688"/>
    <w:rsid w:val="003D223B"/>
    <w:rsid w:val="00406128"/>
    <w:rsid w:val="00407C67"/>
    <w:rsid w:val="004162E8"/>
    <w:rsid w:val="0041721D"/>
    <w:rsid w:val="0042085C"/>
    <w:rsid w:val="0042319F"/>
    <w:rsid w:val="00423D65"/>
    <w:rsid w:val="00426E66"/>
    <w:rsid w:val="0043796E"/>
    <w:rsid w:val="00437BB0"/>
    <w:rsid w:val="004464E7"/>
    <w:rsid w:val="00451E2B"/>
    <w:rsid w:val="00451EAC"/>
    <w:rsid w:val="00454024"/>
    <w:rsid w:val="00456A2E"/>
    <w:rsid w:val="004626E5"/>
    <w:rsid w:val="004652E3"/>
    <w:rsid w:val="004722BB"/>
    <w:rsid w:val="004A2780"/>
    <w:rsid w:val="004B229A"/>
    <w:rsid w:val="004B2ADF"/>
    <w:rsid w:val="004C0EE4"/>
    <w:rsid w:val="004D7CFA"/>
    <w:rsid w:val="004E087A"/>
    <w:rsid w:val="004E1C7B"/>
    <w:rsid w:val="004E37D9"/>
    <w:rsid w:val="004F198E"/>
    <w:rsid w:val="004F608D"/>
    <w:rsid w:val="0050671E"/>
    <w:rsid w:val="00517DE0"/>
    <w:rsid w:val="00521DAA"/>
    <w:rsid w:val="0052572A"/>
    <w:rsid w:val="00555C31"/>
    <w:rsid w:val="005615AF"/>
    <w:rsid w:val="00580AA9"/>
    <w:rsid w:val="00583658"/>
    <w:rsid w:val="005B4C29"/>
    <w:rsid w:val="005C186A"/>
    <w:rsid w:val="005E4315"/>
    <w:rsid w:val="005E6336"/>
    <w:rsid w:val="005F3200"/>
    <w:rsid w:val="00604D22"/>
    <w:rsid w:val="00615FED"/>
    <w:rsid w:val="00625A0C"/>
    <w:rsid w:val="00631E7F"/>
    <w:rsid w:val="00633FCE"/>
    <w:rsid w:val="00636508"/>
    <w:rsid w:val="00683C6B"/>
    <w:rsid w:val="00691830"/>
    <w:rsid w:val="00696865"/>
    <w:rsid w:val="006A3EE2"/>
    <w:rsid w:val="006A7D4C"/>
    <w:rsid w:val="006B1858"/>
    <w:rsid w:val="006B207D"/>
    <w:rsid w:val="006B5F89"/>
    <w:rsid w:val="006C2792"/>
    <w:rsid w:val="006C49AB"/>
    <w:rsid w:val="006D1517"/>
    <w:rsid w:val="006D45FB"/>
    <w:rsid w:val="006D5797"/>
    <w:rsid w:val="006E1A2C"/>
    <w:rsid w:val="00701782"/>
    <w:rsid w:val="00701F1A"/>
    <w:rsid w:val="0070716B"/>
    <w:rsid w:val="00713470"/>
    <w:rsid w:val="00724AEA"/>
    <w:rsid w:val="00727763"/>
    <w:rsid w:val="007300A1"/>
    <w:rsid w:val="00732200"/>
    <w:rsid w:val="00744B7F"/>
    <w:rsid w:val="00753ADF"/>
    <w:rsid w:val="007569FC"/>
    <w:rsid w:val="00767D8A"/>
    <w:rsid w:val="00784859"/>
    <w:rsid w:val="00787DBC"/>
    <w:rsid w:val="007B4915"/>
    <w:rsid w:val="007C794D"/>
    <w:rsid w:val="007D1B1E"/>
    <w:rsid w:val="007E4D56"/>
    <w:rsid w:val="007E78A9"/>
    <w:rsid w:val="007F160B"/>
    <w:rsid w:val="007F3629"/>
    <w:rsid w:val="00804649"/>
    <w:rsid w:val="00806555"/>
    <w:rsid w:val="0082196F"/>
    <w:rsid w:val="00824689"/>
    <w:rsid w:val="00846FD4"/>
    <w:rsid w:val="00852A51"/>
    <w:rsid w:val="00855D87"/>
    <w:rsid w:val="00856D2D"/>
    <w:rsid w:val="00857D6E"/>
    <w:rsid w:val="00860AEC"/>
    <w:rsid w:val="00864AE4"/>
    <w:rsid w:val="0087482F"/>
    <w:rsid w:val="008770FA"/>
    <w:rsid w:val="00887806"/>
    <w:rsid w:val="0089398C"/>
    <w:rsid w:val="008963F0"/>
    <w:rsid w:val="008D3B2F"/>
    <w:rsid w:val="008E1A31"/>
    <w:rsid w:val="008F0474"/>
    <w:rsid w:val="008F19F6"/>
    <w:rsid w:val="00905A8D"/>
    <w:rsid w:val="00916304"/>
    <w:rsid w:val="00930D2D"/>
    <w:rsid w:val="00945FDA"/>
    <w:rsid w:val="00954ACC"/>
    <w:rsid w:val="00956DA0"/>
    <w:rsid w:val="009607FD"/>
    <w:rsid w:val="00972E9B"/>
    <w:rsid w:val="00976F90"/>
    <w:rsid w:val="009849F7"/>
    <w:rsid w:val="0099168A"/>
    <w:rsid w:val="00991E0A"/>
    <w:rsid w:val="009A1356"/>
    <w:rsid w:val="009A2EC6"/>
    <w:rsid w:val="009B01B1"/>
    <w:rsid w:val="009B146E"/>
    <w:rsid w:val="009D0BC6"/>
    <w:rsid w:val="009D0DCB"/>
    <w:rsid w:val="009E7A71"/>
    <w:rsid w:val="009F5B9E"/>
    <w:rsid w:val="00A24A0D"/>
    <w:rsid w:val="00A4054E"/>
    <w:rsid w:val="00A63822"/>
    <w:rsid w:val="00A64978"/>
    <w:rsid w:val="00A65D46"/>
    <w:rsid w:val="00A669F9"/>
    <w:rsid w:val="00A712B8"/>
    <w:rsid w:val="00A83FB4"/>
    <w:rsid w:val="00A8539D"/>
    <w:rsid w:val="00A970D5"/>
    <w:rsid w:val="00AB1A87"/>
    <w:rsid w:val="00AB1E3E"/>
    <w:rsid w:val="00AB3F43"/>
    <w:rsid w:val="00AB5D6C"/>
    <w:rsid w:val="00AC1D6F"/>
    <w:rsid w:val="00AC7106"/>
    <w:rsid w:val="00AE75F4"/>
    <w:rsid w:val="00AF1482"/>
    <w:rsid w:val="00AF553C"/>
    <w:rsid w:val="00B1043D"/>
    <w:rsid w:val="00B165B8"/>
    <w:rsid w:val="00B23D37"/>
    <w:rsid w:val="00B5274F"/>
    <w:rsid w:val="00B56F48"/>
    <w:rsid w:val="00B635A3"/>
    <w:rsid w:val="00B63F76"/>
    <w:rsid w:val="00B71798"/>
    <w:rsid w:val="00B82E87"/>
    <w:rsid w:val="00B90E4C"/>
    <w:rsid w:val="00B96FA1"/>
    <w:rsid w:val="00BA6CD8"/>
    <w:rsid w:val="00BB11C1"/>
    <w:rsid w:val="00BB3249"/>
    <w:rsid w:val="00BC020E"/>
    <w:rsid w:val="00BC131F"/>
    <w:rsid w:val="00BC62D6"/>
    <w:rsid w:val="00BD0C6D"/>
    <w:rsid w:val="00BD2726"/>
    <w:rsid w:val="00BD3A1D"/>
    <w:rsid w:val="00BE39D3"/>
    <w:rsid w:val="00BE7741"/>
    <w:rsid w:val="00BE7DC9"/>
    <w:rsid w:val="00BF66AE"/>
    <w:rsid w:val="00C06765"/>
    <w:rsid w:val="00C20D20"/>
    <w:rsid w:val="00C20EB2"/>
    <w:rsid w:val="00C267B6"/>
    <w:rsid w:val="00C3453B"/>
    <w:rsid w:val="00C429AD"/>
    <w:rsid w:val="00C43F58"/>
    <w:rsid w:val="00C471F9"/>
    <w:rsid w:val="00C53BE3"/>
    <w:rsid w:val="00C56A69"/>
    <w:rsid w:val="00C67187"/>
    <w:rsid w:val="00C800AE"/>
    <w:rsid w:val="00C8206C"/>
    <w:rsid w:val="00C84B85"/>
    <w:rsid w:val="00CA17D0"/>
    <w:rsid w:val="00CB1147"/>
    <w:rsid w:val="00CB1CDB"/>
    <w:rsid w:val="00CB3F07"/>
    <w:rsid w:val="00CB46DE"/>
    <w:rsid w:val="00CB5679"/>
    <w:rsid w:val="00CC1BDA"/>
    <w:rsid w:val="00CE11A9"/>
    <w:rsid w:val="00CE2666"/>
    <w:rsid w:val="00CE3FE3"/>
    <w:rsid w:val="00CF2BFA"/>
    <w:rsid w:val="00CF718E"/>
    <w:rsid w:val="00D16DFC"/>
    <w:rsid w:val="00D206EA"/>
    <w:rsid w:val="00D26367"/>
    <w:rsid w:val="00D342FA"/>
    <w:rsid w:val="00D41469"/>
    <w:rsid w:val="00D501A0"/>
    <w:rsid w:val="00D51BCA"/>
    <w:rsid w:val="00D53281"/>
    <w:rsid w:val="00D672C3"/>
    <w:rsid w:val="00D675D9"/>
    <w:rsid w:val="00D707BE"/>
    <w:rsid w:val="00D71C77"/>
    <w:rsid w:val="00D725FC"/>
    <w:rsid w:val="00D75664"/>
    <w:rsid w:val="00D82963"/>
    <w:rsid w:val="00D84637"/>
    <w:rsid w:val="00DA459D"/>
    <w:rsid w:val="00DA51C2"/>
    <w:rsid w:val="00DC27FB"/>
    <w:rsid w:val="00DC6E6D"/>
    <w:rsid w:val="00DD28A4"/>
    <w:rsid w:val="00DE59A3"/>
    <w:rsid w:val="00DF14E4"/>
    <w:rsid w:val="00DF4D05"/>
    <w:rsid w:val="00E049D1"/>
    <w:rsid w:val="00E060F1"/>
    <w:rsid w:val="00E16C0D"/>
    <w:rsid w:val="00E16C83"/>
    <w:rsid w:val="00E3082A"/>
    <w:rsid w:val="00E405BF"/>
    <w:rsid w:val="00E50277"/>
    <w:rsid w:val="00E51844"/>
    <w:rsid w:val="00E5563A"/>
    <w:rsid w:val="00E70000"/>
    <w:rsid w:val="00E84ED1"/>
    <w:rsid w:val="00E87B25"/>
    <w:rsid w:val="00E95004"/>
    <w:rsid w:val="00E965A2"/>
    <w:rsid w:val="00EA60D0"/>
    <w:rsid w:val="00EA7221"/>
    <w:rsid w:val="00EC0E02"/>
    <w:rsid w:val="00ED2855"/>
    <w:rsid w:val="00ED3CF9"/>
    <w:rsid w:val="00EE13CE"/>
    <w:rsid w:val="00EF2C84"/>
    <w:rsid w:val="00EF76F0"/>
    <w:rsid w:val="00F17D4C"/>
    <w:rsid w:val="00F17EE4"/>
    <w:rsid w:val="00F204FF"/>
    <w:rsid w:val="00F42274"/>
    <w:rsid w:val="00F64141"/>
    <w:rsid w:val="00F675BD"/>
    <w:rsid w:val="00F772EC"/>
    <w:rsid w:val="00F77720"/>
    <w:rsid w:val="00F860F7"/>
    <w:rsid w:val="00F93AAE"/>
    <w:rsid w:val="00FA75E7"/>
    <w:rsid w:val="00FC08BD"/>
    <w:rsid w:val="00FC2EA4"/>
    <w:rsid w:val="00FC57D9"/>
    <w:rsid w:val="00F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64E9C96"/>
  <w15:chartTrackingRefBased/>
  <w15:docId w15:val="{9219646F-9F0A-4145-BED1-69CD9D41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6"/>
    </w:rPr>
  </w:style>
  <w:style w:type="paragraph" w:styleId="Debesliotekstas">
    <w:name w:val="Balloon Text"/>
    <w:basedOn w:val="prastasis"/>
    <w:link w:val="DebesliotekstasDiagrama"/>
    <w:rsid w:val="0040612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06128"/>
    <w:rPr>
      <w:rFonts w:ascii="Tahoma" w:hAnsi="Tahoma" w:cs="Tahoma"/>
      <w:sz w:val="16"/>
      <w:szCs w:val="16"/>
      <w:lang w:eastAsia="en-US"/>
    </w:rPr>
  </w:style>
  <w:style w:type="paragraph" w:customStyle="1" w:styleId="NormalTimesNewRoman">
    <w:name w:val="Normal + Times New Roman"/>
    <w:aliases w:val="13 pt,Justified"/>
    <w:basedOn w:val="prastasis"/>
    <w:rsid w:val="00806555"/>
    <w:pPr>
      <w:ind w:firstLine="720"/>
    </w:pPr>
    <w:rPr>
      <w:color w:val="000000"/>
      <w:sz w:val="26"/>
      <w:szCs w:val="26"/>
      <w:lang w:val="en-US"/>
    </w:rPr>
  </w:style>
  <w:style w:type="character" w:customStyle="1" w:styleId="NormalLatin13ptChar">
    <w:name w:val="Normal + (Latin) 13 pt Char"/>
    <w:aliases w:val="First line:  0 Char,5&quot; Char"/>
    <w:rsid w:val="00806555"/>
    <w:rPr>
      <w:noProof/>
      <w:sz w:val="26"/>
      <w:szCs w:val="24"/>
      <w:lang w:val="lt-LT" w:eastAsia="en-US" w:bidi="ar-SA"/>
    </w:rPr>
  </w:style>
  <w:style w:type="paragraph" w:styleId="Antrats">
    <w:name w:val="header"/>
    <w:basedOn w:val="prastasis"/>
    <w:link w:val="AntratsDiagrama"/>
    <w:rsid w:val="0080655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806555"/>
    <w:rPr>
      <w:sz w:val="24"/>
      <w:szCs w:val="24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D75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US"/>
    </w:rPr>
  </w:style>
  <w:style w:type="character" w:customStyle="1" w:styleId="HTMLiankstoformatuotasDiagrama">
    <w:name w:val="HTML iš anksto formatuotas Diagrama"/>
    <w:link w:val="HTMLiankstoformatuotas"/>
    <w:rsid w:val="00D75664"/>
    <w:rPr>
      <w:rFonts w:ascii="Courier New" w:eastAsia="Courier New" w:hAnsi="Courier New" w:cs="Courier New"/>
      <w:lang w:val="en-US" w:eastAsia="en-US"/>
    </w:rPr>
  </w:style>
  <w:style w:type="paragraph" w:customStyle="1" w:styleId="CharChar1DiagramaDiagramaCharCharDiagramaDiagramaCharCharDiagramaCharCharCharDiagramaDiagramaChar">
    <w:name w:val="Char Char1 Diagrama Diagrama Char Char Diagrama Diagrama Char Char Diagrama Char Char Char Diagrama Diagrama Char"/>
    <w:basedOn w:val="prastasis"/>
    <w:rsid w:val="00D7566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agrindiniotekstotrauka">
    <w:name w:val="Body Text Indent"/>
    <w:basedOn w:val="prastasis"/>
    <w:link w:val="PagrindiniotekstotraukaDiagrama"/>
    <w:rsid w:val="002B090D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2B090D"/>
    <w:rPr>
      <w:sz w:val="24"/>
      <w:szCs w:val="24"/>
      <w:lang w:eastAsia="en-US"/>
    </w:rPr>
  </w:style>
  <w:style w:type="paragraph" w:styleId="Tekstoblokas">
    <w:name w:val="Block Text"/>
    <w:basedOn w:val="prastasis"/>
    <w:rsid w:val="003422C5"/>
    <w:pPr>
      <w:ind w:left="180" w:right="-900" w:firstLine="720"/>
      <w:jc w:val="both"/>
    </w:pPr>
  </w:style>
  <w:style w:type="paragraph" w:styleId="Pagrindiniotekstotrauka3">
    <w:name w:val="Body Text Indent 3"/>
    <w:basedOn w:val="prastasis"/>
    <w:link w:val="Pagrindiniotekstotrauka3Diagrama"/>
    <w:unhideWhenUsed/>
    <w:rsid w:val="009B146E"/>
    <w:pPr>
      <w:spacing w:after="120"/>
      <w:ind w:left="283"/>
    </w:pPr>
    <w:rPr>
      <w:sz w:val="16"/>
      <w:szCs w:val="16"/>
      <w:lang w:val="en-GB"/>
    </w:rPr>
  </w:style>
  <w:style w:type="character" w:customStyle="1" w:styleId="Pagrindiniotekstotrauka3Diagrama">
    <w:name w:val="Pagrindinio teksto įtrauka 3 Diagrama"/>
    <w:link w:val="Pagrindiniotekstotrauka3"/>
    <w:rsid w:val="009B146E"/>
    <w:rPr>
      <w:sz w:val="16"/>
      <w:szCs w:val="16"/>
      <w:lang w:val="en-GB" w:eastAsia="en-US"/>
    </w:rPr>
  </w:style>
  <w:style w:type="paragraph" w:customStyle="1" w:styleId="Default">
    <w:name w:val="Default"/>
    <w:rsid w:val="00AB3F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latin13ptchar0">
    <w:name w:val="normallatin13ptchar"/>
    <w:basedOn w:val="Numatytasispastraiposriftas"/>
    <w:rsid w:val="005615AF"/>
  </w:style>
  <w:style w:type="character" w:customStyle="1" w:styleId="PoratDiagrama">
    <w:name w:val="Poraštė Diagrama"/>
    <w:link w:val="Porat"/>
    <w:uiPriority w:val="99"/>
    <w:rsid w:val="004162E8"/>
    <w:rPr>
      <w:sz w:val="24"/>
      <w:szCs w:val="24"/>
      <w:lang w:eastAsia="en-US"/>
    </w:rPr>
  </w:style>
  <w:style w:type="paragraph" w:styleId="Betarp">
    <w:name w:val="No Spacing"/>
    <w:uiPriority w:val="1"/>
    <w:qFormat/>
    <w:rsid w:val="00D84637"/>
    <w:rPr>
      <w:rFonts w:ascii="Calibri" w:eastAsia="Calibri" w:hAnsi="Calibri"/>
      <w:sz w:val="22"/>
      <w:szCs w:val="22"/>
      <w:lang w:eastAsia="en-US"/>
    </w:rPr>
  </w:style>
  <w:style w:type="character" w:styleId="Perirtashipersaitas">
    <w:name w:val="FollowedHyperlink"/>
    <w:semiHidden/>
    <w:unhideWhenUsed/>
    <w:rsid w:val="002B0A9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2704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4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B662C-E9DB-46C9-B2A7-C861C03F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ADMINISTRACIJOS DIREKTORIAUS PAREIGYBĖS APRAŠYMO PATVIRTINIMO</vt:lpstr>
      <vt:lpstr> </vt:lpstr>
    </vt:vector>
  </TitlesOfParts>
  <Manager>2015-06-29</Manager>
  <Company>Mano namai</Company>
  <LinksUpToDate>false</LinksUpToDate>
  <CharactersWithSpaces>3275</CharactersWithSpaces>
  <SharedDoc>false</SharedDoc>
  <HLinks>
    <vt:vector size="18" baseType="variant">
      <vt:variant>
        <vt:i4>3539044</vt:i4>
      </vt:variant>
      <vt:variant>
        <vt:i4>6</vt:i4>
      </vt:variant>
      <vt:variant>
        <vt:i4>0</vt:i4>
      </vt:variant>
      <vt:variant>
        <vt:i4>5</vt:i4>
      </vt:variant>
      <vt:variant>
        <vt:lpwstr>http://10.103.1.4:49201/aktai/Default.aspx?Id=3&amp;DocId=9916</vt:lpwstr>
      </vt:variant>
      <vt:variant>
        <vt:lpwstr/>
      </vt:variant>
      <vt:variant>
        <vt:i4>3735658</vt:i4>
      </vt:variant>
      <vt:variant>
        <vt:i4>3</vt:i4>
      </vt:variant>
      <vt:variant>
        <vt:i4>0</vt:i4>
      </vt:variant>
      <vt:variant>
        <vt:i4>5</vt:i4>
      </vt:variant>
      <vt:variant>
        <vt:lpwstr>http://10.103.1.4:49201/aktai/Default.aspx?Id=3&amp;DocId=39592</vt:lpwstr>
      </vt:variant>
      <vt:variant>
        <vt:lpwstr/>
      </vt:variant>
      <vt:variant>
        <vt:i4>3407977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http://10.103.1.4:49201/aktai/Default.aspx?Id=3&amp;DocId=39641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ADMINISTRACIJOS DIREKTORIAUS PAREIGYBĖS APRAŠYMO PATVIRTINIMO</dc:title>
  <dc:subject>5TS-71</dc:subject>
  <dc:creator>LAZDIJŲ RAJONO SAVIVALDYBĖS TARYBA</dc:creator>
  <cp:keywords/>
  <cp:lastModifiedBy>Laima Jauniskiene</cp:lastModifiedBy>
  <cp:revision>2</cp:revision>
  <cp:lastPrinted>2016-07-14T13:31:00Z</cp:lastPrinted>
  <dcterms:created xsi:type="dcterms:W3CDTF">2019-12-13T11:59:00Z</dcterms:created>
  <dcterms:modified xsi:type="dcterms:W3CDTF">2019-12-13T11:59:00Z</dcterms:modified>
  <cp:category>Sprendimas</cp:category>
</cp:coreProperties>
</file>