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0E87DE69" w:rsidR="00CD0E7A" w:rsidRDefault="00CD0E7A">
      <w:pPr>
        <w:jc w:val="center"/>
        <w:rPr>
          <w:rFonts w:cs="Tahoma"/>
          <w:b/>
          <w:sz w:val="26"/>
          <w:szCs w:val="26"/>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60C24FAF" w14:textId="149DF139" w:rsidR="000C769D" w:rsidRPr="000C769D" w:rsidRDefault="00A05BA3" w:rsidP="000C769D">
      <w:pPr>
        <w:jc w:val="center"/>
        <w:rPr>
          <w:rFonts w:eastAsia="Times New Roman"/>
          <w:b/>
          <w:bCs/>
          <w:lang w:eastAsia="ar-SA"/>
        </w:rPr>
      </w:pPr>
      <w:r w:rsidRPr="00A05BA3">
        <w:rPr>
          <w:rFonts w:eastAsia="Times New Roman"/>
          <w:b/>
          <w:lang w:eastAsia="ar-SA"/>
        </w:rPr>
        <w:t>DĖL LAZDIJŲ RAJONO SAVIVALDYB</w:t>
      </w:r>
      <w:r w:rsidR="000C769D">
        <w:rPr>
          <w:rFonts w:eastAsia="Times New Roman"/>
          <w:b/>
          <w:lang w:eastAsia="ar-SA"/>
        </w:rPr>
        <w:t xml:space="preserve">EI </w:t>
      </w:r>
      <w:r w:rsidR="000C769D" w:rsidRPr="000C769D">
        <w:rPr>
          <w:rFonts w:eastAsia="Times New Roman"/>
          <w:b/>
          <w:bCs/>
          <w:lang w:eastAsia="ar-SA"/>
        </w:rPr>
        <w:t>NUOSAVYBĖS TEISE PRIKLAUSANČIŲ KELIŲ IR KELIŲ STATINIŲ PROJEKTAVIMO, TIESIMO, STATYBOS, REKONSTRAVIMO IR (AR) TAISYMO (REMONTO) DARBŲ NUSTATYMO PRIORITETINIAIS</w:t>
      </w:r>
      <w:r w:rsidR="002644CD">
        <w:rPr>
          <w:rFonts w:eastAsia="Times New Roman"/>
          <w:b/>
          <w:bCs/>
          <w:lang w:eastAsia="ar-SA"/>
        </w:rPr>
        <w:t>, KAI DALIS IŠLAIDŲ PADENGIAMA FIZINIŲ IR</w:t>
      </w:r>
      <w:r w:rsidR="00F64A2E">
        <w:rPr>
          <w:rFonts w:eastAsia="Times New Roman"/>
          <w:b/>
          <w:bCs/>
          <w:lang w:eastAsia="ar-SA"/>
        </w:rPr>
        <w:t xml:space="preserve"> (</w:t>
      </w:r>
      <w:r w:rsidR="002644CD">
        <w:rPr>
          <w:rFonts w:eastAsia="Times New Roman"/>
          <w:b/>
          <w:bCs/>
          <w:lang w:eastAsia="ar-SA"/>
        </w:rPr>
        <w:t>AR</w:t>
      </w:r>
      <w:r w:rsidR="00F64A2E">
        <w:rPr>
          <w:rFonts w:eastAsia="Times New Roman"/>
          <w:b/>
          <w:bCs/>
          <w:lang w:eastAsia="ar-SA"/>
        </w:rPr>
        <w:t>)</w:t>
      </w:r>
      <w:r w:rsidR="002644CD">
        <w:rPr>
          <w:rFonts w:eastAsia="Times New Roman"/>
          <w:b/>
          <w:bCs/>
          <w:lang w:eastAsia="ar-SA"/>
        </w:rPr>
        <w:t xml:space="preserve"> JURIDINIŲ ASMENŲ LĖŠOMIS</w:t>
      </w:r>
      <w:r w:rsidR="00E37028">
        <w:rPr>
          <w:rFonts w:eastAsia="Times New Roman"/>
          <w:b/>
          <w:bCs/>
          <w:lang w:eastAsia="ar-SA"/>
        </w:rPr>
        <w:t>,</w:t>
      </w:r>
      <w:r w:rsidR="002644CD">
        <w:rPr>
          <w:rFonts w:eastAsia="Times New Roman"/>
          <w:b/>
          <w:bCs/>
          <w:lang w:eastAsia="ar-SA"/>
        </w:rPr>
        <w:t xml:space="preserve"> </w:t>
      </w:r>
      <w:r w:rsidR="000C769D" w:rsidRPr="000C769D">
        <w:rPr>
          <w:rFonts w:eastAsia="Times New Roman"/>
          <w:b/>
          <w:bCs/>
          <w:lang w:eastAsia="ar-SA"/>
        </w:rPr>
        <w:t>TVARKOS APRAŠO PATVIRTINIMO</w:t>
      </w:r>
    </w:p>
    <w:p w14:paraId="1977E942" w14:textId="77777777" w:rsidR="000C769D" w:rsidRPr="000C769D" w:rsidRDefault="000C769D" w:rsidP="000C769D">
      <w:pPr>
        <w:jc w:val="center"/>
        <w:rPr>
          <w:rFonts w:eastAsia="Times New Roman"/>
          <w:b/>
          <w:bCs/>
          <w:lang w:eastAsia="ar-SA"/>
        </w:rPr>
      </w:pPr>
    </w:p>
    <w:p w14:paraId="4698EEE0" w14:textId="4E403701" w:rsidR="00CD0E7A" w:rsidRPr="0013555F" w:rsidRDefault="00CD0E7A">
      <w:pPr>
        <w:jc w:val="center"/>
        <w:rPr>
          <w:rFonts w:cs="Tahoma"/>
        </w:rPr>
      </w:pPr>
      <w:r w:rsidRPr="0013555F">
        <w:rPr>
          <w:rFonts w:cs="Tahoma"/>
        </w:rPr>
        <w:t>201</w:t>
      </w:r>
      <w:r w:rsidR="002876DA">
        <w:rPr>
          <w:rFonts w:cs="Tahoma"/>
        </w:rPr>
        <w:t>9</w:t>
      </w:r>
      <w:r w:rsidRPr="0013555F">
        <w:rPr>
          <w:rFonts w:cs="Tahoma"/>
        </w:rPr>
        <w:t xml:space="preserve"> m. </w:t>
      </w:r>
      <w:r w:rsidR="000F5D65">
        <w:rPr>
          <w:rFonts w:cs="Tahoma"/>
        </w:rPr>
        <w:t>lapkričio</w:t>
      </w:r>
      <w:r w:rsidR="00210135">
        <w:rPr>
          <w:rFonts w:cs="Tahoma"/>
        </w:rPr>
        <w:t xml:space="preserve"> 27 </w:t>
      </w:r>
      <w:r w:rsidR="00036DE6">
        <w:rPr>
          <w:rFonts w:cs="Tahoma"/>
        </w:rPr>
        <w:t>d. Nr.</w:t>
      </w:r>
      <w:r w:rsidR="00210135">
        <w:rPr>
          <w:rFonts w:cs="Tahoma"/>
        </w:rPr>
        <w:t xml:space="preserve"> 34-196</w:t>
      </w:r>
      <w:bookmarkStart w:id="1" w:name="_GoBack"/>
      <w:bookmarkEnd w:id="1"/>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4698EEE3" w14:textId="77777777" w:rsidR="00CD0E7A" w:rsidRDefault="00CD0E7A" w:rsidP="006172D5">
      <w:pPr>
        <w:spacing w:line="360" w:lineRule="auto"/>
        <w:jc w:val="both"/>
        <w:rPr>
          <w:rFonts w:cs="Tahoma"/>
          <w:sz w:val="26"/>
          <w:szCs w:val="26"/>
        </w:rPr>
      </w:pPr>
    </w:p>
    <w:p w14:paraId="567DC9DA" w14:textId="08401B9F" w:rsidR="00A05BA3" w:rsidRDefault="00A05BA3" w:rsidP="00A05BA3">
      <w:pPr>
        <w:spacing w:line="360" w:lineRule="auto"/>
        <w:ind w:firstLine="709"/>
        <w:jc w:val="both"/>
        <w:rPr>
          <w:rFonts w:cs="Tahoma"/>
        </w:rPr>
      </w:pPr>
      <w:r>
        <w:rPr>
          <w:rFonts w:cs="Tahoma"/>
        </w:rPr>
        <w:t xml:space="preserve">Vadovaudamasi Lietuvos Respublikos vietos savivaldos įstatymo </w:t>
      </w:r>
      <w:r w:rsidR="000C769D">
        <w:rPr>
          <w:rFonts w:cs="Tahoma"/>
        </w:rPr>
        <w:t xml:space="preserve">16 straipsnio </w:t>
      </w:r>
      <w:r>
        <w:rPr>
          <w:rFonts w:cs="Tahoma"/>
        </w:rPr>
        <w:t xml:space="preserve">2 </w:t>
      </w:r>
      <w:r w:rsidR="000C769D">
        <w:rPr>
          <w:rFonts w:cs="Tahoma"/>
        </w:rPr>
        <w:t xml:space="preserve">dalies 26 </w:t>
      </w:r>
      <w:r>
        <w:rPr>
          <w:rFonts w:cs="Tahoma"/>
        </w:rPr>
        <w:t>punkt</w:t>
      </w:r>
      <w:r w:rsidR="000C769D">
        <w:rPr>
          <w:rFonts w:cs="Tahoma"/>
        </w:rPr>
        <w:t>u</w:t>
      </w:r>
      <w:r>
        <w:rPr>
          <w:rFonts w:cs="Tahoma"/>
        </w:rPr>
        <w:t xml:space="preserve"> ir Lietuvos Respublikos </w:t>
      </w:r>
      <w:r w:rsidR="000C769D">
        <w:rPr>
          <w:rFonts w:cs="Tahoma"/>
        </w:rPr>
        <w:t>kelių įstatymo 16 straipsnio 1 dalimi</w:t>
      </w:r>
      <w:r>
        <w:rPr>
          <w:rFonts w:cs="Tahoma"/>
        </w:rPr>
        <w:t>, Lazdijų rajono savivaldybės taryba n u s p r e n d ž i a:</w:t>
      </w:r>
    </w:p>
    <w:p w14:paraId="20EA6DF2" w14:textId="0A3BE27D" w:rsidR="000C769D" w:rsidRDefault="00A05BA3" w:rsidP="000C769D">
      <w:pPr>
        <w:spacing w:line="360" w:lineRule="auto"/>
        <w:ind w:firstLine="709"/>
        <w:jc w:val="both"/>
        <w:rPr>
          <w:rFonts w:cs="Tahoma"/>
        </w:rPr>
      </w:pPr>
      <w:r>
        <w:rPr>
          <w:rFonts w:cs="Tahoma"/>
        </w:rPr>
        <w:t>Patvir</w:t>
      </w:r>
      <w:r w:rsidR="000C769D">
        <w:rPr>
          <w:rFonts w:cs="Tahoma"/>
        </w:rPr>
        <w:t>tinti Lazdijų rajono savivaldybei</w:t>
      </w:r>
      <w:r w:rsidR="000C769D" w:rsidRPr="000C769D">
        <w:rPr>
          <w:rFonts w:cs="Tahoma"/>
          <w:bCs/>
        </w:rPr>
        <w:t xml:space="preserve"> nuosavybės teise priklausančių kelių ir kelių statinių projektavimo, tiesimo, statybos, rekonstravimo ir (ar) taisymo (remonto) darbų nustatymo prioritetiniais</w:t>
      </w:r>
      <w:r w:rsidR="00F64A2E">
        <w:rPr>
          <w:rFonts w:cs="Tahoma"/>
          <w:bCs/>
        </w:rPr>
        <w:t>, kai dalis išlaidų padengiama fizinių ir (ar) juridinių asmenų lėšomis,</w:t>
      </w:r>
      <w:r w:rsidR="000C769D" w:rsidRPr="000C769D">
        <w:rPr>
          <w:rFonts w:cs="Tahoma"/>
          <w:bCs/>
        </w:rPr>
        <w:t xml:space="preserve"> tvarkos </w:t>
      </w:r>
      <w:r w:rsidR="000C769D" w:rsidRPr="000C769D">
        <w:rPr>
          <w:rFonts w:cs="Tahoma"/>
        </w:rPr>
        <w:t>aprašą (pridedama).</w:t>
      </w:r>
    </w:p>
    <w:p w14:paraId="73296BA5" w14:textId="77777777" w:rsidR="000C769D" w:rsidRPr="000C769D" w:rsidRDefault="000C769D" w:rsidP="000C769D">
      <w:pPr>
        <w:spacing w:line="360" w:lineRule="auto"/>
        <w:ind w:firstLine="709"/>
        <w:jc w:val="both"/>
        <w:rPr>
          <w:rFonts w:cs="Tahoma"/>
        </w:rPr>
      </w:pPr>
    </w:p>
    <w:p w14:paraId="79C6DBE9" w14:textId="33BAD0D6" w:rsidR="004F0C18" w:rsidRDefault="004F0C18" w:rsidP="000C769D">
      <w:pPr>
        <w:spacing w:line="360" w:lineRule="auto"/>
        <w:ind w:firstLine="709"/>
        <w:jc w:val="both"/>
        <w:rPr>
          <w:rFonts w:cs="Tahoma"/>
        </w:rPr>
      </w:pPr>
    </w:p>
    <w:p w14:paraId="4698EEE8" w14:textId="77777777" w:rsidR="003A395B" w:rsidRPr="0013555F" w:rsidRDefault="003A395B" w:rsidP="006172D5">
      <w:pPr>
        <w:spacing w:line="360" w:lineRule="auto"/>
        <w:jc w:val="both"/>
        <w:rPr>
          <w:rFonts w:cs="Tahoma"/>
        </w:rPr>
      </w:pPr>
    </w:p>
    <w:p w14:paraId="4698EEE9" w14:textId="4AFF7F4B" w:rsidR="00CD0E7A" w:rsidRPr="0013555F" w:rsidRDefault="00F17844">
      <w:pPr>
        <w:rPr>
          <w:rFonts w:cs="Tahoma"/>
        </w:rPr>
      </w:pPr>
      <w:r>
        <w:rPr>
          <w:rFonts w:cs="Tahoma"/>
        </w:rPr>
        <w:t>Savivaldybės merė</w:t>
      </w:r>
      <w:r w:rsidR="00EA238B">
        <w:rPr>
          <w:rFonts w:cs="Tahoma"/>
        </w:rPr>
        <w:tab/>
      </w:r>
      <w:r w:rsidR="00EA238B">
        <w:rPr>
          <w:rFonts w:cs="Tahoma"/>
        </w:rPr>
        <w:tab/>
      </w:r>
      <w:r w:rsidR="00EA238B">
        <w:rPr>
          <w:rFonts w:cs="Tahoma"/>
        </w:rPr>
        <w:tab/>
      </w:r>
      <w:r w:rsidR="00EA238B">
        <w:rPr>
          <w:rFonts w:cs="Tahoma"/>
        </w:rPr>
        <w:tab/>
      </w:r>
      <w:r w:rsidR="00EA238B">
        <w:rPr>
          <w:rFonts w:cs="Tahoma"/>
        </w:rPr>
        <w:tab/>
      </w:r>
      <w:r w:rsidR="00EA238B">
        <w:rPr>
          <w:rFonts w:cs="Tahoma"/>
        </w:rPr>
        <w:tab/>
      </w:r>
      <w:r w:rsidR="00EA238B">
        <w:rPr>
          <w:rFonts w:cs="Tahoma"/>
        </w:rPr>
        <w:tab/>
      </w:r>
      <w:r w:rsidR="00EA238B">
        <w:rPr>
          <w:rFonts w:cs="Tahoma"/>
        </w:rPr>
        <w:tab/>
      </w:r>
      <w:r w:rsidR="00EA238B">
        <w:rPr>
          <w:rFonts w:cs="Tahoma"/>
        </w:rPr>
        <w:tab/>
        <w:t>Ausma Miškinienė</w:t>
      </w:r>
    </w:p>
    <w:p w14:paraId="4698EEEA" w14:textId="77777777" w:rsidR="00CD0E7A" w:rsidRDefault="00CD0E7A">
      <w:pPr>
        <w:jc w:val="center"/>
        <w:rPr>
          <w:rFonts w:cs="Tahoma"/>
          <w:sz w:val="26"/>
          <w:szCs w:val="26"/>
        </w:rPr>
      </w:pPr>
    </w:p>
    <w:p w14:paraId="4698EEEB" w14:textId="77777777" w:rsidR="00CD0E7A" w:rsidRDefault="00CD0E7A">
      <w:pPr>
        <w:jc w:val="center"/>
        <w:rPr>
          <w:rFonts w:cs="Tahoma"/>
          <w:sz w:val="26"/>
          <w:szCs w:val="26"/>
        </w:rPr>
      </w:pPr>
    </w:p>
    <w:p w14:paraId="4698EEEC" w14:textId="71A6AA53" w:rsidR="00CD0E7A" w:rsidRDefault="00CD0E7A">
      <w:pPr>
        <w:jc w:val="center"/>
        <w:rPr>
          <w:rFonts w:cs="Tahoma"/>
          <w:sz w:val="26"/>
          <w:szCs w:val="26"/>
        </w:rPr>
      </w:pPr>
    </w:p>
    <w:p w14:paraId="21E1355B" w14:textId="57C899A2" w:rsidR="000C769D" w:rsidRDefault="000C769D">
      <w:pPr>
        <w:jc w:val="center"/>
        <w:rPr>
          <w:rFonts w:cs="Tahoma"/>
          <w:sz w:val="26"/>
          <w:szCs w:val="26"/>
        </w:rPr>
      </w:pPr>
    </w:p>
    <w:p w14:paraId="45BAB0D2" w14:textId="261E4161" w:rsidR="000C769D" w:rsidRDefault="000C769D">
      <w:pPr>
        <w:jc w:val="center"/>
        <w:rPr>
          <w:rFonts w:cs="Tahoma"/>
          <w:sz w:val="26"/>
          <w:szCs w:val="26"/>
        </w:rPr>
      </w:pPr>
    </w:p>
    <w:p w14:paraId="71BEFEF3" w14:textId="4747B2E1" w:rsidR="000C769D" w:rsidRDefault="000C769D">
      <w:pPr>
        <w:jc w:val="center"/>
        <w:rPr>
          <w:rFonts w:cs="Tahoma"/>
          <w:sz w:val="26"/>
          <w:szCs w:val="26"/>
        </w:rPr>
      </w:pPr>
    </w:p>
    <w:p w14:paraId="24A62C4B" w14:textId="15FE08D3" w:rsidR="000C769D" w:rsidRDefault="000C769D">
      <w:pPr>
        <w:jc w:val="center"/>
        <w:rPr>
          <w:rFonts w:cs="Tahoma"/>
          <w:sz w:val="26"/>
          <w:szCs w:val="26"/>
        </w:rPr>
      </w:pPr>
    </w:p>
    <w:p w14:paraId="4DA53662" w14:textId="56241C20" w:rsidR="000C769D" w:rsidRDefault="000C769D">
      <w:pPr>
        <w:jc w:val="center"/>
        <w:rPr>
          <w:rFonts w:cs="Tahoma"/>
          <w:sz w:val="26"/>
          <w:szCs w:val="26"/>
        </w:rPr>
      </w:pPr>
    </w:p>
    <w:p w14:paraId="4257DF40" w14:textId="401C7C1B" w:rsidR="000C769D" w:rsidRDefault="000C769D">
      <w:pPr>
        <w:jc w:val="center"/>
        <w:rPr>
          <w:rFonts w:cs="Tahoma"/>
          <w:sz w:val="26"/>
          <w:szCs w:val="26"/>
        </w:rPr>
      </w:pPr>
    </w:p>
    <w:p w14:paraId="1FD1FA31" w14:textId="5577F03B" w:rsidR="000C769D" w:rsidRDefault="000C769D">
      <w:pPr>
        <w:jc w:val="center"/>
        <w:rPr>
          <w:rFonts w:cs="Tahoma"/>
          <w:sz w:val="26"/>
          <w:szCs w:val="26"/>
        </w:rPr>
      </w:pPr>
    </w:p>
    <w:p w14:paraId="7547FDBE" w14:textId="65DE5AF5" w:rsidR="000C769D" w:rsidRDefault="000C769D">
      <w:pPr>
        <w:jc w:val="center"/>
        <w:rPr>
          <w:rFonts w:cs="Tahoma"/>
          <w:sz w:val="26"/>
          <w:szCs w:val="26"/>
        </w:rPr>
      </w:pPr>
    </w:p>
    <w:p w14:paraId="7DCCADDD" w14:textId="77777777" w:rsidR="009A5A75" w:rsidRDefault="009A5A75">
      <w:pPr>
        <w:jc w:val="center"/>
        <w:rPr>
          <w:rFonts w:cs="Tahoma"/>
          <w:sz w:val="26"/>
          <w:szCs w:val="26"/>
        </w:rPr>
      </w:pPr>
    </w:p>
    <w:p w14:paraId="3036FFBB" w14:textId="77777777" w:rsidR="009A5A75" w:rsidRDefault="009A5A75">
      <w:pPr>
        <w:jc w:val="center"/>
        <w:rPr>
          <w:rFonts w:cs="Tahoma"/>
          <w:sz w:val="26"/>
          <w:szCs w:val="26"/>
        </w:rPr>
      </w:pPr>
    </w:p>
    <w:p w14:paraId="5F067EC9" w14:textId="7E86854E" w:rsidR="00620889" w:rsidRDefault="004E01C6" w:rsidP="00A05353">
      <w:pPr>
        <w:sectPr w:rsidR="00620889" w:rsidSect="00664EE3">
          <w:footnotePr>
            <w:pos w:val="beneathText"/>
          </w:footnotePr>
          <w:pgSz w:w="11905" w:h="16837"/>
          <w:pgMar w:top="794" w:right="567" w:bottom="1135" w:left="1701" w:header="567" w:footer="567" w:gutter="0"/>
          <w:cols w:space="1296"/>
          <w:docGrid w:linePitch="360"/>
        </w:sectPr>
      </w:pPr>
      <w:r w:rsidRPr="0013555F">
        <w:t xml:space="preserve">Virginijus </w:t>
      </w:r>
      <w:proofErr w:type="spellStart"/>
      <w:r w:rsidRPr="0013555F">
        <w:t>Blažauskas</w:t>
      </w:r>
      <w:proofErr w:type="spellEnd"/>
      <w:r w:rsidR="002876DA">
        <w:t xml:space="preserve">, </w:t>
      </w:r>
      <w:r w:rsidR="00E50C77">
        <w:t xml:space="preserve">tel. </w:t>
      </w:r>
      <w:r w:rsidR="00E6313B">
        <w:t>(</w:t>
      </w:r>
      <w:r w:rsidR="002876DA">
        <w:t>8 318) 66</w:t>
      </w:r>
      <w:r w:rsidR="005247C0">
        <w:t> </w:t>
      </w:r>
      <w:r w:rsidR="00E6313B">
        <w:t>1</w:t>
      </w:r>
      <w:r w:rsidR="00620889">
        <w:t>14</w:t>
      </w:r>
    </w:p>
    <w:p w14:paraId="79EB5BC9" w14:textId="552D2335" w:rsidR="005247C0" w:rsidRDefault="005247C0" w:rsidP="005247C0">
      <w:pPr>
        <w:widowControl/>
        <w:suppressAutoHyphens w:val="0"/>
        <w:ind w:left="4963" w:firstLine="709"/>
        <w:rPr>
          <w:rFonts w:eastAsia="Times New Roman"/>
        </w:rPr>
      </w:pPr>
      <w:r>
        <w:rPr>
          <w:rFonts w:eastAsia="Times New Roman"/>
        </w:rPr>
        <w:lastRenderedPageBreak/>
        <w:t>PATVIRTINTA</w:t>
      </w:r>
    </w:p>
    <w:p w14:paraId="30769FBF" w14:textId="6B684362" w:rsidR="005247C0" w:rsidRPr="005247C0" w:rsidRDefault="005247C0" w:rsidP="005247C0">
      <w:pPr>
        <w:widowControl/>
        <w:suppressAutoHyphens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Lazdijų rajono savivaldybės tarybos</w:t>
      </w:r>
    </w:p>
    <w:p w14:paraId="20B9859A" w14:textId="2E7CB5E9" w:rsidR="005247C0" w:rsidRDefault="005247C0" w:rsidP="005247C0">
      <w:pPr>
        <w:widowControl/>
        <w:suppressAutoHyphens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2019 m. </w:t>
      </w:r>
      <w:r w:rsidR="00EB0572">
        <w:rPr>
          <w:rFonts w:eastAsia="Times New Roman"/>
        </w:rPr>
        <w:t xml:space="preserve">lapkričio  </w:t>
      </w:r>
      <w:r>
        <w:rPr>
          <w:rFonts w:eastAsia="Times New Roman"/>
        </w:rPr>
        <w:t xml:space="preserve"> d. sprendimu</w:t>
      </w:r>
    </w:p>
    <w:p w14:paraId="6A34296B" w14:textId="78D4A4F9" w:rsidR="005247C0" w:rsidRDefault="005247C0" w:rsidP="005247C0">
      <w:pPr>
        <w:widowControl/>
        <w:suppressAutoHyphens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Nr. 5TS-</w:t>
      </w:r>
      <w:r w:rsidR="00EB0572">
        <w:rPr>
          <w:rFonts w:eastAsia="Times New Roman"/>
        </w:rPr>
        <w:t xml:space="preserve"> </w:t>
      </w:r>
    </w:p>
    <w:p w14:paraId="36B89535" w14:textId="4267F04C" w:rsidR="005247C0" w:rsidRPr="005247C0" w:rsidRDefault="005247C0" w:rsidP="005247C0">
      <w:pPr>
        <w:widowControl/>
        <w:suppressAutoHyphens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13EA1A9E" w14:textId="77777777" w:rsidR="005247C0" w:rsidRPr="005247C0" w:rsidRDefault="005247C0" w:rsidP="00B56ED7">
      <w:pPr>
        <w:widowControl/>
        <w:suppressAutoHyphens w:val="0"/>
        <w:jc w:val="center"/>
        <w:rPr>
          <w:rFonts w:eastAsia="Times New Roman"/>
        </w:rPr>
      </w:pPr>
    </w:p>
    <w:p w14:paraId="7C18EA9A" w14:textId="64AC064F" w:rsidR="00B56ED7" w:rsidRPr="00B56ED7" w:rsidRDefault="00B56ED7" w:rsidP="00B56ED7">
      <w:pPr>
        <w:widowControl/>
        <w:suppressAutoHyphens w:val="0"/>
        <w:jc w:val="center"/>
        <w:rPr>
          <w:rFonts w:eastAsia="Times New Roman"/>
          <w:b/>
        </w:rPr>
      </w:pPr>
      <w:r>
        <w:rPr>
          <w:rFonts w:eastAsia="Times New Roman"/>
          <w:b/>
        </w:rPr>
        <w:t>LAZDIJŲ RAJONO</w:t>
      </w:r>
      <w:r w:rsidRPr="00B56ED7">
        <w:rPr>
          <w:rFonts w:eastAsia="Times New Roman"/>
          <w:b/>
        </w:rPr>
        <w:t xml:space="preserve"> SAVIVALDYBEI NUOSAVYBĖS TEISE PRIKLAUSANČIŲ KELIŲ IR KELIŲ STATINIŲ PROJEKTAVIMO, TIESIMO, STATYBOS, REKONSTRAVIMO IR (AR) TAISYMO (REMONTO) DARBŲ NUSTATYMO PRIORITETINIAIS</w:t>
      </w:r>
      <w:r w:rsidR="00F64A2E">
        <w:rPr>
          <w:rFonts w:eastAsia="Times New Roman"/>
          <w:b/>
        </w:rPr>
        <w:t xml:space="preserve">, </w:t>
      </w:r>
      <w:r w:rsidR="00F64A2E">
        <w:rPr>
          <w:rFonts w:eastAsia="Times New Roman"/>
          <w:b/>
          <w:bCs/>
          <w:lang w:eastAsia="ar-SA"/>
        </w:rPr>
        <w:t>KAI DALIS IŠLAIDŲ PADENGIAMA FIZINIŲ IR (AR) JURIDINIŲ ASMENŲ LĖŠOMIS,</w:t>
      </w:r>
      <w:r w:rsidRPr="00B56ED7">
        <w:rPr>
          <w:rFonts w:eastAsia="Times New Roman"/>
        </w:rPr>
        <w:t xml:space="preserve"> </w:t>
      </w:r>
      <w:r w:rsidR="00354A0B">
        <w:rPr>
          <w:rFonts w:eastAsia="Times New Roman"/>
          <w:b/>
        </w:rPr>
        <w:t>TVARKOS APRAŠAS</w:t>
      </w:r>
    </w:p>
    <w:p w14:paraId="38492793" w14:textId="46C34E8A" w:rsidR="00F17844" w:rsidRDefault="00F17844" w:rsidP="00B56ED7">
      <w:pPr>
        <w:widowControl/>
        <w:suppressAutoHyphens w:val="0"/>
        <w:jc w:val="center"/>
        <w:rPr>
          <w:rFonts w:eastAsia="Times New Roman"/>
          <w:bCs/>
        </w:rPr>
      </w:pPr>
    </w:p>
    <w:p w14:paraId="4DA8EC5C" w14:textId="77777777" w:rsidR="00EA238B" w:rsidRPr="00B56ED7" w:rsidRDefault="00EA238B" w:rsidP="00B56ED7">
      <w:pPr>
        <w:widowControl/>
        <w:suppressAutoHyphens w:val="0"/>
        <w:jc w:val="center"/>
        <w:rPr>
          <w:rFonts w:eastAsia="Times New Roman"/>
          <w:bCs/>
        </w:rPr>
      </w:pPr>
    </w:p>
    <w:p w14:paraId="2C5AEF99" w14:textId="7E5D4700" w:rsidR="00B56ED7" w:rsidRPr="00B56ED7" w:rsidRDefault="0003330F" w:rsidP="00B56ED7">
      <w:pPr>
        <w:widowControl/>
        <w:suppressAutoHyphens w:val="0"/>
        <w:jc w:val="center"/>
        <w:rPr>
          <w:rFonts w:eastAsia="Times New Roman"/>
          <w:b/>
        </w:rPr>
      </w:pPr>
      <w:r>
        <w:rPr>
          <w:rFonts w:eastAsia="Times New Roman"/>
          <w:b/>
        </w:rPr>
        <w:t xml:space="preserve">I. </w:t>
      </w:r>
      <w:r w:rsidR="00B56ED7" w:rsidRPr="00B56ED7">
        <w:rPr>
          <w:rFonts w:eastAsia="Times New Roman"/>
          <w:b/>
        </w:rPr>
        <w:t>BENDROSIOS NUOSTATOS</w:t>
      </w:r>
    </w:p>
    <w:p w14:paraId="37A69D92" w14:textId="77777777" w:rsidR="00B56ED7" w:rsidRPr="00B56ED7" w:rsidRDefault="00B56ED7" w:rsidP="001A22CF">
      <w:pPr>
        <w:widowControl/>
        <w:suppressAutoHyphens w:val="0"/>
        <w:spacing w:line="360" w:lineRule="auto"/>
        <w:ind w:firstLine="709"/>
        <w:jc w:val="both"/>
        <w:rPr>
          <w:rFonts w:eastAsia="Times New Roman"/>
          <w:bCs/>
        </w:rPr>
      </w:pPr>
    </w:p>
    <w:p w14:paraId="0DF7AD7A" w14:textId="10C9E018" w:rsidR="00B56ED7" w:rsidRPr="00B56ED7" w:rsidRDefault="00B56ED7" w:rsidP="00EC5A37">
      <w:pPr>
        <w:widowControl/>
        <w:suppressAutoHyphens w:val="0"/>
        <w:spacing w:line="360" w:lineRule="auto"/>
        <w:ind w:firstLine="567"/>
        <w:jc w:val="both"/>
        <w:rPr>
          <w:rFonts w:eastAsia="Times New Roman"/>
        </w:rPr>
      </w:pPr>
      <w:r>
        <w:rPr>
          <w:rFonts w:eastAsia="Times New Roman"/>
        </w:rPr>
        <w:t>1. Lazdijų rajono</w:t>
      </w:r>
      <w:r w:rsidRPr="00B56ED7">
        <w:rPr>
          <w:rFonts w:eastAsia="Times New Roman"/>
        </w:rPr>
        <w:t xml:space="preserve"> savivaldybei nuosavybės teise priklausančių kelių ir kelių statinių projektavimo, tiesimo, statybos, rekonstravimo ir (ar) taisymo (remonto) darbų nustatymo prioritetiniais</w:t>
      </w:r>
      <w:r w:rsidR="00F64A2E">
        <w:rPr>
          <w:rFonts w:eastAsia="Times New Roman"/>
        </w:rPr>
        <w:t>, kai dalis išlaidų padengiama fizinių ir (ar</w:t>
      </w:r>
      <w:r w:rsidR="00EB0572">
        <w:rPr>
          <w:rFonts w:eastAsia="Times New Roman"/>
        </w:rPr>
        <w:t>)</w:t>
      </w:r>
      <w:r w:rsidR="00F64A2E">
        <w:rPr>
          <w:rFonts w:eastAsia="Times New Roman"/>
        </w:rPr>
        <w:t xml:space="preserve"> juridinių asmenų lėšomis,</w:t>
      </w:r>
      <w:r w:rsidRPr="00B56ED7">
        <w:rPr>
          <w:rFonts w:eastAsia="Times New Roman"/>
        </w:rPr>
        <w:t xml:space="preserve"> tvarkos aprašas (toliau – Aprašas) nustato tvarką, atvejus ir sąlygas, kai dalis savivaldybei nuosavybės teise priklausančio kelio ir kelio statinio projektavimo, tiesimo, statybos, rekonstravimo ir (ar) taisymo (remonto) darbų (toliau – Darbai) išlaidų yra padengiama privačiomis fizinių ir (ar) juridinių asmenų lėšomis, ir tokiems Darbams gali būti teikiamas prioritetas kitų savivaldybės nuosavybės teise priklausančių kelių ir kelių statinių projektavimo, tiesimo, statybos, rekonstravimo ir (ar) taisymo (remonto) darbų atžvilgiu.</w:t>
      </w:r>
    </w:p>
    <w:p w14:paraId="71C6E713" w14:textId="6769CF95" w:rsidR="00B56ED7" w:rsidRPr="00B56ED7" w:rsidRDefault="00B56ED7" w:rsidP="00EC5A37">
      <w:pPr>
        <w:widowControl/>
        <w:suppressAutoHyphens w:val="0"/>
        <w:spacing w:line="360" w:lineRule="auto"/>
        <w:ind w:firstLine="567"/>
        <w:jc w:val="both"/>
        <w:rPr>
          <w:rFonts w:eastAsia="Times New Roman"/>
        </w:rPr>
      </w:pPr>
      <w:r w:rsidRPr="00B56ED7">
        <w:rPr>
          <w:rFonts w:eastAsia="Times New Roman"/>
        </w:rPr>
        <w:t xml:space="preserve">2. Darbams skiriamos Lietuvos Respublikos Vyriausybės Kelių priežiūros </w:t>
      </w:r>
      <w:r w:rsidR="00BD1E0C">
        <w:rPr>
          <w:rFonts w:eastAsia="Times New Roman"/>
        </w:rPr>
        <w:t>ir plėtros programos, Lazdijų rajono</w:t>
      </w:r>
      <w:r w:rsidRPr="00B56ED7">
        <w:rPr>
          <w:rFonts w:eastAsia="Times New Roman"/>
        </w:rPr>
        <w:t xml:space="preserve"> savivaldybės (toliau – Savivaldybė) biudžeto, Europos Sąjungos paramos lėšos, taip pat naudojamos fizinių ir (ar) juridinių asmenų lėšos.</w:t>
      </w:r>
    </w:p>
    <w:p w14:paraId="769BC839" w14:textId="77777777" w:rsidR="00B56ED7" w:rsidRPr="00B56ED7" w:rsidRDefault="00B56ED7" w:rsidP="00EC5A37">
      <w:pPr>
        <w:widowControl/>
        <w:suppressAutoHyphens w:val="0"/>
        <w:spacing w:line="360" w:lineRule="auto"/>
        <w:ind w:firstLine="567"/>
        <w:jc w:val="both"/>
        <w:rPr>
          <w:rFonts w:eastAsia="Times New Roman"/>
        </w:rPr>
      </w:pPr>
      <w:r w:rsidRPr="00B56ED7">
        <w:rPr>
          <w:rFonts w:eastAsia="Times New Roman"/>
        </w:rPr>
        <w:t>3. Šiame Apraše vartojamos sąvokos:</w:t>
      </w:r>
    </w:p>
    <w:p w14:paraId="515D2A84" w14:textId="474E62C6" w:rsidR="00B56ED7" w:rsidRPr="00B56ED7" w:rsidRDefault="00B56ED7" w:rsidP="00EC5A37">
      <w:pPr>
        <w:widowControl/>
        <w:suppressAutoHyphens w:val="0"/>
        <w:spacing w:line="360" w:lineRule="auto"/>
        <w:ind w:firstLine="567"/>
        <w:jc w:val="both"/>
        <w:rPr>
          <w:rFonts w:eastAsia="Times New Roman"/>
        </w:rPr>
      </w:pPr>
      <w:r w:rsidRPr="00B56ED7">
        <w:rPr>
          <w:rFonts w:eastAsia="Times New Roman"/>
          <w:bCs/>
        </w:rPr>
        <w:t>3.1.</w:t>
      </w:r>
      <w:r w:rsidRPr="00B56ED7">
        <w:rPr>
          <w:rFonts w:eastAsia="Times New Roman"/>
          <w:b/>
        </w:rPr>
        <w:t xml:space="preserve"> objektas</w:t>
      </w:r>
      <w:r w:rsidRPr="00B56ED7">
        <w:rPr>
          <w:rFonts w:eastAsia="Times New Roman"/>
        </w:rPr>
        <w:t xml:space="preserve"> – paraiškoje nuro</w:t>
      </w:r>
      <w:r w:rsidR="00411B4D">
        <w:rPr>
          <w:rFonts w:eastAsia="Times New Roman"/>
        </w:rPr>
        <w:t xml:space="preserve">domas kelias, kelio </w:t>
      </w:r>
      <w:r w:rsidR="00D773D6">
        <w:rPr>
          <w:rFonts w:eastAsia="Times New Roman"/>
        </w:rPr>
        <w:t>ar transporto statiniai</w:t>
      </w:r>
      <w:r w:rsidR="00FA0CC1">
        <w:rPr>
          <w:rFonts w:eastAsia="Times New Roman"/>
        </w:rPr>
        <w:t>,</w:t>
      </w:r>
      <w:r w:rsidR="00866B09">
        <w:rPr>
          <w:rFonts w:eastAsia="Times New Roman"/>
        </w:rPr>
        <w:t xml:space="preserve"> </w:t>
      </w:r>
      <w:r w:rsidR="00D773D6">
        <w:rPr>
          <w:rFonts w:eastAsia="Times New Roman"/>
        </w:rPr>
        <w:t>inžineriniai tinklai</w:t>
      </w:r>
      <w:r w:rsidRPr="00B56ED7">
        <w:rPr>
          <w:rFonts w:eastAsia="Times New Roman"/>
        </w:rPr>
        <w:t>;</w:t>
      </w:r>
    </w:p>
    <w:p w14:paraId="7E34F4DF" w14:textId="77777777" w:rsidR="00B56ED7" w:rsidRPr="00B56ED7" w:rsidRDefault="00B56ED7" w:rsidP="00EC5A37">
      <w:pPr>
        <w:widowControl/>
        <w:suppressAutoHyphens w:val="0"/>
        <w:spacing w:line="360" w:lineRule="auto"/>
        <w:ind w:firstLine="567"/>
        <w:jc w:val="both"/>
        <w:rPr>
          <w:rFonts w:eastAsia="Times New Roman"/>
        </w:rPr>
      </w:pPr>
      <w:r w:rsidRPr="00B56ED7">
        <w:rPr>
          <w:rFonts w:eastAsia="Times New Roman"/>
          <w:bCs/>
        </w:rPr>
        <w:t>3.2.</w:t>
      </w:r>
      <w:r w:rsidRPr="00B56ED7">
        <w:rPr>
          <w:rFonts w:eastAsia="Times New Roman"/>
          <w:b/>
        </w:rPr>
        <w:t xml:space="preserve"> darbai </w:t>
      </w:r>
      <w:r w:rsidRPr="00B56ED7">
        <w:rPr>
          <w:rFonts w:eastAsia="Times New Roman"/>
        </w:rPr>
        <w:t>– statinio projektavimas, statyba (tiesimas), rekonstravimas, remontas, projekto ekspertizė, darbų techninė priežiūra, projekto vykdymo priežiūra ir kitos su darbais susijusios inžinerinės paslaugos;</w:t>
      </w:r>
    </w:p>
    <w:p w14:paraId="50A316EE" w14:textId="52CF8AFF" w:rsidR="00B56ED7" w:rsidRDefault="00B56ED7" w:rsidP="00EC5A37">
      <w:pPr>
        <w:widowControl/>
        <w:suppressAutoHyphens w:val="0"/>
        <w:spacing w:line="360" w:lineRule="auto"/>
        <w:ind w:firstLine="567"/>
        <w:jc w:val="both"/>
        <w:rPr>
          <w:rFonts w:eastAsia="Times New Roman"/>
        </w:rPr>
      </w:pPr>
      <w:r w:rsidRPr="00B56ED7">
        <w:rPr>
          <w:rFonts w:eastAsia="Times New Roman"/>
          <w:bCs/>
        </w:rPr>
        <w:t>3.3.</w:t>
      </w:r>
      <w:r w:rsidRPr="00B56ED7">
        <w:rPr>
          <w:rFonts w:eastAsia="Times New Roman"/>
          <w:b/>
        </w:rPr>
        <w:t xml:space="preserve"> b</w:t>
      </w:r>
      <w:r w:rsidRPr="00B56ED7">
        <w:rPr>
          <w:rFonts w:eastAsia="Times New Roman"/>
          <w:b/>
          <w:bCs/>
        </w:rPr>
        <w:t>endrojo naudojimo teritorija</w:t>
      </w:r>
      <w:r w:rsidRPr="00B56ED7">
        <w:rPr>
          <w:rFonts w:eastAsia="Times New Roman"/>
          <w:bCs/>
        </w:rPr>
        <w:t xml:space="preserve"> – </w:t>
      </w:r>
      <w:r w:rsidR="00464ADF">
        <w:rPr>
          <w:rFonts w:eastAsia="Times New Roman"/>
        </w:rPr>
        <w:t xml:space="preserve">tai </w:t>
      </w:r>
      <w:r w:rsidR="006B2D37">
        <w:rPr>
          <w:rFonts w:eastAsia="Times New Roman"/>
        </w:rPr>
        <w:t>Savivaldybės</w:t>
      </w:r>
      <w:r w:rsidRPr="00B56ED7">
        <w:rPr>
          <w:rFonts w:eastAsia="Times New Roman"/>
        </w:rPr>
        <w:t xml:space="preserve"> ribose esanti valstybinė žemė, neišnuomota ar kitais būdais nesuteikta naudotis fiziniam ir (ar) juridiniam asmeniui;</w:t>
      </w:r>
    </w:p>
    <w:p w14:paraId="1E7F433A" w14:textId="5C69E4FB" w:rsidR="00F145F3" w:rsidRPr="00B56ED7" w:rsidRDefault="00F145F3" w:rsidP="00EC5A37">
      <w:pPr>
        <w:widowControl/>
        <w:suppressAutoHyphens w:val="0"/>
        <w:spacing w:line="360" w:lineRule="auto"/>
        <w:ind w:firstLine="567"/>
        <w:jc w:val="both"/>
        <w:rPr>
          <w:rFonts w:eastAsia="Times New Roman"/>
        </w:rPr>
      </w:pPr>
      <w:r>
        <w:rPr>
          <w:rFonts w:eastAsia="Times New Roman"/>
        </w:rPr>
        <w:t xml:space="preserve">3.4. </w:t>
      </w:r>
      <w:r w:rsidRPr="00620889">
        <w:rPr>
          <w:rFonts w:eastAsia="Times New Roman"/>
          <w:b/>
        </w:rPr>
        <w:t>pareiškėjas</w:t>
      </w:r>
      <w:r>
        <w:rPr>
          <w:rFonts w:eastAsia="Times New Roman"/>
        </w:rPr>
        <w:t xml:space="preserve"> – fizin</w:t>
      </w:r>
      <w:r w:rsidR="00F17844">
        <w:rPr>
          <w:rFonts w:eastAsia="Times New Roman"/>
        </w:rPr>
        <w:t>i</w:t>
      </w:r>
      <w:r w:rsidR="004C276E">
        <w:rPr>
          <w:rFonts w:eastAsia="Times New Roman"/>
        </w:rPr>
        <w:t>s</w:t>
      </w:r>
      <w:r>
        <w:rPr>
          <w:rFonts w:eastAsia="Times New Roman"/>
        </w:rPr>
        <w:t xml:space="preserve"> arba juridin</w:t>
      </w:r>
      <w:r w:rsidR="000818AD">
        <w:rPr>
          <w:rFonts w:eastAsia="Times New Roman"/>
        </w:rPr>
        <w:t>i</w:t>
      </w:r>
      <w:r w:rsidR="004C276E">
        <w:rPr>
          <w:rFonts w:eastAsia="Times New Roman"/>
        </w:rPr>
        <w:t>s asmuo</w:t>
      </w:r>
      <w:r w:rsidR="00F17844">
        <w:rPr>
          <w:rFonts w:eastAsia="Times New Roman"/>
        </w:rPr>
        <w:t>;</w:t>
      </w:r>
    </w:p>
    <w:p w14:paraId="23208D42" w14:textId="5D3E2E19" w:rsidR="008A6FD7" w:rsidRDefault="00FE0261" w:rsidP="00EC5A37">
      <w:pPr>
        <w:widowControl/>
        <w:suppressAutoHyphens w:val="0"/>
        <w:spacing w:line="360" w:lineRule="auto"/>
        <w:ind w:firstLine="567"/>
        <w:jc w:val="both"/>
        <w:rPr>
          <w:rFonts w:eastAsia="Times New Roman"/>
        </w:rPr>
      </w:pPr>
      <w:r>
        <w:rPr>
          <w:rFonts w:eastAsia="Times New Roman"/>
          <w:bCs/>
        </w:rPr>
        <w:t>3.5</w:t>
      </w:r>
      <w:r w:rsidR="00B56ED7" w:rsidRPr="00B56ED7">
        <w:rPr>
          <w:rFonts w:eastAsia="Times New Roman"/>
          <w:bCs/>
        </w:rPr>
        <w:t>.</w:t>
      </w:r>
      <w:r w:rsidR="00B56ED7" w:rsidRPr="00B56ED7">
        <w:rPr>
          <w:rFonts w:eastAsia="Times New Roman"/>
          <w:b/>
        </w:rPr>
        <w:t xml:space="preserve"> paraiška</w:t>
      </w:r>
      <w:r w:rsidR="00B56ED7" w:rsidRPr="00EB0572">
        <w:rPr>
          <w:rFonts w:eastAsia="Times New Roman"/>
        </w:rPr>
        <w:t xml:space="preserve"> </w:t>
      </w:r>
      <w:r w:rsidR="008A6FD7" w:rsidRPr="00EB0572">
        <w:rPr>
          <w:rFonts w:eastAsia="Times New Roman"/>
        </w:rPr>
        <w:t>–</w:t>
      </w:r>
      <w:r w:rsidR="00B56ED7" w:rsidRPr="00B56ED7">
        <w:rPr>
          <w:rFonts w:eastAsia="Times New Roman"/>
        </w:rPr>
        <w:t xml:space="preserve"> </w:t>
      </w:r>
      <w:r w:rsidR="008A6FD7" w:rsidRPr="008A6FD7">
        <w:rPr>
          <w:rFonts w:eastAsia="Times New Roman"/>
        </w:rPr>
        <w:t xml:space="preserve">fizinio ar juridinio asmens raštu pateiktų dokumentų, kuriais siūloma perduoti tikslines </w:t>
      </w:r>
      <w:r w:rsidR="004C276E" w:rsidRPr="00B56ED7">
        <w:rPr>
          <w:rFonts w:eastAsia="Times New Roman"/>
        </w:rPr>
        <w:t>bendrojo naudojimo teritorijoje esančių kelių ir kelių statinių projektavimo, tiesimo, statybos, rekonstravimo ir (ar) taisymo (remonto)</w:t>
      </w:r>
      <w:r w:rsidR="004C276E">
        <w:rPr>
          <w:rFonts w:eastAsia="Times New Roman"/>
        </w:rPr>
        <w:t xml:space="preserve"> </w:t>
      </w:r>
      <w:r w:rsidR="008A6FD7" w:rsidRPr="008A6FD7">
        <w:rPr>
          <w:rFonts w:eastAsia="Times New Roman"/>
        </w:rPr>
        <w:t>darbams įgyvendinti, visuma.</w:t>
      </w:r>
    </w:p>
    <w:p w14:paraId="537A7489" w14:textId="77777777" w:rsidR="00B56ED7" w:rsidRPr="00B56ED7" w:rsidRDefault="00B56ED7" w:rsidP="00EC5A37">
      <w:pPr>
        <w:widowControl/>
        <w:suppressAutoHyphens w:val="0"/>
        <w:spacing w:line="360" w:lineRule="auto"/>
        <w:ind w:firstLine="567"/>
        <w:jc w:val="both"/>
        <w:rPr>
          <w:rFonts w:eastAsia="Times New Roman"/>
        </w:rPr>
      </w:pPr>
      <w:r w:rsidRPr="00B56ED7">
        <w:rPr>
          <w:rFonts w:eastAsia="Times New Roman"/>
        </w:rPr>
        <w:t>4. Kitos šiame Apraše vartojamos sąvokos atitinka Lietuvos Respublikos statybos įstatymo, Lietuvos Respublikos kelių įstatymo ir kitų teisės aktų sąvokas.</w:t>
      </w:r>
    </w:p>
    <w:p w14:paraId="1BD59858" w14:textId="25374B6A" w:rsidR="00B56ED7" w:rsidRDefault="00B56ED7" w:rsidP="001A22CF">
      <w:pPr>
        <w:widowControl/>
        <w:suppressAutoHyphens w:val="0"/>
        <w:spacing w:line="360" w:lineRule="auto"/>
        <w:jc w:val="center"/>
        <w:rPr>
          <w:rFonts w:eastAsia="Times New Roman"/>
        </w:rPr>
      </w:pPr>
    </w:p>
    <w:p w14:paraId="5554E0D2" w14:textId="77777777" w:rsidR="00B71A90" w:rsidRDefault="00B71A90" w:rsidP="001A22CF">
      <w:pPr>
        <w:widowControl/>
        <w:suppressAutoHyphens w:val="0"/>
        <w:spacing w:line="360" w:lineRule="auto"/>
        <w:jc w:val="center"/>
        <w:rPr>
          <w:rFonts w:eastAsia="Times New Roman"/>
        </w:rPr>
      </w:pPr>
    </w:p>
    <w:p w14:paraId="79734626" w14:textId="6DB09DCA" w:rsidR="005A6896" w:rsidRPr="005A6896" w:rsidRDefault="005A6896" w:rsidP="001A22CF">
      <w:pPr>
        <w:widowControl/>
        <w:suppressAutoHyphens w:val="0"/>
        <w:spacing w:line="360" w:lineRule="auto"/>
        <w:jc w:val="center"/>
        <w:rPr>
          <w:rFonts w:eastAsia="Times New Roman"/>
          <w:b/>
        </w:rPr>
      </w:pPr>
      <w:r w:rsidRPr="005A6896">
        <w:rPr>
          <w:rFonts w:eastAsia="Times New Roman"/>
          <w:b/>
        </w:rPr>
        <w:t>II. LĖŠŲ NAUDOJIMO TVARKA</w:t>
      </w:r>
    </w:p>
    <w:p w14:paraId="0D4DEC40" w14:textId="65EBF83C" w:rsidR="005A6896" w:rsidRPr="002D18DD" w:rsidRDefault="00B77219" w:rsidP="00EC5A37">
      <w:pPr>
        <w:widowControl/>
        <w:suppressAutoHyphens w:val="0"/>
        <w:spacing w:line="360" w:lineRule="auto"/>
        <w:ind w:firstLine="567"/>
        <w:jc w:val="both"/>
        <w:rPr>
          <w:rFonts w:eastAsia="Times New Roman"/>
        </w:rPr>
      </w:pPr>
      <w:r>
        <w:rPr>
          <w:rFonts w:eastAsia="Times New Roman"/>
        </w:rPr>
        <w:t>5</w:t>
      </w:r>
      <w:r w:rsidR="005A6896">
        <w:rPr>
          <w:rFonts w:eastAsia="Times New Roman"/>
        </w:rPr>
        <w:t xml:space="preserve">. </w:t>
      </w:r>
      <w:r w:rsidR="005A6896" w:rsidRPr="002D18DD">
        <w:rPr>
          <w:rFonts w:eastAsia="Times New Roman"/>
        </w:rPr>
        <w:t xml:space="preserve">Pareiškėjo lėšos </w:t>
      </w:r>
      <w:r w:rsidR="005A6896">
        <w:rPr>
          <w:rFonts w:eastAsia="Times New Roman"/>
        </w:rPr>
        <w:t xml:space="preserve">naudojamos vietinės reikšmės </w:t>
      </w:r>
      <w:r w:rsidR="005A6896" w:rsidRPr="00B57954">
        <w:rPr>
          <w:rFonts w:eastAsia="Times New Roman"/>
        </w:rPr>
        <w:t>kelių tinklui plėsti ir užtikrinti, kad šis tinklas veiktų, tai yra:</w:t>
      </w:r>
    </w:p>
    <w:p w14:paraId="016D07A1" w14:textId="78641A75" w:rsidR="005A6896" w:rsidRPr="00D93C57" w:rsidRDefault="00B77219" w:rsidP="00EC5A37">
      <w:pPr>
        <w:widowControl/>
        <w:suppressAutoHyphens w:val="0"/>
        <w:spacing w:line="360" w:lineRule="auto"/>
        <w:ind w:firstLine="567"/>
        <w:jc w:val="both"/>
        <w:rPr>
          <w:rFonts w:eastAsia="Times New Roman"/>
          <w:lang w:val="en-US"/>
        </w:rPr>
      </w:pPr>
      <w:r>
        <w:rPr>
          <w:rFonts w:eastAsia="Times New Roman"/>
          <w:color w:val="000000"/>
        </w:rPr>
        <w:t>5</w:t>
      </w:r>
      <w:r w:rsidR="005A6896" w:rsidRPr="002D18DD">
        <w:rPr>
          <w:rFonts w:eastAsia="Times New Roman"/>
          <w:color w:val="000000"/>
        </w:rPr>
        <w:t>.1.</w:t>
      </w:r>
      <w:r w:rsidR="005A6896" w:rsidRPr="00D93C57">
        <w:rPr>
          <w:rFonts w:eastAsia="Times New Roman"/>
          <w:color w:val="000000"/>
        </w:rPr>
        <w:t xml:space="preserve"> keliams projektuoti, tiesti, rekonstruoti, taisyti (remontuoti);</w:t>
      </w:r>
    </w:p>
    <w:p w14:paraId="4ECA5DB1" w14:textId="524DB716" w:rsidR="005A6896" w:rsidRPr="00D93C57" w:rsidRDefault="00B77219" w:rsidP="00EC5A37">
      <w:pPr>
        <w:widowControl/>
        <w:suppressAutoHyphens w:val="0"/>
        <w:spacing w:line="360" w:lineRule="auto"/>
        <w:ind w:firstLine="567"/>
        <w:jc w:val="both"/>
        <w:rPr>
          <w:rFonts w:eastAsia="Times New Roman"/>
          <w:lang w:val="en-US"/>
        </w:rPr>
      </w:pPr>
      <w:bookmarkStart w:id="2" w:name="part_a1412632084d4a4b83faf854cd16c7ed"/>
      <w:bookmarkEnd w:id="2"/>
      <w:r>
        <w:rPr>
          <w:rFonts w:eastAsia="Times New Roman"/>
          <w:color w:val="000000"/>
        </w:rPr>
        <w:t>5</w:t>
      </w:r>
      <w:r w:rsidR="005A6896" w:rsidRPr="002D18DD">
        <w:rPr>
          <w:rFonts w:eastAsia="Times New Roman"/>
          <w:color w:val="000000"/>
        </w:rPr>
        <w:t>.2.</w:t>
      </w:r>
      <w:r w:rsidR="005A6896" w:rsidRPr="00D93C57">
        <w:rPr>
          <w:rFonts w:eastAsia="Times New Roman"/>
          <w:color w:val="000000"/>
        </w:rPr>
        <w:t xml:space="preserve"> </w:t>
      </w:r>
      <w:r w:rsidR="005A6896" w:rsidRPr="00D93C57">
        <w:rPr>
          <w:rFonts w:eastAsia="Times New Roman"/>
        </w:rPr>
        <w:t>kelių, kelių statinių ir jų užimamos žemės teisinei registracijai būtinoms procedūroms atlikti, daiktinėms teisėms į žemę, šių teisių suvaržymams, juridiniams faktams registruoti;</w:t>
      </w:r>
    </w:p>
    <w:p w14:paraId="44791D9A" w14:textId="5CD6067D" w:rsidR="005A6896" w:rsidRPr="00D93C57" w:rsidRDefault="00B77219" w:rsidP="00EC5A37">
      <w:pPr>
        <w:widowControl/>
        <w:suppressAutoHyphens w:val="0"/>
        <w:spacing w:line="360" w:lineRule="auto"/>
        <w:ind w:firstLine="567"/>
        <w:jc w:val="both"/>
        <w:rPr>
          <w:rFonts w:eastAsia="Times New Roman"/>
          <w:lang w:val="en-US"/>
        </w:rPr>
      </w:pPr>
      <w:bookmarkStart w:id="3" w:name="part_fdfbbe1e4f834eddb1440cfd587ba3ff"/>
      <w:bookmarkEnd w:id="3"/>
      <w:r>
        <w:rPr>
          <w:rFonts w:eastAsia="Times New Roman"/>
          <w:color w:val="000000"/>
        </w:rPr>
        <w:t>5</w:t>
      </w:r>
      <w:r w:rsidR="005A6896" w:rsidRPr="002D18DD">
        <w:rPr>
          <w:rFonts w:eastAsia="Times New Roman"/>
          <w:color w:val="000000"/>
        </w:rPr>
        <w:t>.3.</w:t>
      </w:r>
      <w:r w:rsidR="005A6896" w:rsidRPr="00D93C57">
        <w:rPr>
          <w:rFonts w:eastAsia="Times New Roman"/>
          <w:color w:val="000000"/>
        </w:rPr>
        <w:t xml:space="preserve"> tiltams, viadukams, estakadoms, tuneliams, pralaidoms projektuoti, apskaityti, statyti, rek</w:t>
      </w:r>
      <w:r w:rsidR="005A6896">
        <w:rPr>
          <w:rFonts w:eastAsia="Times New Roman"/>
          <w:color w:val="000000"/>
        </w:rPr>
        <w:t>onstruoti, taisyti (remontuoti)</w:t>
      </w:r>
      <w:r w:rsidR="005A6896" w:rsidRPr="00D93C57">
        <w:rPr>
          <w:rFonts w:eastAsia="Times New Roman"/>
          <w:color w:val="000000"/>
        </w:rPr>
        <w:t>;</w:t>
      </w:r>
    </w:p>
    <w:p w14:paraId="75717B21" w14:textId="0AEBE8F6" w:rsidR="005A6896" w:rsidRPr="00D93C57" w:rsidRDefault="00B77219" w:rsidP="00EC5A37">
      <w:pPr>
        <w:widowControl/>
        <w:suppressAutoHyphens w:val="0"/>
        <w:spacing w:line="360" w:lineRule="auto"/>
        <w:ind w:firstLine="567"/>
        <w:jc w:val="both"/>
        <w:rPr>
          <w:rFonts w:eastAsia="Times New Roman"/>
          <w:lang w:val="en-US"/>
        </w:rPr>
      </w:pPr>
      <w:bookmarkStart w:id="4" w:name="part_47c97a27b5d14615850fb14552cd3a0d"/>
      <w:bookmarkEnd w:id="4"/>
      <w:r>
        <w:rPr>
          <w:rFonts w:eastAsia="Times New Roman"/>
          <w:color w:val="000000"/>
        </w:rPr>
        <w:t>5</w:t>
      </w:r>
      <w:r w:rsidR="005A6896" w:rsidRPr="002D18DD">
        <w:rPr>
          <w:rFonts w:eastAsia="Times New Roman"/>
          <w:color w:val="000000"/>
        </w:rPr>
        <w:t>.4.</w:t>
      </w:r>
      <w:r w:rsidR="005A6896" w:rsidRPr="00D93C57">
        <w:rPr>
          <w:rFonts w:eastAsia="Times New Roman"/>
          <w:color w:val="000000"/>
        </w:rPr>
        <w:t xml:space="preserve"> apsaugos nuo triukšmo statiniams prie kelių statyti, rekonstruoti, taisyti (remontuoti);</w:t>
      </w:r>
    </w:p>
    <w:p w14:paraId="1D8D8731" w14:textId="2EFB3207" w:rsidR="005A6896" w:rsidRPr="00D93C57" w:rsidRDefault="00B77219" w:rsidP="00EC5A37">
      <w:pPr>
        <w:widowControl/>
        <w:suppressAutoHyphens w:val="0"/>
        <w:spacing w:line="360" w:lineRule="auto"/>
        <w:ind w:firstLine="567"/>
        <w:jc w:val="both"/>
        <w:rPr>
          <w:rFonts w:eastAsia="Times New Roman"/>
          <w:lang w:val="en-US"/>
        </w:rPr>
      </w:pPr>
      <w:bookmarkStart w:id="5" w:name="part_f624ee59bc0f4c32951751fa9e67711e"/>
      <w:bookmarkEnd w:id="5"/>
      <w:r>
        <w:rPr>
          <w:rFonts w:eastAsia="Times New Roman"/>
          <w:color w:val="000000"/>
        </w:rPr>
        <w:t>5</w:t>
      </w:r>
      <w:r w:rsidR="005A6896" w:rsidRPr="002D18DD">
        <w:rPr>
          <w:rFonts w:eastAsia="Times New Roman"/>
          <w:color w:val="000000"/>
        </w:rPr>
        <w:t>.5.</w:t>
      </w:r>
      <w:r w:rsidR="005A6896" w:rsidRPr="00D93C57">
        <w:rPr>
          <w:rFonts w:eastAsia="Times New Roman"/>
          <w:color w:val="000000"/>
        </w:rPr>
        <w:t xml:space="preserve"> kelio juostoje esantiems paviršinio vandens nuleidimo įrenginiams ir lietaus kanalizacijai įrengti, reko</w:t>
      </w:r>
      <w:r w:rsidR="005A6896">
        <w:rPr>
          <w:rFonts w:eastAsia="Times New Roman"/>
          <w:color w:val="000000"/>
        </w:rPr>
        <w:t>nstruoti, taisyti (remontuoti)</w:t>
      </w:r>
      <w:r w:rsidR="005A6896" w:rsidRPr="00D93C57">
        <w:rPr>
          <w:rFonts w:eastAsia="Times New Roman"/>
          <w:color w:val="000000"/>
        </w:rPr>
        <w:t>;</w:t>
      </w:r>
    </w:p>
    <w:p w14:paraId="59883359" w14:textId="223FCA7E" w:rsidR="005A6896" w:rsidRPr="00D93C57" w:rsidRDefault="00B77219" w:rsidP="00EC5A37">
      <w:pPr>
        <w:widowControl/>
        <w:suppressAutoHyphens w:val="0"/>
        <w:spacing w:line="360" w:lineRule="auto"/>
        <w:ind w:firstLine="567"/>
        <w:jc w:val="both"/>
        <w:rPr>
          <w:rFonts w:eastAsia="Times New Roman"/>
          <w:lang w:val="en-US"/>
        </w:rPr>
      </w:pPr>
      <w:bookmarkStart w:id="6" w:name="part_e0fb5d99ae034425b81a6c7fcc9daab4"/>
      <w:bookmarkEnd w:id="6"/>
      <w:r>
        <w:rPr>
          <w:rFonts w:eastAsia="Times New Roman"/>
          <w:color w:val="000000"/>
        </w:rPr>
        <w:t>5</w:t>
      </w:r>
      <w:r w:rsidR="005A6896" w:rsidRPr="002D18DD">
        <w:rPr>
          <w:rFonts w:eastAsia="Times New Roman"/>
          <w:color w:val="000000"/>
        </w:rPr>
        <w:t>.6.</w:t>
      </w:r>
      <w:r w:rsidR="005A6896" w:rsidRPr="00D93C57">
        <w:rPr>
          <w:rFonts w:eastAsia="Times New Roman"/>
          <w:color w:val="000000"/>
        </w:rPr>
        <w:t xml:space="preserve"> techninėms eismo reguliavimo ir kitoms inžinerinėms saugaus eismo priemonėms projektuoti, įrengti, rekonstruoti, taisyti (remontuoti);</w:t>
      </w:r>
    </w:p>
    <w:p w14:paraId="5926C149" w14:textId="5D48E5D8" w:rsidR="005A6896" w:rsidRPr="00D93C57" w:rsidRDefault="00B77219" w:rsidP="00EC5A37">
      <w:pPr>
        <w:widowControl/>
        <w:suppressAutoHyphens w:val="0"/>
        <w:spacing w:line="360" w:lineRule="auto"/>
        <w:ind w:firstLine="567"/>
        <w:jc w:val="both"/>
        <w:rPr>
          <w:rFonts w:eastAsia="Times New Roman"/>
          <w:lang w:val="en-US"/>
        </w:rPr>
      </w:pPr>
      <w:bookmarkStart w:id="7" w:name="part_9f2a6c1cbd2f4761bcd5798982a70a0f"/>
      <w:bookmarkEnd w:id="7"/>
      <w:r>
        <w:rPr>
          <w:rFonts w:eastAsia="Times New Roman"/>
          <w:color w:val="000000"/>
        </w:rPr>
        <w:t>5</w:t>
      </w:r>
      <w:r w:rsidR="005A6896" w:rsidRPr="002D18DD">
        <w:rPr>
          <w:rFonts w:eastAsia="Times New Roman"/>
          <w:color w:val="000000"/>
        </w:rPr>
        <w:t>.7.</w:t>
      </w:r>
      <w:r w:rsidR="005A6896" w:rsidRPr="00D93C57">
        <w:rPr>
          <w:rFonts w:eastAsia="Times New Roman"/>
          <w:color w:val="000000"/>
        </w:rPr>
        <w:t xml:space="preserve"> ekstremaliųjų situacijų, ekstremaliųjų įvykių ir įvykių padariniams keliuose likviduoti;</w:t>
      </w:r>
    </w:p>
    <w:p w14:paraId="3ED1F333" w14:textId="1D95712E" w:rsidR="005A6896" w:rsidRPr="00D93C57" w:rsidRDefault="00B77219" w:rsidP="00EC5A37">
      <w:pPr>
        <w:widowControl/>
        <w:suppressAutoHyphens w:val="0"/>
        <w:spacing w:line="360" w:lineRule="auto"/>
        <w:ind w:firstLine="567"/>
        <w:jc w:val="both"/>
        <w:rPr>
          <w:rFonts w:eastAsia="Times New Roman"/>
          <w:lang w:val="en-US"/>
        </w:rPr>
      </w:pPr>
      <w:bookmarkStart w:id="8" w:name="part_e414b5dd3cd4443999c99c11feb16798"/>
      <w:bookmarkEnd w:id="8"/>
      <w:r>
        <w:rPr>
          <w:rFonts w:eastAsia="Times New Roman"/>
          <w:color w:val="000000"/>
        </w:rPr>
        <w:t>5</w:t>
      </w:r>
      <w:r w:rsidR="005A6896" w:rsidRPr="002D18DD">
        <w:rPr>
          <w:rFonts w:eastAsia="Times New Roman"/>
          <w:color w:val="000000"/>
        </w:rPr>
        <w:t>.8.</w:t>
      </w:r>
      <w:r w:rsidR="005A6896" w:rsidRPr="00D93C57">
        <w:rPr>
          <w:rFonts w:eastAsia="Times New Roman"/>
          <w:color w:val="000000"/>
        </w:rPr>
        <w:t xml:space="preserve"> apšvietimui keliuose įrengti, rekonstruoti, taisyti (remontuoti);</w:t>
      </w:r>
    </w:p>
    <w:p w14:paraId="176BB1AA" w14:textId="3ACC4E59" w:rsidR="005A6896" w:rsidRPr="00D93C57" w:rsidRDefault="00B77219" w:rsidP="00EC5A37">
      <w:pPr>
        <w:widowControl/>
        <w:suppressAutoHyphens w:val="0"/>
        <w:spacing w:line="360" w:lineRule="auto"/>
        <w:ind w:firstLine="567"/>
        <w:jc w:val="both"/>
        <w:rPr>
          <w:rFonts w:eastAsia="Times New Roman"/>
          <w:lang w:val="en-US"/>
        </w:rPr>
      </w:pPr>
      <w:bookmarkStart w:id="9" w:name="part_c93d012b021f4114a1f777f09f81d7e0"/>
      <w:bookmarkEnd w:id="9"/>
      <w:r>
        <w:rPr>
          <w:rFonts w:eastAsia="Times New Roman"/>
          <w:color w:val="000000"/>
        </w:rPr>
        <w:t>5</w:t>
      </w:r>
      <w:r w:rsidR="005A6896" w:rsidRPr="002D18DD">
        <w:rPr>
          <w:rFonts w:eastAsia="Times New Roman"/>
          <w:color w:val="000000"/>
        </w:rPr>
        <w:t>.9.</w:t>
      </w:r>
      <w:r w:rsidR="005A6896" w:rsidRPr="00D93C57">
        <w:rPr>
          <w:rFonts w:eastAsia="Times New Roman"/>
          <w:color w:val="000000"/>
        </w:rPr>
        <w:t xml:space="preserve"> kelio juostoje esančioms automobilių stovėjimo aikštelėms, viešojo transporto stotelėms ir paviljonams įrengti, statyti, rek</w:t>
      </w:r>
      <w:r w:rsidR="005A6896">
        <w:rPr>
          <w:rFonts w:eastAsia="Times New Roman"/>
          <w:color w:val="000000"/>
        </w:rPr>
        <w:t>onstruoti, taisyti (remontuoti)</w:t>
      </w:r>
      <w:r w:rsidR="005A6896" w:rsidRPr="00D93C57">
        <w:rPr>
          <w:rFonts w:eastAsia="Times New Roman"/>
          <w:color w:val="000000"/>
        </w:rPr>
        <w:t>;</w:t>
      </w:r>
    </w:p>
    <w:p w14:paraId="198B7AD6" w14:textId="068870C0" w:rsidR="005A6896" w:rsidRPr="00D93C57" w:rsidRDefault="00B77219" w:rsidP="00EC5A37">
      <w:pPr>
        <w:widowControl/>
        <w:suppressAutoHyphens w:val="0"/>
        <w:spacing w:line="360" w:lineRule="auto"/>
        <w:ind w:firstLine="567"/>
        <w:jc w:val="both"/>
        <w:rPr>
          <w:rFonts w:eastAsia="Times New Roman"/>
          <w:lang w:val="en-US"/>
        </w:rPr>
      </w:pPr>
      <w:bookmarkStart w:id="10" w:name="part_c88ffac18ee149b8aea7d00178720538"/>
      <w:bookmarkEnd w:id="10"/>
      <w:r>
        <w:rPr>
          <w:rFonts w:eastAsia="Times New Roman"/>
          <w:color w:val="000000"/>
        </w:rPr>
        <w:t>5</w:t>
      </w:r>
      <w:r w:rsidR="005A6896" w:rsidRPr="002D18DD">
        <w:rPr>
          <w:rFonts w:eastAsia="Times New Roman"/>
          <w:color w:val="000000"/>
        </w:rPr>
        <w:t>.10.</w:t>
      </w:r>
      <w:r w:rsidR="005A6896" w:rsidRPr="00D93C57">
        <w:rPr>
          <w:rFonts w:eastAsia="Times New Roman"/>
          <w:color w:val="000000"/>
        </w:rPr>
        <w:t xml:space="preserve"> šaligatviams, pėsčiųjų ir (ar) dviračių takams įrengti, projektuoti, tiesti, reko</w:t>
      </w:r>
      <w:r w:rsidR="005A6896">
        <w:rPr>
          <w:rFonts w:eastAsia="Times New Roman"/>
          <w:color w:val="000000"/>
        </w:rPr>
        <w:t>nstruoti, taisyti (remontuoti)</w:t>
      </w:r>
      <w:r w:rsidR="005A6896" w:rsidRPr="00D93C57">
        <w:rPr>
          <w:rFonts w:eastAsia="Times New Roman"/>
          <w:color w:val="000000"/>
        </w:rPr>
        <w:t>;</w:t>
      </w:r>
    </w:p>
    <w:p w14:paraId="16F42070" w14:textId="0BEF7320" w:rsidR="005A6896" w:rsidRPr="00D93C57" w:rsidRDefault="00B77219" w:rsidP="00EC5A37">
      <w:pPr>
        <w:widowControl/>
        <w:suppressAutoHyphens w:val="0"/>
        <w:spacing w:line="360" w:lineRule="auto"/>
        <w:ind w:firstLine="567"/>
        <w:jc w:val="both"/>
        <w:rPr>
          <w:rFonts w:eastAsia="Times New Roman"/>
          <w:lang w:val="en-US"/>
        </w:rPr>
      </w:pPr>
      <w:bookmarkStart w:id="11" w:name="part_7c7dd14c71c447e9b0f0974f83df63f2"/>
      <w:bookmarkEnd w:id="11"/>
      <w:r>
        <w:rPr>
          <w:rFonts w:eastAsia="Times New Roman"/>
          <w:color w:val="000000"/>
        </w:rPr>
        <w:t>5</w:t>
      </w:r>
      <w:r w:rsidR="005A6896" w:rsidRPr="002D18DD">
        <w:rPr>
          <w:rFonts w:eastAsia="Times New Roman"/>
          <w:color w:val="000000"/>
        </w:rPr>
        <w:t>.11.</w:t>
      </w:r>
      <w:r w:rsidR="005A6896" w:rsidRPr="00D93C57">
        <w:rPr>
          <w:rFonts w:eastAsia="Times New Roman"/>
          <w:color w:val="000000"/>
        </w:rPr>
        <w:t xml:space="preserve"> institucijų ar įstaigų, atsakingų už vietinės reikšmės viešuosius kelius, paskoloms, naudojamoms vietinės reikšmės viešiesiems keliams projektuoti, tiesti, rekonstruoti, taisyti (remontuoti), grąžinti ir palūkanoms mokėti;</w:t>
      </w:r>
    </w:p>
    <w:p w14:paraId="2E8D211C" w14:textId="7FB7C7E3" w:rsidR="005A6896" w:rsidRPr="00D93C57" w:rsidRDefault="00B77219" w:rsidP="00EC5A37">
      <w:pPr>
        <w:widowControl/>
        <w:suppressAutoHyphens w:val="0"/>
        <w:spacing w:line="360" w:lineRule="auto"/>
        <w:ind w:firstLine="567"/>
        <w:jc w:val="both"/>
        <w:rPr>
          <w:rFonts w:eastAsia="Times New Roman"/>
          <w:lang w:val="en-US"/>
        </w:rPr>
      </w:pPr>
      <w:bookmarkStart w:id="12" w:name="part_564a1ce06c53423f817b3d8ca4b49561"/>
      <w:bookmarkEnd w:id="12"/>
      <w:r>
        <w:rPr>
          <w:rFonts w:eastAsia="Times New Roman"/>
          <w:color w:val="000000"/>
        </w:rPr>
        <w:t>5</w:t>
      </w:r>
      <w:r w:rsidR="005A6896" w:rsidRPr="002D18DD">
        <w:rPr>
          <w:rFonts w:eastAsia="Times New Roman"/>
          <w:color w:val="000000"/>
        </w:rPr>
        <w:t>.12.</w:t>
      </w:r>
      <w:r w:rsidR="005A6896" w:rsidRPr="00D93C57">
        <w:rPr>
          <w:rFonts w:eastAsia="Times New Roman"/>
        </w:rPr>
        <w:t xml:space="preserve"> </w:t>
      </w:r>
      <w:r w:rsidR="005A6896" w:rsidRPr="00D93C57">
        <w:rPr>
          <w:rFonts w:eastAsia="Times New Roman"/>
          <w:color w:val="000000"/>
        </w:rPr>
        <w:t>išlaidoms už skirtą žemę, nukeliamus ar (ir) griaunamus pastatus ir kitus statinius, želdinius ir kitas naudmenas, tiesiant, rekonstruojant, taisant (remontuojant), prižiūrint kelius, apmokėti, aplinkos apsaugos reikmėms, žemės rekultivavimo darbams vykdyti tiesiant ir taisant (remontuojant) kelius;</w:t>
      </w:r>
    </w:p>
    <w:p w14:paraId="773C0064" w14:textId="16B7B583" w:rsidR="005A6896" w:rsidRPr="00210135" w:rsidRDefault="00F5316A" w:rsidP="00EC5A37">
      <w:pPr>
        <w:widowControl/>
        <w:suppressAutoHyphens w:val="0"/>
        <w:spacing w:line="360" w:lineRule="auto"/>
        <w:ind w:firstLine="567"/>
        <w:jc w:val="both"/>
        <w:rPr>
          <w:rFonts w:eastAsia="Times New Roman"/>
        </w:rPr>
      </w:pPr>
      <w:bookmarkStart w:id="13" w:name="part_8cdf8217d0144b749fe61ac440dd4da2"/>
      <w:bookmarkEnd w:id="13"/>
      <w:r>
        <w:rPr>
          <w:rFonts w:eastAsia="Times New Roman"/>
        </w:rPr>
        <w:t xml:space="preserve"> </w:t>
      </w:r>
      <w:r w:rsidR="00B77219">
        <w:rPr>
          <w:rFonts w:eastAsia="Times New Roman"/>
        </w:rPr>
        <w:t>5</w:t>
      </w:r>
      <w:r w:rsidR="005A6896" w:rsidRPr="002D18DD">
        <w:rPr>
          <w:rFonts w:eastAsia="Times New Roman"/>
        </w:rPr>
        <w:t>.13.</w:t>
      </w:r>
      <w:r w:rsidR="005A6896" w:rsidRPr="00D93C57">
        <w:rPr>
          <w:rFonts w:eastAsia="Times New Roman"/>
        </w:rPr>
        <w:t xml:space="preserve"> stovėjimo aikštelėms, skirtoms motorinėms transporto priemonėms arba dviračiams palikti, siekiant tęsti kelionę viešuoju transportu, įrengti, jeigu už naudojimąsi jomis neimamas atlygis;</w:t>
      </w:r>
    </w:p>
    <w:p w14:paraId="53E7F8A2" w14:textId="12F16DD3" w:rsidR="005A6896" w:rsidRPr="00210135" w:rsidRDefault="00B77219" w:rsidP="00EC5A37">
      <w:pPr>
        <w:widowControl/>
        <w:suppressAutoHyphens w:val="0"/>
        <w:spacing w:line="360" w:lineRule="auto"/>
        <w:ind w:firstLine="567"/>
        <w:jc w:val="both"/>
        <w:rPr>
          <w:rFonts w:eastAsia="Times New Roman"/>
        </w:rPr>
      </w:pPr>
      <w:bookmarkStart w:id="14" w:name="part_10eedc0200494a11a2fca7f8f95fff62"/>
      <w:bookmarkEnd w:id="14"/>
      <w:r>
        <w:rPr>
          <w:rFonts w:eastAsia="Times New Roman"/>
        </w:rPr>
        <w:t>5</w:t>
      </w:r>
      <w:r w:rsidR="005A6896" w:rsidRPr="002D18DD">
        <w:rPr>
          <w:rFonts w:eastAsia="Times New Roman"/>
        </w:rPr>
        <w:t>.14.</w:t>
      </w:r>
      <w:r w:rsidR="005A6896" w:rsidRPr="00D93C57">
        <w:rPr>
          <w:rFonts w:eastAsia="Times New Roman"/>
        </w:rPr>
        <w:t xml:space="preserve"> darbų kokybės kontrolės priežiūrai vietinės reikšmės kelių objektuose</w:t>
      </w:r>
      <w:r w:rsidR="005A6896" w:rsidRPr="00D93C57">
        <w:rPr>
          <w:rFonts w:eastAsia="Times New Roman"/>
          <w:color w:val="000000"/>
        </w:rPr>
        <w:t>.</w:t>
      </w:r>
    </w:p>
    <w:p w14:paraId="1B975158" w14:textId="77777777" w:rsidR="005A6896" w:rsidRPr="00B56ED7" w:rsidRDefault="005A6896" w:rsidP="005A6896">
      <w:pPr>
        <w:widowControl/>
        <w:suppressAutoHyphens w:val="0"/>
        <w:spacing w:line="360" w:lineRule="auto"/>
        <w:rPr>
          <w:rFonts w:eastAsia="Times New Roman"/>
        </w:rPr>
      </w:pPr>
    </w:p>
    <w:p w14:paraId="5964EF60" w14:textId="7D3233B5" w:rsidR="001E1B75" w:rsidRPr="00B56ED7" w:rsidRDefault="0003330F" w:rsidP="001A22CF">
      <w:pPr>
        <w:widowControl/>
        <w:suppressAutoHyphens w:val="0"/>
        <w:spacing w:line="360" w:lineRule="auto"/>
        <w:jc w:val="center"/>
        <w:rPr>
          <w:rFonts w:eastAsia="Times New Roman"/>
          <w:bCs/>
        </w:rPr>
      </w:pPr>
      <w:r>
        <w:rPr>
          <w:rFonts w:eastAsia="Times New Roman"/>
          <w:b/>
        </w:rPr>
        <w:t>I</w:t>
      </w:r>
      <w:r w:rsidR="005A6896">
        <w:rPr>
          <w:rFonts w:eastAsia="Times New Roman"/>
          <w:b/>
        </w:rPr>
        <w:t>I</w:t>
      </w:r>
      <w:r>
        <w:rPr>
          <w:rFonts w:eastAsia="Times New Roman"/>
          <w:b/>
        </w:rPr>
        <w:t xml:space="preserve">I. </w:t>
      </w:r>
      <w:r w:rsidR="006125C2">
        <w:rPr>
          <w:rFonts w:eastAsia="Times New Roman"/>
          <w:b/>
        </w:rPr>
        <w:t>PARAIŠKŲ TEIKIMAS</w:t>
      </w:r>
    </w:p>
    <w:p w14:paraId="5CFD592D" w14:textId="3686E915" w:rsidR="00B56ED7" w:rsidRPr="00B56ED7" w:rsidRDefault="00B77219" w:rsidP="00EC5A37">
      <w:pPr>
        <w:widowControl/>
        <w:suppressAutoHyphens w:val="0"/>
        <w:spacing w:line="360" w:lineRule="auto"/>
        <w:ind w:firstLine="567"/>
        <w:jc w:val="both"/>
        <w:rPr>
          <w:rFonts w:eastAsia="Times New Roman"/>
        </w:rPr>
      </w:pPr>
      <w:r>
        <w:rPr>
          <w:rFonts w:eastAsia="Times New Roman"/>
        </w:rPr>
        <w:t>6</w:t>
      </w:r>
      <w:r w:rsidR="005A1363">
        <w:rPr>
          <w:rFonts w:eastAsia="Times New Roman"/>
        </w:rPr>
        <w:t xml:space="preserve">. </w:t>
      </w:r>
      <w:r w:rsidR="00B56ED7" w:rsidRPr="00B56ED7">
        <w:rPr>
          <w:rFonts w:eastAsia="Times New Roman"/>
        </w:rPr>
        <w:t>Paraiškos</w:t>
      </w:r>
      <w:r w:rsidR="00F145F3">
        <w:rPr>
          <w:rFonts w:eastAsia="Times New Roman"/>
        </w:rPr>
        <w:t xml:space="preserve"> teikiamos </w:t>
      </w:r>
      <w:r w:rsidR="000F5D65">
        <w:rPr>
          <w:rFonts w:eastAsia="Times New Roman"/>
        </w:rPr>
        <w:t xml:space="preserve">iki einamųjų metų </w:t>
      </w:r>
      <w:r w:rsidR="00B71A90">
        <w:rPr>
          <w:rFonts w:eastAsia="Times New Roman"/>
        </w:rPr>
        <w:t xml:space="preserve">spalio </w:t>
      </w:r>
      <w:r w:rsidR="00FA0CC1">
        <w:rPr>
          <w:rFonts w:eastAsia="Times New Roman"/>
        </w:rPr>
        <w:t>1</w:t>
      </w:r>
      <w:r w:rsidR="000F5D65">
        <w:rPr>
          <w:rFonts w:eastAsia="Times New Roman"/>
        </w:rPr>
        <w:t xml:space="preserve"> d. </w:t>
      </w:r>
      <w:r w:rsidR="006B2D37">
        <w:rPr>
          <w:rFonts w:eastAsia="Times New Roman"/>
        </w:rPr>
        <w:t>Savivaldybės</w:t>
      </w:r>
      <w:r w:rsidR="00F145F3">
        <w:rPr>
          <w:rFonts w:eastAsia="Times New Roman"/>
        </w:rPr>
        <w:t xml:space="preserve"> administracijai</w:t>
      </w:r>
      <w:r w:rsidR="00B56ED7" w:rsidRPr="00B56ED7">
        <w:rPr>
          <w:rFonts w:eastAsia="Times New Roman"/>
        </w:rPr>
        <w:t>, adresu</w:t>
      </w:r>
      <w:r w:rsidR="001E1B75">
        <w:rPr>
          <w:rFonts w:eastAsia="Times New Roman"/>
        </w:rPr>
        <w:t>:</w:t>
      </w:r>
      <w:r w:rsidR="00B56ED7" w:rsidRPr="00B56ED7">
        <w:rPr>
          <w:rFonts w:eastAsia="Times New Roman"/>
        </w:rPr>
        <w:t xml:space="preserve"> Vilniaus </w:t>
      </w:r>
      <w:r w:rsidR="00464ADF">
        <w:rPr>
          <w:rFonts w:eastAsia="Times New Roman"/>
        </w:rPr>
        <w:t>g</w:t>
      </w:r>
      <w:r w:rsidR="00B56ED7" w:rsidRPr="00B56ED7">
        <w:rPr>
          <w:rFonts w:eastAsia="Times New Roman"/>
        </w:rPr>
        <w:t>. 1,</w:t>
      </w:r>
      <w:r w:rsidR="00F145F3">
        <w:rPr>
          <w:rFonts w:eastAsia="Times New Roman"/>
        </w:rPr>
        <w:t xml:space="preserve"> Lazdijai</w:t>
      </w:r>
      <w:r w:rsidR="001E1B75">
        <w:rPr>
          <w:rFonts w:eastAsia="Times New Roman"/>
        </w:rPr>
        <w:t>,</w:t>
      </w:r>
      <w:r w:rsidR="005A1363">
        <w:rPr>
          <w:rFonts w:eastAsia="Times New Roman"/>
        </w:rPr>
        <w:t xml:space="preserve"> tiesiogiai, </w:t>
      </w:r>
      <w:r w:rsidR="00B56ED7" w:rsidRPr="00B56ED7">
        <w:rPr>
          <w:rFonts w:eastAsia="Times New Roman"/>
        </w:rPr>
        <w:t xml:space="preserve">siunčiamos paštu arba </w:t>
      </w:r>
      <w:r w:rsidR="006B2BEB">
        <w:rPr>
          <w:rFonts w:eastAsia="Times New Roman"/>
        </w:rPr>
        <w:t xml:space="preserve">pateikiamos </w:t>
      </w:r>
      <w:r w:rsidR="00B56ED7" w:rsidRPr="00B56ED7">
        <w:rPr>
          <w:rFonts w:eastAsia="Times New Roman"/>
        </w:rPr>
        <w:t>elektroninėmis priemonėmis.</w:t>
      </w:r>
    </w:p>
    <w:p w14:paraId="7E52F6ED" w14:textId="7BA845BE" w:rsidR="00B56ED7" w:rsidRPr="00B56ED7" w:rsidRDefault="00B16909" w:rsidP="00EC5A37">
      <w:pPr>
        <w:widowControl/>
        <w:suppressAutoHyphens w:val="0"/>
        <w:spacing w:line="360" w:lineRule="auto"/>
        <w:ind w:firstLine="567"/>
        <w:jc w:val="both"/>
        <w:rPr>
          <w:rFonts w:eastAsia="Times New Roman"/>
        </w:rPr>
      </w:pPr>
      <w:r>
        <w:rPr>
          <w:rFonts w:eastAsia="Times New Roman"/>
        </w:rPr>
        <w:t>7</w:t>
      </w:r>
      <w:r w:rsidR="00B56ED7" w:rsidRPr="00B56ED7">
        <w:rPr>
          <w:rFonts w:eastAsia="Times New Roman"/>
        </w:rPr>
        <w:t>. Paraiškos sudėtis:</w:t>
      </w:r>
    </w:p>
    <w:p w14:paraId="5DB452E2" w14:textId="6751EE3B" w:rsidR="006125C2" w:rsidRPr="00B53664" w:rsidRDefault="00B16909" w:rsidP="00EC5A37">
      <w:pPr>
        <w:widowControl/>
        <w:suppressAutoHyphens w:val="0"/>
        <w:spacing w:line="360" w:lineRule="auto"/>
        <w:ind w:firstLine="567"/>
        <w:jc w:val="both"/>
        <w:rPr>
          <w:rFonts w:eastAsia="Times New Roman"/>
        </w:rPr>
      </w:pPr>
      <w:r>
        <w:rPr>
          <w:rFonts w:eastAsia="Times New Roman"/>
        </w:rPr>
        <w:lastRenderedPageBreak/>
        <w:t>7</w:t>
      </w:r>
      <w:r w:rsidR="00B56ED7" w:rsidRPr="00B56ED7">
        <w:rPr>
          <w:rFonts w:eastAsia="Times New Roman"/>
        </w:rPr>
        <w:t>.</w:t>
      </w:r>
      <w:r>
        <w:rPr>
          <w:rFonts w:eastAsia="Times New Roman"/>
        </w:rPr>
        <w:t>1.</w:t>
      </w:r>
      <w:r w:rsidR="00B56ED7" w:rsidRPr="00B56ED7">
        <w:rPr>
          <w:rFonts w:eastAsia="Times New Roman"/>
        </w:rPr>
        <w:t xml:space="preserve"> </w:t>
      </w:r>
      <w:r w:rsidR="005A1363">
        <w:rPr>
          <w:rFonts w:eastAsia="Times New Roman"/>
        </w:rPr>
        <w:t xml:space="preserve">nustatytos </w:t>
      </w:r>
      <w:r w:rsidR="00B56ED7" w:rsidRPr="00B56ED7">
        <w:rPr>
          <w:rFonts w:eastAsia="Times New Roman"/>
        </w:rPr>
        <w:t>formos prašymas</w:t>
      </w:r>
      <w:r w:rsidR="005A1363">
        <w:rPr>
          <w:rFonts w:eastAsia="Times New Roman"/>
        </w:rPr>
        <w:t xml:space="preserve"> (1 priedas</w:t>
      </w:r>
      <w:r w:rsidR="00EF1A1B">
        <w:rPr>
          <w:rFonts w:eastAsia="Times New Roman"/>
        </w:rPr>
        <w:t>),</w:t>
      </w:r>
      <w:r w:rsidR="00EF1A1B" w:rsidRPr="00EF1A1B">
        <w:t xml:space="preserve"> </w:t>
      </w:r>
      <w:r w:rsidR="00EF1A1B">
        <w:t>kuriame nurodoma</w:t>
      </w:r>
      <w:r w:rsidR="006125C2">
        <w:t xml:space="preserve"> reikalingų</w:t>
      </w:r>
      <w:r w:rsidR="006125C2" w:rsidRPr="008D5551">
        <w:t xml:space="preserve"> atlikti darbų</w:t>
      </w:r>
      <w:r w:rsidR="006125C2">
        <w:t xml:space="preserve"> ir</w:t>
      </w:r>
      <w:r w:rsidR="00EB0572">
        <w:t xml:space="preserve"> (</w:t>
      </w:r>
      <w:r w:rsidR="006125C2">
        <w:t>ar</w:t>
      </w:r>
      <w:r w:rsidR="00EB0572">
        <w:t>)</w:t>
      </w:r>
      <w:r w:rsidR="006125C2">
        <w:t xml:space="preserve"> paslaugų,</w:t>
      </w:r>
      <w:r w:rsidR="006125C2" w:rsidRPr="006125C2">
        <w:t xml:space="preserve"> </w:t>
      </w:r>
      <w:r w:rsidR="006125C2" w:rsidRPr="00B53664">
        <w:t>pavadinimai</w:t>
      </w:r>
      <w:r w:rsidR="000B7471" w:rsidRPr="00B53664">
        <w:t xml:space="preserve">, vieta, prisidėjimo prie darbų </w:t>
      </w:r>
      <w:r w:rsidR="00276850">
        <w:t xml:space="preserve">lėšų </w:t>
      </w:r>
      <w:r w:rsidR="000B7471" w:rsidRPr="00B53664">
        <w:t>dydis procentais,</w:t>
      </w:r>
      <w:r w:rsidR="006125C2" w:rsidRPr="00B53664">
        <w:t xml:space="preserve"> preliminarūs kiekiai</w:t>
      </w:r>
      <w:r w:rsidR="00276850">
        <w:t xml:space="preserve"> ir kita informacij</w:t>
      </w:r>
      <w:r w:rsidR="00EB0572">
        <w:t>a</w:t>
      </w:r>
      <w:r w:rsidR="006125C2" w:rsidRPr="00B53664">
        <w:t>;</w:t>
      </w:r>
    </w:p>
    <w:p w14:paraId="249EFD59" w14:textId="2A0F19B2" w:rsidR="00B56ED7" w:rsidRPr="00B53664" w:rsidRDefault="00B16909" w:rsidP="00EC5A37">
      <w:pPr>
        <w:widowControl/>
        <w:suppressAutoHyphens w:val="0"/>
        <w:spacing w:line="360" w:lineRule="auto"/>
        <w:ind w:firstLine="567"/>
        <w:jc w:val="both"/>
        <w:rPr>
          <w:rFonts w:eastAsia="Times New Roman"/>
        </w:rPr>
      </w:pPr>
      <w:r>
        <w:rPr>
          <w:rFonts w:eastAsia="Times New Roman"/>
        </w:rPr>
        <w:t>7</w:t>
      </w:r>
      <w:r w:rsidR="001978F7" w:rsidRPr="00B53664">
        <w:rPr>
          <w:rFonts w:eastAsia="Times New Roman"/>
        </w:rPr>
        <w:t>.2. paraišką pateikusio</w:t>
      </w:r>
      <w:r w:rsidR="000B7471" w:rsidRPr="00B53664">
        <w:rPr>
          <w:rFonts w:eastAsia="Times New Roman"/>
        </w:rPr>
        <w:t xml:space="preserve"> asmens tap</w:t>
      </w:r>
      <w:r w:rsidR="00B53664">
        <w:rPr>
          <w:rFonts w:eastAsia="Times New Roman"/>
        </w:rPr>
        <w:t>atybę patvirtinantis dokumentas, j</w:t>
      </w:r>
      <w:r w:rsidR="000B7471" w:rsidRPr="00B53664">
        <w:rPr>
          <w:rFonts w:eastAsia="Times New Roman"/>
        </w:rPr>
        <w:t>eigu atstovauja juridiniai asmenys ar fizinių asmenų grupė,</w:t>
      </w:r>
      <w:r w:rsidR="001978F7" w:rsidRPr="00B53664">
        <w:rPr>
          <w:rFonts w:eastAsia="Times New Roman"/>
        </w:rPr>
        <w:t xml:space="preserve"> </w:t>
      </w:r>
      <w:r w:rsidR="00B56ED7" w:rsidRPr="00B53664">
        <w:rPr>
          <w:rFonts w:eastAsia="Times New Roman"/>
        </w:rPr>
        <w:t xml:space="preserve">teisės aktų nustatyta tvarka išduotas įgaliojimas atstovauti </w:t>
      </w:r>
      <w:r w:rsidR="001978F7" w:rsidRPr="00B53664">
        <w:rPr>
          <w:rFonts w:eastAsia="Times New Roman"/>
        </w:rPr>
        <w:t>fizinius ir (ar) juridinius asmenis</w:t>
      </w:r>
      <w:r w:rsidR="000B7471" w:rsidRPr="00B53664">
        <w:rPr>
          <w:rFonts w:eastAsia="Times New Roman"/>
        </w:rPr>
        <w:t xml:space="preserve"> ir jų</w:t>
      </w:r>
      <w:r w:rsidR="00B56ED7" w:rsidRPr="00B53664">
        <w:rPr>
          <w:rFonts w:eastAsia="Times New Roman"/>
        </w:rPr>
        <w:t xml:space="preserve"> kontaktiniai duomenys;</w:t>
      </w:r>
    </w:p>
    <w:p w14:paraId="026A17E7" w14:textId="5668C1A7" w:rsidR="00B56ED7" w:rsidRDefault="00B16909" w:rsidP="00EC5A37">
      <w:pPr>
        <w:widowControl/>
        <w:suppressAutoHyphens w:val="0"/>
        <w:spacing w:line="360" w:lineRule="auto"/>
        <w:ind w:firstLine="567"/>
        <w:jc w:val="both"/>
        <w:rPr>
          <w:rFonts w:eastAsia="Times New Roman"/>
        </w:rPr>
      </w:pPr>
      <w:r>
        <w:rPr>
          <w:rFonts w:eastAsia="Times New Roman"/>
        </w:rPr>
        <w:t>7</w:t>
      </w:r>
      <w:r w:rsidR="001978F7" w:rsidRPr="00B53664">
        <w:rPr>
          <w:rFonts w:eastAsia="Times New Roman"/>
        </w:rPr>
        <w:t xml:space="preserve">.3. </w:t>
      </w:r>
      <w:r w:rsidR="00B77219" w:rsidRPr="00B53664">
        <w:rPr>
          <w:rFonts w:eastAsia="Times New Roman"/>
        </w:rPr>
        <w:t>techninis projektas</w:t>
      </w:r>
      <w:r w:rsidR="00B77219" w:rsidRPr="003C45E4">
        <w:rPr>
          <w:rFonts w:eastAsia="Times New Roman"/>
        </w:rPr>
        <w:t xml:space="preserve">, </w:t>
      </w:r>
      <w:r w:rsidR="00B56ED7" w:rsidRPr="003C45E4">
        <w:rPr>
          <w:rFonts w:eastAsia="Times New Roman"/>
        </w:rPr>
        <w:t>objekto schema, projektiniai pasiūlymai</w:t>
      </w:r>
      <w:r w:rsidR="001978F7" w:rsidRPr="003C45E4">
        <w:rPr>
          <w:rFonts w:eastAsia="Times New Roman"/>
        </w:rPr>
        <w:t>, protokolai,</w:t>
      </w:r>
      <w:r w:rsidR="00B77219" w:rsidRPr="003C45E4">
        <w:rPr>
          <w:rFonts w:eastAsia="Times New Roman"/>
        </w:rPr>
        <w:t xml:space="preserve"> brėžiniai ir</w:t>
      </w:r>
      <w:r w:rsidR="002D7D80">
        <w:rPr>
          <w:rFonts w:eastAsia="Times New Roman"/>
        </w:rPr>
        <w:t xml:space="preserve"> (</w:t>
      </w:r>
      <w:r w:rsidR="00B77219" w:rsidRPr="003C45E4">
        <w:rPr>
          <w:rFonts w:eastAsia="Times New Roman"/>
        </w:rPr>
        <w:t>ar</w:t>
      </w:r>
      <w:r w:rsidR="002D7D80">
        <w:rPr>
          <w:rFonts w:eastAsia="Times New Roman"/>
        </w:rPr>
        <w:t>)</w:t>
      </w:r>
      <w:r w:rsidR="00B77219" w:rsidRPr="003C45E4">
        <w:rPr>
          <w:rFonts w:eastAsia="Times New Roman"/>
        </w:rPr>
        <w:t xml:space="preserve"> </w:t>
      </w:r>
      <w:r w:rsidR="00EF1A1B" w:rsidRPr="003C45E4">
        <w:rPr>
          <w:rFonts w:eastAsia="Times New Roman"/>
        </w:rPr>
        <w:t>kit</w:t>
      </w:r>
      <w:r w:rsidR="00B77219" w:rsidRPr="003C45E4">
        <w:rPr>
          <w:rFonts w:eastAsia="Times New Roman"/>
        </w:rPr>
        <w:t>i dokumentai ir</w:t>
      </w:r>
      <w:r w:rsidR="00B71A90">
        <w:rPr>
          <w:rFonts w:eastAsia="Times New Roman"/>
        </w:rPr>
        <w:t xml:space="preserve"> </w:t>
      </w:r>
      <w:r w:rsidR="002D7D80">
        <w:rPr>
          <w:rFonts w:eastAsia="Times New Roman"/>
        </w:rPr>
        <w:t>informacija</w:t>
      </w:r>
      <w:r w:rsidR="00620889" w:rsidRPr="003C45E4">
        <w:rPr>
          <w:rFonts w:eastAsia="Times New Roman"/>
        </w:rPr>
        <w:t>.</w:t>
      </w:r>
    </w:p>
    <w:p w14:paraId="63D2B3F0" w14:textId="210AB66D" w:rsidR="00435253" w:rsidRPr="00D37115" w:rsidRDefault="00B16909" w:rsidP="00EC5A37">
      <w:pPr>
        <w:widowControl/>
        <w:suppressAutoHyphens w:val="0"/>
        <w:spacing w:line="360" w:lineRule="auto"/>
        <w:ind w:firstLine="567"/>
        <w:jc w:val="both"/>
        <w:rPr>
          <w:rFonts w:eastAsia="Times New Roman"/>
        </w:rPr>
      </w:pPr>
      <w:r>
        <w:rPr>
          <w:rFonts w:eastAsia="Times New Roman"/>
        </w:rPr>
        <w:t>8</w:t>
      </w:r>
      <w:r w:rsidR="00FA0CC1">
        <w:rPr>
          <w:rFonts w:eastAsia="Times New Roman"/>
        </w:rPr>
        <w:t>. Parei</w:t>
      </w:r>
      <w:r w:rsidR="009A6349">
        <w:rPr>
          <w:rFonts w:eastAsia="Times New Roman"/>
        </w:rPr>
        <w:t>škėj</w:t>
      </w:r>
      <w:r w:rsidR="00B53664">
        <w:rPr>
          <w:rFonts w:eastAsia="Times New Roman"/>
        </w:rPr>
        <w:t>o</w:t>
      </w:r>
      <w:r w:rsidR="009A6349">
        <w:rPr>
          <w:rFonts w:eastAsia="Times New Roman"/>
        </w:rPr>
        <w:t xml:space="preserve"> prisidėjimo vertė prie objektų</w:t>
      </w:r>
      <w:r w:rsidR="00F32844" w:rsidRPr="00F32844">
        <w:rPr>
          <w:rFonts w:eastAsia="Times New Roman"/>
        </w:rPr>
        <w:t xml:space="preserve"> </w:t>
      </w:r>
      <w:r w:rsidR="00F32844" w:rsidRPr="00B56ED7">
        <w:rPr>
          <w:rFonts w:eastAsia="Times New Roman"/>
        </w:rPr>
        <w:t>projektavimo, tiesimo, statybos, rekonstravimo ir (ar) taisymo (remonto)</w:t>
      </w:r>
      <w:r w:rsidR="00F32844">
        <w:rPr>
          <w:rFonts w:eastAsia="Times New Roman"/>
        </w:rPr>
        <w:t xml:space="preserve"> darbų</w:t>
      </w:r>
      <w:r w:rsidR="009A6349" w:rsidRPr="009A6349">
        <w:rPr>
          <w:rFonts w:eastAsia="Times New Roman"/>
        </w:rPr>
        <w:t xml:space="preserve"> turi būti ne mažesnė kaip </w:t>
      </w:r>
      <w:r w:rsidR="00F32844">
        <w:rPr>
          <w:rFonts w:eastAsia="Times New Roman"/>
        </w:rPr>
        <w:t>20 proc</w:t>
      </w:r>
      <w:r w:rsidR="00B57954">
        <w:rPr>
          <w:rFonts w:eastAsia="Times New Roman"/>
        </w:rPr>
        <w:t>. statybos darbų vertės.</w:t>
      </w:r>
    </w:p>
    <w:p w14:paraId="15F4ABEE" w14:textId="77777777" w:rsidR="00FF0770" w:rsidRPr="00B56ED7" w:rsidRDefault="00FF0770" w:rsidP="001A22CF">
      <w:pPr>
        <w:widowControl/>
        <w:suppressAutoHyphens w:val="0"/>
        <w:spacing w:line="360" w:lineRule="auto"/>
        <w:jc w:val="center"/>
        <w:rPr>
          <w:rFonts w:eastAsia="Times New Roman"/>
        </w:rPr>
      </w:pPr>
    </w:p>
    <w:p w14:paraId="7745F4B4" w14:textId="47A3BA22" w:rsidR="00FF0770" w:rsidRDefault="00435253" w:rsidP="001A22CF">
      <w:pPr>
        <w:widowControl/>
        <w:suppressAutoHyphens w:val="0"/>
        <w:spacing w:line="360" w:lineRule="auto"/>
        <w:jc w:val="center"/>
        <w:rPr>
          <w:rFonts w:eastAsia="Times New Roman"/>
        </w:rPr>
      </w:pPr>
      <w:r w:rsidRPr="00B56ED7">
        <w:rPr>
          <w:rFonts w:eastAsia="Times New Roman"/>
          <w:b/>
        </w:rPr>
        <w:t>I</w:t>
      </w:r>
      <w:r w:rsidR="003C45E4">
        <w:rPr>
          <w:rFonts w:eastAsia="Times New Roman"/>
          <w:b/>
        </w:rPr>
        <w:t>V</w:t>
      </w:r>
      <w:r w:rsidR="0003330F">
        <w:rPr>
          <w:rFonts w:eastAsia="Times New Roman"/>
          <w:b/>
        </w:rPr>
        <w:t xml:space="preserve">. </w:t>
      </w:r>
      <w:r>
        <w:rPr>
          <w:rFonts w:eastAsia="Times New Roman"/>
          <w:b/>
        </w:rPr>
        <w:t xml:space="preserve">PARAIŠKŲ </w:t>
      </w:r>
      <w:r w:rsidRPr="00B56ED7">
        <w:rPr>
          <w:rFonts w:eastAsia="Times New Roman"/>
          <w:b/>
        </w:rPr>
        <w:t>VERTINIMAS IR SPRENDIMŲ DĖL JŲ TINKAMUMO PRIĖMIMAS</w:t>
      </w:r>
    </w:p>
    <w:p w14:paraId="35931F9F" w14:textId="286EFDA8" w:rsidR="00FA0CC1" w:rsidRPr="000F5D65" w:rsidRDefault="00B16909" w:rsidP="00EC5A37">
      <w:pPr>
        <w:widowControl/>
        <w:suppressAutoHyphens w:val="0"/>
        <w:spacing w:line="360" w:lineRule="auto"/>
        <w:ind w:firstLine="567"/>
        <w:jc w:val="both"/>
        <w:rPr>
          <w:rFonts w:eastAsia="Times New Roman"/>
        </w:rPr>
      </w:pPr>
      <w:r>
        <w:rPr>
          <w:rFonts w:eastAsia="Times New Roman"/>
        </w:rPr>
        <w:t>9</w:t>
      </w:r>
      <w:r w:rsidR="000F5D65">
        <w:rPr>
          <w:rFonts w:eastAsia="Times New Roman"/>
        </w:rPr>
        <w:t xml:space="preserve">. </w:t>
      </w:r>
      <w:r w:rsidR="005A6896">
        <w:rPr>
          <w:rFonts w:eastAsia="Times New Roman"/>
        </w:rPr>
        <w:t>P</w:t>
      </w:r>
      <w:r w:rsidR="00FA0CC1">
        <w:rPr>
          <w:rFonts w:eastAsia="Times New Roman"/>
        </w:rPr>
        <w:t>araiškas</w:t>
      </w:r>
      <w:r w:rsidR="000F5D65" w:rsidRPr="000F5D65">
        <w:rPr>
          <w:rFonts w:eastAsia="Times New Roman"/>
        </w:rPr>
        <w:t xml:space="preserve"> nagrinėja ir vertina </w:t>
      </w:r>
      <w:r w:rsidR="006B2D37">
        <w:rPr>
          <w:rFonts w:eastAsia="Times New Roman"/>
        </w:rPr>
        <w:t>Sa</w:t>
      </w:r>
      <w:r w:rsidR="000F5D65" w:rsidRPr="000F5D65">
        <w:rPr>
          <w:rFonts w:eastAsia="Times New Roman"/>
        </w:rPr>
        <w:t>vivaldybės administracijos direktoriaus įsakymu sudaryta</w:t>
      </w:r>
      <w:r w:rsidR="00F5316A">
        <w:rPr>
          <w:rFonts w:eastAsia="Times New Roman"/>
        </w:rPr>
        <w:t>,</w:t>
      </w:r>
      <w:r w:rsidR="000F5D65" w:rsidRPr="000F5D65">
        <w:rPr>
          <w:rFonts w:eastAsia="Times New Roman"/>
        </w:rPr>
        <w:t xml:space="preserve"> </w:t>
      </w:r>
      <w:r w:rsidR="00B77219" w:rsidRPr="00B77219">
        <w:rPr>
          <w:rFonts w:eastAsia="Times New Roman"/>
        </w:rPr>
        <w:t xml:space="preserve">iš ne mažiau kaip 5 asmenų </w:t>
      </w:r>
      <w:r w:rsidR="000F5D65" w:rsidRPr="000F5D65">
        <w:rPr>
          <w:rFonts w:eastAsia="Times New Roman"/>
        </w:rPr>
        <w:t>nuolat veikianti</w:t>
      </w:r>
      <w:r w:rsidR="005A6896">
        <w:rPr>
          <w:rFonts w:eastAsia="Times New Roman"/>
        </w:rPr>
        <w:t xml:space="preserve">, </w:t>
      </w:r>
      <w:r w:rsidR="000F5D65" w:rsidRPr="000F5D65">
        <w:rPr>
          <w:rFonts w:eastAsia="Times New Roman"/>
        </w:rPr>
        <w:t xml:space="preserve">vietinės reikšmės kelių ir </w:t>
      </w:r>
      <w:r w:rsidR="006B2D37">
        <w:rPr>
          <w:rFonts w:eastAsia="Times New Roman"/>
        </w:rPr>
        <w:t>jų statinių</w:t>
      </w:r>
      <w:r w:rsidR="000F5D65" w:rsidRPr="000F5D65">
        <w:rPr>
          <w:rFonts w:eastAsia="Times New Roman"/>
        </w:rPr>
        <w:t xml:space="preserve"> </w:t>
      </w:r>
      <w:r w:rsidR="006B2D37" w:rsidRPr="00B56ED7">
        <w:rPr>
          <w:rFonts w:eastAsia="Times New Roman"/>
        </w:rPr>
        <w:t>projektavimo, tiesimo, statybos, rekonstravimo ir (ar) taisymo (remonto)</w:t>
      </w:r>
      <w:r w:rsidR="000F5D65" w:rsidRPr="000F5D65">
        <w:rPr>
          <w:rFonts w:eastAsia="Times New Roman"/>
        </w:rPr>
        <w:t xml:space="preserve"> poreikiams nustatyti ir darbų programoms sudaryti</w:t>
      </w:r>
      <w:r w:rsidR="00F5316A">
        <w:rPr>
          <w:rFonts w:eastAsia="Times New Roman"/>
        </w:rPr>
        <w:t>,</w:t>
      </w:r>
      <w:r w:rsidR="000F5D65" w:rsidRPr="000F5D65">
        <w:rPr>
          <w:rFonts w:eastAsia="Times New Roman"/>
        </w:rPr>
        <w:t xml:space="preserve"> </w:t>
      </w:r>
      <w:r w:rsidR="002D7D80" w:rsidRPr="000F5D65">
        <w:rPr>
          <w:rFonts w:eastAsia="Times New Roman"/>
        </w:rPr>
        <w:t xml:space="preserve">komisija </w:t>
      </w:r>
      <w:r w:rsidR="000F5D65" w:rsidRPr="000F5D65">
        <w:rPr>
          <w:rFonts w:eastAsia="Times New Roman"/>
        </w:rPr>
        <w:t>(toliau – Komisija).</w:t>
      </w:r>
    </w:p>
    <w:p w14:paraId="3D2F0117" w14:textId="3A531502" w:rsidR="00843A1E" w:rsidRDefault="00B16909" w:rsidP="00EC5A37">
      <w:pPr>
        <w:widowControl/>
        <w:suppressAutoHyphens w:val="0"/>
        <w:spacing w:line="360" w:lineRule="auto"/>
        <w:ind w:firstLine="567"/>
        <w:jc w:val="both"/>
        <w:rPr>
          <w:rFonts w:eastAsia="Times New Roman"/>
        </w:rPr>
      </w:pPr>
      <w:r>
        <w:rPr>
          <w:rFonts w:eastAsia="Times New Roman"/>
        </w:rPr>
        <w:t>10.</w:t>
      </w:r>
      <w:r w:rsidR="005A6896">
        <w:rPr>
          <w:rFonts w:eastAsia="Times New Roman"/>
        </w:rPr>
        <w:t xml:space="preserve"> Komisija apžiūri </w:t>
      </w:r>
      <w:r w:rsidR="00FA0CC1">
        <w:rPr>
          <w:rFonts w:eastAsia="Times New Roman"/>
        </w:rPr>
        <w:t>objektus</w:t>
      </w:r>
      <w:r w:rsidR="000F5D65" w:rsidRPr="000F5D65">
        <w:rPr>
          <w:rFonts w:eastAsia="Times New Roman"/>
        </w:rPr>
        <w:t xml:space="preserve">, kuriems </w:t>
      </w:r>
      <w:r w:rsidR="006B2D37">
        <w:rPr>
          <w:rFonts w:eastAsia="Times New Roman"/>
        </w:rPr>
        <w:t>projektuoti</w:t>
      </w:r>
      <w:r w:rsidR="000F5D65" w:rsidRPr="000F5D65">
        <w:rPr>
          <w:rFonts w:eastAsia="Times New Roman"/>
        </w:rPr>
        <w:t>,</w:t>
      </w:r>
      <w:r w:rsidR="006B2D37">
        <w:rPr>
          <w:rFonts w:eastAsia="Times New Roman"/>
        </w:rPr>
        <w:t xml:space="preserve"> tiesti,</w:t>
      </w:r>
      <w:r w:rsidR="000F5D65" w:rsidRPr="000F5D65">
        <w:rPr>
          <w:rFonts w:eastAsia="Times New Roman"/>
        </w:rPr>
        <w:t xml:space="preserve"> rekonstruoti </w:t>
      </w:r>
      <w:r w:rsidR="006B2D37">
        <w:rPr>
          <w:rFonts w:eastAsia="Times New Roman"/>
        </w:rPr>
        <w:t>ir (</w:t>
      </w:r>
      <w:r w:rsidR="000F5D65" w:rsidRPr="000F5D65">
        <w:rPr>
          <w:rFonts w:eastAsia="Times New Roman"/>
        </w:rPr>
        <w:t>ar</w:t>
      </w:r>
      <w:r w:rsidR="006B2D37">
        <w:rPr>
          <w:rFonts w:eastAsia="Times New Roman"/>
        </w:rPr>
        <w:t>)</w:t>
      </w:r>
      <w:r w:rsidR="000F5D65" w:rsidRPr="000F5D65">
        <w:rPr>
          <w:rFonts w:eastAsia="Times New Roman"/>
        </w:rPr>
        <w:t xml:space="preserve"> </w:t>
      </w:r>
      <w:r w:rsidR="006B2D37">
        <w:rPr>
          <w:rFonts w:eastAsia="Times New Roman"/>
        </w:rPr>
        <w:t>taisyti (</w:t>
      </w:r>
      <w:r w:rsidR="000F5D65" w:rsidRPr="000F5D65">
        <w:rPr>
          <w:rFonts w:eastAsia="Times New Roman"/>
        </w:rPr>
        <w:t>remontuoti</w:t>
      </w:r>
      <w:r w:rsidR="006B2D37">
        <w:rPr>
          <w:rFonts w:eastAsia="Times New Roman"/>
        </w:rPr>
        <w:t>)</w:t>
      </w:r>
      <w:r w:rsidR="00FA0CC1">
        <w:rPr>
          <w:rFonts w:eastAsia="Times New Roman"/>
        </w:rPr>
        <w:t xml:space="preserve"> buvo gautos paraiškos</w:t>
      </w:r>
      <w:r w:rsidR="009F53AC">
        <w:rPr>
          <w:rFonts w:eastAsia="Times New Roman"/>
        </w:rPr>
        <w:t>, ir</w:t>
      </w:r>
      <w:r w:rsidR="002D7D80">
        <w:rPr>
          <w:rFonts w:eastAsia="Times New Roman"/>
        </w:rPr>
        <w:t>,</w:t>
      </w:r>
      <w:r w:rsidR="009F53AC">
        <w:rPr>
          <w:rFonts w:eastAsia="Times New Roman"/>
        </w:rPr>
        <w:t xml:space="preserve"> a</w:t>
      </w:r>
      <w:r w:rsidR="000F5D65" w:rsidRPr="000F5D65">
        <w:rPr>
          <w:rFonts w:eastAsia="Times New Roman"/>
        </w:rPr>
        <w:t xml:space="preserve">tsižvelgdama į </w:t>
      </w:r>
      <w:r w:rsidR="00B53664">
        <w:rPr>
          <w:rFonts w:eastAsia="Times New Roman"/>
        </w:rPr>
        <w:t xml:space="preserve">esamą </w:t>
      </w:r>
      <w:r w:rsidR="00FA0CC1">
        <w:rPr>
          <w:rFonts w:eastAsia="Times New Roman"/>
        </w:rPr>
        <w:t>objektų</w:t>
      </w:r>
      <w:r w:rsidR="006B2D37">
        <w:rPr>
          <w:rFonts w:eastAsia="Times New Roman"/>
        </w:rPr>
        <w:t xml:space="preserve"> </w:t>
      </w:r>
      <w:r w:rsidR="009F53AC">
        <w:rPr>
          <w:rFonts w:eastAsia="Times New Roman"/>
        </w:rPr>
        <w:t>situaciją</w:t>
      </w:r>
      <w:r w:rsidR="002D7D80">
        <w:rPr>
          <w:rFonts w:eastAsia="Times New Roman"/>
        </w:rPr>
        <w:t>,</w:t>
      </w:r>
      <w:r w:rsidR="000F5D65" w:rsidRPr="000F5D65">
        <w:rPr>
          <w:rFonts w:eastAsia="Times New Roman"/>
        </w:rPr>
        <w:t xml:space="preserve"> kiekvieną iš jų vertina balais pagal šiuos atrankos kriterijus:</w:t>
      </w:r>
    </w:p>
    <w:p w14:paraId="2BA7E1B3" w14:textId="2435D84E" w:rsidR="00F32844" w:rsidRDefault="00F32844" w:rsidP="000F5D65">
      <w:pPr>
        <w:widowControl/>
        <w:suppressAutoHyphens w:val="0"/>
        <w:spacing w:line="360" w:lineRule="auto"/>
        <w:ind w:firstLine="709"/>
        <w:jc w:val="both"/>
        <w:rPr>
          <w:rFonts w:eastAsia="Times New Roman"/>
        </w:rPr>
      </w:pPr>
    </w:p>
    <w:tbl>
      <w:tblPr>
        <w:tblW w:w="9811" w:type="dxa"/>
        <w:tblInd w:w="-5" w:type="dxa"/>
        <w:tblLayout w:type="fixed"/>
        <w:tblCellMar>
          <w:left w:w="0" w:type="dxa"/>
          <w:right w:w="0" w:type="dxa"/>
        </w:tblCellMar>
        <w:tblLook w:val="0000" w:firstRow="0" w:lastRow="0" w:firstColumn="0" w:lastColumn="0" w:noHBand="0" w:noVBand="0"/>
      </w:tblPr>
      <w:tblGrid>
        <w:gridCol w:w="567"/>
        <w:gridCol w:w="7230"/>
        <w:gridCol w:w="2014"/>
      </w:tblGrid>
      <w:tr w:rsidR="00F32844" w:rsidRPr="006B2D37" w14:paraId="79446CA3" w14:textId="77777777" w:rsidTr="00C5643A">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0AF976" w14:textId="77777777" w:rsidR="00F32844" w:rsidRPr="009D405E" w:rsidRDefault="00F32844" w:rsidP="009D405E">
            <w:pPr>
              <w:widowControl/>
              <w:suppressAutoHyphens w:val="0"/>
              <w:ind w:left="120"/>
              <w:rPr>
                <w:rFonts w:eastAsia="Times New Roman"/>
                <w:b/>
                <w:lang w:bidi="lo-LA"/>
              </w:rPr>
            </w:pPr>
            <w:r w:rsidRPr="009D405E">
              <w:rPr>
                <w:rFonts w:eastAsia="Times New Roman"/>
                <w:b/>
                <w:lang w:bidi="lo-LA"/>
              </w:rPr>
              <w:t>Eil. Nr.</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6710F876" w14:textId="77777777" w:rsidR="00F32844" w:rsidRPr="009D405E" w:rsidRDefault="00F32844" w:rsidP="009D405E">
            <w:pPr>
              <w:widowControl/>
              <w:suppressAutoHyphens w:val="0"/>
              <w:ind w:left="1880"/>
              <w:rPr>
                <w:rFonts w:eastAsia="Times New Roman"/>
                <w:b/>
                <w:lang w:bidi="lo-LA"/>
              </w:rPr>
            </w:pPr>
            <w:r w:rsidRPr="009D405E">
              <w:rPr>
                <w:rFonts w:eastAsia="Times New Roman"/>
                <w:b/>
                <w:lang w:bidi="lo-LA"/>
              </w:rPr>
              <w:t>Objekto atrankos vertinimo kriterijai</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37F4C103" w14:textId="77777777" w:rsidR="00F32844" w:rsidRPr="009D405E" w:rsidRDefault="00F32844" w:rsidP="009D405E">
            <w:pPr>
              <w:widowControl/>
              <w:suppressAutoHyphens w:val="0"/>
              <w:jc w:val="center"/>
              <w:rPr>
                <w:rFonts w:eastAsia="Times New Roman"/>
                <w:b/>
                <w:lang w:bidi="lo-LA"/>
              </w:rPr>
            </w:pPr>
            <w:r w:rsidRPr="009D405E">
              <w:rPr>
                <w:rFonts w:eastAsia="Times New Roman"/>
                <w:b/>
                <w:lang w:bidi="lo-LA"/>
              </w:rPr>
              <w:t>Objekto</w:t>
            </w:r>
          </w:p>
          <w:p w14:paraId="061B81FC" w14:textId="17A01287" w:rsidR="00F32844" w:rsidRPr="009D405E" w:rsidRDefault="00F32844" w:rsidP="009D405E">
            <w:pPr>
              <w:widowControl/>
              <w:suppressAutoHyphens w:val="0"/>
              <w:jc w:val="center"/>
              <w:rPr>
                <w:rFonts w:eastAsia="Times New Roman"/>
                <w:b/>
                <w:lang w:bidi="lo-LA"/>
              </w:rPr>
            </w:pPr>
            <w:r w:rsidRPr="009D405E">
              <w:rPr>
                <w:rFonts w:eastAsia="Times New Roman"/>
                <w:b/>
                <w:lang w:bidi="lo-LA"/>
              </w:rPr>
              <w:t>atrankos vertinimo</w:t>
            </w:r>
          </w:p>
          <w:p w14:paraId="68565E83" w14:textId="77777777" w:rsidR="00F32844" w:rsidRPr="009D405E" w:rsidRDefault="00F32844" w:rsidP="009D405E">
            <w:pPr>
              <w:widowControl/>
              <w:suppressAutoHyphens w:val="0"/>
              <w:jc w:val="center"/>
              <w:rPr>
                <w:rFonts w:eastAsia="Times New Roman"/>
                <w:b/>
                <w:lang w:bidi="lo-LA"/>
              </w:rPr>
            </w:pPr>
            <w:r w:rsidRPr="009D405E">
              <w:rPr>
                <w:rFonts w:eastAsia="Times New Roman"/>
                <w:b/>
                <w:lang w:bidi="lo-LA"/>
              </w:rPr>
              <w:t>kriterijų</w:t>
            </w:r>
          </w:p>
          <w:p w14:paraId="1118A37B" w14:textId="5474A9BF" w:rsidR="00F32844" w:rsidRPr="009D405E" w:rsidRDefault="00F32844" w:rsidP="009D405E">
            <w:pPr>
              <w:spacing w:line="278" w:lineRule="exact"/>
              <w:jc w:val="center"/>
              <w:rPr>
                <w:rFonts w:eastAsia="Times New Roman"/>
                <w:b/>
                <w:lang w:bidi="lo-LA"/>
              </w:rPr>
            </w:pPr>
            <w:r w:rsidRPr="009D405E">
              <w:rPr>
                <w:rFonts w:eastAsia="Times New Roman"/>
                <w:b/>
                <w:lang w:bidi="lo-LA"/>
              </w:rPr>
              <w:t>reikšmės balais</w:t>
            </w:r>
          </w:p>
        </w:tc>
      </w:tr>
      <w:tr w:rsidR="006B2D37" w:rsidRPr="006B2D37" w14:paraId="56BC5CA8" w14:textId="77777777" w:rsidTr="009D405E">
        <w:trPr>
          <w:trHeight w:val="11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4E71CA" w14:textId="77777777" w:rsidR="006B2D37" w:rsidRPr="006B2D37" w:rsidRDefault="006B2D37" w:rsidP="009D405E">
            <w:pPr>
              <w:widowControl/>
              <w:suppressAutoHyphens w:val="0"/>
              <w:jc w:val="center"/>
              <w:rPr>
                <w:rFonts w:eastAsia="Times New Roman"/>
                <w:lang w:bidi="lo-LA"/>
              </w:rPr>
            </w:pPr>
            <w:r w:rsidRPr="006B2D37">
              <w:rPr>
                <w:rFonts w:eastAsia="Times New Roman"/>
                <w:lang w:bidi="lo-LA"/>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14:paraId="6BB2B739" w14:textId="77777777" w:rsidR="00D37115" w:rsidRDefault="006B2D37" w:rsidP="00D37115">
            <w:pPr>
              <w:widowControl/>
              <w:suppressAutoHyphens w:val="0"/>
              <w:spacing w:line="274" w:lineRule="exact"/>
              <w:jc w:val="both"/>
              <w:rPr>
                <w:rFonts w:eastAsia="Times New Roman"/>
                <w:lang w:bidi="lo-LA"/>
              </w:rPr>
            </w:pPr>
            <w:r w:rsidRPr="009D405E">
              <w:rPr>
                <w:rFonts w:eastAsia="Times New Roman"/>
                <w:lang w:bidi="lo-LA"/>
              </w:rPr>
              <w:t>Pareiškėjo nurodytas planuojamas finansavimo dydis</w:t>
            </w:r>
          </w:p>
          <w:p w14:paraId="1D70130C" w14:textId="422BE923" w:rsidR="006B2D37" w:rsidRPr="009D405E" w:rsidRDefault="006B2D37" w:rsidP="00D37115">
            <w:pPr>
              <w:widowControl/>
              <w:suppressAutoHyphens w:val="0"/>
              <w:spacing w:line="274" w:lineRule="exact"/>
              <w:jc w:val="both"/>
            </w:pPr>
            <w:r w:rsidRPr="009D405E">
              <w:rPr>
                <w:rFonts w:eastAsia="Times New Roman"/>
                <w:i/>
                <w:iCs/>
                <w:lang w:bidi="lo-LA"/>
              </w:rPr>
              <w:t xml:space="preserve">(Pareiškėjui prisidedant kaip numatyta Aprašo </w:t>
            </w:r>
            <w:r w:rsidR="00D37115">
              <w:rPr>
                <w:rFonts w:eastAsia="Times New Roman"/>
                <w:i/>
                <w:iCs/>
                <w:lang w:bidi="lo-LA"/>
              </w:rPr>
              <w:t>8</w:t>
            </w:r>
            <w:r w:rsidRPr="009D405E">
              <w:rPr>
                <w:rFonts w:eastAsia="Times New Roman"/>
                <w:i/>
                <w:iCs/>
                <w:lang w:bidi="lo-LA"/>
              </w:rPr>
              <w:t xml:space="preserve"> punkte </w:t>
            </w:r>
            <w:r w:rsidRPr="009D405E">
              <w:rPr>
                <w:rFonts w:eastAsia="Times New Roman"/>
                <w:lang w:bidi="lo-LA"/>
              </w:rPr>
              <w:t xml:space="preserve">– </w:t>
            </w:r>
            <w:r w:rsidRPr="009D405E">
              <w:rPr>
                <w:rFonts w:eastAsia="Times New Roman"/>
                <w:i/>
                <w:iCs/>
                <w:lang w:bidi="lo-LA"/>
              </w:rPr>
              <w:t xml:space="preserve">skiriama 10 balų; už kiekvieną papildomą prisidedamą procentą </w:t>
            </w:r>
            <w:r w:rsidRPr="009D405E">
              <w:rPr>
                <w:rFonts w:eastAsia="Times New Roman"/>
                <w:lang w:bidi="lo-LA"/>
              </w:rPr>
              <w:t>–</w:t>
            </w:r>
            <w:r w:rsidRPr="009D405E">
              <w:rPr>
                <w:rFonts w:eastAsia="Times New Roman"/>
                <w:i/>
                <w:iCs/>
                <w:lang w:bidi="lo-LA"/>
              </w:rPr>
              <w:t xml:space="preserve"> papildomas 1 balas; jei prisidedama mažiau nei nurodyta Aprašo </w:t>
            </w:r>
            <w:r w:rsidR="00B77219">
              <w:rPr>
                <w:rFonts w:eastAsia="Times New Roman"/>
                <w:i/>
                <w:iCs/>
                <w:lang w:bidi="lo-LA"/>
              </w:rPr>
              <w:t>8</w:t>
            </w:r>
            <w:r w:rsidRPr="009D405E">
              <w:rPr>
                <w:rFonts w:eastAsia="Times New Roman"/>
                <w:i/>
                <w:iCs/>
                <w:lang w:bidi="lo-LA"/>
              </w:rPr>
              <w:t xml:space="preserve"> punkte  </w:t>
            </w:r>
            <w:r w:rsidRPr="009D405E">
              <w:rPr>
                <w:rFonts w:eastAsia="Times New Roman"/>
                <w:lang w:bidi="lo-LA"/>
              </w:rPr>
              <w:t xml:space="preserve">– </w:t>
            </w:r>
            <w:r w:rsidRPr="009D405E">
              <w:rPr>
                <w:rFonts w:eastAsia="Times New Roman"/>
                <w:i/>
                <w:iCs/>
                <w:lang w:bidi="lo-LA"/>
              </w:rPr>
              <w:t>0 balų)</w:t>
            </w:r>
            <w:r w:rsidR="00AC6CE2" w:rsidRPr="009D405E">
              <w:t>.</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22A95F5E" w14:textId="153574D3" w:rsidR="006B2D37" w:rsidRPr="009D405E" w:rsidRDefault="006B2D37" w:rsidP="009D405E">
            <w:pPr>
              <w:widowControl/>
              <w:suppressAutoHyphens w:val="0"/>
              <w:jc w:val="center"/>
              <w:rPr>
                <w:rFonts w:eastAsia="Times New Roman"/>
                <w:lang w:bidi="lo-LA"/>
              </w:rPr>
            </w:pPr>
            <w:r w:rsidRPr="009D405E">
              <w:rPr>
                <w:rFonts w:eastAsia="Times New Roman"/>
                <w:lang w:bidi="lo-LA"/>
              </w:rPr>
              <w:t>0–10</w:t>
            </w:r>
          </w:p>
        </w:tc>
      </w:tr>
      <w:tr w:rsidR="006B2D37" w:rsidRPr="006B2D37" w14:paraId="2C3612DA" w14:textId="77777777" w:rsidTr="009D405E">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3B8C20" w14:textId="77777777" w:rsidR="006B2D37" w:rsidRPr="006B2D37" w:rsidRDefault="006B2D37" w:rsidP="009D405E">
            <w:pPr>
              <w:widowControl/>
              <w:suppressAutoHyphens w:val="0"/>
              <w:jc w:val="center"/>
              <w:rPr>
                <w:rFonts w:eastAsia="Times New Roman"/>
                <w:lang w:bidi="lo-LA"/>
              </w:rPr>
            </w:pPr>
            <w:r w:rsidRPr="006B2D37">
              <w:rPr>
                <w:rFonts w:eastAsia="Times New Roman"/>
                <w:lang w:bidi="lo-LA"/>
              </w:rPr>
              <w:t>2.</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14:paraId="6E7B5B19" w14:textId="36A09659" w:rsidR="006B2D37" w:rsidRPr="009D405E" w:rsidRDefault="006B2D37" w:rsidP="00F32844">
            <w:pPr>
              <w:widowControl/>
              <w:suppressAutoHyphens w:val="0"/>
              <w:jc w:val="both"/>
              <w:rPr>
                <w:rFonts w:eastAsia="Times New Roman"/>
                <w:lang w:bidi="lo-LA"/>
              </w:rPr>
            </w:pPr>
            <w:r w:rsidRPr="009D405E">
              <w:rPr>
                <w:rFonts w:eastAsia="Times New Roman"/>
                <w:lang w:bidi="lo-LA"/>
              </w:rPr>
              <w:t>Naudingumas visuomenei</w:t>
            </w:r>
            <w:r w:rsidRPr="009D405E">
              <w:rPr>
                <w:rFonts w:eastAsia="Times New Roman"/>
                <w:i/>
                <w:iCs/>
                <w:lang w:bidi="lo-LA"/>
              </w:rPr>
              <w:t xml:space="preserve"> (žr. Aprašo </w:t>
            </w:r>
            <w:r w:rsidR="00F32844" w:rsidRPr="009D405E">
              <w:rPr>
                <w:rFonts w:eastAsia="Times New Roman"/>
                <w:i/>
                <w:iCs/>
                <w:lang w:bidi="lo-LA"/>
              </w:rPr>
              <w:t xml:space="preserve">3 </w:t>
            </w:r>
            <w:r w:rsidRPr="009D405E">
              <w:rPr>
                <w:rFonts w:eastAsia="Times New Roman"/>
                <w:i/>
                <w:iCs/>
                <w:lang w:bidi="lo-LA"/>
              </w:rPr>
              <w:t>priedą)</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21574671" w14:textId="5EE0489A" w:rsidR="006B2D37" w:rsidRPr="009D405E" w:rsidRDefault="006B2D37" w:rsidP="009D405E">
            <w:pPr>
              <w:widowControl/>
              <w:suppressAutoHyphens w:val="0"/>
              <w:jc w:val="center"/>
              <w:rPr>
                <w:rFonts w:eastAsia="Times New Roman"/>
                <w:lang w:bidi="lo-LA"/>
              </w:rPr>
            </w:pPr>
            <w:r w:rsidRPr="009D405E">
              <w:rPr>
                <w:rFonts w:eastAsia="Times New Roman"/>
                <w:lang w:bidi="lo-LA"/>
              </w:rPr>
              <w:t>0 arba10</w:t>
            </w:r>
          </w:p>
        </w:tc>
      </w:tr>
      <w:tr w:rsidR="006B2D37" w:rsidRPr="006B2D37" w14:paraId="42F8325A" w14:textId="77777777" w:rsidTr="009D405E">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7DF8B5" w14:textId="77777777" w:rsidR="006B2D37" w:rsidRPr="006B2D37" w:rsidRDefault="006B2D37" w:rsidP="009D405E">
            <w:pPr>
              <w:widowControl/>
              <w:suppressAutoHyphens w:val="0"/>
              <w:jc w:val="center"/>
              <w:rPr>
                <w:rFonts w:eastAsia="Times New Roman"/>
                <w:lang w:bidi="lo-LA"/>
              </w:rPr>
            </w:pPr>
            <w:r w:rsidRPr="006B2D37">
              <w:rPr>
                <w:rFonts w:eastAsia="Times New Roman"/>
                <w:lang w:bidi="lo-LA"/>
              </w:rPr>
              <w:t>3.</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14:paraId="48BB047B" w14:textId="42CDBBB1" w:rsidR="006B2D37" w:rsidRPr="009D405E" w:rsidRDefault="006B2D37" w:rsidP="00AC6CE2">
            <w:pPr>
              <w:widowControl/>
              <w:suppressAutoHyphens w:val="0"/>
              <w:jc w:val="both"/>
              <w:rPr>
                <w:rFonts w:eastAsia="Times New Roman"/>
                <w:lang w:bidi="lo-LA"/>
              </w:rPr>
            </w:pPr>
            <w:r w:rsidRPr="009D405E">
              <w:rPr>
                <w:rFonts w:eastAsia="Times New Roman"/>
                <w:lang w:bidi="lo-LA"/>
              </w:rPr>
              <w:t xml:space="preserve">Kelio </w:t>
            </w:r>
            <w:r w:rsidR="00AC6CE2" w:rsidRPr="009D405E">
              <w:rPr>
                <w:rFonts w:eastAsia="Times New Roman"/>
                <w:lang w:bidi="lo-LA"/>
              </w:rPr>
              <w:t>ar jo statinių</w:t>
            </w:r>
            <w:r w:rsidRPr="009D405E">
              <w:rPr>
                <w:rFonts w:eastAsia="Times New Roman"/>
                <w:lang w:bidi="lo-LA"/>
              </w:rPr>
              <w:t xml:space="preserve"> esama būklė</w:t>
            </w:r>
            <w:r w:rsidR="00F32844" w:rsidRPr="009D405E">
              <w:rPr>
                <w:rFonts w:eastAsia="Times New Roman"/>
                <w:i/>
                <w:iCs/>
                <w:lang w:bidi="lo-LA"/>
              </w:rPr>
              <w:t xml:space="preserve"> (žr. Aprašo 3</w:t>
            </w:r>
            <w:r w:rsidRPr="009D405E">
              <w:rPr>
                <w:rFonts w:eastAsia="Times New Roman"/>
                <w:i/>
                <w:iCs/>
                <w:lang w:bidi="lo-LA"/>
              </w:rPr>
              <w:t xml:space="preserve"> priedą)</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49A7BC86" w14:textId="77777777" w:rsidR="006B2D37" w:rsidRPr="006B2D37" w:rsidRDefault="006B2D37" w:rsidP="009D405E">
            <w:pPr>
              <w:widowControl/>
              <w:suppressAutoHyphens w:val="0"/>
              <w:jc w:val="center"/>
              <w:rPr>
                <w:rFonts w:eastAsia="Times New Roman"/>
                <w:lang w:bidi="lo-LA"/>
              </w:rPr>
            </w:pPr>
            <w:r w:rsidRPr="006B2D37">
              <w:rPr>
                <w:rFonts w:eastAsia="Times New Roman"/>
                <w:lang w:bidi="lo-LA"/>
              </w:rPr>
              <w:t>2–20</w:t>
            </w:r>
          </w:p>
        </w:tc>
      </w:tr>
      <w:tr w:rsidR="009D405E" w:rsidRPr="006B2D37" w14:paraId="652BE522" w14:textId="77777777" w:rsidTr="004F0F78">
        <w:trPr>
          <w:trHeight w:val="870"/>
        </w:trPr>
        <w:tc>
          <w:tcPr>
            <w:tcW w:w="567" w:type="dxa"/>
            <w:tcBorders>
              <w:top w:val="single" w:sz="4" w:space="0" w:color="auto"/>
              <w:left w:val="single" w:sz="4" w:space="0" w:color="auto"/>
              <w:right w:val="single" w:sz="4" w:space="0" w:color="auto"/>
            </w:tcBorders>
            <w:shd w:val="clear" w:color="auto" w:fill="FFFFFF"/>
            <w:vAlign w:val="center"/>
          </w:tcPr>
          <w:p w14:paraId="46B08016" w14:textId="77777777" w:rsidR="009D405E" w:rsidRPr="006B2D37" w:rsidRDefault="009D405E" w:rsidP="009D405E">
            <w:pPr>
              <w:widowControl/>
              <w:suppressAutoHyphens w:val="0"/>
              <w:jc w:val="center"/>
              <w:rPr>
                <w:rFonts w:eastAsia="Times New Roman"/>
                <w:lang w:bidi="lo-LA"/>
              </w:rPr>
            </w:pPr>
            <w:r w:rsidRPr="006B2D37">
              <w:rPr>
                <w:rFonts w:eastAsia="Times New Roman"/>
                <w:lang w:bidi="lo-LA"/>
              </w:rPr>
              <w:t>4.</w:t>
            </w:r>
          </w:p>
        </w:tc>
        <w:tc>
          <w:tcPr>
            <w:tcW w:w="7230" w:type="dxa"/>
            <w:tcBorders>
              <w:top w:val="single" w:sz="4" w:space="0" w:color="auto"/>
              <w:left w:val="single" w:sz="4" w:space="0" w:color="auto"/>
              <w:right w:val="single" w:sz="4" w:space="0" w:color="auto"/>
            </w:tcBorders>
            <w:shd w:val="clear" w:color="auto" w:fill="FFFFFF"/>
          </w:tcPr>
          <w:p w14:paraId="2258D28E" w14:textId="628DDD4A" w:rsidR="009D405E" w:rsidRPr="009D405E" w:rsidRDefault="009D405E" w:rsidP="00F32844">
            <w:pPr>
              <w:widowControl/>
              <w:suppressAutoHyphens w:val="0"/>
              <w:spacing w:line="269" w:lineRule="exact"/>
              <w:jc w:val="both"/>
              <w:rPr>
                <w:rFonts w:eastAsia="Times New Roman"/>
                <w:lang w:bidi="lo-LA"/>
              </w:rPr>
            </w:pPr>
            <w:r w:rsidRPr="009D405E">
              <w:rPr>
                <w:rFonts w:eastAsia="Times New Roman"/>
                <w:lang w:bidi="lo-LA"/>
              </w:rPr>
              <w:t>Kelio (gatvės) transporto metinis paros eismo intensyvumas</w:t>
            </w:r>
            <w:r w:rsidR="00CD4E89">
              <w:rPr>
                <w:rFonts w:eastAsia="Times New Roman"/>
                <w:lang w:bidi="lo-LA"/>
              </w:rPr>
              <w:t xml:space="preserve"> </w:t>
            </w:r>
            <w:r w:rsidRPr="009D405E">
              <w:rPr>
                <w:rFonts w:eastAsia="Times New Roman"/>
                <w:i/>
                <w:iCs/>
                <w:lang w:bidi="lo-LA"/>
              </w:rPr>
              <w:t>(žr. Aprašo 3 priedą)</w:t>
            </w:r>
          </w:p>
          <w:p w14:paraId="7C2E9A37" w14:textId="4492486F" w:rsidR="009D405E" w:rsidRPr="009D405E" w:rsidRDefault="009D405E" w:rsidP="006B2D37">
            <w:pPr>
              <w:jc w:val="both"/>
              <w:rPr>
                <w:rFonts w:eastAsia="Times New Roman"/>
                <w:lang w:bidi="lo-LA"/>
              </w:rPr>
            </w:pPr>
            <w:r w:rsidRPr="009D405E">
              <w:rPr>
                <w:rFonts w:eastAsia="Times New Roman"/>
                <w:b/>
                <w:sz w:val="20"/>
                <w:szCs w:val="20"/>
                <w:lang w:bidi="lo-LA"/>
              </w:rPr>
              <w:t>*Pėsčiųjų, dviračių takai ir šaligatviai vertinami 10 balų</w:t>
            </w:r>
          </w:p>
        </w:tc>
        <w:tc>
          <w:tcPr>
            <w:tcW w:w="2014" w:type="dxa"/>
            <w:tcBorders>
              <w:top w:val="single" w:sz="4" w:space="0" w:color="auto"/>
              <w:left w:val="single" w:sz="4" w:space="0" w:color="auto"/>
              <w:right w:val="single" w:sz="4" w:space="0" w:color="auto"/>
            </w:tcBorders>
            <w:shd w:val="clear" w:color="auto" w:fill="FFFFFF"/>
            <w:vAlign w:val="center"/>
          </w:tcPr>
          <w:p w14:paraId="22DF2219" w14:textId="6C110B70" w:rsidR="009D405E" w:rsidRPr="006B2D37" w:rsidRDefault="009D405E" w:rsidP="009D405E">
            <w:pPr>
              <w:widowControl/>
              <w:suppressAutoHyphens w:val="0"/>
              <w:jc w:val="center"/>
              <w:rPr>
                <w:rFonts w:eastAsia="Times New Roman"/>
                <w:lang w:bidi="lo-LA"/>
              </w:rPr>
            </w:pPr>
            <w:r w:rsidRPr="006B2D37">
              <w:rPr>
                <w:rFonts w:eastAsia="Times New Roman"/>
                <w:lang w:bidi="lo-LA"/>
              </w:rPr>
              <w:t>0</w:t>
            </w:r>
            <w:r>
              <w:rPr>
                <w:rFonts w:eastAsia="Times New Roman"/>
                <w:lang w:bidi="lo-LA"/>
              </w:rPr>
              <w:t>-10</w:t>
            </w:r>
            <w:r w:rsidRPr="006B2D37">
              <w:rPr>
                <w:rFonts w:eastAsia="Times New Roman"/>
                <w:b/>
                <w:lang w:bidi="lo-LA"/>
              </w:rPr>
              <w:t>*</w:t>
            </w:r>
          </w:p>
        </w:tc>
      </w:tr>
      <w:tr w:rsidR="00AC6CE2" w:rsidRPr="006B2D37" w14:paraId="414CA160" w14:textId="77777777" w:rsidTr="009D405E">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2B32AC" w14:textId="74DD0015" w:rsidR="00AC6CE2" w:rsidRDefault="00AC6CE2" w:rsidP="009D405E">
            <w:pPr>
              <w:widowControl/>
              <w:suppressAutoHyphens w:val="0"/>
              <w:jc w:val="center"/>
              <w:rPr>
                <w:rFonts w:eastAsia="Times New Roman"/>
                <w:lang w:bidi="lo-LA"/>
              </w:rPr>
            </w:pPr>
            <w:r>
              <w:rPr>
                <w:rFonts w:eastAsia="Times New Roman"/>
                <w:lang w:bidi="lo-LA"/>
              </w:rPr>
              <w:t>5.</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14:paraId="2043F9FB" w14:textId="17628322" w:rsidR="00AC6CE2" w:rsidRPr="00AC6CE2" w:rsidRDefault="00AC6CE2" w:rsidP="006B2D37">
            <w:pPr>
              <w:widowControl/>
              <w:suppressAutoHyphens w:val="0"/>
              <w:jc w:val="both"/>
              <w:rPr>
                <w:rFonts w:eastAsia="Times New Roman"/>
                <w:i/>
                <w:lang w:bidi="lo-LA"/>
              </w:rPr>
            </w:pPr>
            <w:r>
              <w:rPr>
                <w:rFonts w:eastAsia="Times New Roman"/>
                <w:lang w:bidi="lo-LA"/>
              </w:rPr>
              <w:t xml:space="preserve">Inžineriniai tinklai </w:t>
            </w:r>
            <w:r>
              <w:rPr>
                <w:rFonts w:eastAsia="Times New Roman"/>
                <w:i/>
                <w:lang w:bidi="lo-LA"/>
              </w:rPr>
              <w:t>(žr. Aprašo 3 priedą)</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6AD9D1A5" w14:textId="1FFDD238" w:rsidR="00AC6CE2" w:rsidRDefault="00AC6CE2" w:rsidP="009D405E">
            <w:pPr>
              <w:widowControl/>
              <w:suppressAutoHyphens w:val="0"/>
              <w:jc w:val="center"/>
              <w:rPr>
                <w:rFonts w:eastAsia="Times New Roman"/>
                <w:lang w:bidi="lo-LA"/>
              </w:rPr>
            </w:pPr>
            <w:r>
              <w:rPr>
                <w:rFonts w:eastAsia="Times New Roman"/>
                <w:lang w:bidi="lo-LA"/>
              </w:rPr>
              <w:t>0-20</w:t>
            </w:r>
          </w:p>
        </w:tc>
      </w:tr>
      <w:tr w:rsidR="00367DA7" w:rsidRPr="006B2D37" w14:paraId="3DCB708A" w14:textId="77777777" w:rsidTr="009D405E">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99528F" w14:textId="3E807FF9" w:rsidR="00367DA7" w:rsidRPr="006B2D37" w:rsidRDefault="00AC6CE2" w:rsidP="009D405E">
            <w:pPr>
              <w:widowControl/>
              <w:suppressAutoHyphens w:val="0"/>
              <w:jc w:val="center"/>
              <w:rPr>
                <w:rFonts w:eastAsia="Times New Roman"/>
                <w:lang w:bidi="lo-LA"/>
              </w:rPr>
            </w:pPr>
            <w:r>
              <w:rPr>
                <w:rFonts w:eastAsia="Times New Roman"/>
                <w:lang w:bidi="lo-LA"/>
              </w:rPr>
              <w:t>6</w:t>
            </w:r>
            <w:r w:rsidR="00367DA7">
              <w:rPr>
                <w:rFonts w:eastAsia="Times New Roman"/>
                <w:lang w:bidi="lo-LA"/>
              </w:rPr>
              <w:t>.</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14:paraId="3901402B" w14:textId="6C6695B1" w:rsidR="00367DA7" w:rsidRPr="00F540D0" w:rsidRDefault="00367DA7" w:rsidP="006B2D37">
            <w:pPr>
              <w:widowControl/>
              <w:suppressAutoHyphens w:val="0"/>
              <w:jc w:val="both"/>
              <w:rPr>
                <w:rFonts w:eastAsia="Times New Roman"/>
                <w:i/>
                <w:lang w:bidi="lo-LA"/>
              </w:rPr>
            </w:pPr>
            <w:r w:rsidRPr="00367DA7">
              <w:rPr>
                <w:rFonts w:eastAsia="Times New Roman"/>
                <w:lang w:bidi="lo-LA"/>
              </w:rPr>
              <w:t>Kelio ar jo statinių teisinė registracija</w:t>
            </w:r>
            <w:r w:rsidR="00F540D0">
              <w:rPr>
                <w:rFonts w:eastAsia="Times New Roman"/>
                <w:lang w:bidi="lo-LA"/>
              </w:rPr>
              <w:t xml:space="preserve"> </w:t>
            </w:r>
            <w:r w:rsidR="00F540D0">
              <w:rPr>
                <w:rFonts w:eastAsia="Times New Roman"/>
                <w:i/>
                <w:lang w:bidi="lo-LA"/>
              </w:rPr>
              <w:t>(žr. Aprašo 3 priedą)</w:t>
            </w:r>
          </w:p>
        </w:tc>
        <w:tc>
          <w:tcPr>
            <w:tcW w:w="2014" w:type="dxa"/>
            <w:tcBorders>
              <w:top w:val="single" w:sz="4" w:space="0" w:color="auto"/>
              <w:left w:val="single" w:sz="4" w:space="0" w:color="auto"/>
              <w:bottom w:val="single" w:sz="4" w:space="0" w:color="auto"/>
              <w:right w:val="single" w:sz="4" w:space="0" w:color="auto"/>
            </w:tcBorders>
            <w:shd w:val="clear" w:color="auto" w:fill="FFFFFF"/>
            <w:vAlign w:val="center"/>
          </w:tcPr>
          <w:p w14:paraId="00079428" w14:textId="7CD19D8D" w:rsidR="00367DA7" w:rsidRPr="006B2D37" w:rsidRDefault="00367DA7" w:rsidP="009D405E">
            <w:pPr>
              <w:widowControl/>
              <w:suppressAutoHyphens w:val="0"/>
              <w:jc w:val="center"/>
              <w:rPr>
                <w:rFonts w:eastAsia="Times New Roman"/>
                <w:lang w:bidi="lo-LA"/>
              </w:rPr>
            </w:pPr>
            <w:r>
              <w:rPr>
                <w:rFonts w:eastAsia="Times New Roman"/>
                <w:lang w:bidi="lo-LA"/>
              </w:rPr>
              <w:t>0-10</w:t>
            </w:r>
          </w:p>
        </w:tc>
      </w:tr>
    </w:tbl>
    <w:p w14:paraId="1AB38634" w14:textId="2CCA9597" w:rsidR="000F5D65" w:rsidRDefault="000F5D65" w:rsidP="001A22CF">
      <w:pPr>
        <w:widowControl/>
        <w:suppressAutoHyphens w:val="0"/>
        <w:spacing w:line="360" w:lineRule="auto"/>
        <w:ind w:firstLine="709"/>
        <w:jc w:val="both"/>
        <w:rPr>
          <w:rFonts w:eastAsia="Times New Roman"/>
        </w:rPr>
      </w:pPr>
    </w:p>
    <w:p w14:paraId="5C0F9CF5" w14:textId="301BB95F" w:rsidR="00843A1E" w:rsidRPr="00843A1E" w:rsidRDefault="00EC5A37" w:rsidP="00EC5A37">
      <w:pPr>
        <w:widowControl/>
        <w:suppressAutoHyphens w:val="0"/>
        <w:spacing w:line="360" w:lineRule="auto"/>
        <w:ind w:firstLine="567"/>
        <w:jc w:val="both"/>
        <w:rPr>
          <w:rFonts w:eastAsia="Times New Roman"/>
        </w:rPr>
      </w:pPr>
      <w:r>
        <w:rPr>
          <w:rFonts w:eastAsia="Times New Roman"/>
        </w:rPr>
        <w:t>11</w:t>
      </w:r>
      <w:r w:rsidR="00843A1E" w:rsidRPr="00843A1E">
        <w:rPr>
          <w:rFonts w:eastAsia="Times New Roman"/>
        </w:rPr>
        <w:t xml:space="preserve">. Komisija kiekvienam keliui </w:t>
      </w:r>
      <w:r w:rsidR="00843A1E">
        <w:rPr>
          <w:rFonts w:eastAsia="Times New Roman"/>
        </w:rPr>
        <w:t xml:space="preserve">ar jo statiniui </w:t>
      </w:r>
      <w:r w:rsidR="00843A1E" w:rsidRPr="00843A1E">
        <w:rPr>
          <w:rFonts w:eastAsia="Times New Roman"/>
        </w:rPr>
        <w:t xml:space="preserve">skiria bendrą balą, kuris nustatomas </w:t>
      </w:r>
      <w:r w:rsidR="002D7D80">
        <w:rPr>
          <w:rFonts w:eastAsia="Times New Roman"/>
        </w:rPr>
        <w:t>K</w:t>
      </w:r>
      <w:r w:rsidR="00843A1E" w:rsidRPr="00843A1E">
        <w:rPr>
          <w:rFonts w:eastAsia="Times New Roman"/>
        </w:rPr>
        <w:t>omisijos daugumos sprendimu. Nusišalinti nuo balsavimo privalo tie Komisijos nariai, kurie gali būti šališki vertinant objektą.</w:t>
      </w:r>
    </w:p>
    <w:p w14:paraId="5E054349" w14:textId="590D362E" w:rsidR="00843A1E" w:rsidRPr="00843A1E" w:rsidRDefault="00EC5A37" w:rsidP="00EC5A37">
      <w:pPr>
        <w:widowControl/>
        <w:suppressAutoHyphens w:val="0"/>
        <w:spacing w:line="360" w:lineRule="auto"/>
        <w:ind w:firstLine="567"/>
        <w:jc w:val="both"/>
        <w:rPr>
          <w:rFonts w:eastAsia="Times New Roman"/>
        </w:rPr>
      </w:pPr>
      <w:r>
        <w:rPr>
          <w:rFonts w:eastAsia="Times New Roman"/>
        </w:rPr>
        <w:lastRenderedPageBreak/>
        <w:t>12</w:t>
      </w:r>
      <w:r w:rsidR="00843A1E" w:rsidRPr="00843A1E">
        <w:rPr>
          <w:rFonts w:eastAsia="Times New Roman"/>
        </w:rPr>
        <w:t>. Objektų atrankos vertinimo kriterijų reikšmės balų su</w:t>
      </w:r>
      <w:r w:rsidR="00843A1E">
        <w:rPr>
          <w:rFonts w:eastAsia="Times New Roman"/>
        </w:rPr>
        <w:t>mos mažėjimo tvarka sudaromas Lazdijų rajono</w:t>
      </w:r>
      <w:r w:rsidR="00843A1E" w:rsidRPr="00843A1E">
        <w:rPr>
          <w:rFonts w:eastAsia="Times New Roman"/>
        </w:rPr>
        <w:t xml:space="preserve"> savivaldybės kelių ar </w:t>
      </w:r>
      <w:r w:rsidR="00843A1E">
        <w:rPr>
          <w:rFonts w:eastAsia="Times New Roman"/>
        </w:rPr>
        <w:t>jų statinių</w:t>
      </w:r>
      <w:r w:rsidR="00843A1E" w:rsidRPr="00843A1E">
        <w:rPr>
          <w:rFonts w:eastAsia="Times New Roman"/>
        </w:rPr>
        <w:t xml:space="preserve"> </w:t>
      </w:r>
      <w:r w:rsidR="00843A1E" w:rsidRPr="00B56ED7">
        <w:rPr>
          <w:rFonts w:eastAsia="Times New Roman"/>
        </w:rPr>
        <w:t>projektavimo, tiesimo, statybos, rekonstravimo ir (ar) taisymo (remonto)</w:t>
      </w:r>
      <w:r w:rsidR="00843A1E" w:rsidRPr="00843A1E">
        <w:rPr>
          <w:rFonts w:eastAsia="Times New Roman"/>
        </w:rPr>
        <w:t xml:space="preserve"> trijų metų prioritetinis objektų sąrašas (toliau – Prioritetinis sąrašas). </w:t>
      </w:r>
      <w:r w:rsidR="00FC3622">
        <w:rPr>
          <w:rFonts w:eastAsia="Times New Roman"/>
        </w:rPr>
        <w:t>Prioritetinis s</w:t>
      </w:r>
      <w:r w:rsidR="00843A1E" w:rsidRPr="00843A1E">
        <w:rPr>
          <w:rFonts w:eastAsia="Times New Roman"/>
        </w:rPr>
        <w:t xml:space="preserve">ąrašas sudaromas vadovaujantis preliminariomis kainomis (esant parengtiems projektams – </w:t>
      </w:r>
      <w:r w:rsidR="00114EEE">
        <w:rPr>
          <w:rFonts w:eastAsia="Times New Roman"/>
        </w:rPr>
        <w:t>vadovaujantis</w:t>
      </w:r>
      <w:r w:rsidR="00843A1E" w:rsidRPr="00843A1E">
        <w:rPr>
          <w:rFonts w:eastAsia="Times New Roman"/>
        </w:rPr>
        <w:t xml:space="preserve"> statybos skaičiuojamosios kainos nustatymo</w:t>
      </w:r>
      <w:r w:rsidR="00843A1E">
        <w:rPr>
          <w:rFonts w:eastAsia="Times New Roman"/>
        </w:rPr>
        <w:t xml:space="preserve"> dalimi).</w:t>
      </w:r>
    </w:p>
    <w:p w14:paraId="0AF33106" w14:textId="49AFC9D5" w:rsidR="00843A1E" w:rsidRPr="00843A1E" w:rsidRDefault="00EC5A37" w:rsidP="00EC5A37">
      <w:pPr>
        <w:widowControl/>
        <w:suppressAutoHyphens w:val="0"/>
        <w:spacing w:line="360" w:lineRule="auto"/>
        <w:ind w:firstLine="567"/>
        <w:jc w:val="both"/>
        <w:rPr>
          <w:rFonts w:eastAsia="Times New Roman"/>
        </w:rPr>
      </w:pPr>
      <w:r>
        <w:rPr>
          <w:rFonts w:eastAsia="Times New Roman"/>
        </w:rPr>
        <w:t>13</w:t>
      </w:r>
      <w:r w:rsidR="00843A1E" w:rsidRPr="009D405E">
        <w:rPr>
          <w:rFonts w:eastAsia="Times New Roman"/>
        </w:rPr>
        <w:t>. Jei surenkamas vienodas balų skaičius, pirmenybė teikiama tam objektui, kurio būklė (</w:t>
      </w:r>
      <w:r w:rsidR="00EA077A">
        <w:rPr>
          <w:rFonts w:eastAsia="Times New Roman"/>
        </w:rPr>
        <w:t xml:space="preserve">Objekto atrankos vertinimo </w:t>
      </w:r>
      <w:r w:rsidR="00843A1E" w:rsidRPr="009D405E">
        <w:rPr>
          <w:rFonts w:eastAsia="Times New Roman"/>
        </w:rPr>
        <w:t>kriterijus Nr. 3) įvertinta</w:t>
      </w:r>
      <w:r w:rsidR="00843A1E" w:rsidRPr="00843A1E">
        <w:rPr>
          <w:rFonts w:eastAsia="Times New Roman"/>
        </w:rPr>
        <w:t xml:space="preserve"> didesniu balu. Jei būklės vertinimo balų skaičius vienodas, pirmenybė teikiama objektui, kurio faktinis metinis paros eismo intensyvumas yra didesnis.</w:t>
      </w:r>
    </w:p>
    <w:p w14:paraId="2EAC5D11" w14:textId="368274BA" w:rsidR="00843A1E" w:rsidRPr="00843A1E" w:rsidRDefault="003C45E4" w:rsidP="00EC5A37">
      <w:pPr>
        <w:widowControl/>
        <w:suppressAutoHyphens w:val="0"/>
        <w:spacing w:line="360" w:lineRule="auto"/>
        <w:ind w:firstLine="567"/>
        <w:jc w:val="both"/>
        <w:rPr>
          <w:rFonts w:eastAsia="Times New Roman"/>
        </w:rPr>
      </w:pPr>
      <w:r>
        <w:rPr>
          <w:rFonts w:eastAsia="Times New Roman"/>
        </w:rPr>
        <w:t>1</w:t>
      </w:r>
      <w:r w:rsidR="00EC5A37">
        <w:rPr>
          <w:rFonts w:eastAsia="Times New Roman"/>
        </w:rPr>
        <w:t>4</w:t>
      </w:r>
      <w:r w:rsidR="00843A1E" w:rsidRPr="00843A1E">
        <w:rPr>
          <w:rFonts w:eastAsia="Times New Roman"/>
        </w:rPr>
        <w:t xml:space="preserve">. Sudarytas Prioritetinis sąrašas teikiamas tvirtinti </w:t>
      </w:r>
      <w:r w:rsidR="00843A1E">
        <w:rPr>
          <w:rFonts w:eastAsia="Times New Roman"/>
        </w:rPr>
        <w:t>Lazdijų rajono</w:t>
      </w:r>
      <w:r w:rsidR="00843A1E" w:rsidRPr="00843A1E">
        <w:rPr>
          <w:rFonts w:eastAsia="Times New Roman"/>
        </w:rPr>
        <w:t xml:space="preserve"> savivaldybės tarybai.</w:t>
      </w:r>
    </w:p>
    <w:p w14:paraId="257B1D42" w14:textId="5480459E" w:rsidR="00843A1E" w:rsidRPr="00843A1E" w:rsidRDefault="00EC5A37" w:rsidP="00EC5A37">
      <w:pPr>
        <w:widowControl/>
        <w:suppressAutoHyphens w:val="0"/>
        <w:spacing w:line="360" w:lineRule="auto"/>
        <w:ind w:firstLine="567"/>
        <w:jc w:val="both"/>
        <w:rPr>
          <w:rFonts w:eastAsia="Times New Roman"/>
        </w:rPr>
      </w:pPr>
      <w:r>
        <w:rPr>
          <w:rFonts w:eastAsia="Times New Roman"/>
        </w:rPr>
        <w:t>15</w:t>
      </w:r>
      <w:r w:rsidR="00843A1E" w:rsidRPr="00843A1E">
        <w:rPr>
          <w:rFonts w:eastAsia="Times New Roman"/>
        </w:rPr>
        <w:t>. Prioritetinis sąrašas gali būti tiksl</w:t>
      </w:r>
      <w:r w:rsidR="006247BD">
        <w:rPr>
          <w:rFonts w:eastAsia="Times New Roman"/>
        </w:rPr>
        <w:t xml:space="preserve">inamas ar papildomas, o keliai </w:t>
      </w:r>
      <w:r w:rsidR="00843A1E">
        <w:rPr>
          <w:rFonts w:eastAsia="Times New Roman"/>
        </w:rPr>
        <w:t>ar jų statiniai</w:t>
      </w:r>
      <w:r w:rsidR="00843A1E" w:rsidRPr="00843A1E">
        <w:rPr>
          <w:rFonts w:eastAsia="Times New Roman"/>
        </w:rPr>
        <w:t xml:space="preserve"> reitinguojami pirmoje Prioritetinio sąrašo vietoje be atskiro vertinimo, atsižvelgiant į naujai atsiradusias ir nenumatytas aplinkybes, t. y. gaunamą tikslinį kitų struktūrinių fondų finansavimą, įvykusią stichinę nelaimę arba gavus Pareiškėjo prašymą prisidėti ne mažiau kaip 50 proc. statybos darbų vertės ir kartu pateikus parengtą statybos darbų techninį projektą. Statybos darbų techninis pro</w:t>
      </w:r>
      <w:r w:rsidR="00843A1E">
        <w:rPr>
          <w:rFonts w:eastAsia="Times New Roman"/>
        </w:rPr>
        <w:t>jektas turi būti suderintas su S</w:t>
      </w:r>
      <w:r w:rsidR="00843A1E" w:rsidRPr="00843A1E">
        <w:rPr>
          <w:rFonts w:eastAsia="Times New Roman"/>
        </w:rPr>
        <w:t>avivaldybe ir kitomis suinteresuotomis institucijomis, projektui atlikta ekspertizė, gauti visi reikalingi leidimai. Pareiškėjo patirtos projekto parengimo ir ekspertizės išlaidos įskaičiuojamos į Pareiškėjo prisidėjimo vertę, tačiau jos neturi viršyti bendrųjų ekonominių normatyvų.</w:t>
      </w:r>
    </w:p>
    <w:p w14:paraId="7F1E3CC6" w14:textId="6AE45ECC" w:rsidR="00843A1E" w:rsidRDefault="00EC5A37" w:rsidP="00EC5A37">
      <w:pPr>
        <w:widowControl/>
        <w:suppressAutoHyphens w:val="0"/>
        <w:spacing w:line="360" w:lineRule="auto"/>
        <w:ind w:firstLine="567"/>
        <w:jc w:val="both"/>
        <w:rPr>
          <w:rFonts w:eastAsia="Times New Roman"/>
        </w:rPr>
      </w:pPr>
      <w:r>
        <w:rPr>
          <w:rFonts w:eastAsia="Times New Roman"/>
        </w:rPr>
        <w:t>16</w:t>
      </w:r>
      <w:r w:rsidR="00843A1E" w:rsidRPr="00843A1E">
        <w:rPr>
          <w:rFonts w:eastAsia="Times New Roman"/>
        </w:rPr>
        <w:t>. Papildant Prioritetinį sąrašą, dėl riboto finansavimo į sąrašą nebepatenkantys objektai privalo būti įtraukti į ateinančio laikotarpio Prioritetinį sąrašą pirmumo tvarka.</w:t>
      </w:r>
    </w:p>
    <w:p w14:paraId="1E64B587" w14:textId="3A4F78EF" w:rsidR="006125C2" w:rsidRDefault="006125C2" w:rsidP="006247BD">
      <w:pPr>
        <w:widowControl/>
        <w:suppressAutoHyphens w:val="0"/>
        <w:spacing w:line="360" w:lineRule="auto"/>
        <w:ind w:firstLine="709"/>
        <w:jc w:val="both"/>
        <w:rPr>
          <w:rFonts w:eastAsia="Times New Roman"/>
        </w:rPr>
      </w:pPr>
    </w:p>
    <w:p w14:paraId="140C1912" w14:textId="6F288C35" w:rsidR="00FF0770" w:rsidRDefault="00FF0770" w:rsidP="00FF0770">
      <w:pPr>
        <w:widowControl/>
        <w:tabs>
          <w:tab w:val="left" w:pos="1260"/>
        </w:tabs>
        <w:suppressAutoHyphens w:val="0"/>
        <w:jc w:val="center"/>
        <w:rPr>
          <w:rFonts w:eastAsia="Times New Roman"/>
          <w:b/>
        </w:rPr>
      </w:pPr>
      <w:r w:rsidRPr="00435253">
        <w:rPr>
          <w:rFonts w:eastAsia="Times New Roman"/>
          <w:b/>
        </w:rPr>
        <w:t xml:space="preserve">V. </w:t>
      </w:r>
      <w:r w:rsidR="000A5789">
        <w:rPr>
          <w:rFonts w:eastAsia="Times New Roman"/>
          <w:b/>
        </w:rPr>
        <w:t xml:space="preserve">DALINIO </w:t>
      </w:r>
      <w:r w:rsidRPr="00435253">
        <w:rPr>
          <w:rFonts w:eastAsia="Times New Roman"/>
          <w:b/>
        </w:rPr>
        <w:t>FINANSAVIMO SUTAR</w:t>
      </w:r>
      <w:r w:rsidR="000A5789">
        <w:rPr>
          <w:rFonts w:eastAsia="Times New Roman"/>
          <w:b/>
        </w:rPr>
        <w:t>TIES SUDARYMAS</w:t>
      </w:r>
    </w:p>
    <w:p w14:paraId="2F2A8342" w14:textId="77777777" w:rsidR="00FF0770" w:rsidRDefault="00FF0770" w:rsidP="00FF0770">
      <w:pPr>
        <w:widowControl/>
        <w:tabs>
          <w:tab w:val="left" w:pos="1260"/>
        </w:tabs>
        <w:suppressAutoHyphens w:val="0"/>
        <w:jc w:val="center"/>
        <w:rPr>
          <w:rFonts w:eastAsia="Times New Roman"/>
          <w:b/>
        </w:rPr>
      </w:pPr>
    </w:p>
    <w:p w14:paraId="56B69C87" w14:textId="46DE71D5" w:rsidR="00AF5E4A" w:rsidRDefault="00EC5A37" w:rsidP="006F2994">
      <w:pPr>
        <w:widowControl/>
        <w:suppressAutoHyphens w:val="0"/>
        <w:spacing w:line="360" w:lineRule="auto"/>
        <w:ind w:firstLine="556"/>
        <w:jc w:val="both"/>
        <w:rPr>
          <w:rFonts w:eastAsia="Times New Roman"/>
          <w:lang w:eastAsia="en-US"/>
        </w:rPr>
      </w:pPr>
      <w:r>
        <w:rPr>
          <w:rFonts w:eastAsia="Times New Roman"/>
        </w:rPr>
        <w:t>17</w:t>
      </w:r>
      <w:r w:rsidR="00FF0770">
        <w:rPr>
          <w:rFonts w:eastAsia="Times New Roman"/>
        </w:rPr>
        <w:t>.</w:t>
      </w:r>
      <w:r w:rsidR="006F2994">
        <w:rPr>
          <w:rFonts w:eastAsia="Times New Roman"/>
          <w:lang w:eastAsia="en-US"/>
        </w:rPr>
        <w:t xml:space="preserve"> </w:t>
      </w:r>
      <w:r w:rsidR="006F2994" w:rsidRPr="000F7D2D">
        <w:rPr>
          <w:rFonts w:eastAsia="Times New Roman"/>
          <w:lang w:eastAsia="en-US"/>
        </w:rPr>
        <w:t>Par</w:t>
      </w:r>
      <w:r w:rsidR="006F2994">
        <w:rPr>
          <w:rFonts w:eastAsia="Times New Roman"/>
          <w:lang w:eastAsia="en-US"/>
        </w:rPr>
        <w:t xml:space="preserve">eiškėjas, kurio paraiškoje nurodytas objektas įtrauktas </w:t>
      </w:r>
      <w:r w:rsidR="006F2994" w:rsidRPr="000F7D2D">
        <w:rPr>
          <w:rFonts w:eastAsia="Times New Roman"/>
          <w:lang w:eastAsia="en-US"/>
        </w:rPr>
        <w:t xml:space="preserve">į </w:t>
      </w:r>
      <w:r w:rsidR="006F2994">
        <w:rPr>
          <w:rFonts w:eastAsia="Times New Roman"/>
          <w:lang w:eastAsia="en-US"/>
        </w:rPr>
        <w:t>Prioritetinį sąrašą ir jam skirtas finansavimas,</w:t>
      </w:r>
      <w:r w:rsidR="006F2994" w:rsidRPr="000F7D2D">
        <w:rPr>
          <w:rFonts w:eastAsia="Times New Roman"/>
          <w:lang w:eastAsia="en-US"/>
        </w:rPr>
        <w:t xml:space="preserve"> ne vėliau kaip per </w:t>
      </w:r>
      <w:r w:rsidR="00AF5E4A">
        <w:rPr>
          <w:rFonts w:eastAsia="Times New Roman"/>
          <w:lang w:eastAsia="en-US"/>
        </w:rPr>
        <w:t>3 darbo dienas nuo sprendimo priėmimo dienos informuojamas raštu.</w:t>
      </w:r>
    </w:p>
    <w:p w14:paraId="1D2A1464" w14:textId="514EE6B2" w:rsidR="000A5789" w:rsidRDefault="00EC5A37" w:rsidP="001E4678">
      <w:pPr>
        <w:widowControl/>
        <w:suppressAutoHyphens w:val="0"/>
        <w:spacing w:line="360" w:lineRule="auto"/>
        <w:ind w:firstLine="556"/>
        <w:jc w:val="both"/>
        <w:rPr>
          <w:rFonts w:eastAsia="Times New Roman"/>
          <w:lang w:eastAsia="en-US"/>
        </w:rPr>
      </w:pPr>
      <w:r>
        <w:rPr>
          <w:rFonts w:eastAsia="Times New Roman"/>
          <w:lang w:eastAsia="en-US"/>
        </w:rPr>
        <w:t>18</w:t>
      </w:r>
      <w:r w:rsidR="00AF5E4A">
        <w:rPr>
          <w:rFonts w:eastAsia="Times New Roman"/>
          <w:lang w:eastAsia="en-US"/>
        </w:rPr>
        <w:t xml:space="preserve">. Pareiškėjas, ne vėliau </w:t>
      </w:r>
      <w:r w:rsidR="006F2994" w:rsidRPr="000F7D2D">
        <w:rPr>
          <w:rFonts w:eastAsia="Times New Roman"/>
          <w:lang w:eastAsia="en-US"/>
        </w:rPr>
        <w:t xml:space="preserve">30 kalendorinių dienų nuo </w:t>
      </w:r>
      <w:r w:rsidR="00AF5E4A">
        <w:rPr>
          <w:rFonts w:eastAsia="Times New Roman"/>
          <w:lang w:eastAsia="en-US"/>
        </w:rPr>
        <w:t>sprendimo priėmimo finansuoti objektą, turi</w:t>
      </w:r>
      <w:r w:rsidR="006F2994" w:rsidRPr="000F7D2D">
        <w:rPr>
          <w:rFonts w:eastAsia="Times New Roman"/>
          <w:lang w:eastAsia="en-US"/>
        </w:rPr>
        <w:t xml:space="preserve"> pasirašyti šio Aprašo 3 priede pateiktą</w:t>
      </w:r>
      <w:r w:rsidR="00186585">
        <w:rPr>
          <w:rFonts w:eastAsia="Times New Roman"/>
          <w:lang w:eastAsia="en-US"/>
        </w:rPr>
        <w:t xml:space="preserve"> </w:t>
      </w:r>
      <w:r w:rsidR="006F2994" w:rsidRPr="000F7D2D">
        <w:rPr>
          <w:rFonts w:eastAsia="Times New Roman"/>
          <w:lang w:eastAsia="en-US"/>
        </w:rPr>
        <w:t>sutartį (toliau – Sut</w:t>
      </w:r>
      <w:r w:rsidR="00186585">
        <w:rPr>
          <w:rFonts w:eastAsia="Times New Roman"/>
          <w:lang w:eastAsia="en-US"/>
        </w:rPr>
        <w:t>artis) dėl dalinio finansavimo.</w:t>
      </w:r>
    </w:p>
    <w:p w14:paraId="704CFD66" w14:textId="7E09B16A" w:rsidR="001E4678" w:rsidRDefault="00EC5A37" w:rsidP="001E4678">
      <w:pPr>
        <w:spacing w:line="360" w:lineRule="auto"/>
        <w:ind w:firstLine="567"/>
        <w:jc w:val="both"/>
        <w:rPr>
          <w:rFonts w:eastAsia="Times New Roman"/>
          <w:lang w:eastAsia="en-US"/>
        </w:rPr>
      </w:pPr>
      <w:r>
        <w:t>19</w:t>
      </w:r>
      <w:r w:rsidR="001E4678">
        <w:t xml:space="preserve">. Tikslinio finansavimo lėšos į Savivaldybės atsiskaitomąją </w:t>
      </w:r>
      <w:r w:rsidR="001E4678" w:rsidRPr="001E4678">
        <w:t>sąskaitą pervedamos per</w:t>
      </w:r>
      <w:r w:rsidR="001E4678">
        <w:t xml:space="preserve"> 15 kalendorinių dienų nuo sutarties pasirašymo dienos.</w:t>
      </w:r>
    </w:p>
    <w:p w14:paraId="03FFDF29" w14:textId="57596642" w:rsidR="006F2994" w:rsidRPr="000F7D2D" w:rsidRDefault="00EC5A37" w:rsidP="006F2994">
      <w:pPr>
        <w:widowControl/>
        <w:suppressAutoHyphens w:val="0"/>
        <w:spacing w:line="360" w:lineRule="auto"/>
        <w:ind w:firstLine="556"/>
        <w:jc w:val="both"/>
        <w:rPr>
          <w:rFonts w:eastAsia="Times New Roman"/>
          <w:lang w:eastAsia="en-US"/>
        </w:rPr>
      </w:pPr>
      <w:r>
        <w:rPr>
          <w:rFonts w:eastAsia="Times New Roman"/>
          <w:lang w:eastAsia="en-US"/>
        </w:rPr>
        <w:t>20</w:t>
      </w:r>
      <w:r w:rsidR="000A5789">
        <w:rPr>
          <w:rFonts w:eastAsia="Times New Roman"/>
          <w:lang w:eastAsia="en-US"/>
        </w:rPr>
        <w:t xml:space="preserve">. </w:t>
      </w:r>
      <w:r w:rsidR="006F2994" w:rsidRPr="000F7D2D">
        <w:rPr>
          <w:rFonts w:eastAsia="Times New Roman"/>
          <w:lang w:eastAsia="en-US"/>
        </w:rPr>
        <w:t xml:space="preserve">Sutartyje nurodyta prisidėjimo vertė apskaičiuojama </w:t>
      </w:r>
      <w:r w:rsidR="00AF5E4A" w:rsidRPr="00843A1E">
        <w:rPr>
          <w:rFonts w:eastAsia="Times New Roman"/>
        </w:rPr>
        <w:t>vadovaujantis preliminariomis kainomis (esant parengtiems projektams – remiantis statybos skaičiuojamosios kainos nustatymo</w:t>
      </w:r>
      <w:r w:rsidR="00AF5E4A">
        <w:rPr>
          <w:rFonts w:eastAsia="Times New Roman"/>
        </w:rPr>
        <w:t xml:space="preserve"> dalimi). </w:t>
      </w:r>
      <w:r w:rsidR="006F2994" w:rsidRPr="000F7D2D">
        <w:rPr>
          <w:rFonts w:eastAsia="Times New Roman"/>
          <w:lang w:eastAsia="en-US"/>
        </w:rPr>
        <w:t>Nepasirašius Sutarties numatytu terminu ar neperve</w:t>
      </w:r>
      <w:r w:rsidR="006838BE">
        <w:rPr>
          <w:rFonts w:eastAsia="Times New Roman"/>
          <w:lang w:eastAsia="en-US"/>
        </w:rPr>
        <w:t xml:space="preserve">dus Sutartyje numatytos sumos, objektas </w:t>
      </w:r>
      <w:r w:rsidR="006F2994" w:rsidRPr="000F7D2D">
        <w:rPr>
          <w:rFonts w:eastAsia="Times New Roman"/>
          <w:lang w:eastAsia="en-US"/>
        </w:rPr>
        <w:t xml:space="preserve">išbraukiamas iš </w:t>
      </w:r>
      <w:r w:rsidR="00AF5E4A">
        <w:rPr>
          <w:rFonts w:eastAsia="Times New Roman"/>
          <w:lang w:eastAsia="en-US"/>
        </w:rPr>
        <w:t xml:space="preserve">Prioritetinio </w:t>
      </w:r>
      <w:r w:rsidR="006F2994" w:rsidRPr="000F7D2D">
        <w:rPr>
          <w:rFonts w:eastAsia="Times New Roman"/>
          <w:lang w:eastAsia="en-US"/>
        </w:rPr>
        <w:t>sąrašo be atskiro įspėjimo. Pasirašęs sutartį, Pareiškėjas tampa Partneriu.</w:t>
      </w:r>
    </w:p>
    <w:p w14:paraId="4945054F" w14:textId="06AB4C18" w:rsidR="006838BE" w:rsidRDefault="00EC5A37" w:rsidP="006838BE">
      <w:pPr>
        <w:widowControl/>
        <w:suppressAutoHyphens w:val="0"/>
        <w:spacing w:line="360" w:lineRule="auto"/>
        <w:ind w:firstLine="556"/>
        <w:jc w:val="both"/>
        <w:rPr>
          <w:rFonts w:eastAsia="Times New Roman"/>
          <w:lang w:eastAsia="en-US"/>
        </w:rPr>
      </w:pPr>
      <w:r>
        <w:rPr>
          <w:rFonts w:eastAsia="Times New Roman"/>
          <w:lang w:eastAsia="en-US"/>
        </w:rPr>
        <w:t>21</w:t>
      </w:r>
      <w:r w:rsidR="000A5789">
        <w:rPr>
          <w:rFonts w:eastAsia="Times New Roman"/>
          <w:lang w:eastAsia="en-US"/>
        </w:rPr>
        <w:t xml:space="preserve">. </w:t>
      </w:r>
      <w:r w:rsidR="000A5789" w:rsidRPr="00620889">
        <w:rPr>
          <w:rFonts w:eastAsia="Times New Roman"/>
          <w:lang w:eastAsia="en-US"/>
        </w:rPr>
        <w:t xml:space="preserve">Tikslinės lėšos perduodamos ir priimamos pagal pasirašytą Sutartį. Fiziniai ar juridiniai asmenys tikslines lėšas perveda į Sutartyje nurodytą sąskaitą, kurią </w:t>
      </w:r>
      <w:r w:rsidR="00F9378E">
        <w:rPr>
          <w:rFonts w:eastAsia="Times New Roman"/>
          <w:lang w:eastAsia="en-US"/>
        </w:rPr>
        <w:t>įtraukia į apskaitą</w:t>
      </w:r>
      <w:r w:rsidR="000A5789" w:rsidRPr="00620889">
        <w:rPr>
          <w:rFonts w:eastAsia="Times New Roman"/>
          <w:lang w:eastAsia="en-US"/>
        </w:rPr>
        <w:t xml:space="preserve"> Savivaldybės administracij</w:t>
      </w:r>
      <w:r w:rsidR="000A5789">
        <w:rPr>
          <w:rFonts w:eastAsia="Times New Roman"/>
          <w:lang w:eastAsia="en-US"/>
        </w:rPr>
        <w:t>a</w:t>
      </w:r>
      <w:r w:rsidR="000A5789" w:rsidRPr="00620889">
        <w:rPr>
          <w:rFonts w:eastAsia="Times New Roman"/>
          <w:lang w:eastAsia="en-US"/>
        </w:rPr>
        <w:t>. Pervestos lėšos naudojamos tik sutartyje numatytai tikslinei paskirčiai.</w:t>
      </w:r>
    </w:p>
    <w:p w14:paraId="793E96FC" w14:textId="4289097B" w:rsidR="00FF0770" w:rsidRPr="007501A1" w:rsidRDefault="00EC5A37" w:rsidP="00FF0770">
      <w:pPr>
        <w:widowControl/>
        <w:suppressAutoHyphens w:val="0"/>
        <w:spacing w:line="360" w:lineRule="auto"/>
        <w:ind w:firstLine="556"/>
        <w:jc w:val="both"/>
        <w:rPr>
          <w:rFonts w:eastAsia="Times New Roman"/>
          <w:lang w:eastAsia="en-US"/>
        </w:rPr>
      </w:pPr>
      <w:r>
        <w:rPr>
          <w:rFonts w:eastAsia="Times New Roman"/>
          <w:lang w:eastAsia="en-US"/>
        </w:rPr>
        <w:lastRenderedPageBreak/>
        <w:t>22</w:t>
      </w:r>
      <w:r w:rsidR="00FF0770" w:rsidRPr="007501A1">
        <w:rPr>
          <w:rFonts w:eastAsia="Times New Roman"/>
          <w:lang w:eastAsia="en-US"/>
        </w:rPr>
        <w:t>. Objekto darbų pradžia laikoma, kai Savivaldybė ir pareiškėjas pasirašo Sutartį, kurioje nustatomos šalių teisės ir pareigos, Darbų apimtys, mokėjimai ir terminai.</w:t>
      </w:r>
    </w:p>
    <w:p w14:paraId="713338FB" w14:textId="6FF806BC" w:rsidR="00FF0770" w:rsidRDefault="00EC5A37" w:rsidP="00F442C5">
      <w:pPr>
        <w:widowControl/>
        <w:suppressAutoHyphens w:val="0"/>
        <w:spacing w:line="360" w:lineRule="auto"/>
        <w:ind w:firstLine="556"/>
        <w:jc w:val="both"/>
      </w:pPr>
      <w:r>
        <w:rPr>
          <w:rFonts w:eastAsia="Times New Roman"/>
          <w:lang w:eastAsia="en-US"/>
        </w:rPr>
        <w:t>23</w:t>
      </w:r>
      <w:r w:rsidR="00FF0770">
        <w:rPr>
          <w:rFonts w:eastAsia="Times New Roman"/>
          <w:lang w:eastAsia="en-US"/>
        </w:rPr>
        <w:t xml:space="preserve">. </w:t>
      </w:r>
      <w:r w:rsidR="00FF0770" w:rsidRPr="00620889">
        <w:rPr>
          <w:rFonts w:eastAsia="Times New Roman"/>
          <w:lang w:eastAsia="en-US"/>
        </w:rPr>
        <w:t>Viešųjų pirkimų procedūros Darbų atlikimui pradedamos tada, kai sudaroma Sutartis</w:t>
      </w:r>
      <w:r w:rsidR="00F442C5">
        <w:rPr>
          <w:rFonts w:eastAsia="Times New Roman"/>
          <w:lang w:eastAsia="en-US"/>
        </w:rPr>
        <w:t xml:space="preserve"> ir </w:t>
      </w:r>
      <w:r w:rsidR="00FF0770">
        <w:rPr>
          <w:rFonts w:eastAsia="Times New Roman"/>
          <w:lang w:eastAsia="en-US"/>
        </w:rPr>
        <w:t>pareiškėjas</w:t>
      </w:r>
      <w:r w:rsidR="00FF0770" w:rsidRPr="00620889">
        <w:rPr>
          <w:rFonts w:eastAsia="Times New Roman"/>
          <w:lang w:eastAsia="en-US"/>
        </w:rPr>
        <w:t xml:space="preserve"> </w:t>
      </w:r>
      <w:r w:rsidR="00F442C5">
        <w:rPr>
          <w:rFonts w:eastAsia="Times New Roman"/>
          <w:lang w:eastAsia="en-US"/>
        </w:rPr>
        <w:t xml:space="preserve">perveda tikslines lėšas į </w:t>
      </w:r>
      <w:r w:rsidR="00F442C5">
        <w:t xml:space="preserve">Savivaldybės atsiskaitomąją </w:t>
      </w:r>
      <w:r w:rsidR="00F442C5" w:rsidRPr="001E4678">
        <w:t>sąskaitą</w:t>
      </w:r>
      <w:r w:rsidR="00F442C5">
        <w:t>.</w:t>
      </w:r>
    </w:p>
    <w:p w14:paraId="01076BF9" w14:textId="7E09E85D" w:rsidR="00A27CA5" w:rsidRDefault="00EC5A37" w:rsidP="00A27CA5">
      <w:pPr>
        <w:widowControl/>
        <w:suppressAutoHyphens w:val="0"/>
        <w:spacing w:line="360" w:lineRule="auto"/>
        <w:ind w:firstLine="556"/>
        <w:jc w:val="both"/>
        <w:rPr>
          <w:rFonts w:eastAsia="Times New Roman"/>
          <w:lang w:eastAsia="en-US"/>
        </w:rPr>
      </w:pPr>
      <w:r>
        <w:t>24</w:t>
      </w:r>
      <w:r w:rsidR="00A27CA5">
        <w:t>. Jeigu atlikus viešųjų pirkimų procedūras darbų ar paslaugų atlikimo kaina yra mažesnė už nustatytą preliminarią, pasirašius darbų ar paslaugų atlikimo sutartį su tiekėju, skirtumas grąžinamas pareiškėjui per 5 kalendorines dienas.</w:t>
      </w:r>
    </w:p>
    <w:p w14:paraId="76B5473B" w14:textId="71AF72AC" w:rsidR="00FF0770" w:rsidRPr="00620889" w:rsidRDefault="00EC5A37" w:rsidP="00FF0770">
      <w:pPr>
        <w:widowControl/>
        <w:suppressAutoHyphens w:val="0"/>
        <w:spacing w:line="360" w:lineRule="auto"/>
        <w:ind w:firstLine="556"/>
        <w:jc w:val="both"/>
        <w:rPr>
          <w:rFonts w:eastAsia="Times New Roman"/>
          <w:lang w:eastAsia="en-US"/>
        </w:rPr>
      </w:pPr>
      <w:r>
        <w:rPr>
          <w:rFonts w:eastAsia="Times New Roman"/>
          <w:lang w:eastAsia="en-US"/>
        </w:rPr>
        <w:t>25</w:t>
      </w:r>
      <w:r w:rsidR="00FF0770">
        <w:rPr>
          <w:rFonts w:eastAsia="Times New Roman"/>
          <w:lang w:eastAsia="en-US"/>
        </w:rPr>
        <w:t xml:space="preserve">. </w:t>
      </w:r>
      <w:r w:rsidR="00FF0770" w:rsidRPr="00620889">
        <w:rPr>
          <w:rFonts w:eastAsia="Times New Roman"/>
          <w:lang w:eastAsia="en-US"/>
        </w:rPr>
        <w:t>Darbų atlikimo terminai, atsižvelgiant į jų apimtis ir kitas svarbias aplinkybes, nustatomi kiekvienu atveju atskirai organizuojant viešuosius pirkimus, sudarant sutartį su fiziniu ar juridiniu asmeniu.</w:t>
      </w:r>
    </w:p>
    <w:p w14:paraId="386FFE62" w14:textId="77777777" w:rsidR="00FF0770" w:rsidRDefault="00FF0770" w:rsidP="00FF0770">
      <w:pPr>
        <w:widowControl/>
        <w:suppressAutoHyphens w:val="0"/>
        <w:spacing w:line="360" w:lineRule="auto"/>
        <w:ind w:hanging="11"/>
        <w:jc w:val="center"/>
        <w:rPr>
          <w:rFonts w:eastAsia="Times New Roman"/>
          <w:b/>
        </w:rPr>
      </w:pPr>
    </w:p>
    <w:p w14:paraId="0B6D2DC7" w14:textId="5EC1D9DC" w:rsidR="00FF0770" w:rsidRPr="000A5789" w:rsidRDefault="00FF0770" w:rsidP="00914B9B">
      <w:pPr>
        <w:widowControl/>
        <w:suppressAutoHyphens w:val="0"/>
        <w:spacing w:line="360" w:lineRule="auto"/>
        <w:ind w:hanging="11"/>
        <w:jc w:val="center"/>
        <w:rPr>
          <w:rFonts w:eastAsia="Times New Roman"/>
        </w:rPr>
      </w:pPr>
      <w:r>
        <w:rPr>
          <w:rFonts w:eastAsia="Times New Roman"/>
          <w:b/>
        </w:rPr>
        <w:t>V</w:t>
      </w:r>
      <w:r w:rsidR="003C45E4">
        <w:rPr>
          <w:rFonts w:eastAsia="Times New Roman"/>
          <w:b/>
        </w:rPr>
        <w:t>I</w:t>
      </w:r>
      <w:r>
        <w:rPr>
          <w:rFonts w:eastAsia="Times New Roman"/>
          <w:b/>
        </w:rPr>
        <w:t>.</w:t>
      </w:r>
      <w:r w:rsidRPr="00B56ED7">
        <w:rPr>
          <w:rFonts w:eastAsia="Times New Roman"/>
          <w:b/>
        </w:rPr>
        <w:t xml:space="preserve"> DARBŲ ATLIKIMO</w:t>
      </w:r>
      <w:r>
        <w:rPr>
          <w:rFonts w:eastAsia="Times New Roman"/>
          <w:b/>
        </w:rPr>
        <w:t xml:space="preserve"> IR ATSISKAITYMO </w:t>
      </w:r>
      <w:r w:rsidRPr="00B56ED7">
        <w:rPr>
          <w:rFonts w:eastAsia="Times New Roman"/>
          <w:b/>
        </w:rPr>
        <w:t>TVARKA</w:t>
      </w:r>
    </w:p>
    <w:p w14:paraId="5B800F1C" w14:textId="45841630" w:rsidR="000A5789" w:rsidRPr="00620889" w:rsidRDefault="00EC5A37" w:rsidP="000A5789">
      <w:pPr>
        <w:widowControl/>
        <w:suppressAutoHyphens w:val="0"/>
        <w:spacing w:line="360" w:lineRule="auto"/>
        <w:ind w:firstLine="556"/>
        <w:jc w:val="both"/>
        <w:rPr>
          <w:rFonts w:eastAsia="Times New Roman"/>
          <w:lang w:eastAsia="en-US"/>
        </w:rPr>
      </w:pPr>
      <w:r>
        <w:rPr>
          <w:rFonts w:eastAsia="Times New Roman"/>
          <w:lang w:eastAsia="en-US"/>
        </w:rPr>
        <w:t>26</w:t>
      </w:r>
      <w:r w:rsidR="000A5789">
        <w:rPr>
          <w:rFonts w:eastAsia="Times New Roman"/>
          <w:lang w:eastAsia="en-US"/>
        </w:rPr>
        <w:t xml:space="preserve">. </w:t>
      </w:r>
      <w:r w:rsidR="000A5789" w:rsidRPr="00620889">
        <w:rPr>
          <w:rFonts w:eastAsia="Times New Roman"/>
          <w:lang w:eastAsia="en-US"/>
        </w:rPr>
        <w:t>Darbams rangovus parenka Savivaldybės administracija Lietuvos Respublikos viešųjų pirkimų įstatymo nustatyta tvarka.</w:t>
      </w:r>
    </w:p>
    <w:p w14:paraId="5AD096C3" w14:textId="3AB565FF" w:rsidR="000A5789" w:rsidRDefault="00EC5A37" w:rsidP="000A5789">
      <w:pPr>
        <w:widowControl/>
        <w:suppressAutoHyphens w:val="0"/>
        <w:spacing w:line="360" w:lineRule="auto"/>
        <w:ind w:firstLine="556"/>
        <w:jc w:val="both"/>
        <w:rPr>
          <w:rFonts w:eastAsia="Times New Roman"/>
          <w:bCs/>
        </w:rPr>
      </w:pPr>
      <w:r>
        <w:rPr>
          <w:rFonts w:eastAsia="Times New Roman"/>
          <w:lang w:eastAsia="en-US"/>
        </w:rPr>
        <w:t>27</w:t>
      </w:r>
      <w:r w:rsidR="000A5789">
        <w:rPr>
          <w:rFonts w:eastAsia="Times New Roman"/>
          <w:lang w:eastAsia="en-US"/>
        </w:rPr>
        <w:t>. Savivaldybės administracijos Vietinio ūkio skyrius</w:t>
      </w:r>
      <w:r w:rsidR="000A5789" w:rsidRPr="00620889">
        <w:rPr>
          <w:rFonts w:eastAsia="Times New Roman"/>
          <w:lang w:eastAsia="en-US"/>
        </w:rPr>
        <w:t xml:space="preserve"> (kai nėra rengiamas projektas) kartu su fiziniu ar juridiniu asmeniu vietoje aptaria numatomus vykdyti darbus</w:t>
      </w:r>
      <w:r w:rsidR="001F4E8F">
        <w:rPr>
          <w:rFonts w:eastAsia="Times New Roman"/>
          <w:lang w:eastAsia="en-US"/>
        </w:rPr>
        <w:t>,</w:t>
      </w:r>
      <w:r w:rsidR="000A5789" w:rsidRPr="00620889">
        <w:rPr>
          <w:rFonts w:eastAsia="Times New Roman"/>
          <w:lang w:eastAsia="en-US"/>
        </w:rPr>
        <w:t xml:space="preserve"> atlieka </w:t>
      </w:r>
      <w:proofErr w:type="spellStart"/>
      <w:r w:rsidR="000A5789" w:rsidRPr="00620889">
        <w:rPr>
          <w:rFonts w:eastAsia="Times New Roman"/>
          <w:lang w:eastAsia="en-US"/>
        </w:rPr>
        <w:t>matavimus</w:t>
      </w:r>
      <w:proofErr w:type="spellEnd"/>
      <w:r w:rsidR="003C45E4">
        <w:rPr>
          <w:rFonts w:eastAsia="Times New Roman"/>
          <w:lang w:eastAsia="en-US"/>
        </w:rPr>
        <w:t xml:space="preserve"> ir sudaro sąmatą,</w:t>
      </w:r>
      <w:r w:rsidR="000A5789" w:rsidRPr="00620889">
        <w:rPr>
          <w:rFonts w:eastAsia="Times New Roman"/>
          <w:lang w:eastAsia="en-US"/>
        </w:rPr>
        <w:t xml:space="preserve"> ją suderina su fiziniu ar juridiniu asmeniu ar jų įgaliotais asmenimis.</w:t>
      </w:r>
    </w:p>
    <w:p w14:paraId="6F90FA22" w14:textId="70A47002" w:rsidR="00FF0770" w:rsidRPr="00FC3622" w:rsidRDefault="00EC5A37" w:rsidP="000E0F8D">
      <w:pPr>
        <w:widowControl/>
        <w:suppressAutoHyphens w:val="0"/>
        <w:spacing w:line="360" w:lineRule="auto"/>
        <w:ind w:firstLine="567"/>
        <w:jc w:val="both"/>
        <w:rPr>
          <w:rFonts w:eastAsia="Times New Roman"/>
        </w:rPr>
      </w:pPr>
      <w:r>
        <w:rPr>
          <w:rFonts w:eastAsia="Times New Roman"/>
        </w:rPr>
        <w:t>28</w:t>
      </w:r>
      <w:r w:rsidR="00FF0770" w:rsidRPr="00FC3622">
        <w:rPr>
          <w:rFonts w:eastAsia="Times New Roman"/>
        </w:rPr>
        <w:t xml:space="preserve">. Darbai vykdomi Statybos įstatymo ir kitų teisės aktų nustatyta tvarka, atliekami per </w:t>
      </w:r>
      <w:r w:rsidR="001F4E8F">
        <w:rPr>
          <w:rFonts w:eastAsia="Times New Roman"/>
        </w:rPr>
        <w:t>S</w:t>
      </w:r>
      <w:r w:rsidR="00FF0770" w:rsidRPr="00FC3622">
        <w:rPr>
          <w:rFonts w:eastAsia="Times New Roman"/>
        </w:rPr>
        <w:t>utartyje nustatytą terminą.</w:t>
      </w:r>
    </w:p>
    <w:p w14:paraId="444CC221" w14:textId="0173E1AD" w:rsidR="00FF0770" w:rsidRPr="00FC3622" w:rsidRDefault="00907DF7" w:rsidP="000E0F8D">
      <w:pPr>
        <w:widowControl/>
        <w:suppressAutoHyphens w:val="0"/>
        <w:spacing w:line="360" w:lineRule="auto"/>
        <w:ind w:firstLine="567"/>
        <w:jc w:val="both"/>
        <w:rPr>
          <w:rFonts w:eastAsia="Times New Roman"/>
        </w:rPr>
      </w:pPr>
      <w:r>
        <w:rPr>
          <w:rFonts w:eastAsia="Times New Roman"/>
        </w:rPr>
        <w:t>29</w:t>
      </w:r>
      <w:r w:rsidR="00FF0770" w:rsidRPr="00FC3622">
        <w:rPr>
          <w:rFonts w:eastAsia="Times New Roman"/>
        </w:rPr>
        <w:t>. Savivaldybės administracija, vadovaudamasi Lietuvos Respublikos įstatymais ir kitai</w:t>
      </w:r>
      <w:r w:rsidR="009E19D5">
        <w:rPr>
          <w:rFonts w:eastAsia="Times New Roman"/>
        </w:rPr>
        <w:t xml:space="preserve">s teisės aktais, vykdo objektų </w:t>
      </w:r>
      <w:r w:rsidR="00FF0770" w:rsidRPr="00FC3622">
        <w:rPr>
          <w:rFonts w:eastAsia="Times New Roman"/>
        </w:rPr>
        <w:t xml:space="preserve">užsakovo funkcijas. </w:t>
      </w:r>
      <w:r w:rsidR="00FF0770">
        <w:rPr>
          <w:rFonts w:eastAsia="Times New Roman"/>
        </w:rPr>
        <w:t xml:space="preserve">Vietinio ūkio </w:t>
      </w:r>
      <w:r w:rsidR="00FF0770" w:rsidRPr="00FC3622">
        <w:rPr>
          <w:rFonts w:eastAsia="Times New Roman"/>
        </w:rPr>
        <w:t>skyrius rengia reikalingus dokumentus viešiesiems darbų ir paslaugų pirkimams organizuoti, pirkimų sutartims sudaryti, vykdo darbų kontrolę, organizuoja techninę priež</w:t>
      </w:r>
      <w:r w:rsidR="00FF0770">
        <w:rPr>
          <w:rFonts w:eastAsia="Times New Roman"/>
        </w:rPr>
        <w:t>iūrą ir atliktų darbų priėmimą.</w:t>
      </w:r>
    </w:p>
    <w:p w14:paraId="4FC05509" w14:textId="7822F8D3" w:rsidR="00FF0770" w:rsidRPr="00FC3622" w:rsidRDefault="00907DF7" w:rsidP="000E0F8D">
      <w:pPr>
        <w:widowControl/>
        <w:suppressAutoHyphens w:val="0"/>
        <w:spacing w:line="360" w:lineRule="auto"/>
        <w:ind w:firstLine="567"/>
        <w:jc w:val="both"/>
        <w:rPr>
          <w:rFonts w:eastAsia="Times New Roman"/>
        </w:rPr>
      </w:pPr>
      <w:r>
        <w:rPr>
          <w:rFonts w:eastAsia="Times New Roman"/>
        </w:rPr>
        <w:t>30</w:t>
      </w:r>
      <w:r w:rsidR="00FF0770" w:rsidRPr="00FC3622">
        <w:rPr>
          <w:rFonts w:eastAsia="Times New Roman"/>
        </w:rPr>
        <w:t xml:space="preserve">. </w:t>
      </w:r>
      <w:r w:rsidR="00FF0770">
        <w:rPr>
          <w:rFonts w:eastAsia="Times New Roman"/>
        </w:rPr>
        <w:t xml:space="preserve">Centralizuotos buhalterinės apskaitos </w:t>
      </w:r>
      <w:r w:rsidR="00FF0770" w:rsidRPr="00FC3622">
        <w:rPr>
          <w:rFonts w:eastAsia="Times New Roman"/>
        </w:rPr>
        <w:t xml:space="preserve">skyrius </w:t>
      </w:r>
      <w:r w:rsidR="001F4E8F">
        <w:rPr>
          <w:rFonts w:eastAsia="Times New Roman"/>
        </w:rPr>
        <w:t>įtraukia į apskaitą</w:t>
      </w:r>
      <w:r w:rsidR="00FF0770" w:rsidRPr="00FC3622">
        <w:rPr>
          <w:rFonts w:eastAsia="Times New Roman"/>
        </w:rPr>
        <w:t xml:space="preserve"> atliktų darbų vertę, įskaičiuodamas ir gyventojų piniginius įnašus, įvardydamas atskirų finansavimo šaltinių sumas.</w:t>
      </w:r>
    </w:p>
    <w:p w14:paraId="208B2D70" w14:textId="42E5C973" w:rsidR="00FF0770" w:rsidRDefault="00907DF7" w:rsidP="000E0F8D">
      <w:pPr>
        <w:widowControl/>
        <w:suppressAutoHyphens w:val="0"/>
        <w:spacing w:line="360" w:lineRule="auto"/>
        <w:ind w:firstLine="567"/>
        <w:jc w:val="both"/>
        <w:rPr>
          <w:rFonts w:eastAsia="Times New Roman"/>
        </w:rPr>
      </w:pPr>
      <w:r>
        <w:rPr>
          <w:rFonts w:eastAsia="Times New Roman"/>
        </w:rPr>
        <w:t>31</w:t>
      </w:r>
      <w:r w:rsidR="00FF0770" w:rsidRPr="00FC3622">
        <w:rPr>
          <w:rFonts w:eastAsia="Times New Roman"/>
        </w:rPr>
        <w:t>. Vykdydamos sutartį</w:t>
      </w:r>
      <w:r w:rsidR="001F4E8F">
        <w:rPr>
          <w:rFonts w:eastAsia="Times New Roman"/>
        </w:rPr>
        <w:t>,</w:t>
      </w:r>
      <w:r w:rsidR="00FF0770" w:rsidRPr="00FC3622">
        <w:rPr>
          <w:rFonts w:eastAsia="Times New Roman"/>
        </w:rPr>
        <w:t xml:space="preserve"> šalys vadovaujasi Lietuvos Respublikos įstatymais ir kitais teisės aktais bei sutarties sąlygomis.</w:t>
      </w:r>
    </w:p>
    <w:p w14:paraId="046E29E8" w14:textId="77777777" w:rsidR="001F4E8F" w:rsidRDefault="001F4E8F" w:rsidP="000E0F8D">
      <w:pPr>
        <w:widowControl/>
        <w:suppressAutoHyphens w:val="0"/>
        <w:spacing w:line="360" w:lineRule="auto"/>
        <w:ind w:firstLine="567"/>
        <w:jc w:val="both"/>
        <w:rPr>
          <w:rFonts w:eastAsia="Times New Roman"/>
        </w:rPr>
      </w:pPr>
    </w:p>
    <w:p w14:paraId="165ADC22" w14:textId="3339C6B9" w:rsidR="00FF0770" w:rsidRDefault="00FF0770" w:rsidP="00FF0770">
      <w:pPr>
        <w:widowControl/>
        <w:suppressAutoHyphens w:val="0"/>
        <w:spacing w:line="360" w:lineRule="auto"/>
        <w:jc w:val="center"/>
        <w:rPr>
          <w:rFonts w:eastAsia="Times New Roman"/>
          <w:b/>
        </w:rPr>
      </w:pPr>
      <w:r w:rsidRPr="00B56ED7">
        <w:rPr>
          <w:rFonts w:eastAsia="Times New Roman"/>
          <w:b/>
        </w:rPr>
        <w:t>V</w:t>
      </w:r>
      <w:r w:rsidR="003C45E4">
        <w:rPr>
          <w:rFonts w:eastAsia="Times New Roman"/>
          <w:b/>
        </w:rPr>
        <w:t>I</w:t>
      </w:r>
      <w:r>
        <w:rPr>
          <w:rFonts w:eastAsia="Times New Roman"/>
          <w:b/>
        </w:rPr>
        <w:t>I.</w:t>
      </w:r>
      <w:r w:rsidRPr="00B56ED7">
        <w:rPr>
          <w:rFonts w:eastAsia="Times New Roman"/>
          <w:b/>
        </w:rPr>
        <w:t xml:space="preserve"> BAIGIAMOSIOS NUOSTATOS</w:t>
      </w:r>
    </w:p>
    <w:p w14:paraId="36BBD1E7" w14:textId="77777777" w:rsidR="00FF0770" w:rsidRPr="00A27CA5" w:rsidRDefault="00FF0770" w:rsidP="00FF0770">
      <w:pPr>
        <w:widowControl/>
        <w:suppressAutoHyphens w:val="0"/>
        <w:spacing w:line="360" w:lineRule="auto"/>
        <w:jc w:val="center"/>
        <w:rPr>
          <w:rFonts w:eastAsia="Times New Roman"/>
        </w:rPr>
      </w:pPr>
    </w:p>
    <w:p w14:paraId="5E7064AE" w14:textId="114A56B1" w:rsidR="00FF0770" w:rsidRPr="00826A71" w:rsidRDefault="00907DF7" w:rsidP="000E0F8D">
      <w:pPr>
        <w:widowControl/>
        <w:suppressAutoHyphens w:val="0"/>
        <w:spacing w:line="360" w:lineRule="auto"/>
        <w:ind w:firstLine="567"/>
        <w:jc w:val="both"/>
        <w:rPr>
          <w:rFonts w:eastAsia="Times New Roman"/>
          <w:bCs/>
        </w:rPr>
      </w:pPr>
      <w:r>
        <w:rPr>
          <w:rFonts w:eastAsia="Times New Roman"/>
          <w:bCs/>
        </w:rPr>
        <w:t>32</w:t>
      </w:r>
      <w:r w:rsidR="00FF0770">
        <w:rPr>
          <w:rFonts w:eastAsia="Times New Roman"/>
          <w:bCs/>
        </w:rPr>
        <w:t xml:space="preserve">. </w:t>
      </w:r>
      <w:r w:rsidR="00FF0770" w:rsidRPr="00826A71">
        <w:rPr>
          <w:rFonts w:eastAsia="Times New Roman"/>
          <w:bCs/>
        </w:rPr>
        <w:t xml:space="preserve">Už </w:t>
      </w:r>
      <w:r w:rsidR="00FF0770">
        <w:rPr>
          <w:rFonts w:eastAsia="Times New Roman"/>
          <w:bCs/>
        </w:rPr>
        <w:t>tikslinių lėšų</w:t>
      </w:r>
      <w:r w:rsidR="00FF0770" w:rsidRPr="00826A71">
        <w:rPr>
          <w:rFonts w:eastAsia="Times New Roman"/>
          <w:bCs/>
        </w:rPr>
        <w:t xml:space="preserve"> naudojimo pagal paskirtį kontrolę, darbų kokybės kontrolės priežiūrą kelių</w:t>
      </w:r>
      <w:r w:rsidR="00FF0770">
        <w:rPr>
          <w:rFonts w:eastAsia="Times New Roman"/>
          <w:bCs/>
        </w:rPr>
        <w:t xml:space="preserve"> ar kelio statinių objektuose atsa</w:t>
      </w:r>
      <w:r w:rsidR="006838BE">
        <w:rPr>
          <w:rFonts w:eastAsia="Times New Roman"/>
          <w:bCs/>
        </w:rPr>
        <w:t>ko Savivaldybės administracijos</w:t>
      </w:r>
      <w:r w:rsidR="002644CD">
        <w:rPr>
          <w:rFonts w:eastAsia="Times New Roman"/>
          <w:bCs/>
        </w:rPr>
        <w:t xml:space="preserve"> Vietinio ūkio skyrius</w:t>
      </w:r>
      <w:r w:rsidR="001F4E8F">
        <w:rPr>
          <w:rFonts w:eastAsia="Times New Roman"/>
          <w:bCs/>
        </w:rPr>
        <w:t>.</w:t>
      </w:r>
    </w:p>
    <w:p w14:paraId="18D35848" w14:textId="6BEC7A9F" w:rsidR="00FF0770" w:rsidRPr="00826A71" w:rsidRDefault="00907DF7" w:rsidP="000E0F8D">
      <w:pPr>
        <w:widowControl/>
        <w:suppressAutoHyphens w:val="0"/>
        <w:spacing w:line="360" w:lineRule="auto"/>
        <w:ind w:firstLine="567"/>
        <w:jc w:val="both"/>
        <w:rPr>
          <w:rFonts w:eastAsia="Times New Roman"/>
          <w:bCs/>
        </w:rPr>
      </w:pPr>
      <w:r>
        <w:rPr>
          <w:rFonts w:eastAsia="Times New Roman"/>
          <w:bCs/>
        </w:rPr>
        <w:t>33</w:t>
      </w:r>
      <w:r w:rsidR="00FF0770">
        <w:rPr>
          <w:rFonts w:eastAsia="Times New Roman"/>
          <w:bCs/>
        </w:rPr>
        <w:t>. Už tikslinių</w:t>
      </w:r>
      <w:r w:rsidR="00FF0770" w:rsidRPr="00826A71">
        <w:rPr>
          <w:rFonts w:eastAsia="Times New Roman"/>
          <w:bCs/>
        </w:rPr>
        <w:t xml:space="preserve"> lėšų naudojimą, projektų, sąmatų ir techninių dokumentų rengimą, viešųjų pirkimų konkursų organizavimą, darbų kokybės kontrolę, techninę priežiūrą, statybos užbaigimo procedūrų atlikimą atsako </w:t>
      </w:r>
      <w:r w:rsidR="00FF0770">
        <w:rPr>
          <w:rFonts w:eastAsia="Times New Roman"/>
          <w:bCs/>
        </w:rPr>
        <w:t>Savivaldybės administracij</w:t>
      </w:r>
      <w:r w:rsidR="00872022">
        <w:rPr>
          <w:rFonts w:eastAsia="Times New Roman"/>
          <w:bCs/>
        </w:rPr>
        <w:t xml:space="preserve">os </w:t>
      </w:r>
      <w:r w:rsidR="006838BE">
        <w:rPr>
          <w:rFonts w:eastAsia="Times New Roman"/>
          <w:bCs/>
        </w:rPr>
        <w:t>Vietinio ūkio skyri</w:t>
      </w:r>
      <w:r w:rsidR="002644CD">
        <w:rPr>
          <w:rFonts w:eastAsia="Times New Roman"/>
          <w:bCs/>
        </w:rPr>
        <w:t>us</w:t>
      </w:r>
      <w:r w:rsidR="001F4E8F">
        <w:rPr>
          <w:rFonts w:eastAsia="Times New Roman"/>
          <w:bCs/>
        </w:rPr>
        <w:t>.</w:t>
      </w:r>
    </w:p>
    <w:p w14:paraId="7EEE794D" w14:textId="2D4B0EEF" w:rsidR="00FF0770" w:rsidRDefault="00907DF7" w:rsidP="000E0F8D">
      <w:pPr>
        <w:widowControl/>
        <w:suppressAutoHyphens w:val="0"/>
        <w:spacing w:line="360" w:lineRule="auto"/>
        <w:ind w:firstLine="567"/>
        <w:jc w:val="both"/>
        <w:rPr>
          <w:rFonts w:eastAsia="Times New Roman"/>
          <w:bCs/>
        </w:rPr>
      </w:pPr>
      <w:r>
        <w:rPr>
          <w:rFonts w:eastAsia="Times New Roman"/>
          <w:bCs/>
        </w:rPr>
        <w:lastRenderedPageBreak/>
        <w:t>34</w:t>
      </w:r>
      <w:r w:rsidR="00FF0770">
        <w:rPr>
          <w:rFonts w:eastAsia="Times New Roman"/>
          <w:bCs/>
        </w:rPr>
        <w:t xml:space="preserve">. </w:t>
      </w:r>
      <w:r w:rsidR="00FF0770" w:rsidRPr="00620889">
        <w:rPr>
          <w:rFonts w:eastAsia="Times New Roman"/>
          <w:bCs/>
        </w:rPr>
        <w:t>Atlikus remonto, rekonstravimo ar statybos darbus, įvažiavimo kelių, aikštelių, gatvių, kitų stati</w:t>
      </w:r>
      <w:r w:rsidR="00A92CEF">
        <w:rPr>
          <w:rFonts w:eastAsia="Times New Roman"/>
          <w:bCs/>
        </w:rPr>
        <w:t>nių priklausomybė nepasikeičia.</w:t>
      </w:r>
    </w:p>
    <w:p w14:paraId="1DB07330" w14:textId="15FDC5E1" w:rsidR="00FF0770" w:rsidRDefault="00907DF7" w:rsidP="000E0F8D">
      <w:pPr>
        <w:widowControl/>
        <w:suppressAutoHyphens w:val="0"/>
        <w:spacing w:line="360" w:lineRule="auto"/>
        <w:ind w:firstLine="567"/>
        <w:jc w:val="both"/>
        <w:rPr>
          <w:rFonts w:eastAsia="Times New Roman"/>
        </w:rPr>
      </w:pPr>
      <w:r>
        <w:rPr>
          <w:rFonts w:eastAsia="Times New Roman"/>
        </w:rPr>
        <w:t>35</w:t>
      </w:r>
      <w:r w:rsidR="004532F0">
        <w:rPr>
          <w:rFonts w:eastAsia="Times New Roman"/>
        </w:rPr>
        <w:t>.</w:t>
      </w:r>
      <w:r w:rsidR="00FF0770" w:rsidRPr="00B56ED7">
        <w:rPr>
          <w:rFonts w:eastAsia="Times New Roman"/>
        </w:rPr>
        <w:t xml:space="preserve"> Šis Aprašas gali būti keičiamas ir papildomas</w:t>
      </w:r>
      <w:r w:rsidR="00FF0770">
        <w:rPr>
          <w:rFonts w:eastAsia="Times New Roman"/>
        </w:rPr>
        <w:t xml:space="preserve"> ar pripažįstamas netekusiu galios </w:t>
      </w:r>
      <w:r w:rsidR="00FF0770" w:rsidRPr="00B56ED7">
        <w:rPr>
          <w:rFonts w:eastAsia="Times New Roman"/>
        </w:rPr>
        <w:t>Savivaldybės tarybos sprendimu.</w:t>
      </w:r>
    </w:p>
    <w:p w14:paraId="37AF3FFA" w14:textId="3A99D7DE" w:rsidR="00FE0261" w:rsidRPr="00B56ED7" w:rsidRDefault="00907DF7" w:rsidP="000E0F8D">
      <w:pPr>
        <w:widowControl/>
        <w:suppressAutoHyphens w:val="0"/>
        <w:spacing w:line="360" w:lineRule="auto"/>
        <w:ind w:firstLine="567"/>
        <w:jc w:val="both"/>
        <w:rPr>
          <w:rFonts w:eastAsia="Times New Roman"/>
        </w:rPr>
      </w:pPr>
      <w:r>
        <w:rPr>
          <w:rFonts w:eastAsia="Times New Roman"/>
        </w:rPr>
        <w:t>36</w:t>
      </w:r>
      <w:r w:rsidR="00FF0770" w:rsidRPr="00FF0770">
        <w:rPr>
          <w:rFonts w:eastAsia="Times New Roman"/>
        </w:rPr>
        <w:t>. Savivaldybės tarybos patvirtintas Prioritetinis objektų sąrašas skelbiamas Savivaldybės interneto tinklalapyje.</w:t>
      </w:r>
    </w:p>
    <w:p w14:paraId="24A5D861" w14:textId="5E816D23" w:rsidR="00B56ED7" w:rsidRDefault="00B56ED7" w:rsidP="00826A71">
      <w:pPr>
        <w:spacing w:line="360" w:lineRule="auto"/>
        <w:jc w:val="center"/>
      </w:pPr>
      <w:r w:rsidRPr="00B56ED7">
        <w:rPr>
          <w:rFonts w:eastAsia="Times New Roman"/>
        </w:rPr>
        <w:t>__________</w:t>
      </w:r>
      <w:r w:rsidR="00FE0261">
        <w:rPr>
          <w:rFonts w:eastAsia="Times New Roman"/>
        </w:rPr>
        <w:t>_______________</w:t>
      </w:r>
      <w:r w:rsidRPr="00B56ED7">
        <w:rPr>
          <w:rFonts w:eastAsia="Times New Roman"/>
        </w:rPr>
        <w:t>__</w:t>
      </w:r>
    </w:p>
    <w:p w14:paraId="76DFCA40" w14:textId="6EA738EC" w:rsidR="005574AB" w:rsidRDefault="005574AB" w:rsidP="00B56ED7">
      <w:pPr>
        <w:spacing w:line="360" w:lineRule="auto"/>
      </w:pPr>
    </w:p>
    <w:p w14:paraId="203F9F29" w14:textId="77777777" w:rsidR="00826A71" w:rsidRDefault="00826A71" w:rsidP="00B56ED7">
      <w:pPr>
        <w:spacing w:line="360" w:lineRule="auto"/>
        <w:sectPr w:rsidR="00826A71" w:rsidSect="00664EE3">
          <w:footnotePr>
            <w:pos w:val="beneathText"/>
          </w:footnotePr>
          <w:pgSz w:w="11905" w:h="16837"/>
          <w:pgMar w:top="794" w:right="567" w:bottom="1135" w:left="1701" w:header="567" w:footer="567" w:gutter="0"/>
          <w:cols w:space="1296"/>
          <w:docGrid w:linePitch="360"/>
        </w:sectPr>
      </w:pPr>
    </w:p>
    <w:p w14:paraId="66CF4D6F" w14:textId="3FB637D5" w:rsidR="005574AB" w:rsidRDefault="00753809" w:rsidP="005574AB">
      <w:pPr>
        <w:ind w:left="5103"/>
      </w:pPr>
      <w:r w:rsidRPr="00753809">
        <w:lastRenderedPageBreak/>
        <w:t xml:space="preserve">Lazdijų rajono savivaldybei nuosavybės teise priklausančių kelių ir kelių statinių projektavimo, tiesimo, statybos, rekonstravimo ir (ar) taisymo (remonto) darbų nustatymo </w:t>
      </w:r>
      <w:r>
        <w:t>prioritetiniais</w:t>
      </w:r>
      <w:r w:rsidR="00756BBC">
        <w:t xml:space="preserve">, kai dalis išlaidų padengiama fizinių ir (ar) juridinių asmenų lėšomis, </w:t>
      </w:r>
      <w:r w:rsidR="005574AB">
        <w:t>tvarkos aprašo</w:t>
      </w:r>
    </w:p>
    <w:p w14:paraId="12A73A8E" w14:textId="29B98174" w:rsidR="005574AB" w:rsidRDefault="005574AB" w:rsidP="00AA10EB">
      <w:pPr>
        <w:tabs>
          <w:tab w:val="left" w:pos="4788"/>
        </w:tabs>
        <w:ind w:left="5103"/>
      </w:pPr>
      <w:r>
        <w:rPr>
          <w:color w:val="000000"/>
        </w:rPr>
        <w:t>1 priedas</w:t>
      </w:r>
    </w:p>
    <w:p w14:paraId="347E0DE3" w14:textId="77777777" w:rsidR="005574AB" w:rsidRDefault="005574AB" w:rsidP="005574AB"/>
    <w:p w14:paraId="62E78F0F" w14:textId="6B00511C" w:rsidR="005574AB" w:rsidRDefault="00753809" w:rsidP="005574AB">
      <w:pPr>
        <w:jc w:val="center"/>
        <w:rPr>
          <w:color w:val="000000"/>
        </w:rPr>
      </w:pPr>
      <w:r>
        <w:rPr>
          <w:b/>
          <w:bCs/>
          <w:color w:val="000000"/>
        </w:rPr>
        <w:t>(Prašymo</w:t>
      </w:r>
      <w:r w:rsidR="005574AB">
        <w:rPr>
          <w:b/>
          <w:bCs/>
          <w:color w:val="000000"/>
        </w:rPr>
        <w:t xml:space="preserve"> forma)</w:t>
      </w:r>
    </w:p>
    <w:p w14:paraId="7F4F6F24" w14:textId="77777777" w:rsidR="005574AB" w:rsidRDefault="005574AB" w:rsidP="005574AB">
      <w:pPr>
        <w:jc w:val="center"/>
        <w:rPr>
          <w:color w:val="000000"/>
        </w:rPr>
      </w:pPr>
      <w:r>
        <w:rPr>
          <w:color w:val="000000"/>
        </w:rPr>
        <w:t>_______________________________________________________________________________</w:t>
      </w:r>
    </w:p>
    <w:p w14:paraId="2567A9D2" w14:textId="77777777" w:rsidR="005574AB" w:rsidRDefault="005574AB" w:rsidP="005574AB">
      <w:pPr>
        <w:jc w:val="center"/>
        <w:rPr>
          <w:color w:val="000000"/>
          <w:sz w:val="20"/>
        </w:rPr>
      </w:pPr>
      <w:r>
        <w:rPr>
          <w:i/>
          <w:iCs/>
          <w:color w:val="000000"/>
          <w:sz w:val="20"/>
        </w:rPr>
        <w:t>(pareiškėjo pavadinimas, įgalioto asmens vardas, pavardė, telefonas )</w:t>
      </w:r>
    </w:p>
    <w:p w14:paraId="14EAACF1" w14:textId="77777777" w:rsidR="005574AB" w:rsidRDefault="005574AB" w:rsidP="005574AB">
      <w:pPr>
        <w:jc w:val="center"/>
        <w:rPr>
          <w:color w:val="000000"/>
        </w:rPr>
      </w:pPr>
      <w:r>
        <w:rPr>
          <w:color w:val="000000"/>
        </w:rPr>
        <w:t>_______________________________________________________________________________</w:t>
      </w:r>
    </w:p>
    <w:p w14:paraId="09F95041" w14:textId="77777777" w:rsidR="005574AB" w:rsidRDefault="005574AB" w:rsidP="005574AB">
      <w:pPr>
        <w:jc w:val="center"/>
        <w:rPr>
          <w:color w:val="000000"/>
          <w:sz w:val="20"/>
        </w:rPr>
      </w:pPr>
      <w:r>
        <w:rPr>
          <w:i/>
          <w:iCs/>
          <w:color w:val="000000"/>
          <w:sz w:val="20"/>
        </w:rPr>
        <w:t xml:space="preserve">(pareiškėjo adresas) </w:t>
      </w:r>
    </w:p>
    <w:p w14:paraId="597CFBAB" w14:textId="77777777" w:rsidR="005574AB" w:rsidRDefault="005574AB" w:rsidP="005574AB">
      <w:pPr>
        <w:rPr>
          <w:color w:val="000000"/>
        </w:rPr>
      </w:pPr>
    </w:p>
    <w:p w14:paraId="2ACFAD75" w14:textId="6CF7D5B6" w:rsidR="005574AB" w:rsidRDefault="00753809" w:rsidP="005574AB">
      <w:pPr>
        <w:rPr>
          <w:color w:val="000000"/>
        </w:rPr>
      </w:pPr>
      <w:r>
        <w:rPr>
          <w:color w:val="000000"/>
        </w:rPr>
        <w:t xml:space="preserve">Lazdijų rajono </w:t>
      </w:r>
      <w:r w:rsidR="005574AB">
        <w:rPr>
          <w:color w:val="000000"/>
        </w:rPr>
        <w:t>savivaldybės administracijai</w:t>
      </w:r>
    </w:p>
    <w:p w14:paraId="7ACE9841" w14:textId="77777777" w:rsidR="00FA398A" w:rsidRDefault="00FA398A" w:rsidP="005574AB">
      <w:pPr>
        <w:rPr>
          <w:color w:val="000000"/>
        </w:rPr>
      </w:pPr>
    </w:p>
    <w:p w14:paraId="78E084A5" w14:textId="1D496B72" w:rsidR="005574AB" w:rsidRDefault="00753809" w:rsidP="005574AB">
      <w:pPr>
        <w:jc w:val="center"/>
        <w:rPr>
          <w:color w:val="000000"/>
        </w:rPr>
      </w:pPr>
      <w:r>
        <w:rPr>
          <w:b/>
          <w:bCs/>
          <w:color w:val="000000"/>
        </w:rPr>
        <w:t>PRAŠYMAS</w:t>
      </w:r>
    </w:p>
    <w:p w14:paraId="332500F8" w14:textId="07BD87D7" w:rsidR="005574AB" w:rsidRDefault="005574AB" w:rsidP="005574AB">
      <w:pPr>
        <w:jc w:val="center"/>
        <w:rPr>
          <w:b/>
        </w:rPr>
      </w:pPr>
      <w:r>
        <w:rPr>
          <w:b/>
          <w:bCs/>
          <w:color w:val="000000"/>
        </w:rPr>
        <w:t xml:space="preserve">ATLIKTI </w:t>
      </w:r>
      <w:r w:rsidR="00753809">
        <w:rPr>
          <w:b/>
          <w:bCs/>
          <w:color w:val="000000"/>
        </w:rPr>
        <w:t xml:space="preserve">LAZDIJŲ RAJONO </w:t>
      </w:r>
      <w:r>
        <w:rPr>
          <w:b/>
          <w:bCs/>
          <w:color w:val="000000"/>
        </w:rPr>
        <w:t>SAVIVALDYBĖ</w:t>
      </w:r>
      <w:r w:rsidR="00753809">
        <w:rPr>
          <w:b/>
          <w:bCs/>
          <w:color w:val="000000"/>
        </w:rPr>
        <w:t>I NUOSAVYBĖS TEISE PRIKLAUSANČIŲ KELIŲ IR KELIŲ STATINIŲ PROJEKTAVIMO, TIESIMO, STATYBOS, REKONSTRAVIMO IR (AR) TAISYMO (REMONTO) DARBUS</w:t>
      </w:r>
    </w:p>
    <w:p w14:paraId="2DA30B81" w14:textId="77777777" w:rsidR="005574AB" w:rsidRDefault="005574AB" w:rsidP="005574AB">
      <w:pPr>
        <w:ind w:firstLine="62"/>
        <w:jc w:val="center"/>
        <w:rPr>
          <w:color w:val="000000"/>
        </w:rPr>
      </w:pPr>
      <w:r>
        <w:rPr>
          <w:color w:val="000000"/>
        </w:rPr>
        <w:t>_______________________</w:t>
      </w:r>
    </w:p>
    <w:p w14:paraId="62FD0C6F" w14:textId="77777777" w:rsidR="005574AB" w:rsidRDefault="005574AB" w:rsidP="005574AB">
      <w:pPr>
        <w:jc w:val="center"/>
        <w:rPr>
          <w:i/>
          <w:iCs/>
          <w:color w:val="000000"/>
          <w:sz w:val="20"/>
        </w:rPr>
      </w:pPr>
      <w:r>
        <w:rPr>
          <w:i/>
          <w:iCs/>
          <w:color w:val="000000"/>
          <w:sz w:val="20"/>
        </w:rPr>
        <w:t xml:space="preserve">(data) </w:t>
      </w:r>
    </w:p>
    <w:p w14:paraId="20D2DD7C" w14:textId="77777777" w:rsidR="005574AB" w:rsidRDefault="005574AB" w:rsidP="005574AB">
      <w:pPr>
        <w:ind w:firstLine="851"/>
        <w:jc w:val="both"/>
        <w:rPr>
          <w:color w:val="000000"/>
        </w:rPr>
      </w:pPr>
    </w:p>
    <w:p w14:paraId="5487ABBF" w14:textId="39B7F231" w:rsidR="005574AB" w:rsidRDefault="005574AB" w:rsidP="005574AB">
      <w:pPr>
        <w:ind w:firstLine="851"/>
        <w:jc w:val="both"/>
        <w:rPr>
          <w:color w:val="000000"/>
        </w:rPr>
      </w:pPr>
      <w:r>
        <w:rPr>
          <w:color w:val="000000"/>
        </w:rPr>
        <w:t xml:space="preserve">Vadovaudamiesi </w:t>
      </w:r>
      <w:r w:rsidR="00753809" w:rsidRPr="00753809">
        <w:t>Lazdijų rajono savivaldybei nuosavybės teise priklausančių kelių ir kelių statinių projektavimo, tiesimo, statybos, rekonstravimo ir (ar) taisymo (remonto) darbų</w:t>
      </w:r>
      <w:r w:rsidR="00753809">
        <w:t xml:space="preserve"> nustatymo prioritetais</w:t>
      </w:r>
      <w:r w:rsidR="00FA398A">
        <w:t xml:space="preserve">, kai dalis išlaidų padengiama fizinių ir (ar) juridinių asmenų lėšomis, </w:t>
      </w:r>
      <w:r>
        <w:t>tvarkos aprašu</w:t>
      </w:r>
      <w:r w:rsidR="005D49B7">
        <w:rPr>
          <w:color w:val="000000"/>
        </w:rPr>
        <w:t>, prašome į planuojamų</w:t>
      </w:r>
      <w:r>
        <w:t xml:space="preserve"> remonto, rekonstravimo ar įrengimo darbų</w:t>
      </w:r>
      <w:r>
        <w:rPr>
          <w:color w:val="000000"/>
        </w:rPr>
        <w:t xml:space="preserve"> objektų sąrašą įtraukti ir sudaryti finansavimo sutartį šių darbų atlikimui:</w:t>
      </w:r>
    </w:p>
    <w:p w14:paraId="0A5BE5D6" w14:textId="77777777" w:rsidR="00C5643A" w:rsidRDefault="00C5643A" w:rsidP="005574AB">
      <w:pPr>
        <w:ind w:firstLine="851"/>
        <w:jc w:val="both"/>
      </w:pPr>
    </w:p>
    <w:p w14:paraId="3FF482D1" w14:textId="38F254B1" w:rsidR="005574AB" w:rsidRDefault="005574AB" w:rsidP="003D235A">
      <w:pPr>
        <w:ind w:firstLine="567"/>
        <w:rPr>
          <w:color w:val="000000"/>
        </w:rPr>
      </w:pPr>
      <w:r>
        <w:rPr>
          <w:color w:val="000000"/>
        </w:rPr>
        <w:t>1. Objekto pavadinimas (-ai) ________________________________________________</w:t>
      </w:r>
      <w:r w:rsidR="00C5643A">
        <w:rPr>
          <w:color w:val="000000"/>
        </w:rPr>
        <w:t>_____________________________</w:t>
      </w:r>
      <w:r>
        <w:rPr>
          <w:color w:val="000000"/>
        </w:rPr>
        <w:t>___</w:t>
      </w:r>
    </w:p>
    <w:p w14:paraId="43A7E26B" w14:textId="77777777" w:rsidR="003D235A" w:rsidRDefault="003D235A" w:rsidP="003D235A">
      <w:pPr>
        <w:ind w:firstLine="567"/>
        <w:rPr>
          <w:color w:val="000000"/>
        </w:rPr>
      </w:pPr>
    </w:p>
    <w:p w14:paraId="51868314" w14:textId="72A0F377" w:rsidR="00C5643A" w:rsidRDefault="005574AB" w:rsidP="003D235A">
      <w:pPr>
        <w:ind w:firstLine="567"/>
        <w:jc w:val="both"/>
        <w:rPr>
          <w:color w:val="000000"/>
        </w:rPr>
      </w:pPr>
      <w:r>
        <w:rPr>
          <w:color w:val="000000"/>
        </w:rPr>
        <w:t>2. Adresas, vieta ___________________________________________________________</w:t>
      </w:r>
      <w:r w:rsidR="00C5643A">
        <w:rPr>
          <w:color w:val="000000"/>
        </w:rPr>
        <w:t>_</w:t>
      </w:r>
      <w:r>
        <w:rPr>
          <w:color w:val="000000"/>
        </w:rPr>
        <w:t>__</w:t>
      </w:r>
    </w:p>
    <w:p w14:paraId="23A91EFB" w14:textId="77777777" w:rsidR="003D235A" w:rsidRDefault="003D235A" w:rsidP="003D235A">
      <w:pPr>
        <w:ind w:firstLine="567"/>
        <w:jc w:val="both"/>
        <w:rPr>
          <w:color w:val="000000"/>
        </w:rPr>
      </w:pPr>
    </w:p>
    <w:p w14:paraId="3F962498" w14:textId="0FB86F62" w:rsidR="005574AB" w:rsidRDefault="005574AB" w:rsidP="00C5643A">
      <w:pPr>
        <w:ind w:firstLine="567"/>
        <w:jc w:val="both"/>
      </w:pPr>
      <w:r>
        <w:rPr>
          <w:color w:val="000000"/>
        </w:rPr>
        <w:t>3. P</w:t>
      </w:r>
      <w:r>
        <w:t>lanuojamas statybos darbų finansavimo dydis procentais nuo bendro</w:t>
      </w:r>
      <w:r w:rsidR="00C5643A">
        <w:t>s numatomų atlikti darbų vertės ___________________ proc.</w:t>
      </w:r>
    </w:p>
    <w:p w14:paraId="3195B87A" w14:textId="77777777" w:rsidR="00C5643A" w:rsidRPr="00C5643A" w:rsidRDefault="00C5643A" w:rsidP="00C5643A">
      <w:pPr>
        <w:ind w:firstLine="567"/>
        <w:jc w:val="both"/>
      </w:pPr>
    </w:p>
    <w:p w14:paraId="6943C73E" w14:textId="60D3212F" w:rsidR="003D235A" w:rsidRDefault="005574AB" w:rsidP="00914B9B">
      <w:pPr>
        <w:pStyle w:val="Betarp"/>
        <w:ind w:firstLine="567"/>
      </w:pPr>
      <w:r>
        <w:rPr>
          <w:color w:val="000000"/>
        </w:rPr>
        <w:t xml:space="preserve">4. </w:t>
      </w:r>
      <w:r>
        <w:t xml:space="preserve">Darbų būtinumas ir tęstinumas (pateikiama informacija </w:t>
      </w:r>
      <w:r w:rsidR="00F776B6">
        <w:t>(jeigu žinoma)</w:t>
      </w:r>
      <w:r w:rsidR="001F4E8F">
        <w:t>,</w:t>
      </w:r>
      <w:r w:rsidR="00F776B6">
        <w:t xml:space="preserve"> </w:t>
      </w:r>
      <w:r>
        <w:t xml:space="preserve">ar yra žemės sklypo registracijos bei nuosavybės dokumentai, parengtas projektas, gautas statinių statybą leidžiantis </w:t>
      </w:r>
      <w:r w:rsidRPr="00F776B6">
        <w:t>dokumentas ir kt.)</w:t>
      </w:r>
      <w:r w:rsidR="00C5643A">
        <w:t xml:space="preserve"> _</w:t>
      </w:r>
      <w:r>
        <w:t>_____________________________</w:t>
      </w:r>
      <w:r w:rsidR="00F776B6">
        <w:t>__</w:t>
      </w:r>
      <w:r>
        <w:t>_____________________________________________</w:t>
      </w:r>
      <w:r w:rsidR="00C5643A">
        <w:t>_</w:t>
      </w:r>
      <w:r w:rsidR="003D235A">
        <w:t>__</w:t>
      </w:r>
    </w:p>
    <w:p w14:paraId="66608048" w14:textId="77777777" w:rsidR="003D235A" w:rsidRDefault="003D235A" w:rsidP="003D235A">
      <w:pPr>
        <w:pStyle w:val="Betarp"/>
      </w:pPr>
    </w:p>
    <w:p w14:paraId="13C68533" w14:textId="683F7B0D" w:rsidR="005574AB" w:rsidRDefault="00C5643A" w:rsidP="003D235A">
      <w:pPr>
        <w:pStyle w:val="Betarp"/>
        <w:ind w:firstLine="567"/>
        <w:rPr>
          <w:color w:val="000000"/>
        </w:rPr>
      </w:pPr>
      <w:r w:rsidRPr="00C5643A">
        <w:t xml:space="preserve">5. Objekto parametrai </w:t>
      </w:r>
      <w:r w:rsidR="005574AB" w:rsidRPr="00C5643A">
        <w:rPr>
          <w:i/>
        </w:rPr>
        <w:t>(ilgis, plotis, pradžia, pabaiga, kt.)</w:t>
      </w:r>
      <w:r>
        <w:t xml:space="preserve">: </w:t>
      </w:r>
      <w:r w:rsidR="005574AB">
        <w:rPr>
          <w:color w:val="000000"/>
        </w:rPr>
        <w:t>___</w:t>
      </w:r>
      <w:r>
        <w:rPr>
          <w:color w:val="000000"/>
        </w:rPr>
        <w:t>_____________________________________________________________________________</w:t>
      </w:r>
    </w:p>
    <w:p w14:paraId="22D70EC1" w14:textId="77777777" w:rsidR="003D235A" w:rsidRDefault="003D235A" w:rsidP="003D235A">
      <w:pPr>
        <w:jc w:val="both"/>
        <w:rPr>
          <w:color w:val="000000"/>
        </w:rPr>
      </w:pPr>
    </w:p>
    <w:p w14:paraId="62FDD556" w14:textId="2E88120D" w:rsidR="009C5491" w:rsidRDefault="005574AB" w:rsidP="00FA398A">
      <w:pPr>
        <w:ind w:firstLine="567"/>
        <w:jc w:val="both"/>
        <w:rPr>
          <w:color w:val="000000"/>
        </w:rPr>
      </w:pPr>
      <w:r>
        <w:rPr>
          <w:color w:val="000000"/>
        </w:rPr>
        <w:t>4. Trumpas aprašymas ______________________________________________________</w:t>
      </w:r>
      <w:r w:rsidR="00C5643A">
        <w:rPr>
          <w:color w:val="000000"/>
        </w:rPr>
        <w:t>_</w:t>
      </w:r>
      <w:r>
        <w:rPr>
          <w:color w:val="000000"/>
        </w:rPr>
        <w:t>__</w:t>
      </w:r>
    </w:p>
    <w:p w14:paraId="35294B19" w14:textId="77777777" w:rsidR="00FA398A" w:rsidRDefault="00FA398A" w:rsidP="00FA398A">
      <w:pPr>
        <w:ind w:firstLine="567"/>
        <w:jc w:val="both"/>
        <w:rPr>
          <w:color w:val="000000"/>
        </w:rPr>
      </w:pPr>
    </w:p>
    <w:p w14:paraId="3B6B749C" w14:textId="77777777" w:rsidR="005574AB" w:rsidRDefault="005574AB" w:rsidP="005574AB">
      <w:pPr>
        <w:ind w:firstLine="629"/>
        <w:jc w:val="both"/>
        <w:rPr>
          <w:color w:val="000000"/>
        </w:rPr>
      </w:pPr>
      <w:r>
        <w:rPr>
          <w:color w:val="000000"/>
        </w:rPr>
        <w:t xml:space="preserve">PRIDEDAMA: </w:t>
      </w:r>
    </w:p>
    <w:p w14:paraId="24654A35" w14:textId="77777777" w:rsidR="005574AB" w:rsidRDefault="005574AB" w:rsidP="005574AB">
      <w:pPr>
        <w:ind w:firstLine="567"/>
        <w:jc w:val="both"/>
        <w:rPr>
          <w:color w:val="000000"/>
        </w:rPr>
      </w:pPr>
      <w:r>
        <w:rPr>
          <w:color w:val="000000"/>
        </w:rPr>
        <w:t xml:space="preserve">1. </w:t>
      </w:r>
      <w:r w:rsidRPr="001A22CF">
        <w:rPr>
          <w:i/>
          <w:color w:val="000000"/>
        </w:rPr>
        <w:t>Įgaliojimas atstovauti pareiškėjui (-</w:t>
      </w:r>
      <w:proofErr w:type="spellStart"/>
      <w:r w:rsidRPr="001A22CF">
        <w:rPr>
          <w:i/>
          <w:color w:val="000000"/>
        </w:rPr>
        <w:t>jams</w:t>
      </w:r>
      <w:proofErr w:type="spellEnd"/>
      <w:r w:rsidRPr="001A22CF">
        <w:rPr>
          <w:i/>
          <w:color w:val="000000"/>
        </w:rPr>
        <w:t>).</w:t>
      </w:r>
    </w:p>
    <w:p w14:paraId="5CDC9C4F" w14:textId="28EAE662" w:rsidR="005574AB" w:rsidRDefault="005574AB" w:rsidP="005574AB">
      <w:pPr>
        <w:ind w:firstLine="567"/>
        <w:jc w:val="both"/>
        <w:rPr>
          <w:color w:val="000000"/>
        </w:rPr>
      </w:pPr>
      <w:r>
        <w:rPr>
          <w:color w:val="000000"/>
        </w:rPr>
        <w:t xml:space="preserve">2. </w:t>
      </w:r>
      <w:r w:rsidRPr="001A22CF">
        <w:rPr>
          <w:i/>
          <w:color w:val="000000"/>
        </w:rPr>
        <w:t>Objekto nuotraukos ____ lapas (-ai).</w:t>
      </w:r>
      <w:r>
        <w:rPr>
          <w:color w:val="000000"/>
        </w:rPr>
        <w:t xml:space="preserve"> </w:t>
      </w:r>
    </w:p>
    <w:p w14:paraId="1665605D" w14:textId="77777777" w:rsidR="005574AB" w:rsidRDefault="005574AB" w:rsidP="005574AB">
      <w:pPr>
        <w:ind w:firstLine="567"/>
        <w:jc w:val="both"/>
        <w:rPr>
          <w:color w:val="000000"/>
        </w:rPr>
      </w:pPr>
      <w:r>
        <w:rPr>
          <w:color w:val="000000"/>
        </w:rPr>
        <w:t xml:space="preserve">3. </w:t>
      </w:r>
      <w:r w:rsidRPr="001A22CF">
        <w:rPr>
          <w:i/>
          <w:color w:val="000000"/>
        </w:rPr>
        <w:t>Projektas arba objekto schema, matmenys.</w:t>
      </w:r>
      <w:r>
        <w:rPr>
          <w:color w:val="000000"/>
        </w:rPr>
        <w:t xml:space="preserve"> </w:t>
      </w:r>
    </w:p>
    <w:p w14:paraId="4A2E8535" w14:textId="67F9DB0E" w:rsidR="005574AB" w:rsidRDefault="005574AB" w:rsidP="005574AB">
      <w:pPr>
        <w:ind w:firstLine="567"/>
        <w:jc w:val="both"/>
        <w:rPr>
          <w:color w:val="000000"/>
        </w:rPr>
      </w:pPr>
      <w:r>
        <w:rPr>
          <w:color w:val="000000"/>
        </w:rPr>
        <w:t xml:space="preserve">4. </w:t>
      </w:r>
      <w:r w:rsidRPr="001A22CF">
        <w:rPr>
          <w:i/>
          <w:color w:val="000000"/>
        </w:rPr>
        <w:t>Projektiniai pasiūly</w:t>
      </w:r>
      <w:r w:rsidR="00753809" w:rsidRPr="001A22CF">
        <w:rPr>
          <w:i/>
          <w:color w:val="000000"/>
        </w:rPr>
        <w:t>mai (pateikiami laisva forma).</w:t>
      </w:r>
    </w:p>
    <w:p w14:paraId="4CFB0645" w14:textId="4CA7FADC" w:rsidR="005574AB" w:rsidRDefault="001A22CF" w:rsidP="005574AB">
      <w:pPr>
        <w:ind w:firstLine="567"/>
        <w:jc w:val="both"/>
        <w:rPr>
          <w:color w:val="000000"/>
        </w:rPr>
      </w:pPr>
      <w:r>
        <w:rPr>
          <w:color w:val="000000"/>
        </w:rPr>
        <w:t xml:space="preserve">5. </w:t>
      </w:r>
      <w:r w:rsidRPr="001A22CF">
        <w:rPr>
          <w:i/>
          <w:color w:val="000000"/>
        </w:rPr>
        <w:t>Kiti dokumentai</w:t>
      </w:r>
    </w:p>
    <w:p w14:paraId="552C7336" w14:textId="6AE96FFE" w:rsidR="005574AB" w:rsidRDefault="005574AB" w:rsidP="005574AB">
      <w:pPr>
        <w:ind w:firstLine="62"/>
        <w:jc w:val="both"/>
        <w:rPr>
          <w:color w:val="000000"/>
        </w:rPr>
      </w:pPr>
      <w:r>
        <w:rPr>
          <w:color w:val="000000"/>
        </w:rPr>
        <w:t>_______________________________</w:t>
      </w:r>
      <w:r w:rsidR="001A22CF">
        <w:rPr>
          <w:color w:val="000000"/>
        </w:rPr>
        <w:tab/>
      </w:r>
      <w:r w:rsidR="001A22CF">
        <w:rPr>
          <w:color w:val="000000"/>
        </w:rPr>
        <w:tab/>
      </w:r>
      <w:r>
        <w:rPr>
          <w:color w:val="000000"/>
        </w:rPr>
        <w:t>______________</w:t>
      </w:r>
      <w:r w:rsidR="001A22CF">
        <w:rPr>
          <w:color w:val="000000"/>
        </w:rPr>
        <w:t>___________________</w:t>
      </w:r>
      <w:r>
        <w:rPr>
          <w:color w:val="000000"/>
        </w:rPr>
        <w:t xml:space="preserve">__ </w:t>
      </w:r>
    </w:p>
    <w:p w14:paraId="254CB8E8" w14:textId="26367FE3" w:rsidR="005574AB" w:rsidRDefault="001A22CF" w:rsidP="005574AB">
      <w:pPr>
        <w:ind w:firstLine="1612"/>
        <w:jc w:val="both"/>
        <w:rPr>
          <w:i/>
          <w:iCs/>
          <w:color w:val="000000"/>
          <w:sz w:val="20"/>
        </w:rPr>
      </w:pPr>
      <w:r>
        <w:rPr>
          <w:i/>
          <w:iCs/>
          <w:color w:val="000000"/>
          <w:sz w:val="20"/>
        </w:rPr>
        <w:t>(parašas)</w:t>
      </w:r>
      <w:r>
        <w:rPr>
          <w:i/>
          <w:iCs/>
          <w:color w:val="000000"/>
          <w:sz w:val="20"/>
        </w:rPr>
        <w:tab/>
      </w:r>
      <w:r>
        <w:rPr>
          <w:i/>
          <w:iCs/>
          <w:color w:val="000000"/>
          <w:sz w:val="20"/>
        </w:rPr>
        <w:tab/>
      </w:r>
      <w:r>
        <w:rPr>
          <w:i/>
          <w:iCs/>
          <w:color w:val="000000"/>
          <w:sz w:val="20"/>
        </w:rPr>
        <w:tab/>
      </w:r>
      <w:r>
        <w:rPr>
          <w:i/>
          <w:iCs/>
          <w:color w:val="000000"/>
          <w:sz w:val="20"/>
        </w:rPr>
        <w:tab/>
      </w:r>
      <w:r w:rsidR="005574AB">
        <w:rPr>
          <w:i/>
          <w:iCs/>
          <w:color w:val="000000"/>
          <w:sz w:val="20"/>
        </w:rPr>
        <w:tab/>
      </w:r>
      <w:r w:rsidR="005574AB">
        <w:rPr>
          <w:i/>
          <w:iCs/>
          <w:color w:val="000000"/>
          <w:sz w:val="20"/>
        </w:rPr>
        <w:tab/>
        <w:t xml:space="preserve">   (vardas, pavardė) </w:t>
      </w:r>
      <w:r>
        <w:rPr>
          <w:i/>
          <w:iCs/>
          <w:color w:val="000000"/>
          <w:sz w:val="20"/>
        </w:rPr>
        <w:tab/>
      </w:r>
      <w:r>
        <w:rPr>
          <w:i/>
          <w:iCs/>
          <w:color w:val="000000"/>
          <w:sz w:val="20"/>
        </w:rPr>
        <w:tab/>
      </w:r>
    </w:p>
    <w:p w14:paraId="642B36EC" w14:textId="62A29049" w:rsidR="005574AB" w:rsidRDefault="005574AB" w:rsidP="003D235A">
      <w:pPr>
        <w:sectPr w:rsidR="005574AB" w:rsidSect="003D235A">
          <w:pgSz w:w="11906" w:h="16838"/>
          <w:pgMar w:top="567" w:right="567" w:bottom="851" w:left="1701" w:header="567" w:footer="567" w:gutter="0"/>
          <w:pgNumType w:start="1"/>
          <w:cols w:space="1296"/>
          <w:formProt w:val="0"/>
          <w:titlePg/>
          <w:docGrid w:linePitch="326"/>
        </w:sectPr>
      </w:pPr>
    </w:p>
    <w:p w14:paraId="2935878B" w14:textId="77777777" w:rsidR="001F215D" w:rsidRDefault="001F215D" w:rsidP="001F215D">
      <w:pPr>
        <w:ind w:left="5103"/>
      </w:pPr>
      <w:r w:rsidRPr="00753809">
        <w:lastRenderedPageBreak/>
        <w:t xml:space="preserve">Lazdijų rajono savivaldybei nuosavybės teise priklausančių kelių ir kelių statinių projektavimo, tiesimo, statybos, rekonstravimo ir (ar) taisymo (remonto) darbų nustatymo </w:t>
      </w:r>
      <w:r>
        <w:t>prioritetiniais, kai dalis išlaidų padengiama fizinių ir (ar) juridinių asmenų lėšomis, tvarkos aprašo</w:t>
      </w:r>
    </w:p>
    <w:p w14:paraId="63E307A3" w14:textId="38001470" w:rsidR="00EB53B4" w:rsidRDefault="00F776B6" w:rsidP="00EB53B4">
      <w:pPr>
        <w:tabs>
          <w:tab w:val="left" w:pos="4788"/>
        </w:tabs>
        <w:ind w:left="5103"/>
        <w:rPr>
          <w:color w:val="000000"/>
        </w:rPr>
      </w:pPr>
      <w:r>
        <w:rPr>
          <w:color w:val="000000"/>
        </w:rPr>
        <w:t>2</w:t>
      </w:r>
      <w:r w:rsidR="00EB53B4">
        <w:rPr>
          <w:color w:val="000000"/>
        </w:rPr>
        <w:t xml:space="preserve"> priedas</w:t>
      </w:r>
    </w:p>
    <w:p w14:paraId="7B889A5B" w14:textId="77777777" w:rsidR="005574AB" w:rsidRDefault="005574AB" w:rsidP="005574AB"/>
    <w:p w14:paraId="4C9DC883" w14:textId="6C3EA939" w:rsidR="005574AB" w:rsidRDefault="009C5491" w:rsidP="00162645">
      <w:pPr>
        <w:spacing w:line="276" w:lineRule="auto"/>
        <w:jc w:val="center"/>
        <w:rPr>
          <w:b/>
        </w:rPr>
      </w:pPr>
      <w:r>
        <w:rPr>
          <w:b/>
        </w:rPr>
        <w:t>DALINIO APMOKĖJIMO SUTARTIS</w:t>
      </w:r>
      <w:r w:rsidR="005574AB">
        <w:rPr>
          <w:b/>
        </w:rPr>
        <w:t xml:space="preserve"> Nr.</w:t>
      </w:r>
    </w:p>
    <w:p w14:paraId="5C222706" w14:textId="77777777" w:rsidR="005574AB" w:rsidRDefault="005574AB" w:rsidP="00162645">
      <w:pPr>
        <w:spacing w:line="276" w:lineRule="auto"/>
      </w:pPr>
    </w:p>
    <w:p w14:paraId="25E654FD" w14:textId="22B30872" w:rsidR="00EB53B4" w:rsidRDefault="00E03847" w:rsidP="00462B24">
      <w:pPr>
        <w:spacing w:line="276" w:lineRule="auto"/>
        <w:jc w:val="center"/>
      </w:pPr>
      <w:r>
        <w:t>D</w:t>
      </w:r>
      <w:r w:rsidR="005574AB">
        <w:t xml:space="preserve">u tūkstančiai __________ metai, </w:t>
      </w:r>
      <w:r>
        <w:rPr>
          <w:u w:val="single"/>
        </w:rPr>
        <w:t xml:space="preserve">         </w:t>
      </w:r>
      <w:r w:rsidR="005574AB">
        <w:t xml:space="preserve">_______ </w:t>
      </w:r>
      <w:r>
        <w:t>____</w:t>
      </w:r>
      <w:r w:rsidR="005574AB">
        <w:t>diena</w:t>
      </w:r>
    </w:p>
    <w:p w14:paraId="74EE1D76" w14:textId="33BB0353" w:rsidR="00E03847" w:rsidRDefault="00E03847" w:rsidP="00162645">
      <w:pPr>
        <w:spacing w:line="276" w:lineRule="auto"/>
        <w:jc w:val="center"/>
      </w:pPr>
      <w:r>
        <w:t>Lazdijai</w:t>
      </w:r>
    </w:p>
    <w:p w14:paraId="23106EFF" w14:textId="77777777" w:rsidR="005574AB" w:rsidRDefault="005574AB" w:rsidP="00162645">
      <w:pPr>
        <w:spacing w:line="276" w:lineRule="auto"/>
      </w:pPr>
    </w:p>
    <w:p w14:paraId="487EE67B" w14:textId="2DA8A151" w:rsidR="005574AB" w:rsidRDefault="005D49B7" w:rsidP="003D235A">
      <w:pPr>
        <w:spacing w:line="276" w:lineRule="auto"/>
        <w:ind w:firstLine="709"/>
        <w:jc w:val="both"/>
      </w:pPr>
      <w:r>
        <w:t>Lazdijų rajono</w:t>
      </w:r>
      <w:r w:rsidR="005574AB">
        <w:t xml:space="preserve"> s</w:t>
      </w:r>
      <w:r w:rsidR="00DE0E58">
        <w:t xml:space="preserve">avivaldybės administracija, juridinio asmens </w:t>
      </w:r>
      <w:r w:rsidR="005574AB">
        <w:t xml:space="preserve">kodas </w:t>
      </w:r>
      <w:r w:rsidR="00DE0E58">
        <w:t>188714992</w:t>
      </w:r>
      <w:r w:rsidR="005574AB">
        <w:t xml:space="preserve">, </w:t>
      </w:r>
      <w:r w:rsidR="00DE0E58" w:rsidRPr="00DE0E58">
        <w:t xml:space="preserve">kurios registruota buveinė Vilniaus g. 1, LT-67106 Lazdijai, duomenys apie įstaigą kaupiami ir saugomi Lietuvos Respublikos juridinių asmenų registre, atstovaujama </w:t>
      </w:r>
      <w:r w:rsidR="00DE0E58">
        <w:t>administracijos direktoriaus</w:t>
      </w:r>
      <w:r w:rsidR="00DE0E58" w:rsidRPr="00DE0E58">
        <w:t xml:space="preserve">, </w:t>
      </w:r>
      <w:r w:rsidR="00E03847">
        <w:t>___________________________</w:t>
      </w:r>
      <w:r w:rsidR="00DE0E58" w:rsidRPr="00DE0E58">
        <w:t>veikiančio pagal</w:t>
      </w:r>
      <w:r w:rsidR="00DE0E58">
        <w:t xml:space="preserve"> </w:t>
      </w:r>
      <w:r w:rsidR="00E03847">
        <w:t>_____________________</w:t>
      </w:r>
      <w:r w:rsidR="005574AB">
        <w:t xml:space="preserve">(toliau – </w:t>
      </w:r>
      <w:r w:rsidR="009C5491">
        <w:t>Savivaldybė</w:t>
      </w:r>
      <w:r w:rsidR="005574AB">
        <w:t xml:space="preserve">), ir ________________________, </w:t>
      </w:r>
      <w:r w:rsidR="00E03847">
        <w:t>asmens</w:t>
      </w:r>
      <w:r w:rsidR="001F4E8F">
        <w:t xml:space="preserve"> </w:t>
      </w:r>
      <w:r w:rsidR="00E03847">
        <w:t>/</w:t>
      </w:r>
      <w:r w:rsidR="001F4E8F">
        <w:t xml:space="preserve"> </w:t>
      </w:r>
      <w:r w:rsidR="005574AB">
        <w:t>įmonės kodas ___________________________, atstovaujama ________________________, veikiančio pagal _______</w:t>
      </w:r>
      <w:r w:rsidR="009C5491">
        <w:t>___________________ (toliau – Partneris</w:t>
      </w:r>
      <w:r w:rsidR="005574AB">
        <w:t>), toliau kartu</w:t>
      </w:r>
      <w:r w:rsidR="009C5491">
        <w:t xml:space="preserve"> vadinami Šalimis, sudarė šią dalinio apmokėjimo sutartį (toliau</w:t>
      </w:r>
      <w:r w:rsidR="001F4E8F">
        <w:t xml:space="preserve"> – </w:t>
      </w:r>
      <w:r w:rsidR="009C5491">
        <w:t xml:space="preserve"> Sutartis).</w:t>
      </w:r>
    </w:p>
    <w:p w14:paraId="475CDF37" w14:textId="77777777" w:rsidR="005574AB" w:rsidRDefault="005574AB" w:rsidP="003D235A">
      <w:pPr>
        <w:spacing w:line="276" w:lineRule="auto"/>
        <w:jc w:val="both"/>
      </w:pPr>
    </w:p>
    <w:p w14:paraId="0BFBE568" w14:textId="4957CAF7" w:rsidR="005574AB" w:rsidRDefault="005574AB" w:rsidP="00255026">
      <w:pPr>
        <w:spacing w:line="276" w:lineRule="auto"/>
        <w:jc w:val="center"/>
      </w:pPr>
      <w:r>
        <w:rPr>
          <w:b/>
        </w:rPr>
        <w:t>I. SUTARTIES OBJEKTAS</w:t>
      </w:r>
    </w:p>
    <w:p w14:paraId="71B03806" w14:textId="032FAB13" w:rsidR="003D235A" w:rsidRPr="003D235A" w:rsidRDefault="005574AB" w:rsidP="003D235A">
      <w:pPr>
        <w:spacing w:line="276" w:lineRule="auto"/>
        <w:ind w:firstLine="709"/>
        <w:jc w:val="both"/>
      </w:pPr>
      <w:r>
        <w:t>1.</w:t>
      </w:r>
      <w:r w:rsidR="00E03847">
        <w:t xml:space="preserve"> </w:t>
      </w:r>
      <w:r w:rsidR="00162645">
        <w:t xml:space="preserve">Šia Sutartimi </w:t>
      </w:r>
      <w:r w:rsidR="003D235A">
        <w:t xml:space="preserve">nustatomi šalių įsipareigojimai dėl </w:t>
      </w:r>
      <w:r w:rsidR="003D235A" w:rsidRPr="003D235A">
        <w:rPr>
          <w:i/>
          <w:u w:val="single"/>
        </w:rPr>
        <w:t>(objekto pavadinimas ir adresas)</w:t>
      </w:r>
      <w:r w:rsidR="003D235A">
        <w:t xml:space="preserve"> darbų dalinio apmokėjimo.</w:t>
      </w:r>
    </w:p>
    <w:p w14:paraId="6210F2E6" w14:textId="77777777" w:rsidR="005574AB" w:rsidRPr="003D235A" w:rsidRDefault="005574AB" w:rsidP="003D235A">
      <w:pPr>
        <w:spacing w:line="276" w:lineRule="auto"/>
        <w:jc w:val="both"/>
      </w:pPr>
    </w:p>
    <w:p w14:paraId="1335ED40" w14:textId="48123F7F" w:rsidR="005574AB" w:rsidRDefault="005574AB" w:rsidP="00255026">
      <w:pPr>
        <w:spacing w:line="276" w:lineRule="auto"/>
        <w:jc w:val="center"/>
      </w:pPr>
      <w:r>
        <w:rPr>
          <w:b/>
          <w:bCs/>
        </w:rPr>
        <w:t>II. ŠALIŲ ĮSIPAREIGOJIMAI</w:t>
      </w:r>
    </w:p>
    <w:p w14:paraId="16DB7B7B" w14:textId="17F1782C" w:rsidR="005574AB" w:rsidRDefault="00E03847" w:rsidP="003D235A">
      <w:pPr>
        <w:spacing w:line="276" w:lineRule="auto"/>
        <w:ind w:firstLine="709"/>
        <w:jc w:val="both"/>
      </w:pPr>
      <w:r>
        <w:t xml:space="preserve">2. </w:t>
      </w:r>
      <w:r w:rsidR="009C5491">
        <w:t>Partneris</w:t>
      </w:r>
      <w:r w:rsidR="005574AB">
        <w:t xml:space="preserve"> įsipareigoja pervesti </w:t>
      </w:r>
      <w:r w:rsidR="009C5491">
        <w:t>Savivaldybei</w:t>
      </w:r>
      <w:r w:rsidR="003D235A">
        <w:t xml:space="preserve"> </w:t>
      </w:r>
      <w:r w:rsidR="00402640">
        <w:rPr>
          <w:i/>
          <w:u w:val="single"/>
        </w:rPr>
        <w:t>(darbų vertė procentais)</w:t>
      </w:r>
      <w:r w:rsidR="00402640">
        <w:t xml:space="preserve"> proc. nuo preliminarios darbų kainos, bet ne daugiau kaip </w:t>
      </w:r>
      <w:r w:rsidR="003D235A">
        <w:rPr>
          <w:i/>
          <w:u w:val="single"/>
        </w:rPr>
        <w:t>(suma skaičiais)</w:t>
      </w:r>
      <w:r w:rsidR="003D235A">
        <w:t xml:space="preserve"> </w:t>
      </w:r>
      <w:proofErr w:type="spellStart"/>
      <w:r w:rsidR="001F4E8F">
        <w:t>Eur</w:t>
      </w:r>
      <w:proofErr w:type="spellEnd"/>
      <w:r w:rsidR="005574AB">
        <w:t xml:space="preserve"> </w:t>
      </w:r>
      <w:r w:rsidR="003D235A">
        <w:rPr>
          <w:i/>
          <w:u w:val="single"/>
        </w:rPr>
        <w:t>(suma žodžiais)</w:t>
      </w:r>
      <w:r w:rsidR="003D235A">
        <w:t xml:space="preserve"> </w:t>
      </w:r>
      <w:r w:rsidR="005574AB">
        <w:t xml:space="preserve">į </w:t>
      </w:r>
      <w:r w:rsidR="009C5491">
        <w:t>Savivaldybės</w:t>
      </w:r>
      <w:r w:rsidR="005574AB">
        <w:t xml:space="preserve"> atsiskaitomąją sąskaitą </w:t>
      </w:r>
      <w:r w:rsidR="003D235A">
        <w:rPr>
          <w:i/>
          <w:u w:val="single"/>
        </w:rPr>
        <w:t>(sąskaitos Nr.)</w:t>
      </w:r>
      <w:r w:rsidR="005574AB">
        <w:t xml:space="preserve">, esančią </w:t>
      </w:r>
      <w:r w:rsidR="003D235A">
        <w:rPr>
          <w:i/>
          <w:u w:val="single"/>
        </w:rPr>
        <w:t>(banko pavadinimas)</w:t>
      </w:r>
      <w:r w:rsidR="00F77163">
        <w:t xml:space="preserve"> banke, per </w:t>
      </w:r>
      <w:r w:rsidR="009C5491">
        <w:t>1</w:t>
      </w:r>
      <w:r w:rsidR="00F77163">
        <w:t>5</w:t>
      </w:r>
      <w:r w:rsidR="005574AB">
        <w:t xml:space="preserve"> </w:t>
      </w:r>
      <w:r w:rsidR="009C5491">
        <w:t>kalendorinių</w:t>
      </w:r>
      <w:r w:rsidR="005574AB">
        <w:t xml:space="preserve"> dien</w:t>
      </w:r>
      <w:r w:rsidR="009C5491">
        <w:t>ų</w:t>
      </w:r>
      <w:r w:rsidR="005574AB">
        <w:t xml:space="preserve"> nuo </w:t>
      </w:r>
      <w:r w:rsidR="001F4E8F">
        <w:t>S</w:t>
      </w:r>
      <w:r w:rsidR="005574AB">
        <w:t>utarties pasirašymo dienos.</w:t>
      </w:r>
    </w:p>
    <w:p w14:paraId="7D1CDF3E" w14:textId="4EF1275F" w:rsidR="005574AB" w:rsidRDefault="00E03847" w:rsidP="003D235A">
      <w:pPr>
        <w:spacing w:line="276" w:lineRule="auto"/>
        <w:ind w:firstLine="709"/>
        <w:jc w:val="both"/>
      </w:pPr>
      <w:r>
        <w:t xml:space="preserve">3. </w:t>
      </w:r>
      <w:r w:rsidR="009C5491">
        <w:t>Savivaldybė</w:t>
      </w:r>
      <w:r w:rsidR="005574AB">
        <w:t xml:space="preserve"> įsipareigoja šios Sutarties pagrindu gautas tikslines lėšas naudoti tik šio</w:t>
      </w:r>
      <w:r w:rsidR="003D235A">
        <w:t>s Sutarties 1 punkte</w:t>
      </w:r>
      <w:r w:rsidR="005574AB">
        <w:t xml:space="preserve"> nustatytam tikslui.</w:t>
      </w:r>
    </w:p>
    <w:p w14:paraId="73E897F3" w14:textId="7087B812" w:rsidR="009C5491" w:rsidRDefault="00C922FE" w:rsidP="003D235A">
      <w:pPr>
        <w:spacing w:line="276" w:lineRule="auto"/>
        <w:ind w:right="20" w:firstLine="709"/>
        <w:jc w:val="both"/>
      </w:pPr>
      <w:r>
        <w:t>4.</w:t>
      </w:r>
      <w:r w:rsidR="009C5491">
        <w:t xml:space="preserve"> </w:t>
      </w:r>
      <w:r w:rsidR="009C5491" w:rsidRPr="008D5551">
        <w:t xml:space="preserve">Savivaldybė įsipareigoja </w:t>
      </w:r>
      <w:r w:rsidR="009C5491">
        <w:t xml:space="preserve">Sutarties </w:t>
      </w:r>
      <w:r w:rsidR="009C5491" w:rsidRPr="008D5551">
        <w:t xml:space="preserve">2 punkte gautus pinigus </w:t>
      </w:r>
      <w:r w:rsidR="009C5491">
        <w:t xml:space="preserve">panaudoti </w:t>
      </w:r>
      <w:r w:rsidR="009C5491" w:rsidRPr="008D5551">
        <w:t xml:space="preserve">pagal paskirtį, pervedant gautą sumą viešųjų pirkimų metu parinktam rangovui. Partnerio pervesta suma rangovui sumokama tik už kokybiškai atliktus darbus, o darbų priėmimo metu statybos dalyviams nustačius </w:t>
      </w:r>
      <w:r w:rsidR="009C5491">
        <w:t>trūkumus</w:t>
      </w:r>
      <w:r w:rsidR="009C5491" w:rsidRPr="008D5551">
        <w:t>, gali būti sulaikoma tol, kol rangovas jų neištaisė.</w:t>
      </w:r>
    </w:p>
    <w:p w14:paraId="5A9CCFDC" w14:textId="4CDF12D9" w:rsidR="009C5491" w:rsidRDefault="009C5491" w:rsidP="003D235A">
      <w:pPr>
        <w:tabs>
          <w:tab w:val="left" w:pos="581"/>
        </w:tabs>
        <w:spacing w:line="276" w:lineRule="auto"/>
        <w:ind w:right="20"/>
        <w:jc w:val="both"/>
      </w:pPr>
    </w:p>
    <w:p w14:paraId="3D4FD045" w14:textId="259BF8F7" w:rsidR="009C5491" w:rsidRPr="00462B24" w:rsidRDefault="009C5491" w:rsidP="00255026">
      <w:pPr>
        <w:pStyle w:val="Betarp"/>
        <w:jc w:val="center"/>
        <w:rPr>
          <w:b/>
        </w:rPr>
      </w:pPr>
      <w:bookmarkStart w:id="15" w:name="bookmark3"/>
      <w:r w:rsidRPr="00462B24">
        <w:rPr>
          <w:b/>
        </w:rPr>
        <w:t>III. ŠALIŲ ATSAKOMYBĖ</w:t>
      </w:r>
      <w:bookmarkEnd w:id="15"/>
    </w:p>
    <w:p w14:paraId="39F5B3F2" w14:textId="04A4C3A3" w:rsidR="009C5491" w:rsidRPr="008D5551" w:rsidRDefault="009C5491" w:rsidP="000413EB">
      <w:pPr>
        <w:pStyle w:val="Betarp"/>
        <w:spacing w:line="276" w:lineRule="auto"/>
        <w:ind w:firstLine="709"/>
        <w:jc w:val="both"/>
      </w:pPr>
      <w:r>
        <w:t xml:space="preserve">5. </w:t>
      </w:r>
      <w:r w:rsidRPr="008D5551">
        <w:t xml:space="preserve">Jei Savivaldybė nevykdo </w:t>
      </w:r>
      <w:r w:rsidR="00162645">
        <w:t>3 ir 4 punktuose</w:t>
      </w:r>
      <w:r w:rsidRPr="008D5551">
        <w:t xml:space="preserve"> numatytų įsipareigojimų, ji privalo grąžinti gautą sumą Partneriui ir sumokėti 5 proc. dydžio baudą nuo g</w:t>
      </w:r>
      <w:r w:rsidR="00162645">
        <w:t>autos pinigų sumos sutarties 1 punkte</w:t>
      </w:r>
      <w:r w:rsidRPr="008D5551">
        <w:t xml:space="preserve"> numatytai paskirčiai</w:t>
      </w:r>
      <w:r w:rsidR="003D235A">
        <w:t xml:space="preserve"> vykdyti</w:t>
      </w:r>
      <w:r w:rsidRPr="008D5551">
        <w:t>.</w:t>
      </w:r>
    </w:p>
    <w:p w14:paraId="22050C54" w14:textId="3F4B0366" w:rsidR="009C5491" w:rsidRDefault="00162645" w:rsidP="000413EB">
      <w:pPr>
        <w:widowControl/>
        <w:suppressAutoHyphens w:val="0"/>
        <w:spacing w:after="120" w:line="276" w:lineRule="auto"/>
        <w:ind w:right="20" w:firstLine="709"/>
        <w:jc w:val="both"/>
      </w:pPr>
      <w:r>
        <w:t xml:space="preserve">6. </w:t>
      </w:r>
      <w:r w:rsidR="009C5491" w:rsidRPr="008D5551">
        <w:t>Je</w:t>
      </w:r>
      <w:r>
        <w:t xml:space="preserve">i Partneris nevykdo sutarties </w:t>
      </w:r>
      <w:r w:rsidR="009C5491" w:rsidRPr="008D5551">
        <w:t xml:space="preserve">2 punkte numatytų įsipareigojimų, jis moka 5 proc. dydžio baudą nuo privalomos pervesti sumos bei atlygina </w:t>
      </w:r>
      <w:r w:rsidR="003D235A">
        <w:t>S</w:t>
      </w:r>
      <w:r w:rsidR="009C5491" w:rsidRPr="008D5551">
        <w:t>avivaldybės patirtus nuostolius (tokiu atveju Partnerio prašymas išbraukiamas iš objektų sąrašo be atskiro įspėjimo).</w:t>
      </w:r>
    </w:p>
    <w:p w14:paraId="24E2E633" w14:textId="2FA6046D" w:rsidR="009C5491" w:rsidRDefault="009C5491" w:rsidP="003D235A">
      <w:pPr>
        <w:tabs>
          <w:tab w:val="left" w:pos="581"/>
        </w:tabs>
        <w:spacing w:line="276" w:lineRule="auto"/>
        <w:ind w:right="20"/>
        <w:jc w:val="both"/>
      </w:pPr>
    </w:p>
    <w:p w14:paraId="10BCC71A" w14:textId="77777777" w:rsidR="001F4E8F" w:rsidRDefault="001F4E8F" w:rsidP="00255026">
      <w:pPr>
        <w:spacing w:line="276" w:lineRule="auto"/>
        <w:jc w:val="center"/>
        <w:rPr>
          <w:b/>
        </w:rPr>
      </w:pPr>
    </w:p>
    <w:p w14:paraId="294D8D53" w14:textId="1822F925" w:rsidR="005574AB" w:rsidRDefault="00162645" w:rsidP="00255026">
      <w:pPr>
        <w:spacing w:line="276" w:lineRule="auto"/>
        <w:jc w:val="center"/>
      </w:pPr>
      <w:r>
        <w:rPr>
          <w:b/>
        </w:rPr>
        <w:lastRenderedPageBreak/>
        <w:t>IV</w:t>
      </w:r>
      <w:r w:rsidR="005574AB">
        <w:rPr>
          <w:b/>
        </w:rPr>
        <w:t>. BAIGIAMOSIOS NUOSTATOS</w:t>
      </w:r>
    </w:p>
    <w:p w14:paraId="1F3376C8" w14:textId="152185BE" w:rsidR="005574AB" w:rsidRDefault="00C922FE" w:rsidP="003D235A">
      <w:pPr>
        <w:spacing w:line="276" w:lineRule="auto"/>
        <w:ind w:firstLine="709"/>
        <w:jc w:val="both"/>
      </w:pPr>
      <w:r>
        <w:t xml:space="preserve">5. </w:t>
      </w:r>
      <w:r w:rsidR="005574AB">
        <w:t>Sutartis įsigalioja nuo jos pasirašymo dienos ir galioja iki visiško Sutartyje numatytų darbų atlikimo.</w:t>
      </w:r>
    </w:p>
    <w:p w14:paraId="14609107" w14:textId="27E919CF" w:rsidR="005574AB" w:rsidRDefault="00C922FE" w:rsidP="003D235A">
      <w:pPr>
        <w:spacing w:line="276" w:lineRule="auto"/>
        <w:ind w:firstLine="709"/>
        <w:jc w:val="both"/>
      </w:pPr>
      <w:r>
        <w:t xml:space="preserve">6. </w:t>
      </w:r>
      <w:r w:rsidR="005574AB">
        <w:t xml:space="preserve">Vykdydamos šią Sutartį, Šalys vadovaujasi Lietuvos Respublikos įstatymais, kitais teisės aktais, taip pat šios Sutarties </w:t>
      </w:r>
      <w:proofErr w:type="spellStart"/>
      <w:r w:rsidR="005574AB">
        <w:t>papildymais</w:t>
      </w:r>
      <w:proofErr w:type="spellEnd"/>
      <w:r w:rsidR="005574AB">
        <w:t xml:space="preserve"> ir priedais, kurie sudaryti raštu.</w:t>
      </w:r>
    </w:p>
    <w:p w14:paraId="57A88020" w14:textId="1C8FA6C6" w:rsidR="005574AB" w:rsidRDefault="00C922FE" w:rsidP="003D235A">
      <w:pPr>
        <w:spacing w:line="276" w:lineRule="auto"/>
        <w:ind w:firstLine="709"/>
        <w:jc w:val="both"/>
      </w:pPr>
      <w:r>
        <w:t xml:space="preserve">7. </w:t>
      </w:r>
      <w:r w:rsidR="005574AB">
        <w:t>Šia sutartimi nustatytos teisės ir pareigos gali būti perduotos tretiesiems asmenims tik rašytiniu abiejų šios sutarties šalių susitarimu.</w:t>
      </w:r>
    </w:p>
    <w:p w14:paraId="76482982" w14:textId="087FD2CD" w:rsidR="005574AB" w:rsidRDefault="00C922FE" w:rsidP="003D235A">
      <w:pPr>
        <w:spacing w:line="276" w:lineRule="auto"/>
        <w:ind w:firstLine="709"/>
        <w:jc w:val="both"/>
      </w:pPr>
      <w:r>
        <w:t xml:space="preserve">8. </w:t>
      </w:r>
      <w:r w:rsidR="005574AB">
        <w:t>Sutarties Šalims galioja force majeure sąlygos.</w:t>
      </w:r>
    </w:p>
    <w:p w14:paraId="496D50EB" w14:textId="0F38E4C3" w:rsidR="005574AB" w:rsidRDefault="00C922FE" w:rsidP="003D235A">
      <w:pPr>
        <w:spacing w:line="276" w:lineRule="auto"/>
        <w:ind w:firstLine="709"/>
        <w:jc w:val="both"/>
      </w:pPr>
      <w:r>
        <w:t xml:space="preserve">9. </w:t>
      </w:r>
      <w:r w:rsidR="005574AB">
        <w:t>Ginčai tarp Sutarties Šalių sprendžiami derybomis, o nepavykus susitarti – Lietuvos Respublikos įstatymų nustatyta tvarka.</w:t>
      </w:r>
    </w:p>
    <w:p w14:paraId="14ACC676" w14:textId="0256413A" w:rsidR="00F77163" w:rsidRDefault="00F77163" w:rsidP="003D235A">
      <w:pPr>
        <w:spacing w:line="276" w:lineRule="auto"/>
        <w:ind w:firstLine="709"/>
        <w:jc w:val="both"/>
      </w:pPr>
      <w:r>
        <w:t>10.</w:t>
      </w:r>
      <w:r w:rsidRPr="00D31FAA">
        <w:t xml:space="preserve"> 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4D410AD2" w14:textId="6FBA803E" w:rsidR="00F77163" w:rsidRDefault="00F77163" w:rsidP="003D235A">
      <w:pPr>
        <w:pStyle w:val="Tekstoblokas1"/>
        <w:spacing w:line="276" w:lineRule="auto"/>
        <w:ind w:left="0" w:right="0" w:firstLine="709"/>
        <w:jc w:val="both"/>
        <w:rPr>
          <w:rFonts w:eastAsia="Times New Roman" w:cs="Calibri"/>
          <w:i w:val="0"/>
        </w:rPr>
      </w:pPr>
      <w:r>
        <w:rPr>
          <w:rFonts w:eastAsia="Times New Roman" w:cs="Calibri"/>
          <w:i w:val="0"/>
        </w:rPr>
        <w:t>11</w:t>
      </w:r>
      <w:r w:rsidRPr="00D31FAA">
        <w:rPr>
          <w:rFonts w:eastAsia="Times New Roman" w:cs="Calibri"/>
          <w:i w:val="0"/>
        </w:rPr>
        <w:t>. Dėl visko, kas tiesiogiai nereglamentuota šioje Sutartyje, Šalys privalo vadovautis galiojančiais Lietuvos Respublikos įstatymais ir kitais teisės aktais.</w:t>
      </w:r>
    </w:p>
    <w:p w14:paraId="534902BD" w14:textId="274F3FCF" w:rsidR="00F77163" w:rsidRPr="00D04F3A" w:rsidRDefault="00F77163" w:rsidP="003D235A">
      <w:pPr>
        <w:pStyle w:val="Tekstoblokas1"/>
        <w:spacing w:line="276" w:lineRule="auto"/>
        <w:ind w:left="0" w:right="0" w:firstLine="709"/>
        <w:jc w:val="both"/>
        <w:rPr>
          <w:rFonts w:eastAsia="Times New Roman" w:cs="Calibri"/>
          <w:i w:val="0"/>
        </w:rPr>
      </w:pPr>
      <w:r>
        <w:rPr>
          <w:rFonts w:eastAsia="Times New Roman" w:cs="Calibri"/>
          <w:i w:val="0"/>
        </w:rPr>
        <w:t xml:space="preserve">12. </w:t>
      </w:r>
      <w:r w:rsidRPr="00D04F3A">
        <w:rPr>
          <w:rFonts w:eastAsia="Times New Roman" w:cs="Calibri"/>
          <w:i w:val="0"/>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šios Sutarties tikslui bei kitoms jos nuostatoms.</w:t>
      </w:r>
    </w:p>
    <w:p w14:paraId="05C3D6B3" w14:textId="57C9255F" w:rsidR="00F77163" w:rsidRDefault="00F77163" w:rsidP="003D235A">
      <w:pPr>
        <w:spacing w:line="276" w:lineRule="auto"/>
        <w:ind w:firstLine="709"/>
        <w:jc w:val="both"/>
      </w:pPr>
      <w:r>
        <w:t>13. Sutarties Šalys pareiškia, kad perskaitė Sutartį, suprato jos turinį, padarinius ir ją pasirašė kaip dokumentą, atitinkantį jų valią ir tikslus.</w:t>
      </w:r>
    </w:p>
    <w:p w14:paraId="45104015" w14:textId="31751072" w:rsidR="00F77163" w:rsidRPr="00D31FAA" w:rsidRDefault="00F77163" w:rsidP="003D235A">
      <w:pPr>
        <w:pStyle w:val="Tekstoblokas1"/>
        <w:spacing w:line="276" w:lineRule="auto"/>
        <w:ind w:left="0" w:right="0" w:firstLine="709"/>
        <w:jc w:val="both"/>
        <w:rPr>
          <w:rFonts w:eastAsia="Times New Roman" w:cs="Calibri"/>
          <w:i w:val="0"/>
        </w:rPr>
      </w:pPr>
      <w:r>
        <w:rPr>
          <w:rFonts w:eastAsia="Times New Roman" w:cs="Calibri"/>
          <w:i w:val="0"/>
        </w:rPr>
        <w:t xml:space="preserve">14. </w:t>
      </w:r>
      <w:r w:rsidRPr="00D31FAA">
        <w:rPr>
          <w:rFonts w:eastAsia="Times New Roman" w:cs="Calibri"/>
          <w:i w:val="0"/>
        </w:rPr>
        <w:t xml:space="preserve">Sutartis sudaryta lietuvių kalba dviem vienodą juridinę galią turinčiais egzemplioriais, po vieną </w:t>
      </w:r>
      <w:r w:rsidR="00E62824">
        <w:rPr>
          <w:rFonts w:eastAsia="Times New Roman" w:cs="Calibri"/>
          <w:i w:val="0"/>
        </w:rPr>
        <w:t>Savivaldybei</w:t>
      </w:r>
      <w:r w:rsidRPr="00D31FAA">
        <w:rPr>
          <w:rFonts w:eastAsia="Times New Roman" w:cs="Calibri"/>
          <w:i w:val="0"/>
        </w:rPr>
        <w:t xml:space="preserve"> ir </w:t>
      </w:r>
      <w:r w:rsidR="00E62824">
        <w:rPr>
          <w:rFonts w:eastAsia="Times New Roman" w:cs="Calibri"/>
          <w:i w:val="0"/>
        </w:rPr>
        <w:t>Partneriui</w:t>
      </w:r>
      <w:r w:rsidRPr="00D31FAA">
        <w:rPr>
          <w:rFonts w:eastAsia="Times New Roman" w:cs="Calibri"/>
          <w:i w:val="0"/>
        </w:rPr>
        <w:t>.</w:t>
      </w:r>
    </w:p>
    <w:p w14:paraId="2A08D9E0" w14:textId="329D87CA" w:rsidR="005574AB" w:rsidRDefault="00F77163" w:rsidP="003D235A">
      <w:pPr>
        <w:spacing w:line="276" w:lineRule="auto"/>
        <w:ind w:firstLine="709"/>
        <w:jc w:val="both"/>
      </w:pPr>
      <w:r>
        <w:t>15</w:t>
      </w:r>
      <w:r w:rsidR="00C922FE">
        <w:t xml:space="preserve">. </w:t>
      </w:r>
      <w:r w:rsidR="005574AB">
        <w:t xml:space="preserve">Sutartis pasirašyta dviem vienodą juridinę galią turinčiais egzemplioriais, kiekvienai Šaliai po vieną egzempliorių. </w:t>
      </w:r>
    </w:p>
    <w:p w14:paraId="4D1E3C1F" w14:textId="77777777" w:rsidR="005574AB" w:rsidRDefault="005574AB" w:rsidP="003D235A">
      <w:pPr>
        <w:jc w:val="both"/>
        <w:rPr>
          <w:b/>
        </w:rPr>
      </w:pPr>
    </w:p>
    <w:p w14:paraId="1BF56182" w14:textId="089B0E04" w:rsidR="005574AB" w:rsidRDefault="00162645" w:rsidP="00255026">
      <w:pPr>
        <w:jc w:val="center"/>
        <w:rPr>
          <w:b/>
        </w:rPr>
      </w:pPr>
      <w:r>
        <w:rPr>
          <w:b/>
        </w:rPr>
        <w:t>V</w:t>
      </w:r>
      <w:r w:rsidR="005574AB">
        <w:rPr>
          <w:b/>
        </w:rPr>
        <w:t>. SUTARTIES ŠALIŲ REKVIZITAI IR PARAŠAI</w:t>
      </w:r>
    </w:p>
    <w:p w14:paraId="1A926D20" w14:textId="77777777" w:rsidR="00C922FE" w:rsidRDefault="00C922FE" w:rsidP="003D235A">
      <w:pPr>
        <w:jc w:val="both"/>
        <w:rPr>
          <w:b/>
        </w:rPr>
      </w:pPr>
    </w:p>
    <w:tbl>
      <w:tblPr>
        <w:tblW w:w="0" w:type="auto"/>
        <w:tblLayout w:type="fixed"/>
        <w:tblLook w:val="0000" w:firstRow="0" w:lastRow="0" w:firstColumn="0" w:lastColumn="0" w:noHBand="0" w:noVBand="0"/>
      </w:tblPr>
      <w:tblGrid>
        <w:gridCol w:w="4927"/>
        <w:gridCol w:w="4927"/>
      </w:tblGrid>
      <w:tr w:rsidR="00C922FE" w:rsidRPr="00C922FE" w14:paraId="18856052" w14:textId="77777777" w:rsidTr="004F0F78">
        <w:tc>
          <w:tcPr>
            <w:tcW w:w="4927" w:type="dxa"/>
          </w:tcPr>
          <w:p w14:paraId="6350A002" w14:textId="344D02ED" w:rsidR="00C922FE" w:rsidRPr="00C922FE" w:rsidRDefault="00162645" w:rsidP="003D235A">
            <w:pPr>
              <w:jc w:val="both"/>
              <w:rPr>
                <w:b/>
              </w:rPr>
            </w:pPr>
            <w:r>
              <w:rPr>
                <w:b/>
              </w:rPr>
              <w:t>Savivaldybė</w:t>
            </w:r>
            <w:r w:rsidR="00C922FE" w:rsidRPr="00C922FE">
              <w:rPr>
                <w:b/>
              </w:rPr>
              <w:t>:</w:t>
            </w:r>
          </w:p>
          <w:p w14:paraId="27174DC3" w14:textId="77777777" w:rsidR="00C922FE" w:rsidRPr="00C922FE" w:rsidRDefault="00C922FE" w:rsidP="003D235A">
            <w:pPr>
              <w:jc w:val="both"/>
            </w:pPr>
            <w:r w:rsidRPr="00C922FE">
              <w:t>Lazdijų rajono savivaldybės administracija</w:t>
            </w:r>
          </w:p>
          <w:p w14:paraId="440EEDEF" w14:textId="77777777" w:rsidR="00C922FE" w:rsidRPr="00C922FE" w:rsidRDefault="00C922FE" w:rsidP="003D235A">
            <w:pPr>
              <w:jc w:val="both"/>
            </w:pPr>
            <w:r w:rsidRPr="00C922FE">
              <w:t>Vilniaus g. 1</w:t>
            </w:r>
          </w:p>
          <w:p w14:paraId="0BCAB73B" w14:textId="77777777" w:rsidR="00C922FE" w:rsidRPr="00C922FE" w:rsidRDefault="00C922FE" w:rsidP="003D235A">
            <w:pPr>
              <w:jc w:val="both"/>
            </w:pPr>
            <w:r w:rsidRPr="00C922FE">
              <w:t>LT-67106 Lazdijai</w:t>
            </w:r>
          </w:p>
          <w:p w14:paraId="7AE3F7E5" w14:textId="77777777" w:rsidR="00C922FE" w:rsidRPr="00C922FE" w:rsidRDefault="00C922FE" w:rsidP="003D235A">
            <w:pPr>
              <w:jc w:val="both"/>
            </w:pPr>
            <w:r w:rsidRPr="00C922FE">
              <w:t>Įstaigos kodas: 188714992</w:t>
            </w:r>
          </w:p>
          <w:p w14:paraId="16AA0581" w14:textId="77777777" w:rsidR="00C922FE" w:rsidRPr="00C922FE" w:rsidRDefault="00C922FE" w:rsidP="003D235A">
            <w:pPr>
              <w:jc w:val="both"/>
            </w:pPr>
            <w:r w:rsidRPr="00C922FE">
              <w:t>Telefonas: (8 318) 66 141</w:t>
            </w:r>
          </w:p>
          <w:p w14:paraId="13A1DC57" w14:textId="77777777" w:rsidR="00C922FE" w:rsidRPr="00C922FE" w:rsidRDefault="00C922FE" w:rsidP="003D235A">
            <w:pPr>
              <w:jc w:val="both"/>
            </w:pPr>
            <w:r w:rsidRPr="00C922FE">
              <w:t>Faksas: (8 318) 51 351</w:t>
            </w:r>
          </w:p>
          <w:p w14:paraId="438EAB1B" w14:textId="77777777" w:rsidR="00C922FE" w:rsidRPr="00C922FE" w:rsidRDefault="00C922FE" w:rsidP="003D235A">
            <w:pPr>
              <w:jc w:val="both"/>
            </w:pPr>
            <w:r w:rsidRPr="00C922FE">
              <w:t>El. paštas: info@lazdijai.lt</w:t>
            </w:r>
          </w:p>
          <w:p w14:paraId="5346F8CF" w14:textId="77777777" w:rsidR="00C922FE" w:rsidRPr="00C922FE" w:rsidRDefault="00C922FE" w:rsidP="003D235A">
            <w:pPr>
              <w:jc w:val="both"/>
              <w:rPr>
                <w:i/>
              </w:rPr>
            </w:pPr>
            <w:r w:rsidRPr="00C922FE">
              <w:rPr>
                <w:i/>
              </w:rPr>
              <w:t>Atsiskaitomoji sąskaita</w:t>
            </w:r>
          </w:p>
          <w:p w14:paraId="64C3FA68" w14:textId="77777777" w:rsidR="00C922FE" w:rsidRPr="00C922FE" w:rsidRDefault="00C922FE" w:rsidP="003D235A">
            <w:pPr>
              <w:jc w:val="both"/>
              <w:rPr>
                <w:i/>
              </w:rPr>
            </w:pPr>
            <w:r w:rsidRPr="00C922FE">
              <w:rPr>
                <w:i/>
              </w:rPr>
              <w:t>Banko pavadinimas</w:t>
            </w:r>
          </w:p>
          <w:p w14:paraId="4D6A667C" w14:textId="77777777" w:rsidR="00C922FE" w:rsidRPr="00C922FE" w:rsidRDefault="00C922FE" w:rsidP="003D235A">
            <w:pPr>
              <w:jc w:val="both"/>
              <w:rPr>
                <w:i/>
              </w:rPr>
            </w:pPr>
            <w:r w:rsidRPr="00C922FE">
              <w:rPr>
                <w:i/>
              </w:rPr>
              <w:t>Banko kodas</w:t>
            </w:r>
          </w:p>
          <w:p w14:paraId="05EA82CF" w14:textId="77777777" w:rsidR="00C922FE" w:rsidRPr="00C922FE" w:rsidRDefault="00C922FE" w:rsidP="003D235A">
            <w:pPr>
              <w:jc w:val="both"/>
            </w:pPr>
          </w:p>
          <w:p w14:paraId="10A8F7EC" w14:textId="77777777" w:rsidR="00C922FE" w:rsidRPr="00C922FE" w:rsidRDefault="00C922FE" w:rsidP="003D235A">
            <w:pPr>
              <w:jc w:val="both"/>
              <w:rPr>
                <w:i/>
              </w:rPr>
            </w:pPr>
            <w:r w:rsidRPr="00C922FE">
              <w:rPr>
                <w:i/>
              </w:rPr>
              <w:t>Pareigos</w:t>
            </w:r>
          </w:p>
          <w:p w14:paraId="3D3BDF78" w14:textId="77777777" w:rsidR="00C922FE" w:rsidRPr="00C922FE" w:rsidRDefault="00C922FE" w:rsidP="003D235A">
            <w:pPr>
              <w:jc w:val="both"/>
              <w:rPr>
                <w:i/>
              </w:rPr>
            </w:pPr>
            <w:r w:rsidRPr="00C922FE">
              <w:rPr>
                <w:i/>
              </w:rPr>
              <w:t>Vardas Pavardė</w:t>
            </w:r>
          </w:p>
          <w:p w14:paraId="3CF8C40E" w14:textId="0649C9D2" w:rsidR="00C922FE" w:rsidRPr="00C922FE" w:rsidRDefault="00C922FE" w:rsidP="003D235A">
            <w:pPr>
              <w:jc w:val="both"/>
            </w:pPr>
            <w:r w:rsidRPr="00C922FE">
              <w:t xml:space="preserve">                                                       20</w:t>
            </w:r>
            <w:r>
              <w:t xml:space="preserve"> </w:t>
            </w:r>
            <w:r w:rsidRPr="00C922FE">
              <w:t xml:space="preserve">   </w:t>
            </w:r>
            <w:r>
              <w:t xml:space="preserve">-     </w:t>
            </w:r>
            <w:r w:rsidRPr="00C922FE">
              <w:t xml:space="preserve"> -</w:t>
            </w:r>
          </w:p>
          <w:p w14:paraId="2E860F2D" w14:textId="77777777" w:rsidR="00C922FE" w:rsidRPr="00C922FE" w:rsidRDefault="00C922FE" w:rsidP="003D235A">
            <w:pPr>
              <w:jc w:val="both"/>
            </w:pPr>
            <w:r w:rsidRPr="00C922FE">
              <w:t>_______________________________________</w:t>
            </w:r>
          </w:p>
          <w:p w14:paraId="6800ECC4" w14:textId="77777777" w:rsidR="00C922FE" w:rsidRPr="00C922FE" w:rsidRDefault="00C922FE" w:rsidP="003D235A">
            <w:pPr>
              <w:jc w:val="both"/>
              <w:rPr>
                <w:b/>
              </w:rPr>
            </w:pPr>
            <w:r w:rsidRPr="00C922FE">
              <w:rPr>
                <w:b/>
              </w:rPr>
              <w:t xml:space="preserve">   A.V.</w:t>
            </w:r>
          </w:p>
        </w:tc>
        <w:tc>
          <w:tcPr>
            <w:tcW w:w="4927" w:type="dxa"/>
          </w:tcPr>
          <w:p w14:paraId="0687F69F" w14:textId="00DFB261" w:rsidR="00C922FE" w:rsidRPr="00C922FE" w:rsidRDefault="00162645" w:rsidP="003D235A">
            <w:pPr>
              <w:jc w:val="both"/>
              <w:rPr>
                <w:b/>
              </w:rPr>
            </w:pPr>
            <w:r>
              <w:rPr>
                <w:b/>
              </w:rPr>
              <w:t>Partneris</w:t>
            </w:r>
            <w:r w:rsidR="00C922FE" w:rsidRPr="00C922FE">
              <w:rPr>
                <w:b/>
              </w:rPr>
              <w:t>:</w:t>
            </w:r>
          </w:p>
          <w:p w14:paraId="290CD5F4" w14:textId="75940D9E" w:rsidR="00C922FE" w:rsidRPr="00C922FE" w:rsidRDefault="00162645" w:rsidP="003D235A">
            <w:pPr>
              <w:jc w:val="both"/>
              <w:rPr>
                <w:i/>
              </w:rPr>
            </w:pPr>
            <w:r>
              <w:rPr>
                <w:i/>
              </w:rPr>
              <w:t>Partneris</w:t>
            </w:r>
          </w:p>
          <w:p w14:paraId="6C78C136" w14:textId="77777777" w:rsidR="00C922FE" w:rsidRPr="00C922FE" w:rsidRDefault="00C922FE" w:rsidP="003D235A">
            <w:pPr>
              <w:jc w:val="both"/>
              <w:rPr>
                <w:i/>
              </w:rPr>
            </w:pPr>
            <w:r w:rsidRPr="00C922FE">
              <w:rPr>
                <w:i/>
              </w:rPr>
              <w:t>Adresas</w:t>
            </w:r>
          </w:p>
          <w:p w14:paraId="6F993112" w14:textId="01F466D8" w:rsidR="00C922FE" w:rsidRPr="00C922FE" w:rsidRDefault="00C922FE" w:rsidP="003D235A">
            <w:pPr>
              <w:jc w:val="both"/>
              <w:rPr>
                <w:i/>
              </w:rPr>
            </w:pPr>
            <w:r>
              <w:rPr>
                <w:i/>
              </w:rPr>
              <w:t>Asmens</w:t>
            </w:r>
            <w:r w:rsidR="00E50C77">
              <w:rPr>
                <w:i/>
              </w:rPr>
              <w:t xml:space="preserve"> </w:t>
            </w:r>
            <w:r>
              <w:rPr>
                <w:i/>
              </w:rPr>
              <w:t>/</w:t>
            </w:r>
            <w:r w:rsidR="00E50C77">
              <w:rPr>
                <w:i/>
              </w:rPr>
              <w:t xml:space="preserve"> </w:t>
            </w:r>
            <w:r w:rsidRPr="00C922FE">
              <w:rPr>
                <w:i/>
              </w:rPr>
              <w:t>Įmonės kodas</w:t>
            </w:r>
          </w:p>
          <w:p w14:paraId="62FC7480" w14:textId="77777777" w:rsidR="00C922FE" w:rsidRPr="00C922FE" w:rsidRDefault="00C922FE" w:rsidP="003D235A">
            <w:pPr>
              <w:jc w:val="both"/>
              <w:rPr>
                <w:i/>
              </w:rPr>
            </w:pPr>
            <w:r w:rsidRPr="00C922FE">
              <w:rPr>
                <w:i/>
              </w:rPr>
              <w:t>Telefonas</w:t>
            </w:r>
          </w:p>
          <w:p w14:paraId="0A0E412C" w14:textId="77777777" w:rsidR="00C922FE" w:rsidRPr="00C922FE" w:rsidRDefault="00C922FE" w:rsidP="003D235A">
            <w:pPr>
              <w:jc w:val="both"/>
              <w:rPr>
                <w:i/>
              </w:rPr>
            </w:pPr>
            <w:r w:rsidRPr="00C922FE">
              <w:rPr>
                <w:i/>
              </w:rPr>
              <w:t>Faksas</w:t>
            </w:r>
          </w:p>
          <w:p w14:paraId="5FE6F353" w14:textId="77777777" w:rsidR="00C922FE" w:rsidRPr="00C922FE" w:rsidRDefault="00C922FE" w:rsidP="003D235A">
            <w:pPr>
              <w:jc w:val="both"/>
              <w:rPr>
                <w:i/>
              </w:rPr>
            </w:pPr>
            <w:r w:rsidRPr="00C922FE">
              <w:rPr>
                <w:i/>
              </w:rPr>
              <w:t>El. paštas</w:t>
            </w:r>
          </w:p>
          <w:p w14:paraId="3A1195CA" w14:textId="77777777" w:rsidR="00C922FE" w:rsidRPr="00C922FE" w:rsidRDefault="00C922FE" w:rsidP="003D235A">
            <w:pPr>
              <w:jc w:val="both"/>
              <w:rPr>
                <w:i/>
              </w:rPr>
            </w:pPr>
            <w:r w:rsidRPr="00C922FE">
              <w:rPr>
                <w:i/>
              </w:rPr>
              <w:t>Atsiskaitomoji sąskaita</w:t>
            </w:r>
          </w:p>
          <w:p w14:paraId="4FAC29AB" w14:textId="77777777" w:rsidR="00C922FE" w:rsidRPr="00C922FE" w:rsidRDefault="00C922FE" w:rsidP="003D235A">
            <w:pPr>
              <w:jc w:val="both"/>
              <w:rPr>
                <w:i/>
              </w:rPr>
            </w:pPr>
            <w:r w:rsidRPr="00C922FE">
              <w:rPr>
                <w:i/>
              </w:rPr>
              <w:t>Banko pavadinimas</w:t>
            </w:r>
          </w:p>
          <w:p w14:paraId="1AC7634F" w14:textId="77777777" w:rsidR="00C922FE" w:rsidRPr="00C922FE" w:rsidRDefault="00C922FE" w:rsidP="003D235A">
            <w:pPr>
              <w:jc w:val="both"/>
              <w:rPr>
                <w:i/>
              </w:rPr>
            </w:pPr>
            <w:r w:rsidRPr="00C922FE">
              <w:rPr>
                <w:i/>
              </w:rPr>
              <w:t>Banko kodas</w:t>
            </w:r>
          </w:p>
          <w:p w14:paraId="6E398D89" w14:textId="77777777" w:rsidR="00C922FE" w:rsidRPr="00C922FE" w:rsidRDefault="00C922FE" w:rsidP="003D235A">
            <w:pPr>
              <w:jc w:val="both"/>
              <w:rPr>
                <w:i/>
              </w:rPr>
            </w:pPr>
          </w:p>
          <w:p w14:paraId="30F7B7AF" w14:textId="77777777" w:rsidR="00C922FE" w:rsidRPr="00C922FE" w:rsidRDefault="00C922FE" w:rsidP="003D235A">
            <w:pPr>
              <w:jc w:val="both"/>
              <w:rPr>
                <w:i/>
              </w:rPr>
            </w:pPr>
            <w:r w:rsidRPr="00C922FE">
              <w:rPr>
                <w:i/>
              </w:rPr>
              <w:t>Pareigos</w:t>
            </w:r>
          </w:p>
          <w:p w14:paraId="2A4E723E" w14:textId="77777777" w:rsidR="00C922FE" w:rsidRPr="00C922FE" w:rsidRDefault="00C922FE" w:rsidP="003D235A">
            <w:pPr>
              <w:jc w:val="both"/>
              <w:rPr>
                <w:i/>
              </w:rPr>
            </w:pPr>
            <w:r w:rsidRPr="00C922FE">
              <w:rPr>
                <w:i/>
              </w:rPr>
              <w:t>Vardas pavardė</w:t>
            </w:r>
          </w:p>
          <w:p w14:paraId="1E817ACF" w14:textId="77777777" w:rsidR="00C922FE" w:rsidRPr="00C922FE" w:rsidRDefault="00C922FE" w:rsidP="003D235A">
            <w:pPr>
              <w:jc w:val="both"/>
            </w:pPr>
          </w:p>
          <w:p w14:paraId="68511935" w14:textId="0CD0232A" w:rsidR="00C922FE" w:rsidRPr="00C922FE" w:rsidRDefault="00C922FE" w:rsidP="003D235A">
            <w:pPr>
              <w:jc w:val="both"/>
            </w:pPr>
            <w:r w:rsidRPr="00C922FE">
              <w:t xml:space="preserve">                                                    20</w:t>
            </w:r>
            <w:r>
              <w:t xml:space="preserve">  </w:t>
            </w:r>
            <w:r w:rsidRPr="00C922FE">
              <w:t xml:space="preserve">   </w:t>
            </w:r>
            <w:r>
              <w:t>-     -</w:t>
            </w:r>
          </w:p>
          <w:p w14:paraId="0A41076F" w14:textId="77777777" w:rsidR="00C922FE" w:rsidRPr="00C922FE" w:rsidRDefault="00C922FE" w:rsidP="003D235A">
            <w:pPr>
              <w:jc w:val="both"/>
            </w:pPr>
            <w:r w:rsidRPr="00C922FE">
              <w:t>_______________________________________</w:t>
            </w:r>
          </w:p>
          <w:p w14:paraId="7BC6E67E" w14:textId="77777777" w:rsidR="00C922FE" w:rsidRPr="00C922FE" w:rsidRDefault="00C922FE" w:rsidP="003D235A">
            <w:pPr>
              <w:jc w:val="both"/>
              <w:rPr>
                <w:b/>
              </w:rPr>
            </w:pPr>
            <w:r w:rsidRPr="00C922FE">
              <w:rPr>
                <w:b/>
              </w:rPr>
              <w:t xml:space="preserve">   A.V.</w:t>
            </w:r>
          </w:p>
        </w:tc>
      </w:tr>
    </w:tbl>
    <w:p w14:paraId="2FAA6F73" w14:textId="77777777" w:rsidR="005574AB" w:rsidRDefault="005574AB" w:rsidP="003D235A">
      <w:pPr>
        <w:jc w:val="both"/>
      </w:pPr>
    </w:p>
    <w:p w14:paraId="01AAD90B" w14:textId="12553452" w:rsidR="00142BBC" w:rsidRDefault="00142BBC" w:rsidP="00A05353"/>
    <w:p w14:paraId="3C939414" w14:textId="77777777" w:rsidR="00142BBC" w:rsidRDefault="00142BBC" w:rsidP="00A05353">
      <w:pPr>
        <w:sectPr w:rsidR="00142BBC" w:rsidSect="00664EE3">
          <w:footnotePr>
            <w:pos w:val="beneathText"/>
          </w:footnotePr>
          <w:pgSz w:w="11905" w:h="16837"/>
          <w:pgMar w:top="794" w:right="567" w:bottom="1135" w:left="1701" w:header="567" w:footer="567" w:gutter="0"/>
          <w:cols w:space="1296"/>
          <w:docGrid w:linePitch="360"/>
        </w:sectPr>
      </w:pPr>
    </w:p>
    <w:p w14:paraId="059DA568" w14:textId="77777777" w:rsidR="001F215D" w:rsidRDefault="001F215D" w:rsidP="001F215D">
      <w:pPr>
        <w:ind w:left="5103"/>
      </w:pPr>
      <w:r w:rsidRPr="00753809">
        <w:lastRenderedPageBreak/>
        <w:t xml:space="preserve">Lazdijų rajono savivaldybei nuosavybės teise priklausančių kelių ir kelių statinių projektavimo, tiesimo, statybos, rekonstravimo ir (ar) taisymo (remonto) darbų nustatymo </w:t>
      </w:r>
      <w:r>
        <w:t>prioritetiniais, kai dalis išlaidų padengiama fizinių ir (ar) juridinių asmenų lėšomis, tvarkos aprašo</w:t>
      </w:r>
    </w:p>
    <w:p w14:paraId="12505A5A" w14:textId="283EC25A" w:rsidR="00142BBC" w:rsidRDefault="00142BBC" w:rsidP="00142BBC">
      <w:pPr>
        <w:tabs>
          <w:tab w:val="left" w:pos="4788"/>
        </w:tabs>
        <w:ind w:left="5103"/>
        <w:rPr>
          <w:color w:val="000000"/>
        </w:rPr>
      </w:pPr>
      <w:r>
        <w:rPr>
          <w:color w:val="000000"/>
        </w:rPr>
        <w:t>3 priedas</w:t>
      </w:r>
    </w:p>
    <w:p w14:paraId="1271F4BB" w14:textId="77777777" w:rsidR="00142BBC" w:rsidRDefault="00142BBC" w:rsidP="00142BBC">
      <w:pPr>
        <w:rPr>
          <w:b/>
          <w:bCs/>
        </w:rPr>
      </w:pPr>
    </w:p>
    <w:p w14:paraId="2F1C7E3F" w14:textId="77777777" w:rsidR="00142BBC" w:rsidRDefault="00142BBC" w:rsidP="00142BBC">
      <w:pPr>
        <w:rPr>
          <w:b/>
          <w:bCs/>
        </w:rPr>
      </w:pPr>
    </w:p>
    <w:p w14:paraId="226D56F9" w14:textId="77777777" w:rsidR="00142BBC" w:rsidRPr="008D5551" w:rsidRDefault="00142BBC" w:rsidP="00142BBC">
      <w:pPr>
        <w:tabs>
          <w:tab w:val="left" w:pos="8203"/>
        </w:tabs>
        <w:jc w:val="center"/>
      </w:pPr>
    </w:p>
    <w:p w14:paraId="57AE4F6B" w14:textId="77777777" w:rsidR="00142BBC" w:rsidRDefault="00142BBC" w:rsidP="00142BBC">
      <w:pPr>
        <w:ind w:left="2140"/>
        <w:rPr>
          <w:b/>
          <w:bCs/>
        </w:rPr>
      </w:pPr>
      <w:r>
        <w:rPr>
          <w:b/>
          <w:bCs/>
        </w:rPr>
        <w:t>OB</w:t>
      </w:r>
      <w:r w:rsidRPr="008D5551">
        <w:rPr>
          <w:b/>
          <w:bCs/>
        </w:rPr>
        <w:t>JEKTŲ ATRANKOS VERTINIMO KRITERIJAI</w:t>
      </w:r>
    </w:p>
    <w:p w14:paraId="5529A837" w14:textId="77777777" w:rsidR="00142BBC" w:rsidRPr="008D5551" w:rsidRDefault="00142BBC" w:rsidP="00142BBC">
      <w:pPr>
        <w:ind w:left="2140"/>
      </w:pPr>
    </w:p>
    <w:p w14:paraId="3A2738D9" w14:textId="0BC7A350" w:rsidR="00142BBC" w:rsidRPr="008D5551" w:rsidRDefault="00142BBC" w:rsidP="00142BBC">
      <w:pPr>
        <w:spacing w:line="274" w:lineRule="exact"/>
        <w:ind w:left="120" w:right="280"/>
      </w:pPr>
      <w:r w:rsidRPr="008D5551">
        <w:rPr>
          <w:b/>
          <w:bCs/>
        </w:rPr>
        <w:t>1. Naudingumas visuomenei.</w:t>
      </w:r>
      <w:r w:rsidRPr="008D5551">
        <w:t xml:space="preserve"> 10 balų skiriama, jei kelias yra susijęs su šių objektų susisiekimu:</w:t>
      </w:r>
    </w:p>
    <w:p w14:paraId="0DBCA1C5" w14:textId="77777777" w:rsidR="00142BBC" w:rsidRPr="008D5551" w:rsidRDefault="00142BBC" w:rsidP="00142BBC">
      <w:pPr>
        <w:tabs>
          <w:tab w:val="left" w:pos="1254"/>
        </w:tabs>
        <w:spacing w:line="274" w:lineRule="exact"/>
      </w:pPr>
      <w:r w:rsidRPr="008D5551">
        <w:tab/>
      </w:r>
    </w:p>
    <w:p w14:paraId="69738E6C" w14:textId="3EFBDE86" w:rsidR="00142BBC" w:rsidRPr="008D5551" w:rsidRDefault="00D37115" w:rsidP="00BA7C62">
      <w:pPr>
        <w:widowControl/>
        <w:numPr>
          <w:ilvl w:val="0"/>
          <w:numId w:val="4"/>
        </w:numPr>
        <w:tabs>
          <w:tab w:val="left" w:pos="1254"/>
        </w:tabs>
        <w:suppressAutoHyphens w:val="0"/>
        <w:spacing w:line="274" w:lineRule="exact"/>
        <w:ind w:left="860"/>
      </w:pPr>
      <w:r>
        <w:t>Švietimo įstaiga</w:t>
      </w:r>
      <w:r w:rsidR="00142BBC" w:rsidRPr="008D5551">
        <w:t>;</w:t>
      </w:r>
    </w:p>
    <w:p w14:paraId="112BC464" w14:textId="77777777" w:rsidR="00142BBC" w:rsidRPr="008D5551" w:rsidRDefault="00142BBC" w:rsidP="00142BBC">
      <w:pPr>
        <w:widowControl/>
        <w:numPr>
          <w:ilvl w:val="0"/>
          <w:numId w:val="4"/>
        </w:numPr>
        <w:tabs>
          <w:tab w:val="left" w:pos="1254"/>
        </w:tabs>
        <w:suppressAutoHyphens w:val="0"/>
        <w:spacing w:line="274" w:lineRule="exact"/>
        <w:ind w:left="860"/>
      </w:pPr>
      <w:r w:rsidRPr="008D5551">
        <w:t>Gydymo</w:t>
      </w:r>
      <w:r>
        <w:t xml:space="preserve"> </w:t>
      </w:r>
      <w:r w:rsidRPr="008D5551">
        <w:t>/</w:t>
      </w:r>
      <w:r>
        <w:t xml:space="preserve"> </w:t>
      </w:r>
      <w:r w:rsidRPr="008D5551">
        <w:t>reabilitacijos įstaiga;</w:t>
      </w:r>
    </w:p>
    <w:p w14:paraId="5719ED2B" w14:textId="77777777" w:rsidR="00142BBC" w:rsidRPr="008D5551" w:rsidRDefault="00142BBC" w:rsidP="00142BBC">
      <w:pPr>
        <w:widowControl/>
        <w:numPr>
          <w:ilvl w:val="0"/>
          <w:numId w:val="4"/>
        </w:numPr>
        <w:tabs>
          <w:tab w:val="left" w:pos="1254"/>
        </w:tabs>
        <w:suppressAutoHyphens w:val="0"/>
        <w:spacing w:line="274" w:lineRule="exact"/>
        <w:ind w:left="860"/>
      </w:pPr>
      <w:r w:rsidRPr="008D5551">
        <w:t>Biblioteka;</w:t>
      </w:r>
    </w:p>
    <w:p w14:paraId="18AC7758" w14:textId="77777777" w:rsidR="00142BBC" w:rsidRPr="008D5551" w:rsidRDefault="00142BBC" w:rsidP="00142BBC">
      <w:pPr>
        <w:widowControl/>
        <w:numPr>
          <w:ilvl w:val="0"/>
          <w:numId w:val="4"/>
        </w:numPr>
        <w:tabs>
          <w:tab w:val="left" w:pos="1254"/>
        </w:tabs>
        <w:suppressAutoHyphens w:val="0"/>
        <w:spacing w:line="274" w:lineRule="exact"/>
        <w:ind w:left="860"/>
      </w:pPr>
      <w:r w:rsidRPr="008D5551">
        <w:t>Priešgaisrinė tarnyba;</w:t>
      </w:r>
    </w:p>
    <w:p w14:paraId="2B6B33F3" w14:textId="77777777" w:rsidR="00142BBC" w:rsidRPr="008D5551" w:rsidRDefault="00142BBC" w:rsidP="00142BBC">
      <w:pPr>
        <w:widowControl/>
        <w:numPr>
          <w:ilvl w:val="0"/>
          <w:numId w:val="4"/>
        </w:numPr>
        <w:tabs>
          <w:tab w:val="left" w:pos="1254"/>
        </w:tabs>
        <w:suppressAutoHyphens w:val="0"/>
        <w:spacing w:line="274" w:lineRule="exact"/>
        <w:ind w:left="860"/>
      </w:pPr>
      <w:r w:rsidRPr="008D5551">
        <w:t>Policija;</w:t>
      </w:r>
    </w:p>
    <w:p w14:paraId="4AB4C7F8" w14:textId="77777777" w:rsidR="00142BBC" w:rsidRDefault="00142BBC" w:rsidP="00142BBC">
      <w:pPr>
        <w:widowControl/>
        <w:numPr>
          <w:ilvl w:val="0"/>
          <w:numId w:val="4"/>
        </w:numPr>
        <w:tabs>
          <w:tab w:val="left" w:pos="1254"/>
        </w:tabs>
        <w:suppressAutoHyphens w:val="0"/>
        <w:spacing w:line="274" w:lineRule="exact"/>
        <w:ind w:left="860"/>
      </w:pPr>
      <w:r w:rsidRPr="008D5551">
        <w:t>Kiti visuomenės traukos centrai (išskyrus privataus verslo objektus).</w:t>
      </w:r>
    </w:p>
    <w:p w14:paraId="14685501" w14:textId="77777777" w:rsidR="00142BBC" w:rsidRPr="008D5551" w:rsidRDefault="00142BBC" w:rsidP="00142BBC">
      <w:pPr>
        <w:tabs>
          <w:tab w:val="left" w:pos="1254"/>
        </w:tabs>
        <w:spacing w:line="274" w:lineRule="exact"/>
        <w:ind w:left="860"/>
      </w:pPr>
    </w:p>
    <w:p w14:paraId="0191CE06" w14:textId="1FE30F91" w:rsidR="00142BBC" w:rsidRDefault="00D773D6" w:rsidP="00142BBC">
      <w:pPr>
        <w:spacing w:line="274" w:lineRule="exact"/>
        <w:ind w:left="120" w:right="280"/>
      </w:pPr>
      <w:r>
        <w:rPr>
          <w:b/>
          <w:bCs/>
        </w:rPr>
        <w:t xml:space="preserve">2. Kelio </w:t>
      </w:r>
      <w:r w:rsidR="00142BBC" w:rsidRPr="008D5551">
        <w:rPr>
          <w:b/>
          <w:bCs/>
        </w:rPr>
        <w:t>ar inžinerinių tinklų esama būklė.</w:t>
      </w:r>
      <w:r w:rsidR="00142BBC" w:rsidRPr="008D5551">
        <w:t xml:space="preserve"> Būklė vertinama apžiūros metu bendru Komisijos narių daugumos sprendimu.</w:t>
      </w:r>
    </w:p>
    <w:p w14:paraId="51997AAB" w14:textId="77777777" w:rsidR="00142BBC" w:rsidRPr="008D5551" w:rsidRDefault="00142BBC" w:rsidP="00142BBC">
      <w:pPr>
        <w:spacing w:line="274" w:lineRule="exact"/>
        <w:ind w:left="120" w:right="280"/>
      </w:pPr>
    </w:p>
    <w:p w14:paraId="0803DEB2" w14:textId="75EFD18C" w:rsidR="00142BBC" w:rsidRPr="008D5551" w:rsidRDefault="00142BBC" w:rsidP="00142BBC">
      <w:r>
        <w:rPr>
          <w:u w:val="single"/>
        </w:rPr>
        <w:t xml:space="preserve">Kelio </w:t>
      </w:r>
      <w:r w:rsidRPr="008D5551">
        <w:rPr>
          <w:u w:val="single"/>
        </w:rPr>
        <w:t>su asfalto danga vertinimo balai:</w:t>
      </w:r>
    </w:p>
    <w:tbl>
      <w:tblPr>
        <w:tblW w:w="9196" w:type="dxa"/>
        <w:tblInd w:w="562" w:type="dxa"/>
        <w:tblLayout w:type="fixed"/>
        <w:tblCellMar>
          <w:left w:w="0" w:type="dxa"/>
          <w:right w:w="0" w:type="dxa"/>
        </w:tblCellMar>
        <w:tblLook w:val="0000" w:firstRow="0" w:lastRow="0" w:firstColumn="0" w:lastColumn="0" w:noHBand="0" w:noVBand="0"/>
      </w:tblPr>
      <w:tblGrid>
        <w:gridCol w:w="2241"/>
        <w:gridCol w:w="6235"/>
        <w:gridCol w:w="720"/>
      </w:tblGrid>
      <w:tr w:rsidR="00142BBC" w:rsidRPr="008D5551" w14:paraId="39F6035E" w14:textId="77777777" w:rsidTr="004F7120">
        <w:trPr>
          <w:trHeight w:val="293"/>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1783192D" w14:textId="77777777" w:rsidR="00142BBC" w:rsidRPr="008D5551" w:rsidRDefault="00142BBC" w:rsidP="000C4840">
            <w:pPr>
              <w:ind w:left="600" w:hanging="603"/>
              <w:jc w:val="center"/>
            </w:pPr>
            <w:r w:rsidRPr="008D5551">
              <w:rPr>
                <w:b/>
                <w:bCs/>
              </w:rPr>
              <w:t>Vertinimo balas</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6983E7" w14:textId="77777777" w:rsidR="00142BBC" w:rsidRPr="008D5551" w:rsidRDefault="00142BBC" w:rsidP="000C4840">
            <w:pPr>
              <w:ind w:left="1200" w:hanging="1200"/>
              <w:jc w:val="center"/>
            </w:pPr>
            <w:r w:rsidRPr="008D5551">
              <w:rPr>
                <w:b/>
                <w:bCs/>
              </w:rPr>
              <w:t>Dangos techninės būklės vertinimo kriterijai</w:t>
            </w:r>
          </w:p>
        </w:tc>
      </w:tr>
      <w:tr w:rsidR="00142BBC" w:rsidRPr="008D5551" w14:paraId="00197693" w14:textId="77777777" w:rsidTr="004F7120">
        <w:trPr>
          <w:trHeight w:val="283"/>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2DEC0DCF" w14:textId="735B6B9D" w:rsidR="00142BBC" w:rsidRPr="008D5551" w:rsidRDefault="00CD4E89" w:rsidP="00CD4E89">
            <w:pPr>
              <w:ind w:left="120"/>
            </w:pPr>
            <w:r>
              <w:t>20 (</w:t>
            </w:r>
            <w:r w:rsidR="00142BBC" w:rsidRPr="008D5551">
              <w:t>bloga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53DA7DD0" w14:textId="77777777" w:rsidR="00142BBC" w:rsidRPr="008D5551" w:rsidRDefault="00142BBC" w:rsidP="004F0F78">
            <w:pPr>
              <w:jc w:val="both"/>
            </w:pPr>
            <w:r w:rsidRPr="008D5551">
              <w:t>Danga suirusi, eismas ribojamas</w:t>
            </w:r>
          </w:p>
        </w:tc>
      </w:tr>
      <w:tr w:rsidR="00142BBC" w:rsidRPr="008D5551" w14:paraId="6F500F7F" w14:textId="77777777" w:rsidTr="004F7120">
        <w:trPr>
          <w:trHeight w:val="1195"/>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6BE688FE" w14:textId="77777777" w:rsidR="00142BBC" w:rsidRPr="008D5551" w:rsidRDefault="00142BBC" w:rsidP="004F0F78">
            <w:pPr>
              <w:ind w:left="120"/>
            </w:pPr>
            <w:r w:rsidRPr="008D5551">
              <w:t>15 (nepatenkinama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06225CD5" w14:textId="113FFA1A" w:rsidR="00142BBC" w:rsidRPr="008D5551" w:rsidRDefault="00142BBC" w:rsidP="00CD4E89">
            <w:pPr>
              <w:spacing w:line="274" w:lineRule="exact"/>
              <w:jc w:val="both"/>
            </w:pPr>
            <w:r>
              <w:t>Dangoje lopų plotas viršija 10 proc.</w:t>
            </w:r>
            <w:r w:rsidRPr="008D5551">
              <w:t xml:space="preserve"> dangos ploto vertinamam</w:t>
            </w:r>
            <w:r w:rsidR="001F4E8F">
              <w:t>e</w:t>
            </w:r>
            <w:r w:rsidR="00CD4E89">
              <w:t xml:space="preserve"> ruože</w:t>
            </w:r>
            <w:r w:rsidR="00C47541">
              <w:t>,</w:t>
            </w:r>
            <w:r w:rsidRPr="008D5551">
              <w:t xml:space="preserve"> yra skersinių ir išilginių plyšių, platesnių kaip 20 mm, dangos lukštenimos</w:t>
            </w:r>
            <w:r>
              <w:t>i plotas sudaro daugiau kaip 3 proc.</w:t>
            </w:r>
            <w:r w:rsidRPr="008D5551">
              <w:t xml:space="preserve"> vertinamo ruožo. Yra nelygumų, kurie sąlygoja nepatogų transporto priemonės judėjimą.</w:t>
            </w:r>
          </w:p>
        </w:tc>
      </w:tr>
      <w:tr w:rsidR="00142BBC" w:rsidRPr="008D5551" w14:paraId="0E34F687" w14:textId="77777777" w:rsidTr="004F7120">
        <w:trPr>
          <w:trHeight w:val="1185"/>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6D6F7D36" w14:textId="77777777" w:rsidR="00142BBC" w:rsidRPr="008D5551" w:rsidRDefault="00142BBC" w:rsidP="004F0F78">
            <w:pPr>
              <w:ind w:left="120"/>
            </w:pPr>
            <w:r w:rsidRPr="008D5551">
              <w:t>10 (patenkinama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6923670B" w14:textId="5E6A733D" w:rsidR="00142BBC" w:rsidRPr="008D5551" w:rsidRDefault="00142BBC" w:rsidP="00C47541">
            <w:pPr>
              <w:spacing w:line="274" w:lineRule="exact"/>
              <w:jc w:val="both"/>
            </w:pPr>
            <w:r w:rsidRPr="008D5551">
              <w:t>D</w:t>
            </w:r>
            <w:r>
              <w:t xml:space="preserve">angoje lopų plotas neviršija </w:t>
            </w:r>
            <w:r w:rsidR="00C47541">
              <w:t>10</w:t>
            </w:r>
            <w:r>
              <w:t xml:space="preserve"> proc.</w:t>
            </w:r>
            <w:r w:rsidRPr="008D5551">
              <w:t xml:space="preserve"> dangos ploto vertinamam</w:t>
            </w:r>
            <w:r w:rsidR="001F4E8F">
              <w:t>e</w:t>
            </w:r>
            <w:r w:rsidRPr="008D5551">
              <w:t xml:space="preserve"> ruože</w:t>
            </w:r>
            <w:r w:rsidR="00C47541">
              <w:t>,</w:t>
            </w:r>
            <w:r w:rsidRPr="008D5551">
              <w:t xml:space="preserve"> yra pavienių išilginių ir skersinių plyšių, ne platesnių kaip 10 mm,</w:t>
            </w:r>
            <w:r w:rsidR="00C47541">
              <w:t xml:space="preserve"> </w:t>
            </w:r>
            <w:r w:rsidR="00C47541" w:rsidRPr="008D5551">
              <w:t>dangos lukštenimos</w:t>
            </w:r>
            <w:r w:rsidR="00C47541">
              <w:t>i plotas sudaro</w:t>
            </w:r>
            <w:r w:rsidR="000C4840">
              <w:t xml:space="preserve"> ne</w:t>
            </w:r>
            <w:r w:rsidR="00C47541">
              <w:t xml:space="preserve"> daugiau kaip 3 proc.</w:t>
            </w:r>
            <w:r w:rsidR="00C47541" w:rsidRPr="008D5551">
              <w:t xml:space="preserve"> vertinamo ruožo</w:t>
            </w:r>
            <w:r w:rsidR="00C47541">
              <w:t>,</w:t>
            </w:r>
            <w:r w:rsidR="00C47541" w:rsidRPr="008D5551">
              <w:t xml:space="preserve"> </w:t>
            </w:r>
            <w:r w:rsidRPr="008D5551">
              <w:t>danga nelygi.</w:t>
            </w:r>
          </w:p>
        </w:tc>
      </w:tr>
      <w:tr w:rsidR="00142BBC" w:rsidRPr="008D5551" w14:paraId="0D8FE16A" w14:textId="77777777" w:rsidTr="004F7120">
        <w:trPr>
          <w:trHeight w:val="621"/>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20E2513E" w14:textId="77777777" w:rsidR="00142BBC" w:rsidRPr="008D5551" w:rsidRDefault="00142BBC" w:rsidP="004F0F78">
            <w:pPr>
              <w:ind w:left="120"/>
            </w:pPr>
            <w:r w:rsidRPr="008D5551">
              <w:t>5 (gera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255373D8" w14:textId="39D3E689" w:rsidR="00142BBC" w:rsidRPr="008D5551" w:rsidRDefault="00142BBC" w:rsidP="000C4840">
            <w:pPr>
              <w:spacing w:line="274" w:lineRule="exact"/>
              <w:jc w:val="both"/>
            </w:pPr>
            <w:r w:rsidRPr="008D5551">
              <w:t>Danga suremontuota kokyb</w:t>
            </w:r>
            <w:r>
              <w:t>iškai, lopų plotas neviršija 1 proc.</w:t>
            </w:r>
            <w:r w:rsidRPr="008D5551">
              <w:t xml:space="preserve"> dangos ploto vertinamam</w:t>
            </w:r>
            <w:r w:rsidR="001F4E8F">
              <w:t>e</w:t>
            </w:r>
            <w:r w:rsidRPr="008D5551">
              <w:t xml:space="preserve"> ruože, yra pavienių plyšių, ne platesni</w:t>
            </w:r>
            <w:r w:rsidR="00C47541">
              <w:t>ų kaip 5 mm.</w:t>
            </w:r>
          </w:p>
        </w:tc>
      </w:tr>
      <w:tr w:rsidR="00142BBC" w:rsidRPr="008D5551" w14:paraId="179EEF3E" w14:textId="77777777" w:rsidTr="004F7120">
        <w:trPr>
          <w:trHeight w:val="283"/>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63C75EF8" w14:textId="4C116FB2" w:rsidR="00142BBC" w:rsidRPr="008D5551" w:rsidRDefault="00245BC6" w:rsidP="004F0F78">
            <w:pPr>
              <w:ind w:left="120"/>
            </w:pPr>
            <w:r>
              <w:t>2 (labai gera</w:t>
            </w:r>
            <w:r w:rsidR="00142BBC" w:rsidRPr="008D5551">
              <w:t xml:space="preserve">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72934A86" w14:textId="77777777" w:rsidR="00142BBC" w:rsidRPr="008D5551" w:rsidRDefault="00142BBC" w:rsidP="004F0F78">
            <w:pPr>
              <w:jc w:val="both"/>
            </w:pPr>
            <w:r w:rsidRPr="008D5551">
              <w:t>Dangoje nėra lopų, plyšių, įdubų, provėžų, danga lygi.</w:t>
            </w:r>
          </w:p>
        </w:tc>
      </w:tr>
      <w:tr w:rsidR="00142BBC" w:rsidRPr="008D5551" w14:paraId="6A7BED57" w14:textId="77777777" w:rsidTr="004F7120">
        <w:trPr>
          <w:trHeight w:val="413"/>
        </w:trPr>
        <w:tc>
          <w:tcPr>
            <w:tcW w:w="9196" w:type="dxa"/>
            <w:gridSpan w:val="3"/>
            <w:tcBorders>
              <w:top w:val="single" w:sz="4" w:space="0" w:color="auto"/>
              <w:left w:val="nil"/>
              <w:bottom w:val="single" w:sz="4" w:space="0" w:color="auto"/>
              <w:right w:val="nil"/>
            </w:tcBorders>
            <w:shd w:val="clear" w:color="auto" w:fill="FFFFFF"/>
          </w:tcPr>
          <w:p w14:paraId="086A0FC8" w14:textId="77777777" w:rsidR="00142BBC" w:rsidRDefault="00142BBC" w:rsidP="004F0F78">
            <w:pPr>
              <w:ind w:left="120"/>
            </w:pPr>
          </w:p>
          <w:p w14:paraId="474CDB0A" w14:textId="72781B78" w:rsidR="00142BBC" w:rsidRPr="008D5551" w:rsidRDefault="00142BBC" w:rsidP="00142BBC">
            <w:pPr>
              <w:ind w:left="120"/>
            </w:pPr>
            <w:r w:rsidRPr="008D5551">
              <w:t>Kelio su žvyro danga vertinimo balai:</w:t>
            </w:r>
          </w:p>
        </w:tc>
      </w:tr>
      <w:tr w:rsidR="00142BBC" w:rsidRPr="008D5551" w14:paraId="5652AB24" w14:textId="77777777" w:rsidTr="004F7120">
        <w:trPr>
          <w:trHeight w:val="283"/>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2F4D1339" w14:textId="77777777" w:rsidR="00142BBC" w:rsidRPr="008D5551" w:rsidRDefault="00142BBC" w:rsidP="000C4840">
            <w:pPr>
              <w:ind w:left="600" w:hanging="744"/>
              <w:jc w:val="center"/>
            </w:pPr>
            <w:r w:rsidRPr="008D5551">
              <w:rPr>
                <w:b/>
                <w:bCs/>
              </w:rPr>
              <w:t>Vertinimo balas</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E74BC5" w14:textId="77777777" w:rsidR="00142BBC" w:rsidRPr="008D5551" w:rsidRDefault="00142BBC" w:rsidP="004F0F78">
            <w:pPr>
              <w:ind w:left="1200"/>
            </w:pPr>
            <w:r w:rsidRPr="008D5551">
              <w:rPr>
                <w:b/>
                <w:bCs/>
              </w:rPr>
              <w:t>Dangos techninės būklės vertinimo kriterijai</w:t>
            </w:r>
          </w:p>
        </w:tc>
      </w:tr>
      <w:tr w:rsidR="00142BBC" w:rsidRPr="008D5551" w14:paraId="31F0D61A" w14:textId="77777777" w:rsidTr="008E7846">
        <w:trPr>
          <w:trHeight w:val="298"/>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3C7C7778" w14:textId="6E173368" w:rsidR="00142BBC" w:rsidRPr="008D5551" w:rsidRDefault="00CD4E89" w:rsidP="00CD4E89">
            <w:pPr>
              <w:ind w:left="120"/>
            </w:pPr>
            <w:r>
              <w:t>20 (</w:t>
            </w:r>
            <w:r w:rsidR="00142BBC" w:rsidRPr="008D5551">
              <w:t>bloga būklė)</w:t>
            </w:r>
          </w:p>
        </w:tc>
        <w:tc>
          <w:tcPr>
            <w:tcW w:w="6955" w:type="dxa"/>
            <w:gridSpan w:val="2"/>
            <w:tcBorders>
              <w:top w:val="single" w:sz="4" w:space="0" w:color="auto"/>
              <w:left w:val="single" w:sz="4" w:space="0" w:color="auto"/>
              <w:right w:val="single" w:sz="4" w:space="0" w:color="auto"/>
            </w:tcBorders>
            <w:shd w:val="clear" w:color="auto" w:fill="FFFFFF"/>
          </w:tcPr>
          <w:p w14:paraId="5088219B" w14:textId="77777777" w:rsidR="00142BBC" w:rsidRDefault="00142BBC" w:rsidP="004F0F78">
            <w:pPr>
              <w:jc w:val="both"/>
            </w:pPr>
            <w:r w:rsidRPr="008D5551">
              <w:t>Žvyrkelio dang</w:t>
            </w:r>
            <w:r>
              <w:t>a nusidėvėjusi daugiau kaip 50 proc.</w:t>
            </w:r>
            <w:r w:rsidRPr="008D5551">
              <w:t xml:space="preserve"> dangos ploto</w:t>
            </w:r>
          </w:p>
          <w:p w14:paraId="0E0005F2" w14:textId="69254440" w:rsidR="00CD4E89" w:rsidRPr="008D5551" w:rsidRDefault="000C4840" w:rsidP="000C4840">
            <w:pPr>
              <w:jc w:val="both"/>
            </w:pPr>
            <w:r>
              <w:t>v</w:t>
            </w:r>
            <w:r w:rsidR="00CD4E89">
              <w:t>ertinam</w:t>
            </w:r>
            <w:r w:rsidR="001F4E8F">
              <w:t>ame</w:t>
            </w:r>
            <w:r w:rsidR="00CD4E89">
              <w:t xml:space="preserve"> ruože transporto priemonių eismas ribojamas</w:t>
            </w:r>
            <w:r w:rsidR="00635977">
              <w:t>.</w:t>
            </w:r>
          </w:p>
        </w:tc>
      </w:tr>
      <w:tr w:rsidR="00142BBC" w:rsidRPr="008D5551" w14:paraId="76F13646" w14:textId="77777777" w:rsidTr="008E7846">
        <w:trPr>
          <w:trHeight w:val="1392"/>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220218DE" w14:textId="091E073D" w:rsidR="00142BBC" w:rsidRPr="008D5551" w:rsidRDefault="000C4840" w:rsidP="008E7846">
            <w:pPr>
              <w:ind w:left="140"/>
            </w:pPr>
            <w:r>
              <w:t>15 (patenkinama būklė</w:t>
            </w:r>
            <w:r w:rsidR="00142BBC" w:rsidRPr="008D5551">
              <w:t>)</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4580BD76" w14:textId="1A029503" w:rsidR="00142BBC" w:rsidRPr="008D5551" w:rsidRDefault="00142BBC" w:rsidP="000C4840">
            <w:pPr>
              <w:spacing w:line="274" w:lineRule="exact"/>
              <w:jc w:val="both"/>
            </w:pPr>
            <w:r w:rsidRPr="008D5551">
              <w:t>Žvyro dangoje yra įdubų, profiliuojamojo sluoksnio nusidėvėj</w:t>
            </w:r>
            <w:r>
              <w:t>imas sudaro ne daugiau kaip 50 proc.</w:t>
            </w:r>
            <w:r w:rsidRPr="008D5551">
              <w:t xml:space="preserve"> dangos ploto vertinamam</w:t>
            </w:r>
            <w:r w:rsidR="00635977">
              <w:t>e</w:t>
            </w:r>
            <w:r w:rsidRPr="008D5551">
              <w:t xml:space="preserve"> ruože, žvyro dangos nusidėvėjimas iki žemės sankasos viršaus sluo</w:t>
            </w:r>
            <w:r>
              <w:t>ksnio sudaro ne daugiau kaip 5 proc.</w:t>
            </w:r>
            <w:r w:rsidRPr="008D5551">
              <w:t xml:space="preserve"> dangos ploto vertinamam</w:t>
            </w:r>
            <w:r w:rsidR="00635977">
              <w:t>e</w:t>
            </w:r>
            <w:r w:rsidRPr="008D5551">
              <w:t xml:space="preserve"> ruože, važiavimas suvaržytas.</w:t>
            </w:r>
          </w:p>
        </w:tc>
      </w:tr>
      <w:tr w:rsidR="00142BBC" w:rsidRPr="008D5551" w14:paraId="55199860" w14:textId="77777777" w:rsidTr="008E7846">
        <w:trPr>
          <w:trHeight w:val="840"/>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1EBC168A" w14:textId="77777777" w:rsidR="00142BBC" w:rsidRPr="008D5551" w:rsidRDefault="00142BBC" w:rsidP="008E7846">
            <w:pPr>
              <w:ind w:left="140"/>
            </w:pPr>
            <w:r w:rsidRPr="008D5551">
              <w:t>10 (gera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30B97065" w14:textId="701B66CF" w:rsidR="00142BBC" w:rsidRPr="008D5551" w:rsidRDefault="00142BBC" w:rsidP="000C4840">
            <w:pPr>
              <w:spacing w:line="274" w:lineRule="exact"/>
              <w:jc w:val="both"/>
            </w:pPr>
            <w:r w:rsidRPr="008D5551">
              <w:t xml:space="preserve">Žvyro dangoje </w:t>
            </w:r>
            <w:proofErr w:type="spellStart"/>
            <w:r w:rsidRPr="008D5551">
              <w:t>išdaužos</w:t>
            </w:r>
            <w:proofErr w:type="spellEnd"/>
            <w:r w:rsidRPr="008D5551">
              <w:t xml:space="preserve"> užtaisytos kokybiškai, tačiau yra profiliuojamojo sluoksnio nusidėvėjimo</w:t>
            </w:r>
            <w:r>
              <w:t>, sudarančio ne daugiau kaip 5 proc.</w:t>
            </w:r>
            <w:r w:rsidRPr="008D5551">
              <w:t xml:space="preserve"> dangos ploto vertinamam</w:t>
            </w:r>
            <w:r w:rsidR="00635977">
              <w:t>e</w:t>
            </w:r>
            <w:r w:rsidRPr="008D5551">
              <w:t xml:space="preserve"> ruože.</w:t>
            </w:r>
          </w:p>
        </w:tc>
      </w:tr>
      <w:tr w:rsidR="00142BBC" w:rsidRPr="008D5551" w14:paraId="2B5F93B7" w14:textId="77777777" w:rsidTr="008E7846">
        <w:trPr>
          <w:trHeight w:val="283"/>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51F771DE" w14:textId="68594B5D" w:rsidR="00142BBC" w:rsidRPr="008D5551" w:rsidRDefault="000C4840" w:rsidP="008E7846">
            <w:pPr>
              <w:ind w:left="140"/>
            </w:pPr>
            <w:r>
              <w:lastRenderedPageBreak/>
              <w:t>5 (l</w:t>
            </w:r>
            <w:r w:rsidR="00245BC6">
              <w:t>abai gera</w:t>
            </w:r>
            <w:r w:rsidR="00142BBC" w:rsidRPr="008D5551">
              <w:t xml:space="preserve">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1CD82712" w14:textId="77777777" w:rsidR="00142BBC" w:rsidRPr="008D5551" w:rsidRDefault="00142BBC" w:rsidP="004F0F78">
            <w:pPr>
              <w:jc w:val="both"/>
            </w:pPr>
            <w:r w:rsidRPr="008D5551">
              <w:t>Žvyro danga naujai įrengta, paviršius vientisas, lygus, nėra įdubų.</w:t>
            </w:r>
          </w:p>
        </w:tc>
      </w:tr>
      <w:tr w:rsidR="004F7120" w:rsidRPr="008D5551" w14:paraId="77368424" w14:textId="77777777" w:rsidTr="004F7120">
        <w:trPr>
          <w:trHeight w:val="489"/>
        </w:trPr>
        <w:tc>
          <w:tcPr>
            <w:tcW w:w="9196" w:type="dxa"/>
            <w:gridSpan w:val="3"/>
            <w:tcBorders>
              <w:top w:val="single" w:sz="4" w:space="0" w:color="auto"/>
              <w:left w:val="nil"/>
              <w:bottom w:val="single" w:sz="4" w:space="0" w:color="auto"/>
              <w:right w:val="nil"/>
            </w:tcBorders>
            <w:shd w:val="clear" w:color="auto" w:fill="FFFFFF"/>
          </w:tcPr>
          <w:p w14:paraId="3243A4AC" w14:textId="77777777" w:rsidR="004F7120" w:rsidRDefault="004F7120" w:rsidP="00BA7C62">
            <w:pPr>
              <w:jc w:val="both"/>
            </w:pPr>
          </w:p>
          <w:p w14:paraId="6811354C" w14:textId="77777777" w:rsidR="004F7120" w:rsidRPr="008D5551" w:rsidRDefault="004F7120" w:rsidP="00BA7C62">
            <w:pPr>
              <w:jc w:val="both"/>
            </w:pPr>
            <w:r w:rsidRPr="008D5551">
              <w:t>Pėsčiųjų</w:t>
            </w:r>
            <w:r>
              <w:t xml:space="preserve"> </w:t>
            </w:r>
            <w:r w:rsidRPr="008D5551">
              <w:t>/</w:t>
            </w:r>
            <w:r>
              <w:t xml:space="preserve"> </w:t>
            </w:r>
            <w:r w:rsidRPr="008D5551">
              <w:t>dviračių takų ir aikštelių vertinimo balai:</w:t>
            </w:r>
          </w:p>
        </w:tc>
      </w:tr>
      <w:tr w:rsidR="004F7120" w:rsidRPr="008D5551" w14:paraId="547E1B00" w14:textId="77777777" w:rsidTr="004F7120">
        <w:trPr>
          <w:trHeight w:val="283"/>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017849A0" w14:textId="77777777" w:rsidR="004F7120" w:rsidRPr="008D5551" w:rsidRDefault="004F7120" w:rsidP="004F7120">
            <w:pPr>
              <w:ind w:left="600" w:hanging="603"/>
              <w:jc w:val="center"/>
            </w:pPr>
            <w:r w:rsidRPr="008D5551">
              <w:rPr>
                <w:b/>
                <w:bCs/>
              </w:rPr>
              <w:t>Vertinimo balas</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7EAD2C01" w14:textId="77777777" w:rsidR="004F7120" w:rsidRPr="008D5551" w:rsidRDefault="004F7120" w:rsidP="004F7120">
            <w:pPr>
              <w:ind w:left="1200" w:hanging="1200"/>
              <w:jc w:val="center"/>
            </w:pPr>
            <w:r w:rsidRPr="008D5551">
              <w:rPr>
                <w:b/>
                <w:bCs/>
              </w:rPr>
              <w:t>Dangos techninės būklės vertinimo kriterijai</w:t>
            </w:r>
          </w:p>
        </w:tc>
      </w:tr>
      <w:tr w:rsidR="004F7120" w:rsidRPr="008D5551" w14:paraId="5A683F1D" w14:textId="77777777" w:rsidTr="008E7846">
        <w:trPr>
          <w:trHeight w:val="566"/>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04DE9EF4" w14:textId="4BD99BA8" w:rsidR="004F7120" w:rsidRPr="008D5551" w:rsidRDefault="004F7120" w:rsidP="00A81C8C">
            <w:pPr>
              <w:ind w:left="140"/>
            </w:pPr>
            <w:r>
              <w:t>20 (</w:t>
            </w:r>
            <w:r w:rsidRPr="008D5551">
              <w:t>bloga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6B84A2D9" w14:textId="61A1F52A" w:rsidR="004F7120" w:rsidRPr="008D5551" w:rsidRDefault="004F7120" w:rsidP="004F7120">
            <w:pPr>
              <w:spacing w:line="278" w:lineRule="exact"/>
              <w:jc w:val="both"/>
            </w:pPr>
            <w:r>
              <w:t>Dangos pažeidimai sudaro daugiau kaip 50 proc. dangos ploto vertinamam</w:t>
            </w:r>
            <w:r w:rsidR="00722D49">
              <w:t>e</w:t>
            </w:r>
            <w:r w:rsidRPr="008D5551">
              <w:t xml:space="preserve"> ruože, pėsčiųjų ir</w:t>
            </w:r>
            <w:r w:rsidR="00722D49">
              <w:t xml:space="preserve"> (</w:t>
            </w:r>
            <w:r w:rsidRPr="008D5551">
              <w:t>ar</w:t>
            </w:r>
            <w:r w:rsidR="00722D49">
              <w:t>)</w:t>
            </w:r>
            <w:r w:rsidRPr="008D5551">
              <w:t xml:space="preserve"> dviratininkų eismas ribojamas.</w:t>
            </w:r>
          </w:p>
        </w:tc>
      </w:tr>
      <w:tr w:rsidR="004F7120" w:rsidRPr="008D5551" w14:paraId="562A1249" w14:textId="77777777" w:rsidTr="008E7846">
        <w:trPr>
          <w:trHeight w:val="562"/>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6C4A251B" w14:textId="77777777" w:rsidR="004F7120" w:rsidRPr="008D5551" w:rsidRDefault="004F7120" w:rsidP="008E7846">
            <w:pPr>
              <w:ind w:left="140"/>
            </w:pPr>
            <w:r>
              <w:t>15 (patenkinama</w:t>
            </w:r>
            <w:r w:rsidRPr="008D5551">
              <w:t xml:space="preserve">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737E7A63" w14:textId="22AD82EC" w:rsidR="004F7120" w:rsidRPr="008D5551" w:rsidRDefault="004F7120" w:rsidP="004F7120">
            <w:pPr>
              <w:spacing w:line="278" w:lineRule="exact"/>
              <w:jc w:val="both"/>
            </w:pPr>
            <w:r>
              <w:t>Dangos pažeidimai sudaro ne daugiau kaip 50 proc.</w:t>
            </w:r>
            <w:r w:rsidRPr="008D5551">
              <w:t xml:space="preserve"> dangos ploto vertinamam ruože, pėsčiųjų ir</w:t>
            </w:r>
            <w:r w:rsidR="00722D49">
              <w:t xml:space="preserve"> (</w:t>
            </w:r>
            <w:r w:rsidRPr="008D5551">
              <w:t>ar</w:t>
            </w:r>
            <w:r w:rsidR="00722D49">
              <w:t>)</w:t>
            </w:r>
            <w:r w:rsidRPr="008D5551">
              <w:t xml:space="preserve"> dviratininkų eismas suvaržytas.</w:t>
            </w:r>
          </w:p>
        </w:tc>
      </w:tr>
      <w:tr w:rsidR="004F7120" w:rsidRPr="008D5551" w14:paraId="3F0D8B20" w14:textId="77777777" w:rsidTr="008E7846">
        <w:trPr>
          <w:trHeight w:val="562"/>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270C7122" w14:textId="77777777" w:rsidR="004F7120" w:rsidRPr="008D5551" w:rsidRDefault="004F7120" w:rsidP="008E7846">
            <w:pPr>
              <w:ind w:left="140"/>
            </w:pPr>
            <w:r w:rsidRPr="008D5551">
              <w:t>10 (gera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235CED6F" w14:textId="75844BBB" w:rsidR="004F7120" w:rsidRPr="008D5551" w:rsidRDefault="004F7120" w:rsidP="004F7120">
            <w:pPr>
              <w:spacing w:line="278" w:lineRule="exact"/>
              <w:jc w:val="both"/>
            </w:pPr>
            <w:r>
              <w:t>Dangoje pažeidimai užtaisyti</w:t>
            </w:r>
            <w:r w:rsidRPr="008D5551">
              <w:t xml:space="preserve"> kokybiškai, tačiau </w:t>
            </w:r>
            <w:r>
              <w:t>pažeidimai</w:t>
            </w:r>
            <w:r w:rsidRPr="008D5551">
              <w:t xml:space="preserve"> sudaro ne daugia</w:t>
            </w:r>
            <w:r>
              <w:t>u kaip 5 proc. dangos ploto vertinamam</w:t>
            </w:r>
            <w:r w:rsidR="00722D49">
              <w:t>e</w:t>
            </w:r>
            <w:r w:rsidRPr="008D5551">
              <w:t xml:space="preserve"> ruože.</w:t>
            </w:r>
          </w:p>
        </w:tc>
      </w:tr>
      <w:tr w:rsidR="004F7120" w:rsidRPr="008D5551" w14:paraId="5DA5FA40" w14:textId="77777777" w:rsidTr="008E7846">
        <w:trPr>
          <w:trHeight w:val="283"/>
        </w:trPr>
        <w:tc>
          <w:tcPr>
            <w:tcW w:w="2241" w:type="dxa"/>
            <w:tcBorders>
              <w:top w:val="single" w:sz="4" w:space="0" w:color="auto"/>
              <w:left w:val="single" w:sz="4" w:space="0" w:color="auto"/>
              <w:bottom w:val="single" w:sz="4" w:space="0" w:color="auto"/>
              <w:right w:val="single" w:sz="4" w:space="0" w:color="auto"/>
            </w:tcBorders>
            <w:shd w:val="clear" w:color="auto" w:fill="FFFFFF"/>
            <w:vAlign w:val="center"/>
          </w:tcPr>
          <w:p w14:paraId="059F0F43" w14:textId="77777777" w:rsidR="004F7120" w:rsidRPr="008D5551" w:rsidRDefault="004F7120" w:rsidP="008E7846">
            <w:pPr>
              <w:ind w:left="140"/>
            </w:pPr>
            <w:r>
              <w:t>5 (labai gera</w:t>
            </w:r>
            <w:r w:rsidRPr="008D5551">
              <w:t xml:space="preserve"> būklė)</w:t>
            </w:r>
          </w:p>
        </w:tc>
        <w:tc>
          <w:tcPr>
            <w:tcW w:w="6955" w:type="dxa"/>
            <w:gridSpan w:val="2"/>
            <w:tcBorders>
              <w:top w:val="single" w:sz="4" w:space="0" w:color="auto"/>
              <w:left w:val="single" w:sz="4" w:space="0" w:color="auto"/>
              <w:bottom w:val="single" w:sz="4" w:space="0" w:color="auto"/>
              <w:right w:val="single" w:sz="4" w:space="0" w:color="auto"/>
            </w:tcBorders>
            <w:shd w:val="clear" w:color="auto" w:fill="FFFFFF"/>
          </w:tcPr>
          <w:p w14:paraId="42193F80" w14:textId="6DD57850" w:rsidR="004F7120" w:rsidRPr="008D5551" w:rsidRDefault="004F7120" w:rsidP="004F7120">
            <w:pPr>
              <w:jc w:val="both"/>
            </w:pPr>
            <w:r>
              <w:t xml:space="preserve">Danga įrengta </w:t>
            </w:r>
            <w:r w:rsidRPr="008D5551">
              <w:t>naujai, paviršius vientisas, lygus, nėra įdubų.</w:t>
            </w:r>
          </w:p>
        </w:tc>
      </w:tr>
      <w:tr w:rsidR="004F7120" w:rsidRPr="008D5551" w14:paraId="1ABBD0BD" w14:textId="77777777" w:rsidTr="004F7120">
        <w:trPr>
          <w:trHeight w:val="246"/>
        </w:trPr>
        <w:tc>
          <w:tcPr>
            <w:tcW w:w="9196" w:type="dxa"/>
            <w:gridSpan w:val="3"/>
            <w:tcBorders>
              <w:top w:val="single" w:sz="4" w:space="0" w:color="auto"/>
              <w:left w:val="nil"/>
              <w:right w:val="nil"/>
            </w:tcBorders>
            <w:shd w:val="clear" w:color="auto" w:fill="FFFFFF"/>
          </w:tcPr>
          <w:p w14:paraId="1A7F2504" w14:textId="77777777" w:rsidR="004F7120" w:rsidRPr="008D5551" w:rsidRDefault="004F7120" w:rsidP="00F540D0">
            <w:pPr>
              <w:spacing w:line="274" w:lineRule="exact"/>
              <w:jc w:val="both"/>
              <w:rPr>
                <w:b/>
                <w:bCs/>
              </w:rPr>
            </w:pPr>
          </w:p>
        </w:tc>
      </w:tr>
      <w:tr w:rsidR="00142BBC" w:rsidRPr="008D5551" w14:paraId="512E82FB" w14:textId="77777777" w:rsidTr="00186585">
        <w:trPr>
          <w:trHeight w:val="969"/>
        </w:trPr>
        <w:tc>
          <w:tcPr>
            <w:tcW w:w="9196" w:type="dxa"/>
            <w:gridSpan w:val="3"/>
            <w:tcBorders>
              <w:left w:val="nil"/>
              <w:bottom w:val="nil"/>
              <w:right w:val="nil"/>
            </w:tcBorders>
            <w:shd w:val="clear" w:color="auto" w:fill="FFFFFF"/>
          </w:tcPr>
          <w:p w14:paraId="27D5D3E3" w14:textId="2DB93602" w:rsidR="00142BBC" w:rsidRPr="008D5551" w:rsidRDefault="00142BBC" w:rsidP="00914B9B">
            <w:pPr>
              <w:spacing w:line="274" w:lineRule="exact"/>
              <w:jc w:val="both"/>
            </w:pPr>
            <w:r w:rsidRPr="008D5551">
              <w:rPr>
                <w:b/>
                <w:bCs/>
              </w:rPr>
              <w:t xml:space="preserve">3. </w:t>
            </w:r>
            <w:r w:rsidRPr="00186585">
              <w:rPr>
                <w:b/>
                <w:bCs/>
              </w:rPr>
              <w:t>Kelio (gatvės) transporto metinis paros eismo intensyvumas.</w:t>
            </w:r>
            <w:r w:rsidRPr="00186585">
              <w:t xml:space="preserve"> Už duomenų pateikimą Komisijai atsakingas </w:t>
            </w:r>
            <w:r w:rsidR="00F540D0" w:rsidRPr="00186585">
              <w:t>Vietinio ūkio skyrius</w:t>
            </w:r>
            <w:r w:rsidRPr="00186585">
              <w:t>. Vertinant atšaką ar aikštelę, skaičiuojam</w:t>
            </w:r>
            <w:r w:rsidR="00186585">
              <w:t>as</w:t>
            </w:r>
            <w:r w:rsidRPr="00186585">
              <w:t xml:space="preserve"> šalia esančio kelio (gatvės) intensyvumas.</w:t>
            </w:r>
          </w:p>
        </w:tc>
      </w:tr>
      <w:tr w:rsidR="00142BBC" w:rsidRPr="008D5551" w14:paraId="65470FD6" w14:textId="77777777" w:rsidTr="004F7120">
        <w:trPr>
          <w:trHeight w:val="403"/>
        </w:trPr>
        <w:tc>
          <w:tcPr>
            <w:tcW w:w="8476" w:type="dxa"/>
            <w:gridSpan w:val="2"/>
            <w:tcBorders>
              <w:top w:val="nil"/>
              <w:left w:val="nil"/>
              <w:bottom w:val="single" w:sz="4" w:space="0" w:color="auto"/>
              <w:right w:val="nil"/>
            </w:tcBorders>
            <w:shd w:val="clear" w:color="auto" w:fill="FFFFFF"/>
          </w:tcPr>
          <w:p w14:paraId="0063B705" w14:textId="116EBE0B" w:rsidR="00142BBC" w:rsidRPr="008D5551" w:rsidRDefault="00142BBC" w:rsidP="004F0F78">
            <w:r w:rsidRPr="008D5551">
              <w:t>Pagal skaičiavimo rezultatus skiriami vertinimo balai:</w:t>
            </w:r>
          </w:p>
        </w:tc>
        <w:tc>
          <w:tcPr>
            <w:tcW w:w="720" w:type="dxa"/>
            <w:tcBorders>
              <w:top w:val="nil"/>
              <w:left w:val="nil"/>
              <w:bottom w:val="nil"/>
              <w:right w:val="nil"/>
            </w:tcBorders>
            <w:shd w:val="clear" w:color="auto" w:fill="FFFFFF"/>
          </w:tcPr>
          <w:p w14:paraId="0C70FA82" w14:textId="77777777" w:rsidR="00142BBC" w:rsidRPr="008D5551" w:rsidRDefault="00142BBC" w:rsidP="004F0F78"/>
        </w:tc>
      </w:tr>
      <w:tr w:rsidR="00142BBC" w:rsidRPr="008D5551" w14:paraId="6B795341" w14:textId="77777777" w:rsidTr="004F7120">
        <w:trPr>
          <w:trHeight w:val="288"/>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72377F50" w14:textId="77777777" w:rsidR="00142BBC" w:rsidRPr="008D5551" w:rsidRDefault="00142BBC" w:rsidP="004F0F78">
            <w:r w:rsidRPr="008D5551">
              <w:rPr>
                <w:b/>
                <w:bCs/>
              </w:rPr>
              <w:t>Vertinimo balas</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14:paraId="561C1746" w14:textId="77777777" w:rsidR="00142BBC" w:rsidRPr="008D5551" w:rsidRDefault="00142BBC" w:rsidP="004F0F78">
            <w:r w:rsidRPr="008D5551">
              <w:rPr>
                <w:b/>
                <w:bCs/>
              </w:rPr>
              <w:t>Transporto metinis paros eismo intensyvumas*</w:t>
            </w:r>
          </w:p>
        </w:tc>
        <w:tc>
          <w:tcPr>
            <w:tcW w:w="720" w:type="dxa"/>
            <w:tcBorders>
              <w:top w:val="nil"/>
              <w:left w:val="single" w:sz="4" w:space="0" w:color="auto"/>
              <w:bottom w:val="nil"/>
              <w:right w:val="nil"/>
            </w:tcBorders>
            <w:shd w:val="clear" w:color="auto" w:fill="FFFFFF"/>
          </w:tcPr>
          <w:p w14:paraId="0EB5B1F9" w14:textId="77777777" w:rsidR="00142BBC" w:rsidRPr="008D5551" w:rsidRDefault="00142BBC" w:rsidP="004F0F78"/>
        </w:tc>
      </w:tr>
      <w:tr w:rsidR="00142BBC" w:rsidRPr="008D5551" w14:paraId="67100925" w14:textId="77777777" w:rsidTr="004F7120">
        <w:trPr>
          <w:trHeight w:val="288"/>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287BCE7D" w14:textId="77777777" w:rsidR="00142BBC" w:rsidRPr="008D5551" w:rsidRDefault="00142BBC" w:rsidP="004F0F78">
            <w:pPr>
              <w:jc w:val="center"/>
            </w:pPr>
            <w:r w:rsidRPr="008D5551">
              <w:t>10</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14:paraId="30AD5E37" w14:textId="5C071318" w:rsidR="00142BBC" w:rsidRPr="008D5551" w:rsidRDefault="00F81E19" w:rsidP="00F81E19">
            <w:r>
              <w:t xml:space="preserve">100 </w:t>
            </w:r>
            <w:r w:rsidR="00142BBC" w:rsidRPr="008D5551">
              <w:t>ir daugiau automobilių per parą</w:t>
            </w:r>
          </w:p>
        </w:tc>
        <w:tc>
          <w:tcPr>
            <w:tcW w:w="720" w:type="dxa"/>
            <w:tcBorders>
              <w:top w:val="nil"/>
              <w:left w:val="single" w:sz="4" w:space="0" w:color="auto"/>
              <w:bottom w:val="nil"/>
              <w:right w:val="nil"/>
            </w:tcBorders>
            <w:shd w:val="clear" w:color="auto" w:fill="FFFFFF"/>
          </w:tcPr>
          <w:p w14:paraId="06041E6E" w14:textId="77777777" w:rsidR="00142BBC" w:rsidRPr="008D5551" w:rsidRDefault="00142BBC" w:rsidP="004F0F78"/>
        </w:tc>
      </w:tr>
      <w:tr w:rsidR="00142BBC" w:rsidRPr="008D5551" w14:paraId="640EC67D" w14:textId="77777777" w:rsidTr="004F7120">
        <w:trPr>
          <w:trHeight w:val="283"/>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6D3BD091" w14:textId="691F9E47" w:rsidR="00142BBC" w:rsidRPr="008D5551" w:rsidRDefault="00F81E19" w:rsidP="004F0F78">
            <w:pPr>
              <w:jc w:val="center"/>
            </w:pPr>
            <w:r>
              <w:t>5</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14:paraId="2ABD3BBF" w14:textId="0A8746F0" w:rsidR="00142BBC" w:rsidRPr="008D5551" w:rsidRDefault="00F81E19" w:rsidP="004F0F78">
            <w:r>
              <w:t>20</w:t>
            </w:r>
            <w:r w:rsidR="00722D49">
              <w:t>–</w:t>
            </w:r>
            <w:r>
              <w:t>100</w:t>
            </w:r>
            <w:r w:rsidR="00142BBC" w:rsidRPr="008D5551">
              <w:t xml:space="preserve"> automobilių per parą</w:t>
            </w:r>
          </w:p>
        </w:tc>
        <w:tc>
          <w:tcPr>
            <w:tcW w:w="720" w:type="dxa"/>
            <w:tcBorders>
              <w:top w:val="nil"/>
              <w:left w:val="single" w:sz="4" w:space="0" w:color="auto"/>
              <w:bottom w:val="nil"/>
              <w:right w:val="nil"/>
            </w:tcBorders>
            <w:shd w:val="clear" w:color="auto" w:fill="FFFFFF"/>
          </w:tcPr>
          <w:p w14:paraId="38A9C59C" w14:textId="77777777" w:rsidR="00142BBC" w:rsidRPr="008D5551" w:rsidRDefault="00142BBC" w:rsidP="004F0F78"/>
        </w:tc>
      </w:tr>
      <w:tr w:rsidR="00142BBC" w:rsidRPr="008D5551" w14:paraId="0211CBEE" w14:textId="77777777" w:rsidTr="004F7120">
        <w:trPr>
          <w:trHeight w:val="288"/>
        </w:trPr>
        <w:tc>
          <w:tcPr>
            <w:tcW w:w="2241" w:type="dxa"/>
            <w:tcBorders>
              <w:top w:val="single" w:sz="4" w:space="0" w:color="auto"/>
              <w:left w:val="single" w:sz="4" w:space="0" w:color="auto"/>
              <w:bottom w:val="single" w:sz="4" w:space="0" w:color="auto"/>
              <w:right w:val="single" w:sz="4" w:space="0" w:color="auto"/>
            </w:tcBorders>
            <w:shd w:val="clear" w:color="auto" w:fill="FFFFFF"/>
          </w:tcPr>
          <w:p w14:paraId="25E19AEE" w14:textId="4D49E2E9" w:rsidR="00142BBC" w:rsidRPr="008D5551" w:rsidRDefault="00F81E19" w:rsidP="004F0F78">
            <w:pPr>
              <w:jc w:val="center"/>
            </w:pPr>
            <w:r>
              <w:t>3</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14:paraId="5B01570E" w14:textId="67750D09" w:rsidR="00142BBC" w:rsidRPr="008D5551" w:rsidRDefault="00F81E19" w:rsidP="00F81E19">
            <w:r>
              <w:t>iki 20</w:t>
            </w:r>
            <w:r w:rsidR="00142BBC" w:rsidRPr="008D5551">
              <w:t xml:space="preserve"> automobilių per parą</w:t>
            </w:r>
          </w:p>
        </w:tc>
        <w:tc>
          <w:tcPr>
            <w:tcW w:w="720" w:type="dxa"/>
            <w:tcBorders>
              <w:top w:val="nil"/>
              <w:left w:val="single" w:sz="4" w:space="0" w:color="auto"/>
              <w:bottom w:val="nil"/>
              <w:right w:val="nil"/>
            </w:tcBorders>
            <w:shd w:val="clear" w:color="auto" w:fill="FFFFFF"/>
          </w:tcPr>
          <w:p w14:paraId="5D758F92" w14:textId="77777777" w:rsidR="00142BBC" w:rsidRPr="008D5551" w:rsidRDefault="00142BBC" w:rsidP="004F0F78"/>
        </w:tc>
      </w:tr>
      <w:tr w:rsidR="00142BBC" w:rsidRPr="008D5551" w14:paraId="113FEF8C" w14:textId="77777777" w:rsidTr="004F7120">
        <w:trPr>
          <w:trHeight w:val="283"/>
        </w:trPr>
        <w:tc>
          <w:tcPr>
            <w:tcW w:w="2241" w:type="dxa"/>
            <w:tcBorders>
              <w:top w:val="single" w:sz="4" w:space="0" w:color="auto"/>
            </w:tcBorders>
            <w:shd w:val="clear" w:color="auto" w:fill="FFFFFF"/>
          </w:tcPr>
          <w:p w14:paraId="7DB9C0B0" w14:textId="77777777" w:rsidR="00142BBC" w:rsidRPr="008D5551" w:rsidRDefault="00142BBC" w:rsidP="004F0F78">
            <w:pPr>
              <w:jc w:val="center"/>
            </w:pPr>
          </w:p>
        </w:tc>
        <w:tc>
          <w:tcPr>
            <w:tcW w:w="6235" w:type="dxa"/>
            <w:tcBorders>
              <w:top w:val="single" w:sz="4" w:space="0" w:color="auto"/>
            </w:tcBorders>
            <w:shd w:val="clear" w:color="auto" w:fill="FFFFFF"/>
          </w:tcPr>
          <w:p w14:paraId="5A2211FA" w14:textId="77777777" w:rsidR="00142BBC" w:rsidRPr="008D5551" w:rsidRDefault="00142BBC" w:rsidP="004F0F78"/>
        </w:tc>
        <w:tc>
          <w:tcPr>
            <w:tcW w:w="720" w:type="dxa"/>
            <w:tcBorders>
              <w:right w:val="nil"/>
            </w:tcBorders>
            <w:shd w:val="clear" w:color="auto" w:fill="FFFFFF"/>
          </w:tcPr>
          <w:p w14:paraId="68188F57" w14:textId="77777777" w:rsidR="00142BBC" w:rsidRPr="008D5551" w:rsidRDefault="00142BBC" w:rsidP="004F0F78"/>
        </w:tc>
      </w:tr>
      <w:tr w:rsidR="00142BBC" w:rsidRPr="008D5551" w14:paraId="0978A7C2" w14:textId="77777777" w:rsidTr="004F7120">
        <w:trPr>
          <w:trHeight w:val="320"/>
        </w:trPr>
        <w:tc>
          <w:tcPr>
            <w:tcW w:w="9196" w:type="dxa"/>
            <w:gridSpan w:val="3"/>
            <w:tcBorders>
              <w:left w:val="nil"/>
              <w:bottom w:val="nil"/>
              <w:right w:val="nil"/>
            </w:tcBorders>
            <w:shd w:val="clear" w:color="auto" w:fill="FFFFFF"/>
          </w:tcPr>
          <w:p w14:paraId="5CD599C3" w14:textId="6767B445" w:rsidR="00F540D0" w:rsidRPr="00F540D0" w:rsidRDefault="00142BBC" w:rsidP="00F540D0">
            <w:pPr>
              <w:spacing w:line="274" w:lineRule="exact"/>
              <w:jc w:val="both"/>
              <w:rPr>
                <w:b/>
              </w:rPr>
            </w:pPr>
            <w:r w:rsidRPr="008D5551">
              <w:rPr>
                <w:b/>
              </w:rPr>
              <w:t>*Pėsčiųjų, dviračių takai ir šaligatviai vertinami 10 balų</w:t>
            </w:r>
            <w:r>
              <w:rPr>
                <w:b/>
              </w:rPr>
              <w:t>.</w:t>
            </w:r>
          </w:p>
        </w:tc>
      </w:tr>
    </w:tbl>
    <w:p w14:paraId="69C4DF8B" w14:textId="5437BA70" w:rsidR="00142BBC" w:rsidRDefault="00F540D0" w:rsidP="00A05353">
      <w:r>
        <w:tab/>
      </w:r>
    </w:p>
    <w:p w14:paraId="686EADC8" w14:textId="29B39AB5" w:rsidR="009D405E" w:rsidRDefault="009D405E" w:rsidP="00A05353">
      <w:r>
        <w:tab/>
      </w:r>
      <w:r w:rsidRPr="009D405E">
        <w:rPr>
          <w:b/>
        </w:rPr>
        <w:t xml:space="preserve">4. Inžineriniai tinklai. </w:t>
      </w:r>
      <w:r w:rsidRPr="001810D0">
        <w:t>Vertinama, ar planuojamų objekto Darbų trasoje yra nutiesti, ar bus tiesiami inžineriniai tinklai, lietaus vandens surinkimo ir nuvedimo būdai, objekto statybos darbų atlikimo terminai ir apimtys bei kitos sąlygos</w:t>
      </w:r>
      <w:r>
        <w:t>.</w:t>
      </w:r>
    </w:p>
    <w:tbl>
      <w:tblPr>
        <w:tblStyle w:val="Lentelstinklelis"/>
        <w:tblW w:w="0" w:type="auto"/>
        <w:tblInd w:w="0" w:type="dxa"/>
        <w:tblLook w:val="04A0" w:firstRow="1" w:lastRow="0" w:firstColumn="1" w:lastColumn="0" w:noHBand="0" w:noVBand="1"/>
      </w:tblPr>
      <w:tblGrid>
        <w:gridCol w:w="1980"/>
        <w:gridCol w:w="7647"/>
      </w:tblGrid>
      <w:tr w:rsidR="001810D0" w14:paraId="771C4490" w14:textId="77777777" w:rsidTr="008E7846">
        <w:tc>
          <w:tcPr>
            <w:tcW w:w="1980" w:type="dxa"/>
          </w:tcPr>
          <w:p w14:paraId="060BE8C9" w14:textId="28D0C8DE" w:rsidR="001810D0" w:rsidRPr="001810D0" w:rsidRDefault="001810D0" w:rsidP="008E7846">
            <w:pPr>
              <w:jc w:val="center"/>
              <w:rPr>
                <w:rFonts w:ascii="Times New Roman" w:hAnsi="Times New Roman"/>
                <w:b/>
              </w:rPr>
            </w:pPr>
            <w:r w:rsidRPr="001810D0">
              <w:rPr>
                <w:rFonts w:ascii="Times New Roman" w:hAnsi="Times New Roman"/>
                <w:b/>
              </w:rPr>
              <w:t>Vertinimo balas</w:t>
            </w:r>
          </w:p>
        </w:tc>
        <w:tc>
          <w:tcPr>
            <w:tcW w:w="7647" w:type="dxa"/>
          </w:tcPr>
          <w:p w14:paraId="11EE1EB2" w14:textId="1E2569CA" w:rsidR="001810D0" w:rsidRPr="001810D0" w:rsidRDefault="001810D0" w:rsidP="008E7846">
            <w:pPr>
              <w:jc w:val="center"/>
              <w:rPr>
                <w:rFonts w:ascii="Times New Roman" w:hAnsi="Times New Roman"/>
                <w:b/>
              </w:rPr>
            </w:pPr>
            <w:r w:rsidRPr="001810D0">
              <w:rPr>
                <w:rFonts w:ascii="Times New Roman" w:hAnsi="Times New Roman"/>
                <w:b/>
              </w:rPr>
              <w:t>Inžinerinių tinklų vertinimo kriterijai</w:t>
            </w:r>
          </w:p>
        </w:tc>
      </w:tr>
      <w:tr w:rsidR="001810D0" w14:paraId="7AF305EA" w14:textId="77777777" w:rsidTr="008E7846">
        <w:tc>
          <w:tcPr>
            <w:tcW w:w="1980" w:type="dxa"/>
            <w:vAlign w:val="center"/>
          </w:tcPr>
          <w:p w14:paraId="127F4778" w14:textId="1A55023F" w:rsidR="001810D0" w:rsidRPr="001810D0" w:rsidRDefault="001810D0" w:rsidP="001810D0">
            <w:pPr>
              <w:jc w:val="center"/>
              <w:rPr>
                <w:rFonts w:ascii="Times New Roman" w:hAnsi="Times New Roman"/>
              </w:rPr>
            </w:pPr>
            <w:r>
              <w:rPr>
                <w:rFonts w:ascii="Times New Roman" w:hAnsi="Times New Roman"/>
              </w:rPr>
              <w:t>0</w:t>
            </w:r>
          </w:p>
        </w:tc>
        <w:tc>
          <w:tcPr>
            <w:tcW w:w="7647" w:type="dxa"/>
          </w:tcPr>
          <w:p w14:paraId="37E58383" w14:textId="0460D6F7" w:rsidR="001810D0" w:rsidRPr="00726517" w:rsidRDefault="00726517" w:rsidP="00245355">
            <w:pPr>
              <w:rPr>
                <w:rFonts w:ascii="Times New Roman" w:hAnsi="Times New Roman"/>
              </w:rPr>
            </w:pPr>
            <w:r>
              <w:rPr>
                <w:rFonts w:ascii="Times New Roman" w:hAnsi="Times New Roman"/>
              </w:rPr>
              <w:t>Planuojamo</w:t>
            </w:r>
            <w:r w:rsidRPr="00726517">
              <w:rPr>
                <w:rFonts w:ascii="Times New Roman" w:hAnsi="Times New Roman"/>
              </w:rPr>
              <w:t xml:space="preserve"> objekto </w:t>
            </w:r>
            <w:r w:rsidR="00245355">
              <w:rPr>
                <w:rFonts w:ascii="Times New Roman" w:hAnsi="Times New Roman"/>
              </w:rPr>
              <w:t>d</w:t>
            </w:r>
            <w:r w:rsidRPr="00726517">
              <w:rPr>
                <w:rFonts w:ascii="Times New Roman" w:hAnsi="Times New Roman"/>
              </w:rPr>
              <w:t xml:space="preserve">arbų trasoje </w:t>
            </w:r>
            <w:r w:rsidR="009D405E">
              <w:rPr>
                <w:rFonts w:ascii="Times New Roman" w:hAnsi="Times New Roman"/>
              </w:rPr>
              <w:t>5</w:t>
            </w:r>
            <w:r>
              <w:rPr>
                <w:rFonts w:ascii="Times New Roman" w:hAnsi="Times New Roman"/>
              </w:rPr>
              <w:t xml:space="preserve"> m. laikotarpyje neplanuojama </w:t>
            </w:r>
            <w:r w:rsidRPr="00726517">
              <w:rPr>
                <w:rFonts w:ascii="Times New Roman" w:hAnsi="Times New Roman"/>
              </w:rPr>
              <w:t>ties</w:t>
            </w:r>
            <w:r>
              <w:rPr>
                <w:rFonts w:ascii="Times New Roman" w:hAnsi="Times New Roman"/>
              </w:rPr>
              <w:t>ti</w:t>
            </w:r>
            <w:r w:rsidRPr="00726517">
              <w:rPr>
                <w:rFonts w:ascii="Times New Roman" w:hAnsi="Times New Roman"/>
              </w:rPr>
              <w:t xml:space="preserve"> inžinerini</w:t>
            </w:r>
            <w:r>
              <w:rPr>
                <w:rFonts w:ascii="Times New Roman" w:hAnsi="Times New Roman"/>
              </w:rPr>
              <w:t>ų</w:t>
            </w:r>
            <w:r w:rsidRPr="00726517">
              <w:rPr>
                <w:rFonts w:ascii="Times New Roman" w:hAnsi="Times New Roman"/>
              </w:rPr>
              <w:t xml:space="preserve"> tinkl</w:t>
            </w:r>
            <w:r>
              <w:rPr>
                <w:rFonts w:ascii="Times New Roman" w:hAnsi="Times New Roman"/>
              </w:rPr>
              <w:t>ų</w:t>
            </w:r>
            <w:r w:rsidRPr="00726517">
              <w:rPr>
                <w:rFonts w:ascii="Times New Roman" w:hAnsi="Times New Roman"/>
              </w:rPr>
              <w:t>, lietaus vandens su</w:t>
            </w:r>
            <w:r>
              <w:rPr>
                <w:rFonts w:ascii="Times New Roman" w:hAnsi="Times New Roman"/>
              </w:rPr>
              <w:t>rinkimo ir nuvedimo sistemų ar kt.</w:t>
            </w:r>
          </w:p>
        </w:tc>
      </w:tr>
      <w:tr w:rsidR="001810D0" w14:paraId="23C6B291" w14:textId="77777777" w:rsidTr="008E7846">
        <w:tc>
          <w:tcPr>
            <w:tcW w:w="1980" w:type="dxa"/>
            <w:vAlign w:val="center"/>
          </w:tcPr>
          <w:p w14:paraId="3D4A87C5" w14:textId="4F7DF58F" w:rsidR="001810D0" w:rsidRPr="001810D0" w:rsidRDefault="00726517" w:rsidP="001810D0">
            <w:pPr>
              <w:jc w:val="center"/>
              <w:rPr>
                <w:rFonts w:ascii="Times New Roman" w:hAnsi="Times New Roman"/>
              </w:rPr>
            </w:pPr>
            <w:r>
              <w:rPr>
                <w:rFonts w:ascii="Times New Roman" w:hAnsi="Times New Roman"/>
              </w:rPr>
              <w:t>10</w:t>
            </w:r>
          </w:p>
        </w:tc>
        <w:tc>
          <w:tcPr>
            <w:tcW w:w="7647" w:type="dxa"/>
          </w:tcPr>
          <w:p w14:paraId="6F4777AA" w14:textId="7602A260" w:rsidR="001810D0" w:rsidRPr="00726517" w:rsidRDefault="00726517" w:rsidP="00726517">
            <w:pPr>
              <w:rPr>
                <w:rFonts w:ascii="Times New Roman" w:hAnsi="Times New Roman"/>
              </w:rPr>
            </w:pPr>
            <w:r>
              <w:rPr>
                <w:rFonts w:ascii="Times New Roman" w:hAnsi="Times New Roman"/>
              </w:rPr>
              <w:t>Planuojamo</w:t>
            </w:r>
            <w:r w:rsidRPr="00726517">
              <w:rPr>
                <w:rFonts w:ascii="Times New Roman" w:hAnsi="Times New Roman"/>
              </w:rPr>
              <w:t xml:space="preserve"> objekto Darbų trasoje </w:t>
            </w:r>
            <w:r>
              <w:rPr>
                <w:rFonts w:ascii="Times New Roman" w:hAnsi="Times New Roman"/>
              </w:rPr>
              <w:t>ne</w:t>
            </w:r>
            <w:r w:rsidRPr="00726517">
              <w:rPr>
                <w:rFonts w:ascii="Times New Roman" w:hAnsi="Times New Roman"/>
              </w:rPr>
              <w:t xml:space="preserve">nutiesti, </w:t>
            </w:r>
            <w:r>
              <w:rPr>
                <w:rFonts w:ascii="Times New Roman" w:hAnsi="Times New Roman"/>
              </w:rPr>
              <w:t xml:space="preserve">bet 3 m. laikotarpyje planuojama </w:t>
            </w:r>
            <w:r w:rsidRPr="00726517">
              <w:rPr>
                <w:rFonts w:ascii="Times New Roman" w:hAnsi="Times New Roman"/>
              </w:rPr>
              <w:t>ties</w:t>
            </w:r>
            <w:r>
              <w:rPr>
                <w:rFonts w:ascii="Times New Roman" w:hAnsi="Times New Roman"/>
              </w:rPr>
              <w:t>ti</w:t>
            </w:r>
            <w:r w:rsidRPr="00726517">
              <w:rPr>
                <w:rFonts w:ascii="Times New Roman" w:hAnsi="Times New Roman"/>
              </w:rPr>
              <w:t xml:space="preserve"> inžinerini</w:t>
            </w:r>
            <w:r>
              <w:rPr>
                <w:rFonts w:ascii="Times New Roman" w:hAnsi="Times New Roman"/>
              </w:rPr>
              <w:t>us tinklus</w:t>
            </w:r>
            <w:r w:rsidRPr="00726517">
              <w:rPr>
                <w:rFonts w:ascii="Times New Roman" w:hAnsi="Times New Roman"/>
              </w:rPr>
              <w:t>, lietaus vandens su</w:t>
            </w:r>
            <w:r>
              <w:rPr>
                <w:rFonts w:ascii="Times New Roman" w:hAnsi="Times New Roman"/>
              </w:rPr>
              <w:t>rinkimo ir nuvedimo sistema</w:t>
            </w:r>
            <w:r w:rsidR="009D405E">
              <w:rPr>
                <w:rFonts w:ascii="Times New Roman" w:hAnsi="Times New Roman"/>
              </w:rPr>
              <w:t>s</w:t>
            </w:r>
            <w:r>
              <w:rPr>
                <w:rFonts w:ascii="Times New Roman" w:hAnsi="Times New Roman"/>
              </w:rPr>
              <w:t xml:space="preserve"> ar kt.</w:t>
            </w:r>
          </w:p>
        </w:tc>
      </w:tr>
      <w:tr w:rsidR="001810D0" w14:paraId="79ED57CE" w14:textId="77777777" w:rsidTr="008E7846">
        <w:tc>
          <w:tcPr>
            <w:tcW w:w="1980" w:type="dxa"/>
            <w:vAlign w:val="center"/>
          </w:tcPr>
          <w:p w14:paraId="18BD1741" w14:textId="42240111" w:rsidR="001810D0" w:rsidRPr="001810D0" w:rsidRDefault="00726517" w:rsidP="001810D0">
            <w:pPr>
              <w:jc w:val="center"/>
              <w:rPr>
                <w:rFonts w:ascii="Times New Roman" w:hAnsi="Times New Roman"/>
              </w:rPr>
            </w:pPr>
            <w:r>
              <w:rPr>
                <w:rFonts w:ascii="Times New Roman" w:hAnsi="Times New Roman"/>
              </w:rPr>
              <w:t>20</w:t>
            </w:r>
          </w:p>
        </w:tc>
        <w:tc>
          <w:tcPr>
            <w:tcW w:w="7647" w:type="dxa"/>
          </w:tcPr>
          <w:p w14:paraId="2931E365" w14:textId="5F93141B" w:rsidR="001810D0" w:rsidRPr="001810D0" w:rsidRDefault="00726517" w:rsidP="00726517">
            <w:pPr>
              <w:rPr>
                <w:rFonts w:ascii="Times New Roman" w:hAnsi="Times New Roman"/>
              </w:rPr>
            </w:pPr>
            <w:r>
              <w:rPr>
                <w:rFonts w:ascii="Times New Roman" w:hAnsi="Times New Roman"/>
              </w:rPr>
              <w:t>Planuojamo</w:t>
            </w:r>
            <w:r w:rsidRPr="00726517">
              <w:rPr>
                <w:rFonts w:ascii="Times New Roman" w:hAnsi="Times New Roman"/>
              </w:rPr>
              <w:t xml:space="preserve"> objekto Darbų trasoje </w:t>
            </w:r>
            <w:r>
              <w:rPr>
                <w:rFonts w:ascii="Times New Roman" w:hAnsi="Times New Roman"/>
              </w:rPr>
              <w:t xml:space="preserve">nutiesti </w:t>
            </w:r>
            <w:r w:rsidRPr="00726517">
              <w:rPr>
                <w:rFonts w:ascii="Times New Roman" w:hAnsi="Times New Roman"/>
              </w:rPr>
              <w:t>inžineriniai tinklai, lietaus vandens su</w:t>
            </w:r>
            <w:r>
              <w:rPr>
                <w:rFonts w:ascii="Times New Roman" w:hAnsi="Times New Roman"/>
              </w:rPr>
              <w:t>rinkimo ir nuvedimo sistema ar kt.</w:t>
            </w:r>
          </w:p>
        </w:tc>
      </w:tr>
    </w:tbl>
    <w:p w14:paraId="73769725" w14:textId="279162D3" w:rsidR="001810D0" w:rsidRDefault="001810D0" w:rsidP="00A05353"/>
    <w:p w14:paraId="6FF159DF" w14:textId="1F52F192" w:rsidR="00F540D0" w:rsidRPr="00F540D0" w:rsidRDefault="00F540D0" w:rsidP="00A05353">
      <w:pPr>
        <w:rPr>
          <w:b/>
        </w:rPr>
      </w:pPr>
      <w:r>
        <w:tab/>
      </w:r>
      <w:r w:rsidR="009D405E">
        <w:t>5</w:t>
      </w:r>
      <w:r w:rsidRPr="00F540D0">
        <w:rPr>
          <w:b/>
        </w:rPr>
        <w:t xml:space="preserve">. </w:t>
      </w:r>
      <w:r w:rsidRPr="00F540D0">
        <w:rPr>
          <w:rFonts w:eastAsia="Times New Roman"/>
          <w:b/>
          <w:lang w:bidi="lo-LA"/>
        </w:rPr>
        <w:t>Kelio ar jo statinių teisinė registracija</w:t>
      </w:r>
    </w:p>
    <w:tbl>
      <w:tblPr>
        <w:tblStyle w:val="Lentelstinklelis"/>
        <w:tblW w:w="0" w:type="auto"/>
        <w:tblInd w:w="0" w:type="dxa"/>
        <w:tblLook w:val="04A0" w:firstRow="1" w:lastRow="0" w:firstColumn="1" w:lastColumn="0" w:noHBand="0" w:noVBand="1"/>
      </w:tblPr>
      <w:tblGrid>
        <w:gridCol w:w="2830"/>
        <w:gridCol w:w="6797"/>
      </w:tblGrid>
      <w:tr w:rsidR="00F540D0" w14:paraId="29B456D6" w14:textId="77777777" w:rsidTr="00F540D0">
        <w:tc>
          <w:tcPr>
            <w:tcW w:w="2830" w:type="dxa"/>
          </w:tcPr>
          <w:p w14:paraId="5880406B" w14:textId="29789271" w:rsidR="00F540D0" w:rsidRPr="00F540D0" w:rsidRDefault="00F540D0" w:rsidP="00A05353">
            <w:pPr>
              <w:rPr>
                <w:rFonts w:ascii="Times New Roman" w:hAnsi="Times New Roman"/>
                <w:b/>
              </w:rPr>
            </w:pPr>
            <w:r w:rsidRPr="00F540D0">
              <w:rPr>
                <w:rFonts w:ascii="Times New Roman" w:hAnsi="Times New Roman"/>
                <w:b/>
              </w:rPr>
              <w:t>Vertinimo balas</w:t>
            </w:r>
          </w:p>
        </w:tc>
        <w:tc>
          <w:tcPr>
            <w:tcW w:w="6797" w:type="dxa"/>
          </w:tcPr>
          <w:p w14:paraId="4B341FCA" w14:textId="24296BF8" w:rsidR="00F540D0" w:rsidRPr="00F540D0" w:rsidRDefault="00F540D0" w:rsidP="00A05353">
            <w:pPr>
              <w:rPr>
                <w:rFonts w:ascii="Times New Roman" w:hAnsi="Times New Roman"/>
                <w:b/>
              </w:rPr>
            </w:pPr>
            <w:r w:rsidRPr="00F540D0">
              <w:rPr>
                <w:rFonts w:ascii="Times New Roman" w:hAnsi="Times New Roman"/>
                <w:b/>
              </w:rPr>
              <w:t>Kelio ar jo statinių teisinė registracija</w:t>
            </w:r>
          </w:p>
        </w:tc>
      </w:tr>
      <w:tr w:rsidR="00F540D0" w14:paraId="0CD50323" w14:textId="77777777" w:rsidTr="00F540D0">
        <w:tc>
          <w:tcPr>
            <w:tcW w:w="2830" w:type="dxa"/>
          </w:tcPr>
          <w:p w14:paraId="39E16116" w14:textId="1FF258E3" w:rsidR="00F540D0" w:rsidRPr="00F540D0" w:rsidRDefault="00F540D0" w:rsidP="00F540D0">
            <w:pPr>
              <w:jc w:val="center"/>
              <w:rPr>
                <w:rFonts w:ascii="Times New Roman" w:hAnsi="Times New Roman"/>
              </w:rPr>
            </w:pPr>
            <w:r>
              <w:rPr>
                <w:rFonts w:ascii="Times New Roman" w:hAnsi="Times New Roman"/>
              </w:rPr>
              <w:t>0</w:t>
            </w:r>
          </w:p>
        </w:tc>
        <w:tc>
          <w:tcPr>
            <w:tcW w:w="6797" w:type="dxa"/>
          </w:tcPr>
          <w:p w14:paraId="16566E5F" w14:textId="43D7C9C6" w:rsidR="00F540D0" w:rsidRPr="00F540D0" w:rsidRDefault="00F540D0" w:rsidP="00F540D0">
            <w:pPr>
              <w:rPr>
                <w:rFonts w:ascii="Times New Roman" w:hAnsi="Times New Roman"/>
              </w:rPr>
            </w:pPr>
            <w:r>
              <w:rPr>
                <w:rFonts w:ascii="Times New Roman" w:hAnsi="Times New Roman"/>
              </w:rPr>
              <w:t>Neatlikta žemės sklypo ir statinio teisinė registracija</w:t>
            </w:r>
          </w:p>
        </w:tc>
      </w:tr>
      <w:tr w:rsidR="00F540D0" w14:paraId="490FE2B8" w14:textId="77777777" w:rsidTr="00F540D0">
        <w:tc>
          <w:tcPr>
            <w:tcW w:w="2830" w:type="dxa"/>
          </w:tcPr>
          <w:p w14:paraId="3849326B" w14:textId="01797F7E" w:rsidR="00F540D0" w:rsidRPr="00F540D0" w:rsidRDefault="00F540D0" w:rsidP="00F540D0">
            <w:pPr>
              <w:jc w:val="center"/>
              <w:rPr>
                <w:rFonts w:ascii="Times New Roman" w:hAnsi="Times New Roman"/>
              </w:rPr>
            </w:pPr>
            <w:r>
              <w:rPr>
                <w:rFonts w:ascii="Times New Roman" w:hAnsi="Times New Roman"/>
              </w:rPr>
              <w:t>5</w:t>
            </w:r>
          </w:p>
        </w:tc>
        <w:tc>
          <w:tcPr>
            <w:tcW w:w="6797" w:type="dxa"/>
          </w:tcPr>
          <w:p w14:paraId="6B201699" w14:textId="0A08F70C" w:rsidR="00F540D0" w:rsidRPr="00F540D0" w:rsidRDefault="00F540D0" w:rsidP="00A05353">
            <w:pPr>
              <w:rPr>
                <w:rFonts w:ascii="Times New Roman" w:hAnsi="Times New Roman"/>
              </w:rPr>
            </w:pPr>
            <w:r>
              <w:rPr>
                <w:rFonts w:ascii="Times New Roman" w:hAnsi="Times New Roman"/>
              </w:rPr>
              <w:t xml:space="preserve">Atlikta </w:t>
            </w:r>
            <w:r w:rsidR="00554FD6">
              <w:rPr>
                <w:rFonts w:ascii="Times New Roman" w:hAnsi="Times New Roman"/>
              </w:rPr>
              <w:t xml:space="preserve">tik </w:t>
            </w:r>
            <w:r>
              <w:rPr>
                <w:rFonts w:ascii="Times New Roman" w:hAnsi="Times New Roman"/>
              </w:rPr>
              <w:t>statinio teisinė registracija</w:t>
            </w:r>
          </w:p>
        </w:tc>
      </w:tr>
      <w:tr w:rsidR="00F540D0" w14:paraId="3AABB986" w14:textId="77777777" w:rsidTr="00F540D0">
        <w:tc>
          <w:tcPr>
            <w:tcW w:w="2830" w:type="dxa"/>
          </w:tcPr>
          <w:p w14:paraId="2BE3D889" w14:textId="14D7281A" w:rsidR="00F540D0" w:rsidRPr="00F540D0" w:rsidRDefault="00F540D0" w:rsidP="00F540D0">
            <w:pPr>
              <w:jc w:val="center"/>
              <w:rPr>
                <w:rFonts w:ascii="Times New Roman" w:hAnsi="Times New Roman"/>
              </w:rPr>
            </w:pPr>
            <w:r>
              <w:rPr>
                <w:rFonts w:ascii="Times New Roman" w:hAnsi="Times New Roman"/>
              </w:rPr>
              <w:t>10</w:t>
            </w:r>
          </w:p>
        </w:tc>
        <w:tc>
          <w:tcPr>
            <w:tcW w:w="6797" w:type="dxa"/>
          </w:tcPr>
          <w:p w14:paraId="5EF6BC89" w14:textId="544820EA" w:rsidR="00F540D0" w:rsidRPr="00F540D0" w:rsidRDefault="00F540D0" w:rsidP="00F540D0">
            <w:pPr>
              <w:rPr>
                <w:rFonts w:ascii="Times New Roman" w:hAnsi="Times New Roman"/>
              </w:rPr>
            </w:pPr>
            <w:r>
              <w:rPr>
                <w:rFonts w:ascii="Times New Roman" w:hAnsi="Times New Roman"/>
              </w:rPr>
              <w:t>A</w:t>
            </w:r>
            <w:r w:rsidRPr="00F540D0">
              <w:rPr>
                <w:rFonts w:ascii="Times New Roman" w:hAnsi="Times New Roman"/>
              </w:rPr>
              <w:t>tlikta žemės sklypo ir statinio teisinė registracija</w:t>
            </w:r>
          </w:p>
        </w:tc>
      </w:tr>
    </w:tbl>
    <w:p w14:paraId="72CC9A44" w14:textId="2E47163E" w:rsidR="00F540D0" w:rsidRDefault="00F540D0" w:rsidP="00A05353"/>
    <w:p w14:paraId="782D25F5" w14:textId="7716153F" w:rsidR="00F540D0" w:rsidRDefault="00F540D0" w:rsidP="00A05353"/>
    <w:p w14:paraId="2EE9F9AF" w14:textId="0D57B78F" w:rsidR="00F540D0" w:rsidRDefault="00F540D0" w:rsidP="00A05353">
      <w:pPr>
        <w:rPr>
          <w:rFonts w:eastAsia="Times New Roman"/>
        </w:rPr>
      </w:pPr>
    </w:p>
    <w:p w14:paraId="79299BD3" w14:textId="77777777" w:rsidR="00CB6A23" w:rsidRDefault="00CB6A23" w:rsidP="00A05353"/>
    <w:p w14:paraId="0FF26EDB" w14:textId="5F02FDD1" w:rsidR="002876DA" w:rsidRDefault="002876DA" w:rsidP="00A05353"/>
    <w:p w14:paraId="10D015F8" w14:textId="77777777" w:rsidR="00142BBC" w:rsidRDefault="00142BBC" w:rsidP="00A05353">
      <w:pPr>
        <w:sectPr w:rsidR="00142BBC" w:rsidSect="000C4840">
          <w:footnotePr>
            <w:pos w:val="beneathText"/>
          </w:footnotePr>
          <w:pgSz w:w="11905" w:h="16837"/>
          <w:pgMar w:top="794" w:right="567" w:bottom="851" w:left="1701" w:header="567" w:footer="567" w:gutter="0"/>
          <w:cols w:space="1296"/>
          <w:docGrid w:linePitch="360"/>
        </w:sectPr>
      </w:pPr>
    </w:p>
    <w:p w14:paraId="4698EEF7" w14:textId="6FD50CFF"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6EC83DFD" w:rsidR="00A868AC" w:rsidRPr="0013555F" w:rsidRDefault="0085738F" w:rsidP="0013555F">
      <w:pPr>
        <w:jc w:val="center"/>
      </w:pPr>
      <w:r w:rsidRPr="0013555F">
        <w:rPr>
          <w:b/>
        </w:rPr>
        <w:t>„</w:t>
      </w:r>
      <w:r w:rsidR="00A32E4A" w:rsidRPr="00A05BA3">
        <w:rPr>
          <w:rFonts w:eastAsia="Times New Roman"/>
          <w:b/>
          <w:lang w:eastAsia="ar-SA"/>
        </w:rPr>
        <w:t>DĖL LAZDIJŲ RAJONO SAVIVALDYB</w:t>
      </w:r>
      <w:r w:rsidR="00A32E4A">
        <w:rPr>
          <w:rFonts w:eastAsia="Times New Roman"/>
          <w:b/>
          <w:lang w:eastAsia="ar-SA"/>
        </w:rPr>
        <w:t xml:space="preserve">EI </w:t>
      </w:r>
      <w:r w:rsidR="00A32E4A" w:rsidRPr="000C769D">
        <w:rPr>
          <w:rFonts w:eastAsia="Times New Roman"/>
          <w:b/>
          <w:bCs/>
          <w:lang w:eastAsia="ar-SA"/>
        </w:rPr>
        <w:t>NUOSAVYBĖS TEISE PRIKLAUSANČIŲ KELIŲ IR KELIŲ STATINIŲ PROJEKTAVIMO, TIESIMO, STATYBOS, REKONSTRAVIMO IR (AR) TAISYMO (REMONTO) DARBŲ NUSTATYMO PRIORITETINIAIS</w:t>
      </w:r>
      <w:r w:rsidR="00A32E4A">
        <w:rPr>
          <w:rFonts w:eastAsia="Times New Roman"/>
          <w:b/>
          <w:bCs/>
          <w:lang w:eastAsia="ar-SA"/>
        </w:rPr>
        <w:t xml:space="preserve">, KAI DALIS IŠLAIDŲ PADENGIAMA FIZINIŲ IR (AR) JURIDINIŲ ASMENŲ LĖŠOMIS, </w:t>
      </w:r>
      <w:r w:rsidR="00A32E4A" w:rsidRPr="000C769D">
        <w:rPr>
          <w:rFonts w:eastAsia="Times New Roman"/>
          <w:b/>
          <w:bCs/>
          <w:lang w:eastAsia="ar-SA"/>
        </w:rPr>
        <w:t xml:space="preserve">TVARKOS APRAŠO </w:t>
      </w:r>
      <w:r w:rsidR="006A41B6" w:rsidRPr="000C769D">
        <w:rPr>
          <w:rFonts w:eastAsia="Times New Roman"/>
          <w:b/>
          <w:bCs/>
          <w:lang w:eastAsia="ar-SA"/>
        </w:rPr>
        <w:t>PATVIRTINIMO</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D" w14:textId="74D12ACE" w:rsidR="0085738F" w:rsidRDefault="00A868AC" w:rsidP="00C419DC">
      <w:pPr>
        <w:pStyle w:val="Porat"/>
        <w:jc w:val="center"/>
      </w:pPr>
      <w:r w:rsidRPr="0013555F">
        <w:t>201</w:t>
      </w:r>
      <w:r w:rsidR="00C419DC">
        <w:t>9</w:t>
      </w:r>
      <w:r w:rsidR="00036DE6">
        <w:t>-</w:t>
      </w:r>
      <w:r w:rsidR="009371D4">
        <w:t>08-05</w:t>
      </w:r>
    </w:p>
    <w:p w14:paraId="0CF68850" w14:textId="77777777" w:rsidR="00C419DC" w:rsidRDefault="00C419DC" w:rsidP="00C419DC">
      <w:pPr>
        <w:pStyle w:val="Porat"/>
        <w:jc w:val="center"/>
        <w:rPr>
          <w:sz w:val="26"/>
          <w:szCs w:val="26"/>
        </w:rPr>
      </w:pPr>
    </w:p>
    <w:p w14:paraId="55CC9D55" w14:textId="0276E435" w:rsidR="006A41B6" w:rsidRDefault="0085738F" w:rsidP="004B69E4">
      <w:pPr>
        <w:spacing w:line="360" w:lineRule="auto"/>
        <w:jc w:val="both"/>
      </w:pPr>
      <w:r>
        <w:rPr>
          <w:sz w:val="26"/>
          <w:szCs w:val="26"/>
        </w:rPr>
        <w:tab/>
      </w:r>
      <w:r w:rsidR="004B69E4" w:rsidRPr="00E238CC">
        <w:t xml:space="preserve">Lazdijų rajono savivaldybės tarybos sprendimo „Dėl </w:t>
      </w:r>
      <w:r w:rsidR="006A41B6">
        <w:rPr>
          <w:rFonts w:cs="Tahoma"/>
        </w:rPr>
        <w:t>Lazdijų rajono savivaldybei</w:t>
      </w:r>
      <w:r w:rsidR="006A41B6" w:rsidRPr="000C769D">
        <w:rPr>
          <w:rFonts w:cs="Tahoma"/>
          <w:bCs/>
        </w:rPr>
        <w:t xml:space="preserve"> nuosavybės teise priklausančių kelių ir kelių statinių projektavimo, tiesimo, statybos, rekonstravimo ir (ar) taisymo (remonto) darbų nustatymo prioritetiniais</w:t>
      </w:r>
      <w:r w:rsidR="00A32E4A">
        <w:rPr>
          <w:rFonts w:cs="Tahoma"/>
          <w:bCs/>
        </w:rPr>
        <w:t>, kai dalis išlaidų padengiama</w:t>
      </w:r>
      <w:r w:rsidR="006A41B6" w:rsidRPr="000C769D">
        <w:rPr>
          <w:rFonts w:cs="Tahoma"/>
          <w:bCs/>
        </w:rPr>
        <w:t xml:space="preserve"> </w:t>
      </w:r>
      <w:r w:rsidR="00A32E4A">
        <w:rPr>
          <w:rFonts w:cs="Tahoma"/>
          <w:bCs/>
        </w:rPr>
        <w:t xml:space="preserve">fizinių ir (ar) juridinių asmenų lėšomis, </w:t>
      </w:r>
      <w:r w:rsidR="006A41B6" w:rsidRPr="000C769D">
        <w:rPr>
          <w:rFonts w:cs="Tahoma"/>
          <w:bCs/>
        </w:rPr>
        <w:t xml:space="preserve">tvarkos </w:t>
      </w:r>
      <w:r w:rsidR="006A41B6" w:rsidRPr="000C769D">
        <w:rPr>
          <w:rFonts w:cs="Tahoma"/>
        </w:rPr>
        <w:t>apraš</w:t>
      </w:r>
      <w:r w:rsidR="006A41B6">
        <w:rPr>
          <w:rFonts w:cs="Tahoma"/>
        </w:rPr>
        <w:t>o patvirtinimo</w:t>
      </w:r>
      <w:r w:rsidR="004B69E4" w:rsidRPr="00E238CC">
        <w:t>“ projektas parengtas vadovaujantis</w:t>
      </w:r>
      <w:r w:rsidR="00036DE6">
        <w:t xml:space="preserve"> </w:t>
      </w:r>
      <w:r w:rsidR="006A41B6">
        <w:rPr>
          <w:rFonts w:cs="Tahoma"/>
        </w:rPr>
        <w:t>Lietuvos Respublikos vietos savivaldos įstatymo 16 straipsnio 2 dalies 26 punktu ir Lietuvos Respublikos kelių įstatymo 16 straipsnio 1 dalimi.</w:t>
      </w:r>
    </w:p>
    <w:p w14:paraId="7CB52ECB" w14:textId="77777777" w:rsidR="006A41B6" w:rsidRDefault="006A41B6" w:rsidP="006A41B6">
      <w:pPr>
        <w:spacing w:line="360" w:lineRule="auto"/>
        <w:ind w:firstLine="709"/>
        <w:jc w:val="both"/>
      </w:pPr>
      <w:r>
        <w:t>Sprendimo projekto tikslas – nustatyti tvarką, atvejus ir sąlygas, kai dalis savivaldybei nuosavybės teise priklausančio kelio ir kelio statinio projektavimo, tiesimo, statybos, rekonstravimo ir (ar) taisymo (remonto) darbų (toliau – Darbai) išlaidų padengiama privačiomis fizinių ir (ar) juridinių asmenų lėšomis, tokiu atveju šiems Darbams teikiant prioritetą kitų savivaldybės nuosavybės teise priklausančių kelių ir kelių statinių projektavimo, tiesimo, statybos, rekonstravimo ir (ar) taisymo (remonto) darbų atžvilgiu.</w:t>
      </w:r>
    </w:p>
    <w:p w14:paraId="4DD10FF7" w14:textId="11056E2B" w:rsidR="006A41B6" w:rsidRDefault="006A41B6" w:rsidP="006A41B6">
      <w:pPr>
        <w:spacing w:line="360" w:lineRule="auto"/>
        <w:ind w:firstLine="709"/>
        <w:jc w:val="both"/>
      </w:pPr>
      <w:r>
        <w:t xml:space="preserve">Dalį savivaldybei nuosavybės teise priklausančio kelio ir kelio statinio projektavimo, tiesimo, statybos, rekonstravimo ir (ar) taisymo (remonto) darbų išlaidų padengiant privačių fizinių ir (ar) juridinių asmenų lėšomis, atitinkama dalimi mažės </w:t>
      </w:r>
      <w:r w:rsidR="00722D49">
        <w:t>s</w:t>
      </w:r>
      <w:r>
        <w:t>avivaldybės biudžeto lėšų poreikis.</w:t>
      </w:r>
    </w:p>
    <w:p w14:paraId="50F1BFE2" w14:textId="03A9ED97" w:rsidR="006A41B6" w:rsidRDefault="006A41B6" w:rsidP="006A41B6">
      <w:pPr>
        <w:spacing w:line="360" w:lineRule="auto"/>
        <w:ind w:firstLine="709"/>
        <w:jc w:val="both"/>
      </w:pPr>
      <w:r>
        <w:t xml:space="preserve">Patvirtinus Aprašą ir nustačius privačių lėšų įtraukimo į </w:t>
      </w:r>
      <w:r w:rsidR="00722D49">
        <w:t>s</w:t>
      </w:r>
      <w:r>
        <w:t xml:space="preserve">avivaldybei nuosavybės teise priklausančio turto kūrimo ar jo atnaujinimo procesus bei darbų atlikimo prioritetiškumo tvarką, skaidriai ir abipusiai naudingai bus rūpinamasi </w:t>
      </w:r>
      <w:r w:rsidR="00722D49">
        <w:t>s</w:t>
      </w:r>
      <w:r>
        <w:t xml:space="preserve">avivaldybei priklausančiais keliais ir </w:t>
      </w:r>
      <w:r w:rsidR="007603B9">
        <w:t xml:space="preserve">kelių statiniais, o tai </w:t>
      </w:r>
      <w:r w:rsidR="007603B9" w:rsidRPr="00F41F49">
        <w:t>turės teigiamą poveikį saugiam eismui ir naudą visuomenei</w:t>
      </w:r>
      <w:r w:rsidR="007603B9">
        <w:t>.</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 xml:space="preserve">Sprendimo projektą parengė Lazdijų rajono savivaldybės administracijos Vietinio ūkio skyriaus vyresn. specialistas Virginijus </w:t>
      </w:r>
      <w:proofErr w:type="spellStart"/>
      <w:r w:rsidRPr="00E238CC">
        <w:rPr>
          <w:bCs/>
        </w:rPr>
        <w:t>Blažauskas</w:t>
      </w:r>
      <w:proofErr w:type="spellEnd"/>
      <w:r w:rsidRPr="00E238CC">
        <w:rPr>
          <w:bCs/>
        </w:rPr>
        <w:t>.</w:t>
      </w:r>
    </w:p>
    <w:p w14:paraId="1E0A6683" w14:textId="2FFD1199" w:rsidR="00F50F7B" w:rsidRDefault="00F50F7B"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 xml:space="preserve">Virginijus </w:t>
      </w:r>
      <w:proofErr w:type="spellStart"/>
      <w:r w:rsidR="0013555F" w:rsidRPr="0013555F">
        <w:t>Blažauskas</w:t>
      </w:r>
      <w:proofErr w:type="spellEnd"/>
    </w:p>
    <w:sectPr w:rsidR="00A868AC"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3"/>
        <w:szCs w:val="23"/>
        <w:u w:val="none"/>
      </w:rPr>
    </w:lvl>
    <w:lvl w:ilvl="1">
      <w:start w:val="1"/>
      <w:numFmt w:val="decimal"/>
      <w:lvlText w:val="3.%1."/>
      <w:lvlJc w:val="left"/>
      <w:rPr>
        <w:b w:val="0"/>
        <w:bCs w:val="0"/>
        <w:i w:val="0"/>
        <w:iCs w:val="0"/>
        <w:smallCaps w:val="0"/>
        <w:strike w:val="0"/>
        <w:color w:val="000000"/>
        <w:spacing w:val="0"/>
        <w:w w:val="100"/>
        <w:position w:val="0"/>
        <w:sz w:val="23"/>
        <w:szCs w:val="23"/>
        <w:u w:val="none"/>
      </w:rPr>
    </w:lvl>
    <w:lvl w:ilvl="2">
      <w:start w:val="1"/>
      <w:numFmt w:val="decimal"/>
      <w:lvlText w:val="3.%1."/>
      <w:lvlJc w:val="left"/>
      <w:rPr>
        <w:b w:val="0"/>
        <w:bCs w:val="0"/>
        <w:i w:val="0"/>
        <w:iCs w:val="0"/>
        <w:smallCaps w:val="0"/>
        <w:strike w:val="0"/>
        <w:color w:val="000000"/>
        <w:spacing w:val="0"/>
        <w:w w:val="100"/>
        <w:position w:val="0"/>
        <w:sz w:val="23"/>
        <w:szCs w:val="23"/>
        <w:u w:val="none"/>
      </w:rPr>
    </w:lvl>
    <w:lvl w:ilvl="3">
      <w:start w:val="1"/>
      <w:numFmt w:val="decimal"/>
      <w:lvlText w:val="3.%1."/>
      <w:lvlJc w:val="left"/>
      <w:rPr>
        <w:b w:val="0"/>
        <w:bCs w:val="0"/>
        <w:i w:val="0"/>
        <w:iCs w:val="0"/>
        <w:smallCaps w:val="0"/>
        <w:strike w:val="0"/>
        <w:color w:val="000000"/>
        <w:spacing w:val="0"/>
        <w:w w:val="100"/>
        <w:position w:val="0"/>
        <w:sz w:val="23"/>
        <w:szCs w:val="23"/>
        <w:u w:val="none"/>
      </w:rPr>
    </w:lvl>
    <w:lvl w:ilvl="4">
      <w:start w:val="1"/>
      <w:numFmt w:val="decimal"/>
      <w:lvlText w:val="3.%1."/>
      <w:lvlJc w:val="left"/>
      <w:rPr>
        <w:b w:val="0"/>
        <w:bCs w:val="0"/>
        <w:i w:val="0"/>
        <w:iCs w:val="0"/>
        <w:smallCaps w:val="0"/>
        <w:strike w:val="0"/>
        <w:color w:val="000000"/>
        <w:spacing w:val="0"/>
        <w:w w:val="100"/>
        <w:position w:val="0"/>
        <w:sz w:val="23"/>
        <w:szCs w:val="23"/>
        <w:u w:val="none"/>
      </w:rPr>
    </w:lvl>
    <w:lvl w:ilvl="5">
      <w:start w:val="1"/>
      <w:numFmt w:val="decimal"/>
      <w:lvlText w:val="3.%1."/>
      <w:lvlJc w:val="left"/>
      <w:rPr>
        <w:b w:val="0"/>
        <w:bCs w:val="0"/>
        <w:i w:val="0"/>
        <w:iCs w:val="0"/>
        <w:smallCaps w:val="0"/>
        <w:strike w:val="0"/>
        <w:color w:val="000000"/>
        <w:spacing w:val="0"/>
        <w:w w:val="100"/>
        <w:position w:val="0"/>
        <w:sz w:val="23"/>
        <w:szCs w:val="23"/>
        <w:u w:val="none"/>
      </w:rPr>
    </w:lvl>
    <w:lvl w:ilvl="6">
      <w:start w:val="1"/>
      <w:numFmt w:val="decimal"/>
      <w:lvlText w:val="3.%1."/>
      <w:lvlJc w:val="left"/>
      <w:rPr>
        <w:b w:val="0"/>
        <w:bCs w:val="0"/>
        <w:i w:val="0"/>
        <w:iCs w:val="0"/>
        <w:smallCaps w:val="0"/>
        <w:strike w:val="0"/>
        <w:color w:val="000000"/>
        <w:spacing w:val="0"/>
        <w:w w:val="100"/>
        <w:position w:val="0"/>
        <w:sz w:val="23"/>
        <w:szCs w:val="23"/>
        <w:u w:val="none"/>
      </w:rPr>
    </w:lvl>
    <w:lvl w:ilvl="7">
      <w:start w:val="1"/>
      <w:numFmt w:val="decimal"/>
      <w:lvlText w:val="3.%1."/>
      <w:lvlJc w:val="left"/>
      <w:rPr>
        <w:b w:val="0"/>
        <w:bCs w:val="0"/>
        <w:i w:val="0"/>
        <w:iCs w:val="0"/>
        <w:smallCaps w:val="0"/>
        <w:strike w:val="0"/>
        <w:color w:val="000000"/>
        <w:spacing w:val="0"/>
        <w:w w:val="100"/>
        <w:position w:val="0"/>
        <w:sz w:val="23"/>
        <w:szCs w:val="23"/>
        <w:u w:val="none"/>
      </w:rPr>
    </w:lvl>
    <w:lvl w:ilvl="8">
      <w:start w:val="1"/>
      <w:numFmt w:val="decimal"/>
      <w:lvlText w:val="3.%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decimal"/>
      <w:lvlText w:val="4.%1."/>
      <w:lvlJc w:val="left"/>
      <w:rPr>
        <w:b w:val="0"/>
        <w:bCs w:val="0"/>
        <w:i w:val="0"/>
        <w:iCs w:val="0"/>
        <w:smallCaps w:val="0"/>
        <w:strike w:val="0"/>
        <w:color w:val="000000"/>
        <w:spacing w:val="0"/>
        <w:w w:val="100"/>
        <w:position w:val="0"/>
        <w:sz w:val="23"/>
        <w:szCs w:val="23"/>
        <w:u w:val="none"/>
      </w:rPr>
    </w:lvl>
    <w:lvl w:ilvl="1">
      <w:start w:val="1"/>
      <w:numFmt w:val="decimal"/>
      <w:lvlText w:val="4.%1."/>
      <w:lvlJc w:val="left"/>
      <w:rPr>
        <w:b w:val="0"/>
        <w:bCs w:val="0"/>
        <w:i w:val="0"/>
        <w:iCs w:val="0"/>
        <w:smallCaps w:val="0"/>
        <w:strike w:val="0"/>
        <w:color w:val="000000"/>
        <w:spacing w:val="0"/>
        <w:w w:val="100"/>
        <w:position w:val="0"/>
        <w:sz w:val="23"/>
        <w:szCs w:val="23"/>
        <w:u w:val="none"/>
      </w:rPr>
    </w:lvl>
    <w:lvl w:ilvl="2">
      <w:start w:val="1"/>
      <w:numFmt w:val="decimal"/>
      <w:lvlText w:val="4.%1."/>
      <w:lvlJc w:val="left"/>
      <w:rPr>
        <w:b w:val="0"/>
        <w:bCs w:val="0"/>
        <w:i w:val="0"/>
        <w:iCs w:val="0"/>
        <w:smallCaps w:val="0"/>
        <w:strike w:val="0"/>
        <w:color w:val="000000"/>
        <w:spacing w:val="0"/>
        <w:w w:val="100"/>
        <w:position w:val="0"/>
        <w:sz w:val="23"/>
        <w:szCs w:val="23"/>
        <w:u w:val="none"/>
      </w:rPr>
    </w:lvl>
    <w:lvl w:ilvl="3">
      <w:start w:val="1"/>
      <w:numFmt w:val="decimal"/>
      <w:lvlText w:val="4.%1."/>
      <w:lvlJc w:val="left"/>
      <w:rPr>
        <w:b w:val="0"/>
        <w:bCs w:val="0"/>
        <w:i w:val="0"/>
        <w:iCs w:val="0"/>
        <w:smallCaps w:val="0"/>
        <w:strike w:val="0"/>
        <w:color w:val="000000"/>
        <w:spacing w:val="0"/>
        <w:w w:val="100"/>
        <w:position w:val="0"/>
        <w:sz w:val="23"/>
        <w:szCs w:val="23"/>
        <w:u w:val="none"/>
      </w:rPr>
    </w:lvl>
    <w:lvl w:ilvl="4">
      <w:start w:val="1"/>
      <w:numFmt w:val="decimal"/>
      <w:lvlText w:val="4.%1."/>
      <w:lvlJc w:val="left"/>
      <w:rPr>
        <w:b w:val="0"/>
        <w:bCs w:val="0"/>
        <w:i w:val="0"/>
        <w:iCs w:val="0"/>
        <w:smallCaps w:val="0"/>
        <w:strike w:val="0"/>
        <w:color w:val="000000"/>
        <w:spacing w:val="0"/>
        <w:w w:val="100"/>
        <w:position w:val="0"/>
        <w:sz w:val="23"/>
        <w:szCs w:val="23"/>
        <w:u w:val="none"/>
      </w:rPr>
    </w:lvl>
    <w:lvl w:ilvl="5">
      <w:start w:val="1"/>
      <w:numFmt w:val="decimal"/>
      <w:lvlText w:val="4.%1."/>
      <w:lvlJc w:val="left"/>
      <w:rPr>
        <w:b w:val="0"/>
        <w:bCs w:val="0"/>
        <w:i w:val="0"/>
        <w:iCs w:val="0"/>
        <w:smallCaps w:val="0"/>
        <w:strike w:val="0"/>
        <w:color w:val="000000"/>
        <w:spacing w:val="0"/>
        <w:w w:val="100"/>
        <w:position w:val="0"/>
        <w:sz w:val="23"/>
        <w:szCs w:val="23"/>
        <w:u w:val="none"/>
      </w:rPr>
    </w:lvl>
    <w:lvl w:ilvl="6">
      <w:start w:val="1"/>
      <w:numFmt w:val="decimal"/>
      <w:lvlText w:val="4.%1."/>
      <w:lvlJc w:val="left"/>
      <w:rPr>
        <w:b w:val="0"/>
        <w:bCs w:val="0"/>
        <w:i w:val="0"/>
        <w:iCs w:val="0"/>
        <w:smallCaps w:val="0"/>
        <w:strike w:val="0"/>
        <w:color w:val="000000"/>
        <w:spacing w:val="0"/>
        <w:w w:val="100"/>
        <w:position w:val="0"/>
        <w:sz w:val="23"/>
        <w:szCs w:val="23"/>
        <w:u w:val="none"/>
      </w:rPr>
    </w:lvl>
    <w:lvl w:ilvl="7">
      <w:start w:val="1"/>
      <w:numFmt w:val="decimal"/>
      <w:lvlText w:val="4.%1."/>
      <w:lvlJc w:val="left"/>
      <w:rPr>
        <w:b w:val="0"/>
        <w:bCs w:val="0"/>
        <w:i w:val="0"/>
        <w:iCs w:val="0"/>
        <w:smallCaps w:val="0"/>
        <w:strike w:val="0"/>
        <w:color w:val="000000"/>
        <w:spacing w:val="0"/>
        <w:w w:val="100"/>
        <w:position w:val="0"/>
        <w:sz w:val="23"/>
        <w:szCs w:val="23"/>
        <w:u w:val="none"/>
      </w:rPr>
    </w:lvl>
    <w:lvl w:ilvl="8">
      <w:start w:val="1"/>
      <w:numFmt w:val="decimal"/>
      <w:lvlText w:val="4.%1."/>
      <w:lvlJc w:val="left"/>
      <w:rPr>
        <w:b w:val="0"/>
        <w:bCs w:val="0"/>
        <w:i w:val="0"/>
        <w:iCs w:val="0"/>
        <w:smallCaps w:val="0"/>
        <w:strike w:val="0"/>
        <w:color w:val="000000"/>
        <w:spacing w:val="0"/>
        <w:w w:val="100"/>
        <w:position w:val="0"/>
        <w:sz w:val="23"/>
        <w:szCs w:val="23"/>
        <w:u w:val="none"/>
      </w:rPr>
    </w:lvl>
  </w:abstractNum>
  <w:abstractNum w:abstractNumId="3"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5A61050E"/>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3."/>
      <w:lvlJc w:val="left"/>
    </w:lvl>
    <w:lvl w:ilvl="3">
      <w:start w:val="1"/>
      <w:numFmt w:val="decimal"/>
      <w:lvlText w:val="%2.%3."/>
      <w:lvlJc w:val="left"/>
    </w:lvl>
    <w:lvl w:ilvl="4">
      <w:start w:val="1"/>
      <w:numFmt w:val="decimal"/>
      <w:lvlText w:val="%2.%3."/>
      <w:lvlJc w:val="left"/>
    </w:lvl>
    <w:lvl w:ilvl="5">
      <w:start w:val="1"/>
      <w:numFmt w:val="decimal"/>
      <w:lvlText w:val="%2.%3."/>
      <w:lvlJc w:val="left"/>
    </w:lvl>
    <w:lvl w:ilvl="6">
      <w:start w:val="1"/>
      <w:numFmt w:val="decimal"/>
      <w:lvlText w:val="%2.%3."/>
      <w:lvlJc w:val="left"/>
    </w:lvl>
    <w:lvl w:ilvl="7">
      <w:start w:val="1"/>
      <w:numFmt w:val="decimal"/>
      <w:lvlText w:val="%2.%3."/>
      <w:lvlJc w:val="left"/>
    </w:lvl>
    <w:lvl w:ilvl="8">
      <w:start w:val="1"/>
      <w:numFmt w:val="decimal"/>
      <w:lvlText w:val="%2.%3."/>
      <w:lvlJc w:val="left"/>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393"/>
    <w:rsid w:val="00021A0C"/>
    <w:rsid w:val="00023E7B"/>
    <w:rsid w:val="00026168"/>
    <w:rsid w:val="00027A03"/>
    <w:rsid w:val="0003330F"/>
    <w:rsid w:val="00036DE6"/>
    <w:rsid w:val="000413EB"/>
    <w:rsid w:val="000439E6"/>
    <w:rsid w:val="00045A90"/>
    <w:rsid w:val="00046D27"/>
    <w:rsid w:val="000577F5"/>
    <w:rsid w:val="000622EC"/>
    <w:rsid w:val="0006612D"/>
    <w:rsid w:val="00067454"/>
    <w:rsid w:val="00076ED6"/>
    <w:rsid w:val="000818AD"/>
    <w:rsid w:val="000831FF"/>
    <w:rsid w:val="00085B7A"/>
    <w:rsid w:val="000A5789"/>
    <w:rsid w:val="000B2F21"/>
    <w:rsid w:val="000B7471"/>
    <w:rsid w:val="000C4840"/>
    <w:rsid w:val="000C769D"/>
    <w:rsid w:val="000E0F8D"/>
    <w:rsid w:val="000F5D65"/>
    <w:rsid w:val="000F7D2D"/>
    <w:rsid w:val="00100E56"/>
    <w:rsid w:val="00114EEE"/>
    <w:rsid w:val="001158DA"/>
    <w:rsid w:val="0013295D"/>
    <w:rsid w:val="0013555F"/>
    <w:rsid w:val="00142BBC"/>
    <w:rsid w:val="001460B9"/>
    <w:rsid w:val="001517B6"/>
    <w:rsid w:val="001604CE"/>
    <w:rsid w:val="00162645"/>
    <w:rsid w:val="0016789E"/>
    <w:rsid w:val="00171D9E"/>
    <w:rsid w:val="00175567"/>
    <w:rsid w:val="00177B66"/>
    <w:rsid w:val="001810D0"/>
    <w:rsid w:val="0018114E"/>
    <w:rsid w:val="00184F75"/>
    <w:rsid w:val="0018609C"/>
    <w:rsid w:val="00186585"/>
    <w:rsid w:val="00187BD8"/>
    <w:rsid w:val="00192172"/>
    <w:rsid w:val="001978F7"/>
    <w:rsid w:val="001A22CF"/>
    <w:rsid w:val="001B2CFB"/>
    <w:rsid w:val="001C362D"/>
    <w:rsid w:val="001D2929"/>
    <w:rsid w:val="001D722C"/>
    <w:rsid w:val="001E0A74"/>
    <w:rsid w:val="001E1B75"/>
    <w:rsid w:val="001E4678"/>
    <w:rsid w:val="001E5288"/>
    <w:rsid w:val="001F215D"/>
    <w:rsid w:val="001F4E8F"/>
    <w:rsid w:val="00200723"/>
    <w:rsid w:val="00207FF9"/>
    <w:rsid w:val="00210135"/>
    <w:rsid w:val="002157DB"/>
    <w:rsid w:val="00226605"/>
    <w:rsid w:val="00245355"/>
    <w:rsid w:val="00245BC6"/>
    <w:rsid w:val="00255026"/>
    <w:rsid w:val="002644CD"/>
    <w:rsid w:val="002713F1"/>
    <w:rsid w:val="00273353"/>
    <w:rsid w:val="00276850"/>
    <w:rsid w:val="00281E23"/>
    <w:rsid w:val="00284E02"/>
    <w:rsid w:val="002876DA"/>
    <w:rsid w:val="002A6972"/>
    <w:rsid w:val="002B3AC6"/>
    <w:rsid w:val="002B7F1D"/>
    <w:rsid w:val="002D18DD"/>
    <w:rsid w:val="002D74C8"/>
    <w:rsid w:val="002D7D80"/>
    <w:rsid w:val="002F1D43"/>
    <w:rsid w:val="002F663F"/>
    <w:rsid w:val="00323CBD"/>
    <w:rsid w:val="00332DF3"/>
    <w:rsid w:val="00336F69"/>
    <w:rsid w:val="00341967"/>
    <w:rsid w:val="00351B29"/>
    <w:rsid w:val="00354A0B"/>
    <w:rsid w:val="00361C0F"/>
    <w:rsid w:val="00367830"/>
    <w:rsid w:val="00367DA7"/>
    <w:rsid w:val="00375F20"/>
    <w:rsid w:val="00381559"/>
    <w:rsid w:val="003825A9"/>
    <w:rsid w:val="00387224"/>
    <w:rsid w:val="00387DD3"/>
    <w:rsid w:val="003A395B"/>
    <w:rsid w:val="003C45E4"/>
    <w:rsid w:val="003C5A2A"/>
    <w:rsid w:val="003D235A"/>
    <w:rsid w:val="003E1460"/>
    <w:rsid w:val="003E1474"/>
    <w:rsid w:val="003E7C2D"/>
    <w:rsid w:val="003F0CCC"/>
    <w:rsid w:val="00402640"/>
    <w:rsid w:val="00411B4D"/>
    <w:rsid w:val="004218A2"/>
    <w:rsid w:val="00430F73"/>
    <w:rsid w:val="00435181"/>
    <w:rsid w:val="00435253"/>
    <w:rsid w:val="0044150C"/>
    <w:rsid w:val="00442706"/>
    <w:rsid w:val="004532F0"/>
    <w:rsid w:val="00461C85"/>
    <w:rsid w:val="00462B24"/>
    <w:rsid w:val="00464ADF"/>
    <w:rsid w:val="00475E53"/>
    <w:rsid w:val="00494A9E"/>
    <w:rsid w:val="004A51E8"/>
    <w:rsid w:val="004B1BCB"/>
    <w:rsid w:val="004B2FDC"/>
    <w:rsid w:val="004B4291"/>
    <w:rsid w:val="004B69E4"/>
    <w:rsid w:val="004C083A"/>
    <w:rsid w:val="004C276E"/>
    <w:rsid w:val="004C77FA"/>
    <w:rsid w:val="004E01C6"/>
    <w:rsid w:val="004E6335"/>
    <w:rsid w:val="004F0C18"/>
    <w:rsid w:val="004F0F78"/>
    <w:rsid w:val="004F7120"/>
    <w:rsid w:val="00510550"/>
    <w:rsid w:val="005236B5"/>
    <w:rsid w:val="005247C0"/>
    <w:rsid w:val="00531B72"/>
    <w:rsid w:val="00532600"/>
    <w:rsid w:val="00547039"/>
    <w:rsid w:val="00547CF7"/>
    <w:rsid w:val="00554FD6"/>
    <w:rsid w:val="005574AB"/>
    <w:rsid w:val="00561D4D"/>
    <w:rsid w:val="0056602D"/>
    <w:rsid w:val="005A1363"/>
    <w:rsid w:val="005A2685"/>
    <w:rsid w:val="005A6896"/>
    <w:rsid w:val="005B628B"/>
    <w:rsid w:val="005C1235"/>
    <w:rsid w:val="005C1ABF"/>
    <w:rsid w:val="005D49B7"/>
    <w:rsid w:val="005E7B08"/>
    <w:rsid w:val="005F0BE7"/>
    <w:rsid w:val="005F464A"/>
    <w:rsid w:val="00610920"/>
    <w:rsid w:val="006125C2"/>
    <w:rsid w:val="006172D5"/>
    <w:rsid w:val="00620889"/>
    <w:rsid w:val="006247BD"/>
    <w:rsid w:val="006259F2"/>
    <w:rsid w:val="00635977"/>
    <w:rsid w:val="00664EE3"/>
    <w:rsid w:val="006724D2"/>
    <w:rsid w:val="006838BE"/>
    <w:rsid w:val="00684EB3"/>
    <w:rsid w:val="006955B4"/>
    <w:rsid w:val="006A41B6"/>
    <w:rsid w:val="006B2BEB"/>
    <w:rsid w:val="006B2D37"/>
    <w:rsid w:val="006C7213"/>
    <w:rsid w:val="006E76C2"/>
    <w:rsid w:val="006F2994"/>
    <w:rsid w:val="006F4290"/>
    <w:rsid w:val="006F7D50"/>
    <w:rsid w:val="007126C6"/>
    <w:rsid w:val="00716141"/>
    <w:rsid w:val="007165BB"/>
    <w:rsid w:val="00717A56"/>
    <w:rsid w:val="00722D49"/>
    <w:rsid w:val="00726517"/>
    <w:rsid w:val="007344A4"/>
    <w:rsid w:val="00742864"/>
    <w:rsid w:val="0074620E"/>
    <w:rsid w:val="0074750E"/>
    <w:rsid w:val="007501A1"/>
    <w:rsid w:val="00750B96"/>
    <w:rsid w:val="007516AA"/>
    <w:rsid w:val="00753809"/>
    <w:rsid w:val="00756BBC"/>
    <w:rsid w:val="007603B9"/>
    <w:rsid w:val="007632D1"/>
    <w:rsid w:val="007708FF"/>
    <w:rsid w:val="007745DB"/>
    <w:rsid w:val="0077645C"/>
    <w:rsid w:val="00776C86"/>
    <w:rsid w:val="00785DB6"/>
    <w:rsid w:val="00787E0E"/>
    <w:rsid w:val="007952A8"/>
    <w:rsid w:val="007C3F4C"/>
    <w:rsid w:val="007D44BD"/>
    <w:rsid w:val="007E4FF7"/>
    <w:rsid w:val="007F0DAE"/>
    <w:rsid w:val="00826A71"/>
    <w:rsid w:val="00832DA2"/>
    <w:rsid w:val="00834560"/>
    <w:rsid w:val="00834B5C"/>
    <w:rsid w:val="00837525"/>
    <w:rsid w:val="00843A1E"/>
    <w:rsid w:val="00853A2C"/>
    <w:rsid w:val="00854D4E"/>
    <w:rsid w:val="0085738F"/>
    <w:rsid w:val="008623EE"/>
    <w:rsid w:val="00866B09"/>
    <w:rsid w:val="00872022"/>
    <w:rsid w:val="0087604B"/>
    <w:rsid w:val="00891408"/>
    <w:rsid w:val="008A506E"/>
    <w:rsid w:val="008A66FD"/>
    <w:rsid w:val="008A6FD7"/>
    <w:rsid w:val="008A7C4E"/>
    <w:rsid w:val="008B400C"/>
    <w:rsid w:val="008B48EB"/>
    <w:rsid w:val="008B6936"/>
    <w:rsid w:val="008D0142"/>
    <w:rsid w:val="008D5CF8"/>
    <w:rsid w:val="008E264F"/>
    <w:rsid w:val="008E509B"/>
    <w:rsid w:val="008E7846"/>
    <w:rsid w:val="008F183C"/>
    <w:rsid w:val="008F1C43"/>
    <w:rsid w:val="009052DF"/>
    <w:rsid w:val="00907DF7"/>
    <w:rsid w:val="00914B9B"/>
    <w:rsid w:val="0092523D"/>
    <w:rsid w:val="00930E64"/>
    <w:rsid w:val="009371D4"/>
    <w:rsid w:val="00952128"/>
    <w:rsid w:val="009566EC"/>
    <w:rsid w:val="0096065C"/>
    <w:rsid w:val="00971F79"/>
    <w:rsid w:val="00980019"/>
    <w:rsid w:val="00982276"/>
    <w:rsid w:val="00992841"/>
    <w:rsid w:val="009944F0"/>
    <w:rsid w:val="009A3D61"/>
    <w:rsid w:val="009A5A75"/>
    <w:rsid w:val="009A6349"/>
    <w:rsid w:val="009B12A4"/>
    <w:rsid w:val="009C282F"/>
    <w:rsid w:val="009C5491"/>
    <w:rsid w:val="009C7FDB"/>
    <w:rsid w:val="009D405E"/>
    <w:rsid w:val="009D53FD"/>
    <w:rsid w:val="009D5402"/>
    <w:rsid w:val="009D5682"/>
    <w:rsid w:val="009E19D5"/>
    <w:rsid w:val="009F0767"/>
    <w:rsid w:val="009F53AC"/>
    <w:rsid w:val="009F70CF"/>
    <w:rsid w:val="00A05353"/>
    <w:rsid w:val="00A05BA3"/>
    <w:rsid w:val="00A27CA5"/>
    <w:rsid w:val="00A32E4A"/>
    <w:rsid w:val="00A53938"/>
    <w:rsid w:val="00A55B49"/>
    <w:rsid w:val="00A658CD"/>
    <w:rsid w:val="00A75C9C"/>
    <w:rsid w:val="00A77427"/>
    <w:rsid w:val="00A81C8C"/>
    <w:rsid w:val="00A84A76"/>
    <w:rsid w:val="00A868AC"/>
    <w:rsid w:val="00A92CEF"/>
    <w:rsid w:val="00AA03A3"/>
    <w:rsid w:val="00AA10EB"/>
    <w:rsid w:val="00AB22F1"/>
    <w:rsid w:val="00AB48C2"/>
    <w:rsid w:val="00AC2114"/>
    <w:rsid w:val="00AC6CE2"/>
    <w:rsid w:val="00AE2618"/>
    <w:rsid w:val="00AF0B69"/>
    <w:rsid w:val="00AF1419"/>
    <w:rsid w:val="00AF3F09"/>
    <w:rsid w:val="00AF5E4A"/>
    <w:rsid w:val="00B122EA"/>
    <w:rsid w:val="00B13ADB"/>
    <w:rsid w:val="00B14D27"/>
    <w:rsid w:val="00B16909"/>
    <w:rsid w:val="00B208D0"/>
    <w:rsid w:val="00B306CB"/>
    <w:rsid w:val="00B45021"/>
    <w:rsid w:val="00B53664"/>
    <w:rsid w:val="00B56ED7"/>
    <w:rsid w:val="00B57954"/>
    <w:rsid w:val="00B610A7"/>
    <w:rsid w:val="00B71A90"/>
    <w:rsid w:val="00B73BC4"/>
    <w:rsid w:val="00B77219"/>
    <w:rsid w:val="00B926E5"/>
    <w:rsid w:val="00B95700"/>
    <w:rsid w:val="00BA4E7E"/>
    <w:rsid w:val="00BA7C62"/>
    <w:rsid w:val="00BC6E6D"/>
    <w:rsid w:val="00BD1E0C"/>
    <w:rsid w:val="00BD2D7D"/>
    <w:rsid w:val="00BE3BA1"/>
    <w:rsid w:val="00BF26B3"/>
    <w:rsid w:val="00C02EF9"/>
    <w:rsid w:val="00C107A0"/>
    <w:rsid w:val="00C113D1"/>
    <w:rsid w:val="00C11B3F"/>
    <w:rsid w:val="00C25D1D"/>
    <w:rsid w:val="00C272FE"/>
    <w:rsid w:val="00C32452"/>
    <w:rsid w:val="00C419DC"/>
    <w:rsid w:val="00C47541"/>
    <w:rsid w:val="00C5643A"/>
    <w:rsid w:val="00C66F6B"/>
    <w:rsid w:val="00C922FE"/>
    <w:rsid w:val="00CA6FAD"/>
    <w:rsid w:val="00CB3021"/>
    <w:rsid w:val="00CB6A23"/>
    <w:rsid w:val="00CB717C"/>
    <w:rsid w:val="00CC3CE1"/>
    <w:rsid w:val="00CD0E7A"/>
    <w:rsid w:val="00CD20DC"/>
    <w:rsid w:val="00CD4E89"/>
    <w:rsid w:val="00CD6A28"/>
    <w:rsid w:val="00CE4B37"/>
    <w:rsid w:val="00CF1E3E"/>
    <w:rsid w:val="00D124FA"/>
    <w:rsid w:val="00D15EA4"/>
    <w:rsid w:val="00D268EC"/>
    <w:rsid w:val="00D37115"/>
    <w:rsid w:val="00D37958"/>
    <w:rsid w:val="00D4290E"/>
    <w:rsid w:val="00D773D6"/>
    <w:rsid w:val="00D8586F"/>
    <w:rsid w:val="00D93C57"/>
    <w:rsid w:val="00DA47D9"/>
    <w:rsid w:val="00DB161D"/>
    <w:rsid w:val="00DC0103"/>
    <w:rsid w:val="00DC3D13"/>
    <w:rsid w:val="00DC54F0"/>
    <w:rsid w:val="00DD2A7B"/>
    <w:rsid w:val="00DD73EB"/>
    <w:rsid w:val="00DE0E58"/>
    <w:rsid w:val="00DE2E98"/>
    <w:rsid w:val="00DE582B"/>
    <w:rsid w:val="00DE5E36"/>
    <w:rsid w:val="00DF17AF"/>
    <w:rsid w:val="00DF45CD"/>
    <w:rsid w:val="00E03847"/>
    <w:rsid w:val="00E20FF0"/>
    <w:rsid w:val="00E238CC"/>
    <w:rsid w:val="00E3688F"/>
    <w:rsid w:val="00E37028"/>
    <w:rsid w:val="00E45594"/>
    <w:rsid w:val="00E46E26"/>
    <w:rsid w:val="00E50C77"/>
    <w:rsid w:val="00E62824"/>
    <w:rsid w:val="00E6313B"/>
    <w:rsid w:val="00E632FE"/>
    <w:rsid w:val="00E65DF3"/>
    <w:rsid w:val="00E76164"/>
    <w:rsid w:val="00E77743"/>
    <w:rsid w:val="00E83871"/>
    <w:rsid w:val="00E87073"/>
    <w:rsid w:val="00EA077A"/>
    <w:rsid w:val="00EA0EB8"/>
    <w:rsid w:val="00EA238B"/>
    <w:rsid w:val="00EA5A6E"/>
    <w:rsid w:val="00EB0572"/>
    <w:rsid w:val="00EB53B4"/>
    <w:rsid w:val="00EC5A37"/>
    <w:rsid w:val="00ED72BB"/>
    <w:rsid w:val="00EE3467"/>
    <w:rsid w:val="00EF1A1B"/>
    <w:rsid w:val="00F06634"/>
    <w:rsid w:val="00F1183E"/>
    <w:rsid w:val="00F145F3"/>
    <w:rsid w:val="00F15CF0"/>
    <w:rsid w:val="00F17844"/>
    <w:rsid w:val="00F25BD0"/>
    <w:rsid w:val="00F2690F"/>
    <w:rsid w:val="00F32844"/>
    <w:rsid w:val="00F442C5"/>
    <w:rsid w:val="00F50F7B"/>
    <w:rsid w:val="00F5316A"/>
    <w:rsid w:val="00F539DE"/>
    <w:rsid w:val="00F540D0"/>
    <w:rsid w:val="00F60C36"/>
    <w:rsid w:val="00F6137A"/>
    <w:rsid w:val="00F64A2E"/>
    <w:rsid w:val="00F76F59"/>
    <w:rsid w:val="00F77163"/>
    <w:rsid w:val="00F776B6"/>
    <w:rsid w:val="00F81E19"/>
    <w:rsid w:val="00F9378E"/>
    <w:rsid w:val="00FA0CC1"/>
    <w:rsid w:val="00FA398A"/>
    <w:rsid w:val="00FA445A"/>
    <w:rsid w:val="00FA44EC"/>
    <w:rsid w:val="00FA6217"/>
    <w:rsid w:val="00FB4910"/>
    <w:rsid w:val="00FB644A"/>
    <w:rsid w:val="00FC3622"/>
    <w:rsid w:val="00FD11CB"/>
    <w:rsid w:val="00FD3A4C"/>
    <w:rsid w:val="00FE0261"/>
    <w:rsid w:val="00FF0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2BBC"/>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776B6"/>
    <w:pPr>
      <w:widowControl w:val="0"/>
      <w:suppressAutoHyphens/>
    </w:pPr>
    <w:rPr>
      <w:rFonts w:eastAsia="Lucida Sans Unicode"/>
      <w:sz w:val="24"/>
      <w:szCs w:val="24"/>
    </w:rPr>
  </w:style>
  <w:style w:type="paragraph" w:customStyle="1" w:styleId="Tekstoblokas1">
    <w:name w:val="Teksto blokas1"/>
    <w:basedOn w:val="prastasis"/>
    <w:rsid w:val="00F77163"/>
    <w:pPr>
      <w:ind w:left="284" w:right="-567" w:hanging="284"/>
    </w:pPr>
    <w:rPr>
      <w: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809438171">
      <w:bodyDiv w:val="1"/>
      <w:marLeft w:val="0"/>
      <w:marRight w:val="0"/>
      <w:marTop w:val="0"/>
      <w:marBottom w:val="0"/>
      <w:divBdr>
        <w:top w:val="none" w:sz="0" w:space="0" w:color="auto"/>
        <w:left w:val="none" w:sz="0" w:space="0" w:color="auto"/>
        <w:bottom w:val="none" w:sz="0" w:space="0" w:color="auto"/>
        <w:right w:val="none" w:sz="0" w:space="0" w:color="auto"/>
      </w:divBdr>
      <w:divsChild>
        <w:div w:id="1397124719">
          <w:marLeft w:val="0"/>
          <w:marRight w:val="0"/>
          <w:marTop w:val="0"/>
          <w:marBottom w:val="0"/>
          <w:divBdr>
            <w:top w:val="none" w:sz="0" w:space="0" w:color="auto"/>
            <w:left w:val="none" w:sz="0" w:space="0" w:color="auto"/>
            <w:bottom w:val="none" w:sz="0" w:space="0" w:color="auto"/>
            <w:right w:val="none" w:sz="0" w:space="0" w:color="auto"/>
          </w:divBdr>
          <w:divsChild>
            <w:div w:id="1880319672">
              <w:marLeft w:val="0"/>
              <w:marRight w:val="0"/>
              <w:marTop w:val="0"/>
              <w:marBottom w:val="0"/>
              <w:divBdr>
                <w:top w:val="none" w:sz="0" w:space="0" w:color="auto"/>
                <w:left w:val="none" w:sz="0" w:space="0" w:color="auto"/>
                <w:bottom w:val="none" w:sz="0" w:space="0" w:color="auto"/>
                <w:right w:val="none" w:sz="0" w:space="0" w:color="auto"/>
              </w:divBdr>
              <w:divsChild>
                <w:div w:id="1900551019">
                  <w:marLeft w:val="0"/>
                  <w:marRight w:val="0"/>
                  <w:marTop w:val="0"/>
                  <w:marBottom w:val="0"/>
                  <w:divBdr>
                    <w:top w:val="none" w:sz="0" w:space="0" w:color="auto"/>
                    <w:left w:val="none" w:sz="0" w:space="0" w:color="auto"/>
                    <w:bottom w:val="none" w:sz="0" w:space="0" w:color="auto"/>
                    <w:right w:val="none" w:sz="0" w:space="0" w:color="auto"/>
                  </w:divBdr>
                  <w:divsChild>
                    <w:div w:id="201596256">
                      <w:marLeft w:val="0"/>
                      <w:marRight w:val="0"/>
                      <w:marTop w:val="0"/>
                      <w:marBottom w:val="0"/>
                      <w:divBdr>
                        <w:top w:val="none" w:sz="0" w:space="0" w:color="auto"/>
                        <w:left w:val="none" w:sz="0" w:space="0" w:color="auto"/>
                        <w:bottom w:val="none" w:sz="0" w:space="0" w:color="auto"/>
                        <w:right w:val="none" w:sz="0" w:space="0" w:color="auto"/>
                      </w:divBdr>
                    </w:div>
                    <w:div w:id="1796679994">
                      <w:marLeft w:val="0"/>
                      <w:marRight w:val="0"/>
                      <w:marTop w:val="0"/>
                      <w:marBottom w:val="0"/>
                      <w:divBdr>
                        <w:top w:val="none" w:sz="0" w:space="0" w:color="auto"/>
                        <w:left w:val="none" w:sz="0" w:space="0" w:color="auto"/>
                        <w:bottom w:val="none" w:sz="0" w:space="0" w:color="auto"/>
                        <w:right w:val="none" w:sz="0" w:space="0" w:color="auto"/>
                      </w:divBdr>
                    </w:div>
                    <w:div w:id="1029452175">
                      <w:marLeft w:val="0"/>
                      <w:marRight w:val="0"/>
                      <w:marTop w:val="0"/>
                      <w:marBottom w:val="0"/>
                      <w:divBdr>
                        <w:top w:val="none" w:sz="0" w:space="0" w:color="auto"/>
                        <w:left w:val="none" w:sz="0" w:space="0" w:color="auto"/>
                        <w:bottom w:val="none" w:sz="0" w:space="0" w:color="auto"/>
                        <w:right w:val="none" w:sz="0" w:space="0" w:color="auto"/>
                      </w:divBdr>
                    </w:div>
                    <w:div w:id="1408069586">
                      <w:marLeft w:val="0"/>
                      <w:marRight w:val="0"/>
                      <w:marTop w:val="0"/>
                      <w:marBottom w:val="0"/>
                      <w:divBdr>
                        <w:top w:val="none" w:sz="0" w:space="0" w:color="auto"/>
                        <w:left w:val="none" w:sz="0" w:space="0" w:color="auto"/>
                        <w:bottom w:val="none" w:sz="0" w:space="0" w:color="auto"/>
                        <w:right w:val="none" w:sz="0" w:space="0" w:color="auto"/>
                      </w:divBdr>
                    </w:div>
                    <w:div w:id="2033189769">
                      <w:marLeft w:val="0"/>
                      <w:marRight w:val="0"/>
                      <w:marTop w:val="0"/>
                      <w:marBottom w:val="0"/>
                      <w:divBdr>
                        <w:top w:val="none" w:sz="0" w:space="0" w:color="auto"/>
                        <w:left w:val="none" w:sz="0" w:space="0" w:color="auto"/>
                        <w:bottom w:val="none" w:sz="0" w:space="0" w:color="auto"/>
                        <w:right w:val="none" w:sz="0" w:space="0" w:color="auto"/>
                      </w:divBdr>
                    </w:div>
                    <w:div w:id="786193226">
                      <w:marLeft w:val="0"/>
                      <w:marRight w:val="0"/>
                      <w:marTop w:val="0"/>
                      <w:marBottom w:val="0"/>
                      <w:divBdr>
                        <w:top w:val="none" w:sz="0" w:space="0" w:color="auto"/>
                        <w:left w:val="none" w:sz="0" w:space="0" w:color="auto"/>
                        <w:bottom w:val="none" w:sz="0" w:space="0" w:color="auto"/>
                        <w:right w:val="none" w:sz="0" w:space="0" w:color="auto"/>
                      </w:divBdr>
                    </w:div>
                    <w:div w:id="1045374053">
                      <w:marLeft w:val="0"/>
                      <w:marRight w:val="0"/>
                      <w:marTop w:val="0"/>
                      <w:marBottom w:val="0"/>
                      <w:divBdr>
                        <w:top w:val="none" w:sz="0" w:space="0" w:color="auto"/>
                        <w:left w:val="none" w:sz="0" w:space="0" w:color="auto"/>
                        <w:bottom w:val="none" w:sz="0" w:space="0" w:color="auto"/>
                        <w:right w:val="none" w:sz="0" w:space="0" w:color="auto"/>
                      </w:divBdr>
                    </w:div>
                    <w:div w:id="1514954441">
                      <w:marLeft w:val="0"/>
                      <w:marRight w:val="0"/>
                      <w:marTop w:val="0"/>
                      <w:marBottom w:val="0"/>
                      <w:divBdr>
                        <w:top w:val="none" w:sz="0" w:space="0" w:color="auto"/>
                        <w:left w:val="none" w:sz="0" w:space="0" w:color="auto"/>
                        <w:bottom w:val="none" w:sz="0" w:space="0" w:color="auto"/>
                        <w:right w:val="none" w:sz="0" w:space="0" w:color="auto"/>
                      </w:divBdr>
                    </w:div>
                    <w:div w:id="1681196705">
                      <w:marLeft w:val="0"/>
                      <w:marRight w:val="0"/>
                      <w:marTop w:val="0"/>
                      <w:marBottom w:val="0"/>
                      <w:divBdr>
                        <w:top w:val="none" w:sz="0" w:space="0" w:color="auto"/>
                        <w:left w:val="none" w:sz="0" w:space="0" w:color="auto"/>
                        <w:bottom w:val="none" w:sz="0" w:space="0" w:color="auto"/>
                        <w:right w:val="none" w:sz="0" w:space="0" w:color="auto"/>
                      </w:divBdr>
                    </w:div>
                    <w:div w:id="1326320428">
                      <w:marLeft w:val="0"/>
                      <w:marRight w:val="0"/>
                      <w:marTop w:val="0"/>
                      <w:marBottom w:val="0"/>
                      <w:divBdr>
                        <w:top w:val="none" w:sz="0" w:space="0" w:color="auto"/>
                        <w:left w:val="none" w:sz="0" w:space="0" w:color="auto"/>
                        <w:bottom w:val="none" w:sz="0" w:space="0" w:color="auto"/>
                        <w:right w:val="none" w:sz="0" w:space="0" w:color="auto"/>
                      </w:divBdr>
                    </w:div>
                    <w:div w:id="350298139">
                      <w:marLeft w:val="0"/>
                      <w:marRight w:val="0"/>
                      <w:marTop w:val="0"/>
                      <w:marBottom w:val="0"/>
                      <w:divBdr>
                        <w:top w:val="none" w:sz="0" w:space="0" w:color="auto"/>
                        <w:left w:val="none" w:sz="0" w:space="0" w:color="auto"/>
                        <w:bottom w:val="none" w:sz="0" w:space="0" w:color="auto"/>
                        <w:right w:val="none" w:sz="0" w:space="0" w:color="auto"/>
                      </w:divBdr>
                    </w:div>
                    <w:div w:id="1042556911">
                      <w:marLeft w:val="0"/>
                      <w:marRight w:val="0"/>
                      <w:marTop w:val="0"/>
                      <w:marBottom w:val="0"/>
                      <w:divBdr>
                        <w:top w:val="none" w:sz="0" w:space="0" w:color="auto"/>
                        <w:left w:val="none" w:sz="0" w:space="0" w:color="auto"/>
                        <w:bottom w:val="none" w:sz="0" w:space="0" w:color="auto"/>
                        <w:right w:val="none" w:sz="0" w:space="0" w:color="auto"/>
                      </w:divBdr>
                    </w:div>
                    <w:div w:id="392435422">
                      <w:marLeft w:val="0"/>
                      <w:marRight w:val="0"/>
                      <w:marTop w:val="0"/>
                      <w:marBottom w:val="0"/>
                      <w:divBdr>
                        <w:top w:val="none" w:sz="0" w:space="0" w:color="auto"/>
                        <w:left w:val="none" w:sz="0" w:space="0" w:color="auto"/>
                        <w:bottom w:val="none" w:sz="0" w:space="0" w:color="auto"/>
                        <w:right w:val="none" w:sz="0" w:space="0" w:color="auto"/>
                      </w:divBdr>
                    </w:div>
                    <w:div w:id="11793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DFEC-A2DA-4593-A48A-2FEF4882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18280</Words>
  <Characters>10421</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2019-11-27T11:05:00Z</dcterms:created>
  <dcterms:modified xsi:type="dcterms:W3CDTF">2019-11-27T11:05:00Z</dcterms:modified>
</cp:coreProperties>
</file>