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E895F" w14:textId="77777777" w:rsidR="00D46EF5" w:rsidRPr="00D46EF5" w:rsidRDefault="00D46EF5" w:rsidP="007A5DD2">
      <w:pPr>
        <w:tabs>
          <w:tab w:val="left" w:pos="709"/>
        </w:tabs>
        <w:suppressAutoHyphens/>
        <w:spacing w:line="276" w:lineRule="auto"/>
        <w:jc w:val="center"/>
        <w:rPr>
          <w:b/>
          <w:szCs w:val="24"/>
          <w:lang w:eastAsia="ar-SA"/>
        </w:rPr>
      </w:pPr>
      <w:bookmarkStart w:id="0" w:name="_GoBack"/>
      <w:bookmarkEnd w:id="0"/>
      <w:r w:rsidRPr="00D46EF5">
        <w:rPr>
          <w:b/>
          <w:szCs w:val="24"/>
          <w:lang w:eastAsia="ar-SA"/>
        </w:rPr>
        <w:t xml:space="preserve">LAZDIJŲ R. KAPČIAMIESČIO EMILIJOS PLIATERYTĖS MOKYKLOS </w:t>
      </w:r>
    </w:p>
    <w:p w14:paraId="7D5E8960" w14:textId="77777777" w:rsidR="00D46EF5" w:rsidRPr="00D46EF5" w:rsidRDefault="00D46EF5" w:rsidP="007A5DD2">
      <w:pPr>
        <w:suppressAutoHyphens/>
        <w:spacing w:line="276" w:lineRule="auto"/>
        <w:jc w:val="center"/>
        <w:rPr>
          <w:b/>
          <w:szCs w:val="24"/>
          <w:lang w:eastAsia="ar-SA"/>
        </w:rPr>
      </w:pPr>
      <w:r w:rsidRPr="00D46EF5">
        <w:rPr>
          <w:b/>
          <w:szCs w:val="24"/>
          <w:lang w:eastAsia="ar-SA"/>
        </w:rPr>
        <w:t xml:space="preserve">2018 METŲ VEIKLOS ATASKAITA </w:t>
      </w:r>
    </w:p>
    <w:p w14:paraId="7D5E8961" w14:textId="77777777" w:rsidR="00D46EF5" w:rsidRPr="00D46EF5" w:rsidRDefault="00D46EF5" w:rsidP="007A5DD2">
      <w:pPr>
        <w:spacing w:line="276" w:lineRule="auto"/>
        <w:rPr>
          <w:bCs/>
          <w:szCs w:val="24"/>
        </w:rPr>
      </w:pPr>
    </w:p>
    <w:p w14:paraId="7D5E8962" w14:textId="77777777" w:rsidR="00D46EF5" w:rsidRPr="00D46EF5" w:rsidRDefault="00D46EF5" w:rsidP="007A5DD2">
      <w:pPr>
        <w:spacing w:line="276" w:lineRule="auto"/>
        <w:contextualSpacing/>
        <w:jc w:val="center"/>
        <w:rPr>
          <w:b/>
          <w:bCs/>
          <w:szCs w:val="24"/>
        </w:rPr>
      </w:pPr>
      <w:r w:rsidRPr="00D46EF5">
        <w:rPr>
          <w:b/>
          <w:bCs/>
          <w:szCs w:val="24"/>
        </w:rPr>
        <w:t>I. BENDROJI INFORMACIJA</w:t>
      </w:r>
    </w:p>
    <w:p w14:paraId="7D5E8963" w14:textId="77777777" w:rsidR="00D46EF5" w:rsidRPr="00D46EF5" w:rsidRDefault="00D46EF5" w:rsidP="007A5DD2">
      <w:pPr>
        <w:spacing w:line="276" w:lineRule="auto"/>
        <w:ind w:left="1080"/>
        <w:contextualSpacing/>
        <w:rPr>
          <w:b/>
          <w:bCs/>
          <w:szCs w:val="24"/>
        </w:rPr>
      </w:pPr>
    </w:p>
    <w:p w14:paraId="7D5E8964" w14:textId="77777777" w:rsidR="00D46EF5" w:rsidRPr="00D46EF5" w:rsidRDefault="00D46EF5" w:rsidP="007A5DD2">
      <w:pPr>
        <w:spacing w:line="276" w:lineRule="auto"/>
        <w:ind w:firstLine="851"/>
        <w:jc w:val="both"/>
        <w:rPr>
          <w:b/>
          <w:szCs w:val="24"/>
          <w:u w:val="single"/>
          <w:lang w:eastAsia="lt-LT"/>
        </w:rPr>
      </w:pPr>
      <w:r w:rsidRPr="00D46EF5">
        <w:rPr>
          <w:b/>
          <w:szCs w:val="24"/>
          <w:u w:val="single"/>
          <w:lang w:eastAsia="lt-LT"/>
        </w:rPr>
        <w:t>1.1. Bendrosios nuostatos (švietimo įstaigos pavadinimas, kontaktai).</w:t>
      </w:r>
    </w:p>
    <w:p w14:paraId="7D5E8965" w14:textId="77777777" w:rsidR="00D46EF5" w:rsidRPr="007A5DD2" w:rsidRDefault="00D46EF5" w:rsidP="007A5DD2">
      <w:pPr>
        <w:tabs>
          <w:tab w:val="left" w:pos="780"/>
        </w:tabs>
        <w:suppressAutoHyphens/>
        <w:spacing w:line="276" w:lineRule="auto"/>
        <w:ind w:firstLine="851"/>
        <w:jc w:val="both"/>
        <w:rPr>
          <w:szCs w:val="24"/>
          <w:lang w:eastAsia="ar-SA"/>
        </w:rPr>
      </w:pPr>
      <w:r w:rsidRPr="00D46EF5">
        <w:rPr>
          <w:szCs w:val="24"/>
          <w:lang w:eastAsia="ar-SA"/>
        </w:rPr>
        <w:t xml:space="preserve">Lazdijų r. Kapčiamiesčio Emilijos </w:t>
      </w:r>
      <w:proofErr w:type="spellStart"/>
      <w:r w:rsidRPr="00D46EF5">
        <w:rPr>
          <w:szCs w:val="24"/>
          <w:lang w:eastAsia="ar-SA"/>
        </w:rPr>
        <w:t>Pliaterytės</w:t>
      </w:r>
      <w:proofErr w:type="spellEnd"/>
      <w:r w:rsidRPr="00D46EF5">
        <w:rPr>
          <w:szCs w:val="24"/>
          <w:lang w:eastAsia="ar-SA"/>
        </w:rPr>
        <w:t xml:space="preserve"> mokykla. Įmonės kodas 290633160. Mokyklos buveinė – LT-67313</w:t>
      </w:r>
      <w:r w:rsidR="007A5DD2">
        <w:rPr>
          <w:szCs w:val="24"/>
          <w:lang w:eastAsia="ar-SA"/>
        </w:rPr>
        <w:t>,</w:t>
      </w:r>
      <w:r w:rsidRPr="00D46EF5">
        <w:rPr>
          <w:szCs w:val="24"/>
          <w:lang w:eastAsia="ar-SA"/>
        </w:rPr>
        <w:t xml:space="preserve"> Lazdijų r. sav., Kapčiamiesčio sen., Kapčiamiesčio mstl., Taikos g. 11. Tel.: 8 318 43148, Faks.: 8 318 43189, </w:t>
      </w:r>
      <w:proofErr w:type="spellStart"/>
      <w:r w:rsidRPr="00D46EF5">
        <w:rPr>
          <w:szCs w:val="24"/>
          <w:lang w:eastAsia="ar-SA"/>
        </w:rPr>
        <w:t>el.p</w:t>
      </w:r>
      <w:proofErr w:type="spellEnd"/>
      <w:r w:rsidRPr="00D46EF5">
        <w:rPr>
          <w:szCs w:val="24"/>
          <w:lang w:eastAsia="ar-SA"/>
        </w:rPr>
        <w:t xml:space="preserve">.: </w:t>
      </w:r>
      <w:hyperlink r:id="rId8" w:history="1">
        <w:r w:rsidRPr="00D46EF5">
          <w:rPr>
            <w:color w:val="0563C1" w:themeColor="hyperlink"/>
            <w:szCs w:val="24"/>
            <w:u w:val="single"/>
            <w:lang w:eastAsia="ar-SA"/>
          </w:rPr>
          <w:t>kapciamiescio.mokykla@lazdijai.lt</w:t>
        </w:r>
      </w:hyperlink>
      <w:r w:rsidR="007A5DD2">
        <w:rPr>
          <w:color w:val="0563C1" w:themeColor="hyperlink"/>
          <w:szCs w:val="24"/>
          <w:u w:val="single"/>
          <w:lang w:eastAsia="ar-SA"/>
        </w:rPr>
        <w:t xml:space="preserve"> </w:t>
      </w:r>
    </w:p>
    <w:p w14:paraId="7D5E8966" w14:textId="77777777" w:rsidR="00F92583" w:rsidRDefault="00F92583" w:rsidP="007A5DD2">
      <w:pPr>
        <w:tabs>
          <w:tab w:val="left" w:pos="780"/>
        </w:tabs>
        <w:suppressAutoHyphens/>
        <w:spacing w:line="276" w:lineRule="auto"/>
        <w:ind w:firstLine="851"/>
        <w:jc w:val="both"/>
        <w:rPr>
          <w:b/>
          <w:szCs w:val="24"/>
          <w:u w:val="single"/>
          <w:lang w:eastAsia="ar-SA"/>
        </w:rPr>
      </w:pPr>
    </w:p>
    <w:p w14:paraId="7D5E8967" w14:textId="77777777" w:rsidR="00D46EF5" w:rsidRDefault="004E6039" w:rsidP="007A5DD2">
      <w:pPr>
        <w:tabs>
          <w:tab w:val="left" w:pos="780"/>
        </w:tabs>
        <w:suppressAutoHyphens/>
        <w:spacing w:line="276" w:lineRule="auto"/>
        <w:ind w:firstLine="851"/>
        <w:jc w:val="both"/>
        <w:rPr>
          <w:b/>
          <w:szCs w:val="24"/>
          <w:u w:val="single"/>
          <w:lang w:eastAsia="ar-SA"/>
        </w:rPr>
      </w:pPr>
      <w:r w:rsidRPr="004E6039">
        <w:rPr>
          <w:b/>
          <w:szCs w:val="24"/>
          <w:u w:val="single"/>
          <w:lang w:eastAsia="ar-SA"/>
        </w:rPr>
        <w:t>1.2. Švietimo įstaigos veiklos kokybės įsivertinimas, rezultatai, veiklos tobulinimo veiksmų planas ir pasiekti rezultatai.</w:t>
      </w:r>
    </w:p>
    <w:p w14:paraId="7D5E8968"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 xml:space="preserve">2017 m. platusis </w:t>
      </w:r>
      <w:r>
        <w:rPr>
          <w:szCs w:val="24"/>
          <w:lang w:eastAsia="ar-SA"/>
        </w:rPr>
        <w:t>veiklos kokybės įsivertinimas</w:t>
      </w:r>
      <w:r w:rsidRPr="004E6039">
        <w:rPr>
          <w:szCs w:val="24"/>
          <w:lang w:eastAsia="ar-SA"/>
        </w:rPr>
        <w:t xml:space="preserve"> parodė, kad rodiklį „Asmens branda. Pasiekimai i</w:t>
      </w:r>
      <w:r>
        <w:rPr>
          <w:szCs w:val="24"/>
          <w:lang w:eastAsia="ar-SA"/>
        </w:rPr>
        <w:t>r pažanga“ respondentai įvertino</w:t>
      </w:r>
      <w:r w:rsidRPr="004E6039">
        <w:rPr>
          <w:szCs w:val="24"/>
          <w:lang w:eastAsia="ar-SA"/>
        </w:rPr>
        <w:t xml:space="preserve"> žemiausiu rodikliu 2,7. Todėl 2018 m. buvo atlikta šio klausimo </w:t>
      </w:r>
      <w:r>
        <w:rPr>
          <w:szCs w:val="24"/>
          <w:lang w:eastAsia="ar-SA"/>
        </w:rPr>
        <w:t>detalesnė</w:t>
      </w:r>
      <w:r w:rsidRPr="004E6039">
        <w:rPr>
          <w:szCs w:val="24"/>
          <w:lang w:eastAsia="ar-SA"/>
        </w:rPr>
        <w:t xml:space="preserve"> 5-10 klasių mokinių apklausa. Apklausoje dalyvavo 90% mokinių. Išanalizavus gautus duomenis, gauti rezultatai:</w:t>
      </w:r>
    </w:p>
    <w:p w14:paraId="7D5E8969"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w:t>
      </w:r>
      <w:r w:rsidRPr="004E6039">
        <w:rPr>
          <w:szCs w:val="24"/>
          <w:lang w:eastAsia="ar-SA"/>
        </w:rPr>
        <w:tab/>
        <w:t>Mokinai pasitiki savo jėgomis - 80%.</w:t>
      </w:r>
    </w:p>
    <w:p w14:paraId="7D5E896A"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2.</w:t>
      </w:r>
      <w:r w:rsidRPr="004E6039">
        <w:rPr>
          <w:szCs w:val="24"/>
          <w:lang w:eastAsia="ar-SA"/>
        </w:rPr>
        <w:tab/>
        <w:t>Geba bendradarbiauti su kitais mokiniais – 72%.</w:t>
      </w:r>
    </w:p>
    <w:p w14:paraId="7D5E896B"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3.</w:t>
      </w:r>
      <w:r w:rsidRPr="004E6039">
        <w:rPr>
          <w:szCs w:val="24"/>
          <w:lang w:eastAsia="ar-SA"/>
        </w:rPr>
        <w:tab/>
        <w:t>Tolerantiški – 68%.</w:t>
      </w:r>
    </w:p>
    <w:p w14:paraId="7D5E896C"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4.</w:t>
      </w:r>
      <w:r w:rsidRPr="004E6039">
        <w:rPr>
          <w:szCs w:val="24"/>
          <w:lang w:eastAsia="ar-SA"/>
        </w:rPr>
        <w:tab/>
        <w:t>Su mokytojais elgiasi pagarbiai -92%.</w:t>
      </w:r>
    </w:p>
    <w:p w14:paraId="7D5E896D"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5.</w:t>
      </w:r>
      <w:r w:rsidRPr="004E6039">
        <w:rPr>
          <w:szCs w:val="24"/>
          <w:lang w:eastAsia="ar-SA"/>
        </w:rPr>
        <w:tab/>
        <w:t>Mokytojai su mokiniais elgiasi pagarbiai – 92%.</w:t>
      </w:r>
    </w:p>
    <w:p w14:paraId="7D5E896E"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6.</w:t>
      </w:r>
      <w:r w:rsidRPr="004E6039">
        <w:rPr>
          <w:szCs w:val="24"/>
          <w:lang w:eastAsia="ar-SA"/>
        </w:rPr>
        <w:tab/>
        <w:t>Supranta mokymosi svarbą ir turi karjeros siekių – 72%.</w:t>
      </w:r>
    </w:p>
    <w:p w14:paraId="7D5E896F"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7.</w:t>
      </w:r>
      <w:r w:rsidRPr="004E6039">
        <w:rPr>
          <w:szCs w:val="24"/>
          <w:lang w:eastAsia="ar-SA"/>
        </w:rPr>
        <w:tab/>
        <w:t>Geba susirasti ir analizuoti informaciją apie pasaulio kaitos tendencijas internete -52%.</w:t>
      </w:r>
    </w:p>
    <w:p w14:paraId="7D5E8970"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8.</w:t>
      </w:r>
      <w:r w:rsidRPr="004E6039">
        <w:rPr>
          <w:szCs w:val="24"/>
          <w:lang w:eastAsia="ar-SA"/>
        </w:rPr>
        <w:tab/>
        <w:t>Dalyvauja mokyklos renginiuose – 90%.</w:t>
      </w:r>
    </w:p>
    <w:p w14:paraId="7D5E8971"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9.</w:t>
      </w:r>
      <w:r w:rsidRPr="004E6039">
        <w:rPr>
          <w:szCs w:val="24"/>
          <w:lang w:eastAsia="ar-SA"/>
        </w:rPr>
        <w:tab/>
        <w:t>Mokytis pagal savo amžių yra lengva- 57%.</w:t>
      </w:r>
    </w:p>
    <w:p w14:paraId="7D5E8972"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10.</w:t>
      </w:r>
      <w:r w:rsidRPr="004E6039">
        <w:rPr>
          <w:szCs w:val="24"/>
          <w:lang w:eastAsia="ar-SA"/>
        </w:rPr>
        <w:tab/>
        <w:t>Kai nesupranta mokomo dalyko, kreipiasi į mokytojus -95%.</w:t>
      </w:r>
    </w:p>
    <w:p w14:paraId="7D5E8973"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11.</w:t>
      </w:r>
      <w:r w:rsidRPr="004E6039">
        <w:rPr>
          <w:szCs w:val="24"/>
          <w:lang w:eastAsia="ar-SA"/>
        </w:rPr>
        <w:tab/>
        <w:t xml:space="preserve">Mokiniai yra atsakingi už savo veiksmus ir </w:t>
      </w:r>
      <w:proofErr w:type="spellStart"/>
      <w:r w:rsidRPr="004E6039">
        <w:rPr>
          <w:szCs w:val="24"/>
          <w:lang w:eastAsia="ar-SA"/>
        </w:rPr>
        <w:t>pasirinkimus</w:t>
      </w:r>
      <w:proofErr w:type="spellEnd"/>
      <w:r w:rsidRPr="004E6039">
        <w:rPr>
          <w:szCs w:val="24"/>
          <w:lang w:eastAsia="ar-SA"/>
        </w:rPr>
        <w:t xml:space="preserve"> – 57%.</w:t>
      </w:r>
    </w:p>
    <w:p w14:paraId="7D5E8974"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12.</w:t>
      </w:r>
      <w:r w:rsidRPr="004E6039">
        <w:rPr>
          <w:szCs w:val="24"/>
          <w:lang w:eastAsia="ar-SA"/>
        </w:rPr>
        <w:tab/>
        <w:t>Mokosi nuosekliai, nepraleisdami temų – 60%.</w:t>
      </w:r>
    </w:p>
    <w:p w14:paraId="7D5E8975"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13.</w:t>
      </w:r>
      <w:r w:rsidRPr="004E6039">
        <w:rPr>
          <w:szCs w:val="24"/>
          <w:lang w:eastAsia="ar-SA"/>
        </w:rPr>
        <w:tab/>
        <w:t>Dėstomų pamokų tempas man tinkamas – 70%.</w:t>
      </w:r>
    </w:p>
    <w:p w14:paraId="7D5E8976"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14.</w:t>
      </w:r>
      <w:r w:rsidRPr="004E6039">
        <w:rPr>
          <w:szCs w:val="24"/>
          <w:lang w:eastAsia="ar-SA"/>
        </w:rPr>
        <w:tab/>
        <w:t>Mokytojai mokinius pagiria</w:t>
      </w:r>
      <w:r>
        <w:rPr>
          <w:szCs w:val="24"/>
          <w:lang w:eastAsia="ar-SA"/>
        </w:rPr>
        <w:t xml:space="preserve"> </w:t>
      </w:r>
      <w:r w:rsidRPr="004E6039">
        <w:rPr>
          <w:szCs w:val="24"/>
          <w:lang w:eastAsia="ar-SA"/>
        </w:rPr>
        <w:t>- 75%.</w:t>
      </w:r>
    </w:p>
    <w:p w14:paraId="7D5E8977"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15.</w:t>
      </w:r>
      <w:r w:rsidRPr="004E6039">
        <w:rPr>
          <w:szCs w:val="24"/>
          <w:lang w:eastAsia="ar-SA"/>
        </w:rPr>
        <w:tab/>
        <w:t>Klasė džiaugiasi mokinio pasiekimais -56%.</w:t>
      </w:r>
    </w:p>
    <w:p w14:paraId="7D5E8978"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16.</w:t>
      </w:r>
      <w:r w:rsidRPr="004E6039">
        <w:rPr>
          <w:szCs w:val="24"/>
          <w:lang w:eastAsia="ar-SA"/>
        </w:rPr>
        <w:tab/>
        <w:t>Dalyvauja projektinėje veikloje- 80%.</w:t>
      </w:r>
    </w:p>
    <w:p w14:paraId="7D5E8979"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lastRenderedPageBreak/>
        <w:t>17.</w:t>
      </w:r>
      <w:r w:rsidRPr="004E6039">
        <w:rPr>
          <w:szCs w:val="24"/>
          <w:lang w:eastAsia="ar-SA"/>
        </w:rPr>
        <w:tab/>
        <w:t>Dalyvauja mokyklos organizuojamuose renginiuose -75%.</w:t>
      </w:r>
    </w:p>
    <w:p w14:paraId="7D5E897A" w14:textId="77777777" w:rsidR="004E6039" w:rsidRPr="004E6039" w:rsidRDefault="004E6039" w:rsidP="007A5DD2">
      <w:pPr>
        <w:tabs>
          <w:tab w:val="left" w:pos="780"/>
        </w:tabs>
        <w:suppressAutoHyphens/>
        <w:spacing w:line="276" w:lineRule="auto"/>
        <w:ind w:firstLine="851"/>
        <w:jc w:val="both"/>
        <w:rPr>
          <w:szCs w:val="24"/>
          <w:lang w:eastAsia="ar-SA"/>
        </w:rPr>
      </w:pPr>
      <w:r>
        <w:rPr>
          <w:szCs w:val="24"/>
          <w:lang w:eastAsia="ar-SA"/>
        </w:rPr>
        <w:t>18.</w:t>
      </w:r>
      <w:r>
        <w:rPr>
          <w:szCs w:val="24"/>
          <w:lang w:eastAsia="ar-SA"/>
        </w:rPr>
        <w:tab/>
      </w:r>
      <w:proofErr w:type="spellStart"/>
      <w:r>
        <w:rPr>
          <w:szCs w:val="24"/>
          <w:lang w:eastAsia="ar-SA"/>
        </w:rPr>
        <w:t>Savanoriauja</w:t>
      </w:r>
      <w:proofErr w:type="spellEnd"/>
      <w:r>
        <w:rPr>
          <w:szCs w:val="24"/>
          <w:lang w:eastAsia="ar-SA"/>
        </w:rPr>
        <w:t xml:space="preserve"> (C</w:t>
      </w:r>
      <w:r w:rsidRPr="004E6039">
        <w:rPr>
          <w:szCs w:val="24"/>
          <w:lang w:eastAsia="ar-SA"/>
        </w:rPr>
        <w:t>aritas, „Maisto bankas“) – 20%.</w:t>
      </w:r>
    </w:p>
    <w:p w14:paraId="7D5E897B"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19.</w:t>
      </w:r>
      <w:r w:rsidRPr="004E6039">
        <w:rPr>
          <w:szCs w:val="24"/>
          <w:lang w:eastAsia="ar-SA"/>
        </w:rPr>
        <w:tab/>
        <w:t xml:space="preserve">Dalyvauja </w:t>
      </w:r>
      <w:proofErr w:type="spellStart"/>
      <w:r w:rsidRPr="004E6039">
        <w:rPr>
          <w:szCs w:val="24"/>
          <w:lang w:eastAsia="ar-SA"/>
        </w:rPr>
        <w:t>popamokinėje</w:t>
      </w:r>
      <w:proofErr w:type="spellEnd"/>
      <w:r w:rsidRPr="004E6039">
        <w:rPr>
          <w:szCs w:val="24"/>
          <w:lang w:eastAsia="ar-SA"/>
        </w:rPr>
        <w:t xml:space="preserve"> veikloje – 70%.</w:t>
      </w:r>
    </w:p>
    <w:p w14:paraId="7D5E897C"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20.</w:t>
      </w:r>
      <w:r w:rsidRPr="004E6039">
        <w:rPr>
          <w:szCs w:val="24"/>
          <w:lang w:eastAsia="ar-SA"/>
        </w:rPr>
        <w:tab/>
        <w:t>Dalyvauju olimpiadose, konkursuose (pvz. „Kengūra“, „</w:t>
      </w:r>
      <w:proofErr w:type="spellStart"/>
      <w:r w:rsidRPr="004E6039">
        <w:rPr>
          <w:szCs w:val="24"/>
          <w:lang w:eastAsia="ar-SA"/>
        </w:rPr>
        <w:t>Ol</w:t>
      </w:r>
      <w:r>
        <w:rPr>
          <w:szCs w:val="24"/>
          <w:lang w:eastAsia="ar-SA"/>
        </w:rPr>
        <w:t>y</w:t>
      </w:r>
      <w:r w:rsidRPr="004E6039">
        <w:rPr>
          <w:szCs w:val="24"/>
          <w:lang w:eastAsia="ar-SA"/>
        </w:rPr>
        <w:t>mpis</w:t>
      </w:r>
      <w:proofErr w:type="spellEnd"/>
      <w:r w:rsidRPr="004E6039">
        <w:rPr>
          <w:szCs w:val="24"/>
          <w:lang w:eastAsia="ar-SA"/>
        </w:rPr>
        <w:t>“, „</w:t>
      </w:r>
      <w:proofErr w:type="spellStart"/>
      <w:r w:rsidRPr="004E6039">
        <w:rPr>
          <w:szCs w:val="24"/>
          <w:lang w:eastAsia="ar-SA"/>
        </w:rPr>
        <w:t>Pangėja</w:t>
      </w:r>
      <w:proofErr w:type="spellEnd"/>
      <w:r w:rsidRPr="004E6039">
        <w:rPr>
          <w:szCs w:val="24"/>
          <w:lang w:eastAsia="ar-SA"/>
        </w:rPr>
        <w:t>“ ir kt.) -30%.</w:t>
      </w:r>
    </w:p>
    <w:p w14:paraId="7D5E897D" w14:textId="77777777" w:rsidR="007A5DD2" w:rsidRDefault="007A5DD2" w:rsidP="007A5DD2">
      <w:pPr>
        <w:tabs>
          <w:tab w:val="left" w:pos="780"/>
        </w:tabs>
        <w:suppressAutoHyphens/>
        <w:spacing w:line="276" w:lineRule="auto"/>
        <w:ind w:firstLine="851"/>
        <w:jc w:val="both"/>
        <w:rPr>
          <w:szCs w:val="24"/>
          <w:lang w:eastAsia="ar-SA"/>
        </w:rPr>
      </w:pPr>
    </w:p>
    <w:p w14:paraId="7D5E897E"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IŠVADOS:</w:t>
      </w:r>
    </w:p>
    <w:p w14:paraId="7D5E897F"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w:t>
      </w:r>
      <w:r w:rsidRPr="004E6039">
        <w:rPr>
          <w:szCs w:val="24"/>
          <w:lang w:eastAsia="ar-SA"/>
        </w:rPr>
        <w:tab/>
        <w:t>Tarp mokinių ir mokytojų yra pagarbūs santykiai.</w:t>
      </w:r>
    </w:p>
    <w:p w14:paraId="7D5E8980" w14:textId="77777777" w:rsidR="004E6039" w:rsidRPr="004E6039" w:rsidRDefault="004E6039" w:rsidP="007A5DD2">
      <w:pPr>
        <w:tabs>
          <w:tab w:val="left" w:pos="780"/>
        </w:tabs>
        <w:suppressAutoHyphens/>
        <w:spacing w:line="276" w:lineRule="auto"/>
        <w:ind w:firstLine="851"/>
        <w:jc w:val="both"/>
        <w:rPr>
          <w:szCs w:val="24"/>
          <w:lang w:eastAsia="ar-SA"/>
        </w:rPr>
      </w:pPr>
      <w:r>
        <w:rPr>
          <w:szCs w:val="24"/>
          <w:lang w:eastAsia="ar-SA"/>
        </w:rPr>
        <w:t>2.</w:t>
      </w:r>
      <w:r>
        <w:rPr>
          <w:szCs w:val="24"/>
          <w:lang w:eastAsia="ar-SA"/>
        </w:rPr>
        <w:tab/>
        <w:t>Naudojame EDUKA</w:t>
      </w:r>
      <w:r w:rsidRPr="004E6039">
        <w:rPr>
          <w:szCs w:val="24"/>
          <w:lang w:eastAsia="ar-SA"/>
        </w:rPr>
        <w:t xml:space="preserve"> dienyną, kuriame kiekvienas mokinys gali matyti savo pažangą.</w:t>
      </w:r>
    </w:p>
    <w:p w14:paraId="7D5E8981"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3.</w:t>
      </w:r>
      <w:r w:rsidRPr="004E6039">
        <w:rPr>
          <w:szCs w:val="24"/>
          <w:lang w:eastAsia="ar-SA"/>
        </w:rPr>
        <w:tab/>
        <w:t>Mokiniai pasitiki mokytojo kompetencija.</w:t>
      </w:r>
    </w:p>
    <w:p w14:paraId="7D5E8982"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4.</w:t>
      </w:r>
      <w:r w:rsidRPr="004E6039">
        <w:rPr>
          <w:szCs w:val="24"/>
          <w:lang w:eastAsia="ar-SA"/>
        </w:rPr>
        <w:tab/>
        <w:t xml:space="preserve">Dalyvauja </w:t>
      </w:r>
      <w:proofErr w:type="spellStart"/>
      <w:r w:rsidRPr="004E6039">
        <w:rPr>
          <w:szCs w:val="24"/>
          <w:lang w:eastAsia="ar-SA"/>
        </w:rPr>
        <w:t>popamokinėje</w:t>
      </w:r>
      <w:proofErr w:type="spellEnd"/>
      <w:r w:rsidRPr="004E6039">
        <w:rPr>
          <w:szCs w:val="24"/>
          <w:lang w:eastAsia="ar-SA"/>
        </w:rPr>
        <w:t xml:space="preserve"> veikloje, mokykloje vykdomų projektų veikloje.</w:t>
      </w:r>
    </w:p>
    <w:p w14:paraId="7D5E8983"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5.</w:t>
      </w:r>
      <w:r w:rsidRPr="004E6039">
        <w:rPr>
          <w:szCs w:val="24"/>
          <w:lang w:eastAsia="ar-SA"/>
        </w:rPr>
        <w:tab/>
        <w:t xml:space="preserve">Mokiniai </w:t>
      </w:r>
      <w:proofErr w:type="spellStart"/>
      <w:r w:rsidRPr="004E6039">
        <w:rPr>
          <w:szCs w:val="24"/>
          <w:lang w:eastAsia="ar-SA"/>
        </w:rPr>
        <w:t>savanoriauja</w:t>
      </w:r>
      <w:proofErr w:type="spellEnd"/>
      <w:r w:rsidRPr="004E6039">
        <w:rPr>
          <w:szCs w:val="24"/>
          <w:lang w:eastAsia="ar-SA"/>
        </w:rPr>
        <w:t>.</w:t>
      </w:r>
    </w:p>
    <w:p w14:paraId="7D5E8984"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6.</w:t>
      </w:r>
      <w:r w:rsidRPr="004E6039">
        <w:rPr>
          <w:szCs w:val="24"/>
          <w:lang w:eastAsia="ar-SA"/>
        </w:rPr>
        <w:tab/>
        <w:t>Dalyvauja olimpiadose, konkursuose, varžybose.</w:t>
      </w:r>
    </w:p>
    <w:p w14:paraId="7D5E8985" w14:textId="77777777" w:rsidR="004E6039" w:rsidRPr="004E6039" w:rsidRDefault="004E6039" w:rsidP="007A5DD2">
      <w:pPr>
        <w:tabs>
          <w:tab w:val="left" w:pos="780"/>
        </w:tabs>
        <w:suppressAutoHyphens/>
        <w:spacing w:line="276" w:lineRule="auto"/>
        <w:ind w:firstLine="851"/>
        <w:jc w:val="both"/>
        <w:rPr>
          <w:szCs w:val="24"/>
          <w:lang w:eastAsia="ar-SA"/>
        </w:rPr>
      </w:pPr>
      <w:r>
        <w:rPr>
          <w:szCs w:val="24"/>
          <w:lang w:eastAsia="ar-SA"/>
        </w:rPr>
        <w:t xml:space="preserve">Rekomenduojama </w:t>
      </w:r>
      <w:r w:rsidRPr="004E6039">
        <w:rPr>
          <w:szCs w:val="24"/>
          <w:lang w:eastAsia="ar-SA"/>
        </w:rPr>
        <w:t>2019</w:t>
      </w:r>
      <w:r>
        <w:rPr>
          <w:szCs w:val="24"/>
          <w:lang w:eastAsia="ar-SA"/>
        </w:rPr>
        <w:t xml:space="preserve"> metais</w:t>
      </w:r>
      <w:r w:rsidRPr="004E6039">
        <w:rPr>
          <w:szCs w:val="24"/>
          <w:lang w:eastAsia="ar-SA"/>
        </w:rPr>
        <w:t>:</w:t>
      </w:r>
    </w:p>
    <w:p w14:paraId="7D5E8986"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1.</w:t>
      </w:r>
      <w:r w:rsidRPr="004E6039">
        <w:rPr>
          <w:szCs w:val="24"/>
          <w:lang w:eastAsia="ar-SA"/>
        </w:rPr>
        <w:tab/>
        <w:t>Mokyti susirasti ir analizuoti informaciją apie pasaulio kaitos tendencijas internete.</w:t>
      </w:r>
    </w:p>
    <w:p w14:paraId="7D5E8987" w14:textId="77777777" w:rsidR="004E6039" w:rsidRP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2.</w:t>
      </w:r>
      <w:r w:rsidRPr="004E6039">
        <w:rPr>
          <w:szCs w:val="24"/>
          <w:lang w:eastAsia="ar-SA"/>
        </w:rPr>
        <w:tab/>
        <w:t>Ugdyti mokinių tolerantiškus santykius, kurie išmokytų pasidžiaugti ne tik savo, bet ir klasės draugo sėkme.</w:t>
      </w:r>
    </w:p>
    <w:p w14:paraId="7D5E8988" w14:textId="77777777" w:rsidR="004E6039" w:rsidRPr="004E6039" w:rsidRDefault="004E6039" w:rsidP="007A5DD2">
      <w:pPr>
        <w:tabs>
          <w:tab w:val="left" w:pos="780"/>
        </w:tabs>
        <w:suppressAutoHyphens/>
        <w:spacing w:line="276" w:lineRule="auto"/>
        <w:ind w:firstLine="851"/>
        <w:jc w:val="both"/>
        <w:rPr>
          <w:szCs w:val="24"/>
          <w:lang w:eastAsia="ar-SA"/>
        </w:rPr>
      </w:pPr>
      <w:r>
        <w:rPr>
          <w:szCs w:val="24"/>
          <w:lang w:eastAsia="ar-SA"/>
        </w:rPr>
        <w:t>3.</w:t>
      </w:r>
      <w:r>
        <w:rPr>
          <w:szCs w:val="24"/>
          <w:lang w:eastAsia="ar-SA"/>
        </w:rPr>
        <w:tab/>
        <w:t>Pratin</w:t>
      </w:r>
      <w:r w:rsidRPr="004E6039">
        <w:rPr>
          <w:szCs w:val="24"/>
          <w:lang w:eastAsia="ar-SA"/>
        </w:rPr>
        <w:t>ti mokinius dirbti savarankiškai ir atsakingai, kad, praleidus pamokas suvoktų</w:t>
      </w:r>
      <w:r>
        <w:rPr>
          <w:szCs w:val="24"/>
          <w:lang w:eastAsia="ar-SA"/>
        </w:rPr>
        <w:t xml:space="preserve"> </w:t>
      </w:r>
      <w:r w:rsidRPr="004E6039">
        <w:rPr>
          <w:szCs w:val="24"/>
          <w:lang w:eastAsia="ar-SA"/>
        </w:rPr>
        <w:t>- spragas teks išmokti savarankiškai, o mokytojas tik padės, patikrins.</w:t>
      </w:r>
    </w:p>
    <w:p w14:paraId="7D5E8989" w14:textId="77777777" w:rsidR="004E6039" w:rsidRDefault="004E6039" w:rsidP="007A5DD2">
      <w:pPr>
        <w:tabs>
          <w:tab w:val="left" w:pos="780"/>
        </w:tabs>
        <w:suppressAutoHyphens/>
        <w:spacing w:line="276" w:lineRule="auto"/>
        <w:ind w:firstLine="851"/>
        <w:jc w:val="both"/>
        <w:rPr>
          <w:szCs w:val="24"/>
          <w:lang w:eastAsia="ar-SA"/>
        </w:rPr>
      </w:pPr>
      <w:r w:rsidRPr="004E6039">
        <w:rPr>
          <w:szCs w:val="24"/>
          <w:lang w:eastAsia="ar-SA"/>
        </w:rPr>
        <w:t>4.</w:t>
      </w:r>
      <w:r w:rsidRPr="004E6039">
        <w:rPr>
          <w:szCs w:val="24"/>
          <w:lang w:eastAsia="ar-SA"/>
        </w:rPr>
        <w:tab/>
        <w:t>Sudominti karjeros siekiais, kiekvienam sekti savo pažangą, įsivertinti  galimybes ir planuoti  ateitį.</w:t>
      </w:r>
    </w:p>
    <w:p w14:paraId="7D5E898A" w14:textId="77777777" w:rsidR="00F92583" w:rsidRDefault="00F92583" w:rsidP="007A5DD2">
      <w:pPr>
        <w:spacing w:line="276" w:lineRule="auto"/>
        <w:ind w:firstLine="851"/>
        <w:jc w:val="both"/>
        <w:rPr>
          <w:b/>
          <w:szCs w:val="24"/>
          <w:u w:val="single"/>
          <w:lang w:eastAsia="lt-LT"/>
        </w:rPr>
      </w:pPr>
    </w:p>
    <w:p w14:paraId="7D5E898B" w14:textId="77777777" w:rsidR="00D46EF5" w:rsidRPr="00D46EF5" w:rsidRDefault="004E6039" w:rsidP="007A5DD2">
      <w:pPr>
        <w:spacing w:line="276" w:lineRule="auto"/>
        <w:ind w:firstLine="851"/>
        <w:jc w:val="both"/>
        <w:rPr>
          <w:szCs w:val="24"/>
          <w:lang w:eastAsia="ar-SA"/>
        </w:rPr>
      </w:pPr>
      <w:r>
        <w:rPr>
          <w:b/>
          <w:szCs w:val="24"/>
          <w:u w:val="single"/>
          <w:lang w:eastAsia="lt-LT"/>
        </w:rPr>
        <w:t>1.3</w:t>
      </w:r>
      <w:r w:rsidR="00D46EF5" w:rsidRPr="00D46EF5">
        <w:rPr>
          <w:b/>
          <w:szCs w:val="24"/>
          <w:u w:val="single"/>
          <w:lang w:eastAsia="lt-LT"/>
        </w:rPr>
        <w:t>. Mokymosi aplinka, ugdymo proceso organizavimas (palyginti šių ir praėjusių metų statistiniai duomenys):</w:t>
      </w:r>
    </w:p>
    <w:p w14:paraId="7D5E898C" w14:textId="77777777" w:rsidR="00D46EF5" w:rsidRPr="00D46EF5" w:rsidRDefault="00D46EF5" w:rsidP="007A5DD2">
      <w:pPr>
        <w:suppressAutoHyphens/>
        <w:spacing w:line="276" w:lineRule="auto"/>
        <w:ind w:firstLine="851"/>
        <w:jc w:val="both"/>
        <w:rPr>
          <w:szCs w:val="24"/>
          <w:lang w:eastAsia="lt-LT"/>
        </w:rPr>
      </w:pPr>
      <w:r w:rsidRPr="00D46EF5">
        <w:rPr>
          <w:b/>
          <w:szCs w:val="24"/>
          <w:u w:val="single"/>
          <w:lang w:eastAsia="ar-SA"/>
        </w:rPr>
        <w:t>1.3.1. Mokinių skaičius ir jo pokytis per 2017 - 2018 m.</w:t>
      </w:r>
    </w:p>
    <w:p w14:paraId="7D5E898D" w14:textId="77777777" w:rsidR="00D46EF5" w:rsidRPr="00D46EF5" w:rsidRDefault="00D46EF5" w:rsidP="007A5DD2">
      <w:pPr>
        <w:autoSpaceDE w:val="0"/>
        <w:autoSpaceDN w:val="0"/>
        <w:adjustRightInd w:val="0"/>
        <w:spacing w:line="276" w:lineRule="auto"/>
        <w:ind w:firstLine="851"/>
        <w:jc w:val="both"/>
        <w:rPr>
          <w:color w:val="FFFF00"/>
          <w:szCs w:val="24"/>
          <w:lang w:eastAsia="lt-LT"/>
        </w:rPr>
      </w:pPr>
      <w:r w:rsidRPr="00D46EF5">
        <w:rPr>
          <w:szCs w:val="24"/>
          <w:lang w:eastAsia="lt-LT"/>
        </w:rPr>
        <w:t xml:space="preserve">2017/2018 m. m. mokykloje mokėsi 92 vaikai: 11 ikimokyklinukų, 5 </w:t>
      </w:r>
      <w:proofErr w:type="spellStart"/>
      <w:r w:rsidRPr="00D46EF5">
        <w:rPr>
          <w:szCs w:val="24"/>
          <w:lang w:eastAsia="lt-LT"/>
        </w:rPr>
        <w:t>priešmokyklinukai</w:t>
      </w:r>
      <w:proofErr w:type="spellEnd"/>
      <w:r w:rsidRPr="00D46EF5">
        <w:rPr>
          <w:szCs w:val="24"/>
          <w:lang w:eastAsia="lt-LT"/>
        </w:rPr>
        <w:t>, 1-4 klases – 27 mokiniai, 5-10 klases – 49 mokiniai.</w:t>
      </w:r>
    </w:p>
    <w:p w14:paraId="7D5E898E" w14:textId="77777777" w:rsidR="00D46EF5" w:rsidRPr="00D46EF5" w:rsidRDefault="00D46EF5" w:rsidP="007A5DD2">
      <w:pPr>
        <w:autoSpaceDE w:val="0"/>
        <w:autoSpaceDN w:val="0"/>
        <w:adjustRightInd w:val="0"/>
        <w:spacing w:line="276" w:lineRule="auto"/>
        <w:ind w:firstLine="851"/>
        <w:jc w:val="both"/>
        <w:rPr>
          <w:szCs w:val="24"/>
          <w:lang w:eastAsia="ar-SA"/>
        </w:rPr>
      </w:pPr>
      <w:r w:rsidRPr="00D46EF5">
        <w:rPr>
          <w:szCs w:val="24"/>
          <w:lang w:eastAsia="ar-SA"/>
        </w:rPr>
        <w:t>2017/2018 m. m. sukomplektuota viena jungtinė 1-2 klasė.</w:t>
      </w:r>
    </w:p>
    <w:p w14:paraId="7D5E898F"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2017/2018 m. m. 1-9 klasėse ir priešmokyklinio ugdymo grupėje mokėsi 25 mokiniai, turintys kalbos ir komunikacijos sutrikimų</w:t>
      </w:r>
      <w:r w:rsidR="001C72CF">
        <w:rPr>
          <w:szCs w:val="24"/>
          <w:lang w:eastAsia="ar-SA"/>
        </w:rPr>
        <w:t>, pagal pritaikytas Bendrąsias programas buvo mokoma 12 mokinių.</w:t>
      </w:r>
    </w:p>
    <w:p w14:paraId="7D5E8990"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Nuo 2017 m. rugsėjo 1 d. mokykloje įsteigta pailgintos dienos grupė (trukmė – 6 valandos) priešmokyklinio ugdymo grupės ir pradinių klasių mokiniams. Grupę lankė 24 mokiniai.</w:t>
      </w:r>
    </w:p>
    <w:p w14:paraId="7D5E8991"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lastRenderedPageBreak/>
        <w:t xml:space="preserve">2018/2019 m. m. mokykloje mokosi 91 vaikas: 10 ikimokyklinukų, 8 </w:t>
      </w:r>
      <w:proofErr w:type="spellStart"/>
      <w:r w:rsidRPr="00D46EF5">
        <w:rPr>
          <w:szCs w:val="24"/>
          <w:lang w:eastAsia="ar-SA"/>
        </w:rPr>
        <w:t>priešmokyklinukai</w:t>
      </w:r>
      <w:proofErr w:type="spellEnd"/>
      <w:r w:rsidRPr="00D46EF5">
        <w:rPr>
          <w:szCs w:val="24"/>
          <w:lang w:eastAsia="ar-SA"/>
        </w:rPr>
        <w:t>, 1-4 klases – 25 mokiniai, 5-10 klases – 48 mokiniai.</w:t>
      </w:r>
    </w:p>
    <w:p w14:paraId="7D5E8992"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2018/2019 m. m. sukomplektuoti 9 komplektai (viena jungtinė 2-3 klasė).</w:t>
      </w:r>
    </w:p>
    <w:p w14:paraId="7D5E8993"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2018/2019 m. m. 1-9 klasėse ir pri</w:t>
      </w:r>
      <w:r w:rsidR="004E6039">
        <w:rPr>
          <w:szCs w:val="24"/>
          <w:lang w:eastAsia="ar-SA"/>
        </w:rPr>
        <w:t>ešmokyklinio ugdymo grupėje moko</w:t>
      </w:r>
      <w:r w:rsidRPr="00D46EF5">
        <w:rPr>
          <w:szCs w:val="24"/>
          <w:lang w:eastAsia="ar-SA"/>
        </w:rPr>
        <w:t>si 25 mokiniai, turintys kalbos ir komunikacijos sutrikimų</w:t>
      </w:r>
      <w:r w:rsidR="004E6039">
        <w:rPr>
          <w:szCs w:val="24"/>
          <w:lang w:eastAsia="ar-SA"/>
        </w:rPr>
        <w:t>, pagal pritaikytas Bendrąsias programas mokoma 13 mokinių.</w:t>
      </w:r>
    </w:p>
    <w:p w14:paraId="7D5E8994"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Pailgintos darbo dienos grupę (trukmė – 6 valandos) lanko 15 mokinių.</w:t>
      </w:r>
    </w:p>
    <w:p w14:paraId="7D5E8995"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Iki 2018 m. birželio mėn. mokykloje dirbo 1 spec. pedagogė su viena 7 klasės mokine, kuriai dėl sunkių judesio ir padėties bei lėtinių neurologinių sutrikimų skirtas mokymas namuose.</w:t>
      </w:r>
    </w:p>
    <w:p w14:paraId="7D5E8996"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Mokykloje dirba logopedė-spec. pedagogė (0,35 etato), psichologė (0,2 etato) bei socialinė pedagogė (0,5 et.).</w:t>
      </w:r>
    </w:p>
    <w:p w14:paraId="7D5E8997"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Nuo 2017 m. rugsėjo 1 d. trečioje klasėje pradėjo mokytis sugrįžusi iš užsienio mokinė. Jai buvo sudarytas individualus mokymosi planas, skirta 2 val. per savaitę individualioms konsultacijoms (lietuvių kalbos spragoms pašalinti). Teikiama psichologo, specialiojo pedagogo, logopedo, socialinio pedagogo pagalba. Mokinė puikiai adaptavosi mokykloje, stebima pažanga, laisviau kalba lietuviškai.</w:t>
      </w:r>
    </w:p>
    <w:p w14:paraId="7D5E8998" w14:textId="77777777" w:rsidR="00F92583" w:rsidRDefault="00F92583" w:rsidP="007A5DD2">
      <w:pPr>
        <w:suppressAutoHyphens/>
        <w:spacing w:line="276" w:lineRule="auto"/>
        <w:ind w:firstLine="851"/>
        <w:jc w:val="both"/>
        <w:rPr>
          <w:b/>
          <w:szCs w:val="24"/>
          <w:u w:val="single"/>
          <w:lang w:eastAsia="ar-SA"/>
        </w:rPr>
      </w:pPr>
    </w:p>
    <w:p w14:paraId="7D5E8999" w14:textId="77777777" w:rsidR="00701C59" w:rsidRPr="000F1ACC" w:rsidRDefault="003E0D9A" w:rsidP="007A5DD2">
      <w:pPr>
        <w:suppressAutoHyphens/>
        <w:spacing w:line="276" w:lineRule="auto"/>
        <w:ind w:firstLine="851"/>
        <w:jc w:val="both"/>
        <w:rPr>
          <w:szCs w:val="24"/>
          <w:lang w:eastAsia="ar-SA"/>
        </w:rPr>
      </w:pPr>
      <w:r>
        <w:rPr>
          <w:b/>
          <w:szCs w:val="24"/>
          <w:u w:val="single"/>
          <w:lang w:eastAsia="ar-SA"/>
        </w:rPr>
        <w:t>1.3.</w:t>
      </w:r>
      <w:r w:rsidR="00F13EAC">
        <w:rPr>
          <w:b/>
          <w:szCs w:val="24"/>
          <w:u w:val="single"/>
          <w:lang w:eastAsia="ar-SA"/>
        </w:rPr>
        <w:t>2</w:t>
      </w:r>
      <w:r w:rsidR="00701C59">
        <w:rPr>
          <w:b/>
          <w:szCs w:val="24"/>
          <w:u w:val="single"/>
          <w:lang w:eastAsia="ar-SA"/>
        </w:rPr>
        <w:t>. Ikimokyklinis ugdymas</w:t>
      </w:r>
    </w:p>
    <w:p w14:paraId="7D5E899A" w14:textId="77777777" w:rsidR="00701C59" w:rsidRDefault="00701C59" w:rsidP="007A5DD2">
      <w:pPr>
        <w:suppressAutoHyphens/>
        <w:spacing w:line="276" w:lineRule="auto"/>
        <w:ind w:firstLine="851"/>
        <w:jc w:val="both"/>
        <w:rPr>
          <w:szCs w:val="24"/>
          <w:lang w:eastAsia="ar-SA"/>
        </w:rPr>
      </w:pPr>
      <w:r w:rsidRPr="000F1ACC">
        <w:rPr>
          <w:szCs w:val="24"/>
          <w:lang w:eastAsia="ar-SA"/>
        </w:rPr>
        <w:t>201</w:t>
      </w:r>
      <w:r>
        <w:rPr>
          <w:szCs w:val="24"/>
          <w:lang w:eastAsia="ar-SA"/>
        </w:rPr>
        <w:t>7</w:t>
      </w:r>
      <w:r w:rsidRPr="000F1ACC">
        <w:rPr>
          <w:szCs w:val="24"/>
          <w:lang w:eastAsia="ar-SA"/>
        </w:rPr>
        <w:t>/201</w:t>
      </w:r>
      <w:r>
        <w:rPr>
          <w:szCs w:val="24"/>
          <w:lang w:eastAsia="ar-SA"/>
        </w:rPr>
        <w:t>8</w:t>
      </w:r>
      <w:r w:rsidRPr="000F1ACC">
        <w:rPr>
          <w:szCs w:val="24"/>
          <w:lang w:eastAsia="ar-SA"/>
        </w:rPr>
        <w:t xml:space="preserve"> m.</w:t>
      </w:r>
      <w:r>
        <w:rPr>
          <w:szCs w:val="24"/>
          <w:lang w:eastAsia="ar-SA"/>
        </w:rPr>
        <w:t xml:space="preserve"> </w:t>
      </w:r>
      <w:r w:rsidRPr="000F1ACC">
        <w:rPr>
          <w:szCs w:val="24"/>
          <w:lang w:eastAsia="ar-SA"/>
        </w:rPr>
        <w:t xml:space="preserve">m. </w:t>
      </w:r>
      <w:r w:rsidR="001C72CF">
        <w:rPr>
          <w:szCs w:val="24"/>
          <w:lang w:eastAsia="ar-SA"/>
        </w:rPr>
        <w:t>ikimokyklinio ugdymo grupę lankė</w:t>
      </w:r>
      <w:r w:rsidRPr="000F1ACC">
        <w:rPr>
          <w:szCs w:val="24"/>
          <w:lang w:eastAsia="ar-SA"/>
        </w:rPr>
        <w:t xml:space="preserve"> 1</w:t>
      </w:r>
      <w:r>
        <w:rPr>
          <w:szCs w:val="24"/>
          <w:lang w:eastAsia="ar-SA"/>
        </w:rPr>
        <w:t>1</w:t>
      </w:r>
      <w:r w:rsidRPr="000F1ACC">
        <w:rPr>
          <w:szCs w:val="24"/>
          <w:lang w:eastAsia="ar-SA"/>
        </w:rPr>
        <w:t xml:space="preserve"> vaikų nuo trijų iki šešerių metų amžiaus</w:t>
      </w:r>
      <w:r w:rsidR="001C72CF">
        <w:rPr>
          <w:szCs w:val="24"/>
          <w:lang w:eastAsia="ar-SA"/>
        </w:rPr>
        <w:t>. 5</w:t>
      </w:r>
      <w:r w:rsidRPr="004D62E3">
        <w:rPr>
          <w:szCs w:val="24"/>
          <w:lang w:eastAsia="ar-SA"/>
        </w:rPr>
        <w:t xml:space="preserve"> vaikai grupę lank</w:t>
      </w:r>
      <w:r w:rsidR="001C72CF">
        <w:rPr>
          <w:szCs w:val="24"/>
          <w:lang w:eastAsia="ar-SA"/>
        </w:rPr>
        <w:t>ė</w:t>
      </w:r>
      <w:r w:rsidRPr="004D62E3">
        <w:rPr>
          <w:szCs w:val="24"/>
          <w:lang w:eastAsia="ar-SA"/>
        </w:rPr>
        <w:t xml:space="preserve"> 4 val., 6 vaikai – 8 val.</w:t>
      </w:r>
      <w:r w:rsidRPr="00BD0EF1">
        <w:rPr>
          <w:szCs w:val="24"/>
          <w:lang w:eastAsia="ar-SA"/>
        </w:rPr>
        <w:t xml:space="preserve"> </w:t>
      </w:r>
      <w:r w:rsidRPr="004864CA">
        <w:rPr>
          <w:szCs w:val="24"/>
          <w:lang w:eastAsia="ar-SA"/>
        </w:rPr>
        <w:t xml:space="preserve">Viena mergaitė turi </w:t>
      </w:r>
      <w:r w:rsidR="001C72CF">
        <w:rPr>
          <w:szCs w:val="24"/>
          <w:lang w:eastAsia="ar-SA"/>
        </w:rPr>
        <w:t>vidutinių</w:t>
      </w:r>
      <w:r w:rsidRPr="004864CA">
        <w:rPr>
          <w:szCs w:val="24"/>
          <w:lang w:eastAsia="ar-SA"/>
        </w:rPr>
        <w:t xml:space="preserve"> specialiųjų ugdymosi poreikių. Jai </w:t>
      </w:r>
      <w:r w:rsidR="001C72CF">
        <w:rPr>
          <w:szCs w:val="24"/>
          <w:lang w:eastAsia="ar-SA"/>
        </w:rPr>
        <w:t xml:space="preserve">buvo </w:t>
      </w:r>
      <w:r w:rsidRPr="004864CA">
        <w:rPr>
          <w:szCs w:val="24"/>
          <w:lang w:eastAsia="ar-SA"/>
        </w:rPr>
        <w:t>teikiama logopedo pagalba.</w:t>
      </w:r>
    </w:p>
    <w:p w14:paraId="7D5E899B" w14:textId="77777777" w:rsidR="001C72CF" w:rsidRDefault="001C72CF" w:rsidP="007A5DD2">
      <w:pPr>
        <w:suppressAutoHyphens/>
        <w:spacing w:line="276" w:lineRule="auto"/>
        <w:ind w:firstLine="851"/>
        <w:jc w:val="both"/>
        <w:rPr>
          <w:szCs w:val="24"/>
          <w:lang w:eastAsia="ar-SA"/>
        </w:rPr>
      </w:pPr>
      <w:r>
        <w:rPr>
          <w:szCs w:val="24"/>
          <w:lang w:eastAsia="ar-SA"/>
        </w:rPr>
        <w:t>2018/2019</w:t>
      </w:r>
      <w:r w:rsidRPr="001C72CF">
        <w:rPr>
          <w:szCs w:val="24"/>
          <w:lang w:eastAsia="ar-SA"/>
        </w:rPr>
        <w:t xml:space="preserve"> m. m. </w:t>
      </w:r>
      <w:r>
        <w:rPr>
          <w:szCs w:val="24"/>
          <w:lang w:eastAsia="ar-SA"/>
        </w:rPr>
        <w:t>ikimokyklinio ugdymo grupę lanko 10</w:t>
      </w:r>
      <w:r w:rsidRPr="001C72CF">
        <w:rPr>
          <w:szCs w:val="24"/>
          <w:lang w:eastAsia="ar-SA"/>
        </w:rPr>
        <w:t xml:space="preserve"> vaikų nuo trijų iki šešerių me</w:t>
      </w:r>
      <w:r w:rsidR="0064385E">
        <w:rPr>
          <w:szCs w:val="24"/>
          <w:lang w:eastAsia="ar-SA"/>
        </w:rPr>
        <w:t>tų amžiaus. 2</w:t>
      </w:r>
      <w:r>
        <w:rPr>
          <w:szCs w:val="24"/>
          <w:lang w:eastAsia="ar-SA"/>
        </w:rPr>
        <w:t xml:space="preserve"> vaikai grupę lanko</w:t>
      </w:r>
      <w:r w:rsidRPr="001C72CF">
        <w:rPr>
          <w:szCs w:val="24"/>
          <w:lang w:eastAsia="ar-SA"/>
        </w:rPr>
        <w:t xml:space="preserve"> </w:t>
      </w:r>
      <w:r w:rsidR="0064385E">
        <w:rPr>
          <w:szCs w:val="24"/>
          <w:lang w:eastAsia="ar-SA"/>
        </w:rPr>
        <w:t>4</w:t>
      </w:r>
      <w:r w:rsidRPr="001C72CF">
        <w:rPr>
          <w:szCs w:val="24"/>
          <w:lang w:eastAsia="ar-SA"/>
        </w:rPr>
        <w:t xml:space="preserve"> val., </w:t>
      </w:r>
      <w:r w:rsidR="0064385E">
        <w:rPr>
          <w:szCs w:val="24"/>
          <w:lang w:eastAsia="ar-SA"/>
        </w:rPr>
        <w:t>8</w:t>
      </w:r>
      <w:r w:rsidRPr="001C72CF">
        <w:rPr>
          <w:szCs w:val="24"/>
          <w:lang w:eastAsia="ar-SA"/>
        </w:rPr>
        <w:t xml:space="preserve"> vaikai – 8 val. Viena mergaitė turi </w:t>
      </w:r>
      <w:r>
        <w:rPr>
          <w:szCs w:val="24"/>
          <w:lang w:eastAsia="ar-SA"/>
        </w:rPr>
        <w:t>vidutinių</w:t>
      </w:r>
      <w:r w:rsidRPr="001C72CF">
        <w:rPr>
          <w:szCs w:val="24"/>
          <w:lang w:eastAsia="ar-SA"/>
        </w:rPr>
        <w:t xml:space="preserve"> specialiųjų ugdymosi poreikių. Jai teikiama logopedo pagalba.</w:t>
      </w:r>
    </w:p>
    <w:p w14:paraId="7D5E899C" w14:textId="77777777" w:rsidR="00701C59" w:rsidRDefault="00701C59" w:rsidP="007A5DD2">
      <w:pPr>
        <w:suppressAutoHyphens/>
        <w:spacing w:line="276" w:lineRule="auto"/>
        <w:ind w:firstLine="851"/>
        <w:jc w:val="both"/>
        <w:rPr>
          <w:szCs w:val="24"/>
          <w:lang w:eastAsia="ar-SA"/>
        </w:rPr>
      </w:pPr>
      <w:r w:rsidRPr="000F1ACC">
        <w:rPr>
          <w:szCs w:val="24"/>
          <w:lang w:eastAsia="ar-SA"/>
        </w:rPr>
        <w:t xml:space="preserve">Ugdymo ikimokyklinėje grupėje tikslas – padėti vaikui tenkinti prigimtinius, kultūrinius, socialinius, pažintinius ir meninius poreikius. Ugdymas vykdomas pagal direktoriaus patvirtintą programą, kurioje vaikų veiklą organizuoti numatyta remiantis socialine, sveikatos saugojimo, pažintine, komunikacine ir menine kompetencijomis. Veikla planuojama atsižvelgiant į vaikų amžių, poreikius ir pomėgius sudarant sąlygas kūrybiškumo plėtotei, žaidybinei veiklai, eksperimentavimui, supratimo apie supantį pasaulį plėtojimui, visapusiškam vaikų sveikatos saugojimui ir stiprinimui. </w:t>
      </w:r>
    </w:p>
    <w:p w14:paraId="7D5E899D" w14:textId="77777777" w:rsidR="00701C59" w:rsidRPr="00C755C5" w:rsidRDefault="00701C59" w:rsidP="007A5DD2">
      <w:pPr>
        <w:suppressAutoHyphens/>
        <w:spacing w:line="276" w:lineRule="auto"/>
        <w:ind w:firstLine="851"/>
        <w:jc w:val="both"/>
        <w:rPr>
          <w:szCs w:val="24"/>
          <w:lang w:eastAsia="ar-SA"/>
        </w:rPr>
      </w:pPr>
    </w:p>
    <w:p w14:paraId="7D5E899E" w14:textId="77777777" w:rsidR="00701C59" w:rsidRPr="000F1ACC" w:rsidRDefault="003E0D9A" w:rsidP="007A5DD2">
      <w:pPr>
        <w:tabs>
          <w:tab w:val="left" w:pos="-4500"/>
        </w:tabs>
        <w:suppressAutoHyphens/>
        <w:spacing w:line="276" w:lineRule="auto"/>
        <w:ind w:firstLine="851"/>
        <w:jc w:val="both"/>
        <w:rPr>
          <w:szCs w:val="24"/>
          <w:lang w:eastAsia="ar-SA"/>
        </w:rPr>
      </w:pPr>
      <w:r>
        <w:rPr>
          <w:b/>
          <w:szCs w:val="24"/>
          <w:u w:val="single"/>
          <w:lang w:eastAsia="ar-SA"/>
        </w:rPr>
        <w:t>1.3.</w:t>
      </w:r>
      <w:r w:rsidR="00F13EAC">
        <w:rPr>
          <w:b/>
          <w:szCs w:val="24"/>
          <w:u w:val="single"/>
          <w:lang w:eastAsia="ar-SA"/>
        </w:rPr>
        <w:t>3</w:t>
      </w:r>
      <w:r w:rsidR="00701C59" w:rsidRPr="000F1ACC">
        <w:rPr>
          <w:b/>
          <w:szCs w:val="24"/>
          <w:u w:val="single"/>
          <w:lang w:eastAsia="ar-SA"/>
        </w:rPr>
        <w:t>. Priešmokyklinis ugdymas.</w:t>
      </w:r>
      <w:r w:rsidR="00701C59" w:rsidRPr="000F1ACC">
        <w:rPr>
          <w:szCs w:val="24"/>
          <w:lang w:eastAsia="ar-SA"/>
        </w:rPr>
        <w:t xml:space="preserve"> </w:t>
      </w:r>
    </w:p>
    <w:p w14:paraId="7D5E899F" w14:textId="77777777" w:rsidR="00701C59" w:rsidRPr="000F1ACC" w:rsidRDefault="00701C59" w:rsidP="007A5DD2">
      <w:pPr>
        <w:tabs>
          <w:tab w:val="left" w:pos="-4500"/>
          <w:tab w:val="left" w:pos="720"/>
        </w:tabs>
        <w:suppressAutoHyphens/>
        <w:spacing w:line="276" w:lineRule="auto"/>
        <w:ind w:firstLine="851"/>
        <w:jc w:val="both"/>
        <w:rPr>
          <w:szCs w:val="24"/>
          <w:lang w:eastAsia="ar-SA"/>
        </w:rPr>
      </w:pPr>
      <w:r w:rsidRPr="000F1ACC">
        <w:rPr>
          <w:szCs w:val="24"/>
          <w:lang w:eastAsia="ar-SA"/>
        </w:rPr>
        <w:lastRenderedPageBreak/>
        <w:t>Priešmokyklinio ugdymo grupės veikla yra vientisas procesas. Priešmokyklinio ugdymo grupėje dirba vienas pedagogas. Ji neskaidoma į atskirus dalykus ir vyksta integruotai. Užsiėmimų pobūdį (žaidimai, veikla grupėje, išvykos ir kt.) ir trukmę lemia ugdymo(</w:t>
      </w:r>
      <w:proofErr w:type="spellStart"/>
      <w:r w:rsidRPr="000F1ACC">
        <w:rPr>
          <w:szCs w:val="24"/>
          <w:lang w:eastAsia="ar-SA"/>
        </w:rPr>
        <w:t>si</w:t>
      </w:r>
      <w:proofErr w:type="spellEnd"/>
      <w:r w:rsidRPr="000F1ACC">
        <w:rPr>
          <w:szCs w:val="24"/>
          <w:lang w:eastAsia="ar-SA"/>
        </w:rPr>
        <w:t>) tikslai bei grupės poreikiai.</w:t>
      </w:r>
    </w:p>
    <w:p w14:paraId="7D5E89A0" w14:textId="77777777" w:rsidR="00701C59" w:rsidRPr="000F1ACC" w:rsidRDefault="00701C59" w:rsidP="007A5DD2">
      <w:pPr>
        <w:suppressAutoHyphens/>
        <w:spacing w:line="276" w:lineRule="auto"/>
        <w:ind w:firstLine="851"/>
        <w:jc w:val="both"/>
        <w:rPr>
          <w:szCs w:val="24"/>
          <w:lang w:eastAsia="ar-SA"/>
        </w:rPr>
      </w:pPr>
      <w:r w:rsidRPr="000F1ACC">
        <w:rPr>
          <w:szCs w:val="24"/>
          <w:lang w:eastAsia="ar-SA"/>
        </w:rPr>
        <w:t>201</w:t>
      </w:r>
      <w:r w:rsidR="0064385E">
        <w:rPr>
          <w:szCs w:val="24"/>
          <w:lang w:eastAsia="ar-SA"/>
        </w:rPr>
        <w:t>7/18</w:t>
      </w:r>
      <w:r w:rsidRPr="000F1ACC">
        <w:rPr>
          <w:szCs w:val="24"/>
          <w:lang w:eastAsia="ar-SA"/>
        </w:rPr>
        <w:t xml:space="preserve"> m.</w:t>
      </w:r>
      <w:r>
        <w:rPr>
          <w:szCs w:val="24"/>
          <w:lang w:eastAsia="ar-SA"/>
        </w:rPr>
        <w:t xml:space="preserve"> </w:t>
      </w:r>
      <w:r w:rsidRPr="000F1ACC">
        <w:rPr>
          <w:szCs w:val="24"/>
          <w:lang w:eastAsia="ar-SA"/>
        </w:rPr>
        <w:t>m. priešmokyklinio u</w:t>
      </w:r>
      <w:r>
        <w:rPr>
          <w:szCs w:val="24"/>
          <w:lang w:eastAsia="ar-SA"/>
        </w:rPr>
        <w:t xml:space="preserve">gdymo grupę lankė </w:t>
      </w:r>
      <w:r w:rsidR="0064385E">
        <w:rPr>
          <w:szCs w:val="24"/>
          <w:lang w:eastAsia="ar-SA"/>
        </w:rPr>
        <w:t>5</w:t>
      </w:r>
      <w:r>
        <w:rPr>
          <w:szCs w:val="24"/>
          <w:lang w:eastAsia="ar-SA"/>
        </w:rPr>
        <w:t xml:space="preserve"> vaikai, 2017/18</w:t>
      </w:r>
      <w:r w:rsidRPr="000F1ACC">
        <w:rPr>
          <w:szCs w:val="24"/>
          <w:lang w:eastAsia="ar-SA"/>
        </w:rPr>
        <w:t xml:space="preserve"> m.</w:t>
      </w:r>
      <w:r>
        <w:rPr>
          <w:szCs w:val="24"/>
          <w:lang w:eastAsia="ar-SA"/>
        </w:rPr>
        <w:t xml:space="preserve"> m. – </w:t>
      </w:r>
      <w:r w:rsidR="0064385E">
        <w:rPr>
          <w:szCs w:val="24"/>
          <w:lang w:eastAsia="ar-SA"/>
        </w:rPr>
        <w:t xml:space="preserve">8 </w:t>
      </w:r>
      <w:r w:rsidRPr="000F1ACC">
        <w:rPr>
          <w:szCs w:val="24"/>
          <w:lang w:eastAsia="ar-SA"/>
        </w:rPr>
        <w:t xml:space="preserve">vaikai. </w:t>
      </w:r>
    </w:p>
    <w:p w14:paraId="7D5E89A1" w14:textId="77777777" w:rsidR="00701C59" w:rsidRPr="000F1ACC" w:rsidRDefault="00701C59" w:rsidP="007A5DD2">
      <w:pPr>
        <w:tabs>
          <w:tab w:val="left" w:pos="-4500"/>
          <w:tab w:val="left" w:pos="720"/>
        </w:tabs>
        <w:suppressAutoHyphens/>
        <w:spacing w:line="276" w:lineRule="auto"/>
        <w:ind w:firstLine="851"/>
        <w:jc w:val="both"/>
        <w:rPr>
          <w:szCs w:val="24"/>
          <w:lang w:eastAsia="ar-SA"/>
        </w:rPr>
      </w:pPr>
      <w:r w:rsidRPr="000F1ACC">
        <w:rPr>
          <w:szCs w:val="24"/>
          <w:lang w:eastAsia="ar-SA"/>
        </w:rPr>
        <w:t>Pagrindinis ugdymo(</w:t>
      </w:r>
      <w:proofErr w:type="spellStart"/>
      <w:r w:rsidRPr="000F1ACC">
        <w:rPr>
          <w:szCs w:val="24"/>
          <w:lang w:eastAsia="ar-SA"/>
        </w:rPr>
        <w:t>si</w:t>
      </w:r>
      <w:proofErr w:type="spellEnd"/>
      <w:r w:rsidRPr="000F1ACC">
        <w:rPr>
          <w:szCs w:val="24"/>
          <w:lang w:eastAsia="ar-SA"/>
        </w:rPr>
        <w:t>) tikslas – laiduojant vaiko asmenybės skleidimąsi ugdyti aktyvų, savimi ir savo gebėjimais pasitikintį, stiprią pažinimo motyvaciją turintį vaiką; sudaryti prielaidas tolesniam sėkmingam ugdymui(</w:t>
      </w:r>
      <w:proofErr w:type="spellStart"/>
      <w:r w:rsidRPr="000F1ACC">
        <w:rPr>
          <w:szCs w:val="24"/>
          <w:lang w:eastAsia="ar-SA"/>
        </w:rPr>
        <w:t>si</w:t>
      </w:r>
      <w:proofErr w:type="spellEnd"/>
      <w:r w:rsidRPr="000F1ACC">
        <w:rPr>
          <w:szCs w:val="24"/>
          <w:lang w:eastAsia="ar-SA"/>
        </w:rPr>
        <w:t>). Nemažas dėmesys skiriamas vaikų socialinių įgūdžių tobulinimui, savarankiškumo ir atsakomybės ugdymui, gebėjimui bendrauti, saviraiškai, kalbėjimui ir klausymui, pasaulio pažinimui bei praktinei veiklai.</w:t>
      </w:r>
    </w:p>
    <w:p w14:paraId="7D5E89A2" w14:textId="77777777" w:rsidR="00701C59" w:rsidRPr="000F1ACC" w:rsidRDefault="00701C59" w:rsidP="007A5DD2">
      <w:pPr>
        <w:tabs>
          <w:tab w:val="left" w:pos="-4500"/>
        </w:tabs>
        <w:suppressAutoHyphens/>
        <w:spacing w:line="276" w:lineRule="auto"/>
        <w:ind w:firstLine="851"/>
        <w:jc w:val="both"/>
        <w:rPr>
          <w:b/>
          <w:szCs w:val="24"/>
          <w:u w:val="single"/>
          <w:lang w:eastAsia="ar-SA"/>
        </w:rPr>
      </w:pPr>
    </w:p>
    <w:p w14:paraId="7D5E89A3" w14:textId="77777777" w:rsidR="00701C59" w:rsidRPr="007337D0" w:rsidRDefault="003E0D9A" w:rsidP="007A5DD2">
      <w:pPr>
        <w:tabs>
          <w:tab w:val="left" w:pos="-4500"/>
        </w:tabs>
        <w:suppressAutoHyphens/>
        <w:spacing w:line="276" w:lineRule="auto"/>
        <w:ind w:firstLine="851"/>
        <w:jc w:val="both"/>
        <w:rPr>
          <w:szCs w:val="24"/>
          <w:lang w:eastAsia="ar-SA"/>
        </w:rPr>
      </w:pPr>
      <w:r>
        <w:rPr>
          <w:b/>
          <w:szCs w:val="24"/>
          <w:u w:val="single"/>
          <w:lang w:eastAsia="ar-SA"/>
        </w:rPr>
        <w:t>1.3.</w:t>
      </w:r>
      <w:r w:rsidR="00F13EAC">
        <w:rPr>
          <w:b/>
          <w:szCs w:val="24"/>
          <w:u w:val="single"/>
          <w:lang w:eastAsia="ar-SA"/>
        </w:rPr>
        <w:t>4</w:t>
      </w:r>
      <w:r w:rsidR="00701C59" w:rsidRPr="007337D0">
        <w:rPr>
          <w:b/>
          <w:szCs w:val="24"/>
          <w:u w:val="single"/>
          <w:lang w:eastAsia="ar-SA"/>
        </w:rPr>
        <w:t>. Pradinio ugdymo rezultatai.</w:t>
      </w:r>
    </w:p>
    <w:p w14:paraId="7D5E89A4" w14:textId="77777777" w:rsidR="00701C59" w:rsidRPr="000F1ACC" w:rsidRDefault="00F92583" w:rsidP="007A5DD2">
      <w:pPr>
        <w:tabs>
          <w:tab w:val="left" w:pos="-4500"/>
        </w:tabs>
        <w:suppressAutoHyphens/>
        <w:spacing w:line="276" w:lineRule="auto"/>
        <w:ind w:firstLine="851"/>
        <w:jc w:val="both"/>
        <w:rPr>
          <w:szCs w:val="24"/>
          <w:lang w:eastAsia="ar-SA"/>
        </w:rPr>
      </w:pPr>
      <w:r>
        <w:rPr>
          <w:szCs w:val="24"/>
          <w:lang w:eastAsia="ar-SA"/>
        </w:rPr>
        <w:t xml:space="preserve">Pradinio ugdymo </w:t>
      </w:r>
      <w:proofErr w:type="spellStart"/>
      <w:r>
        <w:rPr>
          <w:szCs w:val="24"/>
          <w:lang w:eastAsia="ar-SA"/>
        </w:rPr>
        <w:t>koncentre</w:t>
      </w:r>
      <w:proofErr w:type="spellEnd"/>
      <w:r>
        <w:rPr>
          <w:szCs w:val="24"/>
          <w:lang w:eastAsia="ar-SA"/>
        </w:rPr>
        <w:t xml:space="preserve"> 2017/18</w:t>
      </w:r>
      <w:r w:rsidR="00701C59" w:rsidRPr="000F1ACC">
        <w:rPr>
          <w:szCs w:val="24"/>
          <w:lang w:eastAsia="ar-SA"/>
        </w:rPr>
        <w:t xml:space="preserve"> m.</w:t>
      </w:r>
      <w:r w:rsidR="00701C59">
        <w:rPr>
          <w:szCs w:val="24"/>
          <w:lang w:eastAsia="ar-SA"/>
        </w:rPr>
        <w:t xml:space="preserve"> </w:t>
      </w:r>
      <w:r w:rsidR="00701C59" w:rsidRPr="000F1ACC">
        <w:rPr>
          <w:szCs w:val="24"/>
          <w:lang w:eastAsia="ar-SA"/>
        </w:rPr>
        <w:t xml:space="preserve">m. mokėsi </w:t>
      </w:r>
      <w:r w:rsidR="0030412C">
        <w:rPr>
          <w:szCs w:val="24"/>
          <w:lang w:eastAsia="ar-SA"/>
        </w:rPr>
        <w:t>27</w:t>
      </w:r>
      <w:r w:rsidR="00701C59" w:rsidRPr="000F1ACC">
        <w:rPr>
          <w:szCs w:val="24"/>
          <w:lang w:eastAsia="ar-SA"/>
        </w:rPr>
        <w:t xml:space="preserve"> mokiniai. </w:t>
      </w:r>
    </w:p>
    <w:p w14:paraId="7D5E89A5" w14:textId="77777777" w:rsidR="007A5DD2" w:rsidRDefault="007A5DD2" w:rsidP="007A5DD2">
      <w:pPr>
        <w:tabs>
          <w:tab w:val="left" w:pos="-4500"/>
        </w:tabs>
        <w:suppressAutoHyphens/>
        <w:spacing w:line="276" w:lineRule="auto"/>
        <w:ind w:firstLine="851"/>
        <w:jc w:val="both"/>
        <w:rPr>
          <w:b/>
          <w:szCs w:val="24"/>
          <w:lang w:eastAsia="ar-SA"/>
        </w:rPr>
      </w:pPr>
    </w:p>
    <w:p w14:paraId="7D5E89A6" w14:textId="77777777" w:rsidR="00701C59" w:rsidRPr="000F1ACC" w:rsidRDefault="0064385E" w:rsidP="007A5DD2">
      <w:pPr>
        <w:tabs>
          <w:tab w:val="left" w:pos="-4500"/>
        </w:tabs>
        <w:suppressAutoHyphens/>
        <w:spacing w:line="276" w:lineRule="auto"/>
        <w:ind w:firstLine="851"/>
        <w:jc w:val="both"/>
        <w:rPr>
          <w:b/>
          <w:szCs w:val="24"/>
          <w:lang w:eastAsia="ar-SA"/>
        </w:rPr>
      </w:pPr>
      <w:r>
        <w:rPr>
          <w:b/>
          <w:szCs w:val="24"/>
          <w:lang w:eastAsia="ar-SA"/>
        </w:rPr>
        <w:t>2017/18</w:t>
      </w:r>
      <w:r w:rsidR="00701C59" w:rsidRPr="000F1ACC">
        <w:rPr>
          <w:b/>
          <w:szCs w:val="24"/>
          <w:lang w:eastAsia="ar-SA"/>
        </w:rPr>
        <w:t xml:space="preserve"> m.</w:t>
      </w:r>
      <w:r w:rsidR="00701C59">
        <w:rPr>
          <w:b/>
          <w:szCs w:val="24"/>
          <w:lang w:eastAsia="ar-SA"/>
        </w:rPr>
        <w:t xml:space="preserve"> </w:t>
      </w:r>
      <w:r w:rsidR="00701C59"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372"/>
        <w:gridCol w:w="2283"/>
        <w:gridCol w:w="2474"/>
      </w:tblGrid>
      <w:tr w:rsidR="00701C59" w:rsidRPr="000F1ACC" w14:paraId="7D5E89A9" w14:textId="77777777" w:rsidTr="00701C59">
        <w:trPr>
          <w:trHeight w:val="252"/>
          <w:jc w:val="center"/>
        </w:trPr>
        <w:tc>
          <w:tcPr>
            <w:tcW w:w="2183" w:type="dxa"/>
            <w:vMerge w:val="restart"/>
            <w:vAlign w:val="center"/>
          </w:tcPr>
          <w:p w14:paraId="7D5E89A7" w14:textId="77777777" w:rsidR="00701C59" w:rsidRPr="000F1ACC" w:rsidRDefault="00701C59" w:rsidP="007A5DD2">
            <w:pPr>
              <w:tabs>
                <w:tab w:val="left" w:pos="-4500"/>
              </w:tabs>
              <w:suppressAutoHyphens/>
              <w:spacing w:line="276" w:lineRule="auto"/>
              <w:ind w:left="-120"/>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129" w:type="dxa"/>
            <w:gridSpan w:val="3"/>
            <w:vAlign w:val="center"/>
          </w:tcPr>
          <w:p w14:paraId="7D5E89A8" w14:textId="77777777" w:rsidR="00701C59" w:rsidRPr="000F1ACC" w:rsidRDefault="00701C59" w:rsidP="007A5DD2">
            <w:pPr>
              <w:tabs>
                <w:tab w:val="left" w:pos="-4500"/>
              </w:tabs>
              <w:suppressAutoHyphens/>
              <w:spacing w:line="276" w:lineRule="auto"/>
              <w:ind w:firstLine="25"/>
              <w:jc w:val="center"/>
              <w:rPr>
                <w:b/>
                <w:szCs w:val="24"/>
                <w:lang w:eastAsia="ar-SA"/>
              </w:rPr>
            </w:pPr>
            <w:r w:rsidRPr="000F1ACC">
              <w:rPr>
                <w:b/>
                <w:szCs w:val="24"/>
                <w:lang w:eastAsia="ar-SA"/>
              </w:rPr>
              <w:t>Lietuvių kalba (Lygis)</w:t>
            </w:r>
          </w:p>
        </w:tc>
      </w:tr>
      <w:tr w:rsidR="00701C59" w:rsidRPr="000F1ACC" w14:paraId="7D5E89B1" w14:textId="77777777" w:rsidTr="00701C59">
        <w:trPr>
          <w:trHeight w:val="252"/>
          <w:jc w:val="center"/>
        </w:trPr>
        <w:tc>
          <w:tcPr>
            <w:tcW w:w="2183" w:type="dxa"/>
            <w:vMerge/>
            <w:vAlign w:val="center"/>
          </w:tcPr>
          <w:p w14:paraId="7D5E89AA" w14:textId="77777777" w:rsidR="00701C59" w:rsidRPr="000F1ACC" w:rsidRDefault="00701C59" w:rsidP="007A5DD2">
            <w:pPr>
              <w:tabs>
                <w:tab w:val="left" w:pos="-4500"/>
              </w:tabs>
              <w:suppressAutoHyphens/>
              <w:spacing w:line="276" w:lineRule="auto"/>
              <w:jc w:val="center"/>
              <w:rPr>
                <w:b/>
                <w:szCs w:val="24"/>
                <w:lang w:eastAsia="ar-SA"/>
              </w:rPr>
            </w:pPr>
          </w:p>
        </w:tc>
        <w:tc>
          <w:tcPr>
            <w:tcW w:w="2372" w:type="dxa"/>
            <w:vAlign w:val="center"/>
          </w:tcPr>
          <w:p w14:paraId="7D5E89AB" w14:textId="77777777" w:rsidR="00701C59" w:rsidRPr="000F1ACC" w:rsidRDefault="00701C59" w:rsidP="007A5DD2">
            <w:pPr>
              <w:tabs>
                <w:tab w:val="left" w:pos="-4500"/>
              </w:tabs>
              <w:suppressAutoHyphens/>
              <w:spacing w:line="276" w:lineRule="auto"/>
              <w:ind w:firstLine="1"/>
              <w:jc w:val="center"/>
              <w:rPr>
                <w:b/>
                <w:szCs w:val="24"/>
                <w:lang w:eastAsia="ar-SA"/>
              </w:rPr>
            </w:pPr>
            <w:r w:rsidRPr="000F1ACC">
              <w:rPr>
                <w:b/>
                <w:szCs w:val="24"/>
                <w:lang w:eastAsia="ar-SA"/>
              </w:rPr>
              <w:t>Patenkinamas</w:t>
            </w:r>
          </w:p>
          <w:p w14:paraId="7D5E89AC" w14:textId="77777777" w:rsidR="00701C59" w:rsidRPr="000F1ACC" w:rsidRDefault="00701C59" w:rsidP="007A5DD2">
            <w:pPr>
              <w:tabs>
                <w:tab w:val="left" w:pos="-4500"/>
              </w:tabs>
              <w:suppressAutoHyphens/>
              <w:spacing w:line="276" w:lineRule="auto"/>
              <w:ind w:firstLine="1"/>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283" w:type="dxa"/>
            <w:vAlign w:val="center"/>
          </w:tcPr>
          <w:p w14:paraId="7D5E89AD" w14:textId="77777777" w:rsidR="00701C59" w:rsidRPr="000F1ACC" w:rsidRDefault="00701C59" w:rsidP="007A5DD2">
            <w:pPr>
              <w:tabs>
                <w:tab w:val="left" w:pos="-4500"/>
              </w:tabs>
              <w:suppressAutoHyphens/>
              <w:spacing w:line="276" w:lineRule="auto"/>
              <w:ind w:firstLine="33"/>
              <w:jc w:val="center"/>
              <w:rPr>
                <w:b/>
                <w:szCs w:val="24"/>
                <w:lang w:eastAsia="ar-SA"/>
              </w:rPr>
            </w:pPr>
            <w:r w:rsidRPr="000F1ACC">
              <w:rPr>
                <w:b/>
                <w:szCs w:val="24"/>
                <w:lang w:eastAsia="ar-SA"/>
              </w:rPr>
              <w:t>Pagrindinis</w:t>
            </w:r>
          </w:p>
          <w:p w14:paraId="7D5E89AE" w14:textId="77777777" w:rsidR="00701C59" w:rsidRPr="000F1ACC" w:rsidRDefault="00701C59" w:rsidP="007A5DD2">
            <w:pPr>
              <w:tabs>
                <w:tab w:val="left" w:pos="-4500"/>
              </w:tabs>
              <w:suppressAutoHyphens/>
              <w:spacing w:line="276" w:lineRule="auto"/>
              <w:ind w:firstLine="33"/>
              <w:jc w:val="center"/>
              <w:rPr>
                <w:b/>
                <w:szCs w:val="24"/>
                <w:lang w:eastAsia="ar-SA"/>
              </w:rPr>
            </w:pPr>
            <w:r w:rsidRPr="000F1ACC">
              <w:rPr>
                <w:b/>
                <w:szCs w:val="24"/>
                <w:lang w:eastAsia="ar-SA"/>
              </w:rPr>
              <w:t xml:space="preserve">(dalis </w:t>
            </w:r>
            <w:r w:rsidRPr="000F1ACC">
              <w:rPr>
                <w:b/>
                <w:szCs w:val="24"/>
                <w:lang w:val="en-US" w:eastAsia="ar-SA"/>
              </w:rPr>
              <w:t>%)</w:t>
            </w:r>
          </w:p>
        </w:tc>
        <w:tc>
          <w:tcPr>
            <w:tcW w:w="2473" w:type="dxa"/>
            <w:vAlign w:val="center"/>
          </w:tcPr>
          <w:p w14:paraId="7D5E89AF" w14:textId="77777777" w:rsidR="00701C59"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Aukštesnysis </w:t>
            </w:r>
          </w:p>
          <w:p w14:paraId="7D5E89B0"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7D5E89B6" w14:textId="77777777" w:rsidTr="00701C59">
        <w:trPr>
          <w:trHeight w:val="252"/>
          <w:jc w:val="center"/>
        </w:trPr>
        <w:tc>
          <w:tcPr>
            <w:tcW w:w="2183" w:type="dxa"/>
            <w:vAlign w:val="center"/>
          </w:tcPr>
          <w:p w14:paraId="7D5E89B2"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1 / </w:t>
            </w:r>
            <w:r>
              <w:rPr>
                <w:szCs w:val="24"/>
                <w:lang w:eastAsia="ar-SA"/>
              </w:rPr>
              <w:t>5</w:t>
            </w:r>
          </w:p>
        </w:tc>
        <w:tc>
          <w:tcPr>
            <w:tcW w:w="2372" w:type="dxa"/>
            <w:vAlign w:val="center"/>
          </w:tcPr>
          <w:p w14:paraId="7D5E89B3" w14:textId="77777777" w:rsidR="00701C59" w:rsidRPr="000F1ACC" w:rsidRDefault="00F92583" w:rsidP="007A5DD2">
            <w:pPr>
              <w:tabs>
                <w:tab w:val="left" w:pos="-4500"/>
              </w:tabs>
              <w:suppressAutoHyphens/>
              <w:spacing w:line="276" w:lineRule="auto"/>
              <w:ind w:firstLine="1"/>
              <w:jc w:val="center"/>
              <w:rPr>
                <w:szCs w:val="24"/>
                <w:lang w:eastAsia="ar-SA"/>
              </w:rPr>
            </w:pPr>
            <w:r>
              <w:rPr>
                <w:szCs w:val="24"/>
                <w:lang w:eastAsia="ar-SA"/>
              </w:rPr>
              <w:t>-</w:t>
            </w:r>
          </w:p>
        </w:tc>
        <w:tc>
          <w:tcPr>
            <w:tcW w:w="2283" w:type="dxa"/>
            <w:vAlign w:val="center"/>
          </w:tcPr>
          <w:p w14:paraId="7D5E89B4" w14:textId="77777777" w:rsidR="00701C59" w:rsidRPr="000F1ACC" w:rsidRDefault="00701C59" w:rsidP="007A5DD2">
            <w:pPr>
              <w:tabs>
                <w:tab w:val="left" w:pos="-4500"/>
              </w:tabs>
              <w:suppressAutoHyphens/>
              <w:spacing w:line="276" w:lineRule="auto"/>
              <w:ind w:firstLine="33"/>
              <w:jc w:val="center"/>
              <w:rPr>
                <w:szCs w:val="24"/>
                <w:lang w:eastAsia="ar-SA"/>
              </w:rPr>
            </w:pPr>
            <w:r>
              <w:rPr>
                <w:szCs w:val="24"/>
                <w:lang w:eastAsia="ar-SA"/>
              </w:rPr>
              <w:t>2 (4</w:t>
            </w:r>
            <w:r w:rsidRPr="000F1ACC">
              <w:rPr>
                <w:szCs w:val="24"/>
                <w:lang w:eastAsia="ar-SA"/>
              </w:rPr>
              <w:t>0</w:t>
            </w:r>
            <w:r w:rsidRPr="000F1ACC">
              <w:rPr>
                <w:szCs w:val="24"/>
                <w:lang w:val="en-US" w:eastAsia="ar-SA"/>
              </w:rPr>
              <w:t>%</w:t>
            </w:r>
            <w:r w:rsidRPr="000F1ACC">
              <w:rPr>
                <w:szCs w:val="24"/>
                <w:lang w:eastAsia="ar-SA"/>
              </w:rPr>
              <w:t>)</w:t>
            </w:r>
          </w:p>
        </w:tc>
        <w:tc>
          <w:tcPr>
            <w:tcW w:w="2473" w:type="dxa"/>
            <w:vAlign w:val="center"/>
          </w:tcPr>
          <w:p w14:paraId="7D5E89B5"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3 (6</w:t>
            </w:r>
            <w:r w:rsidR="00701C59" w:rsidRPr="000F1ACC">
              <w:rPr>
                <w:szCs w:val="24"/>
                <w:lang w:eastAsia="ar-SA"/>
              </w:rPr>
              <w:t>0</w:t>
            </w:r>
            <w:r w:rsidR="00701C59" w:rsidRPr="000F1ACC">
              <w:rPr>
                <w:szCs w:val="24"/>
                <w:lang w:val="en-US" w:eastAsia="ar-SA"/>
              </w:rPr>
              <w:t>%</w:t>
            </w:r>
            <w:r w:rsidR="00701C59" w:rsidRPr="000F1ACC">
              <w:rPr>
                <w:szCs w:val="24"/>
                <w:lang w:eastAsia="ar-SA"/>
              </w:rPr>
              <w:t>)</w:t>
            </w:r>
          </w:p>
        </w:tc>
      </w:tr>
      <w:tr w:rsidR="00701C59" w:rsidRPr="000F1ACC" w14:paraId="7D5E89BB" w14:textId="77777777" w:rsidTr="00701C59">
        <w:trPr>
          <w:trHeight w:val="252"/>
          <w:jc w:val="center"/>
        </w:trPr>
        <w:tc>
          <w:tcPr>
            <w:tcW w:w="2183" w:type="dxa"/>
            <w:vAlign w:val="center"/>
          </w:tcPr>
          <w:p w14:paraId="7D5E89B7"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2 / </w:t>
            </w:r>
            <w:r w:rsidR="00F92583">
              <w:rPr>
                <w:szCs w:val="24"/>
                <w:lang w:eastAsia="ar-SA"/>
              </w:rPr>
              <w:t>5</w:t>
            </w:r>
          </w:p>
        </w:tc>
        <w:tc>
          <w:tcPr>
            <w:tcW w:w="2372" w:type="dxa"/>
            <w:vAlign w:val="center"/>
          </w:tcPr>
          <w:p w14:paraId="7D5E89B8" w14:textId="77777777" w:rsidR="00701C59" w:rsidRPr="000F1ACC" w:rsidRDefault="00701C59" w:rsidP="007A5DD2">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sidR="00F92583">
              <w:rPr>
                <w:szCs w:val="24"/>
                <w:lang w:eastAsia="ar-SA"/>
              </w:rPr>
              <w:t>20</w:t>
            </w:r>
            <w:r w:rsidRPr="000F1ACC">
              <w:rPr>
                <w:szCs w:val="24"/>
                <w:lang w:val="en-US" w:eastAsia="ar-SA"/>
              </w:rPr>
              <w:t>%</w:t>
            </w:r>
            <w:r w:rsidRPr="000F1ACC">
              <w:rPr>
                <w:szCs w:val="24"/>
                <w:lang w:eastAsia="ar-SA"/>
              </w:rPr>
              <w:t>)</w:t>
            </w:r>
          </w:p>
        </w:tc>
        <w:tc>
          <w:tcPr>
            <w:tcW w:w="2283" w:type="dxa"/>
            <w:vAlign w:val="center"/>
          </w:tcPr>
          <w:p w14:paraId="7D5E89B9" w14:textId="77777777" w:rsidR="00701C59" w:rsidRPr="000F1ACC" w:rsidRDefault="00F92583" w:rsidP="007A5DD2">
            <w:pPr>
              <w:tabs>
                <w:tab w:val="left" w:pos="-4500"/>
              </w:tabs>
              <w:suppressAutoHyphens/>
              <w:spacing w:line="276" w:lineRule="auto"/>
              <w:ind w:firstLine="33"/>
              <w:jc w:val="center"/>
              <w:rPr>
                <w:szCs w:val="24"/>
                <w:lang w:eastAsia="ar-SA"/>
              </w:rPr>
            </w:pPr>
            <w:r>
              <w:rPr>
                <w:szCs w:val="24"/>
                <w:lang w:eastAsia="ar-SA"/>
              </w:rPr>
              <w:t>2</w:t>
            </w:r>
            <w:r w:rsidR="00701C59" w:rsidRPr="000F1ACC">
              <w:rPr>
                <w:szCs w:val="24"/>
                <w:lang w:eastAsia="ar-SA"/>
              </w:rPr>
              <w:t xml:space="preserve"> (</w:t>
            </w:r>
            <w:r>
              <w:rPr>
                <w:szCs w:val="24"/>
                <w:lang w:eastAsia="ar-SA"/>
              </w:rPr>
              <w:t>40</w:t>
            </w:r>
            <w:r w:rsidR="00701C59" w:rsidRPr="000F1ACC">
              <w:rPr>
                <w:szCs w:val="24"/>
                <w:lang w:val="en-US" w:eastAsia="ar-SA"/>
              </w:rPr>
              <w:t>%</w:t>
            </w:r>
            <w:r w:rsidR="00701C59" w:rsidRPr="000F1ACC">
              <w:rPr>
                <w:szCs w:val="24"/>
                <w:lang w:eastAsia="ar-SA"/>
              </w:rPr>
              <w:t>)</w:t>
            </w:r>
          </w:p>
        </w:tc>
        <w:tc>
          <w:tcPr>
            <w:tcW w:w="2473" w:type="dxa"/>
            <w:vAlign w:val="center"/>
          </w:tcPr>
          <w:p w14:paraId="7D5E89BA"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2</w:t>
            </w:r>
            <w:r w:rsidR="00701C59" w:rsidRPr="000F1ACC">
              <w:rPr>
                <w:szCs w:val="24"/>
                <w:lang w:eastAsia="ar-SA"/>
              </w:rPr>
              <w:t xml:space="preserve"> (</w:t>
            </w:r>
            <w:r>
              <w:rPr>
                <w:szCs w:val="24"/>
                <w:lang w:eastAsia="ar-SA"/>
              </w:rPr>
              <w:t>40</w:t>
            </w:r>
            <w:r w:rsidR="00701C59" w:rsidRPr="000F1ACC">
              <w:rPr>
                <w:szCs w:val="24"/>
                <w:lang w:val="en-US" w:eastAsia="ar-SA"/>
              </w:rPr>
              <w:t>%</w:t>
            </w:r>
            <w:r w:rsidR="00701C59" w:rsidRPr="000F1ACC">
              <w:rPr>
                <w:szCs w:val="24"/>
                <w:lang w:eastAsia="ar-SA"/>
              </w:rPr>
              <w:t>)</w:t>
            </w:r>
          </w:p>
        </w:tc>
      </w:tr>
      <w:tr w:rsidR="00701C59" w:rsidRPr="000F1ACC" w14:paraId="7D5E89C0" w14:textId="77777777" w:rsidTr="00701C59">
        <w:trPr>
          <w:trHeight w:val="252"/>
          <w:jc w:val="center"/>
        </w:trPr>
        <w:tc>
          <w:tcPr>
            <w:tcW w:w="2183" w:type="dxa"/>
            <w:vAlign w:val="center"/>
          </w:tcPr>
          <w:p w14:paraId="7D5E89BC"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3 / </w:t>
            </w:r>
            <w:r w:rsidR="00F92583">
              <w:rPr>
                <w:szCs w:val="24"/>
                <w:lang w:eastAsia="ar-SA"/>
              </w:rPr>
              <w:t>8</w:t>
            </w:r>
          </w:p>
        </w:tc>
        <w:tc>
          <w:tcPr>
            <w:tcW w:w="2372" w:type="dxa"/>
            <w:vAlign w:val="center"/>
          </w:tcPr>
          <w:p w14:paraId="7D5E89BD" w14:textId="77777777" w:rsidR="00701C59" w:rsidRPr="000F1ACC" w:rsidRDefault="0030412C" w:rsidP="007A5DD2">
            <w:pPr>
              <w:tabs>
                <w:tab w:val="left" w:pos="-4500"/>
              </w:tabs>
              <w:suppressAutoHyphens/>
              <w:spacing w:line="276" w:lineRule="auto"/>
              <w:ind w:firstLine="1"/>
              <w:jc w:val="center"/>
              <w:rPr>
                <w:szCs w:val="24"/>
                <w:lang w:eastAsia="ar-SA"/>
              </w:rPr>
            </w:pPr>
            <w:r>
              <w:rPr>
                <w:szCs w:val="24"/>
                <w:lang w:eastAsia="ar-SA"/>
              </w:rPr>
              <w:t>2</w:t>
            </w:r>
            <w:r w:rsidR="00701C59" w:rsidRPr="000F1ACC">
              <w:rPr>
                <w:szCs w:val="24"/>
                <w:lang w:eastAsia="ar-SA"/>
              </w:rPr>
              <w:t xml:space="preserve"> (</w:t>
            </w:r>
            <w:r>
              <w:rPr>
                <w:szCs w:val="24"/>
                <w:lang w:eastAsia="ar-SA"/>
              </w:rPr>
              <w:t>25</w:t>
            </w:r>
            <w:r w:rsidR="00701C59" w:rsidRPr="000F1ACC">
              <w:rPr>
                <w:szCs w:val="24"/>
                <w:lang w:val="en-US" w:eastAsia="ar-SA"/>
              </w:rPr>
              <w:t>%)</w:t>
            </w:r>
          </w:p>
        </w:tc>
        <w:tc>
          <w:tcPr>
            <w:tcW w:w="2283" w:type="dxa"/>
            <w:vAlign w:val="center"/>
          </w:tcPr>
          <w:p w14:paraId="7D5E89BE" w14:textId="77777777" w:rsidR="00701C59" w:rsidRPr="000F1ACC" w:rsidRDefault="0030412C" w:rsidP="007A5DD2">
            <w:pPr>
              <w:tabs>
                <w:tab w:val="left" w:pos="-4500"/>
              </w:tabs>
              <w:suppressAutoHyphens/>
              <w:spacing w:line="276" w:lineRule="auto"/>
              <w:ind w:firstLine="33"/>
              <w:jc w:val="center"/>
              <w:rPr>
                <w:szCs w:val="24"/>
                <w:lang w:eastAsia="ar-SA"/>
              </w:rPr>
            </w:pPr>
            <w:r>
              <w:rPr>
                <w:szCs w:val="24"/>
                <w:lang w:eastAsia="ar-SA"/>
              </w:rPr>
              <w:t>4</w:t>
            </w:r>
            <w:r w:rsidR="00701C59" w:rsidRPr="000F1ACC">
              <w:rPr>
                <w:szCs w:val="24"/>
                <w:lang w:eastAsia="ar-SA"/>
              </w:rPr>
              <w:t xml:space="preserve"> (</w:t>
            </w:r>
            <w:r>
              <w:rPr>
                <w:szCs w:val="24"/>
                <w:lang w:eastAsia="ar-SA"/>
              </w:rPr>
              <w:t>50</w:t>
            </w:r>
            <w:r w:rsidR="00701C59" w:rsidRPr="000F1ACC">
              <w:rPr>
                <w:szCs w:val="24"/>
                <w:lang w:val="en-US" w:eastAsia="ar-SA"/>
              </w:rPr>
              <w:t>%)</w:t>
            </w:r>
          </w:p>
        </w:tc>
        <w:tc>
          <w:tcPr>
            <w:tcW w:w="2473" w:type="dxa"/>
            <w:vAlign w:val="center"/>
          </w:tcPr>
          <w:p w14:paraId="7D5E89BF"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2 (</w:t>
            </w:r>
            <w:r w:rsidR="0030412C">
              <w:rPr>
                <w:szCs w:val="24"/>
                <w:lang w:eastAsia="ar-SA"/>
              </w:rPr>
              <w:t>25</w:t>
            </w:r>
            <w:r w:rsidRPr="000F1ACC">
              <w:rPr>
                <w:szCs w:val="24"/>
                <w:lang w:val="en-US" w:eastAsia="ar-SA"/>
              </w:rPr>
              <w:t>%)</w:t>
            </w:r>
          </w:p>
        </w:tc>
      </w:tr>
      <w:tr w:rsidR="00701C59" w:rsidRPr="000F1ACC" w14:paraId="7D5E89C5" w14:textId="77777777" w:rsidTr="00701C59">
        <w:trPr>
          <w:trHeight w:val="252"/>
          <w:jc w:val="center"/>
        </w:trPr>
        <w:tc>
          <w:tcPr>
            <w:tcW w:w="2183" w:type="dxa"/>
            <w:vAlign w:val="center"/>
          </w:tcPr>
          <w:p w14:paraId="7D5E89C1"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4 / </w:t>
            </w:r>
            <w:r w:rsidR="00F92583">
              <w:rPr>
                <w:szCs w:val="24"/>
                <w:lang w:eastAsia="ar-SA"/>
              </w:rPr>
              <w:t>9</w:t>
            </w:r>
          </w:p>
        </w:tc>
        <w:tc>
          <w:tcPr>
            <w:tcW w:w="2372" w:type="dxa"/>
            <w:vAlign w:val="center"/>
          </w:tcPr>
          <w:p w14:paraId="7D5E89C2" w14:textId="77777777" w:rsidR="00701C59" w:rsidRPr="000F1ACC" w:rsidRDefault="0030412C" w:rsidP="007A5DD2">
            <w:pPr>
              <w:tabs>
                <w:tab w:val="left" w:pos="-4500"/>
              </w:tabs>
              <w:suppressAutoHyphens/>
              <w:spacing w:line="276" w:lineRule="auto"/>
              <w:ind w:firstLine="1"/>
              <w:jc w:val="center"/>
              <w:rPr>
                <w:szCs w:val="24"/>
                <w:lang w:eastAsia="ar-SA"/>
              </w:rPr>
            </w:pPr>
            <w:r>
              <w:rPr>
                <w:szCs w:val="24"/>
                <w:lang w:eastAsia="ar-SA"/>
              </w:rPr>
              <w:t>2</w:t>
            </w:r>
            <w:r w:rsidR="00701C59">
              <w:rPr>
                <w:szCs w:val="24"/>
                <w:lang w:eastAsia="ar-SA"/>
              </w:rPr>
              <w:t xml:space="preserve"> (</w:t>
            </w:r>
            <w:r>
              <w:rPr>
                <w:szCs w:val="24"/>
                <w:lang w:eastAsia="ar-SA"/>
              </w:rPr>
              <w:t>22,2</w:t>
            </w:r>
            <w:r w:rsidR="00701C59" w:rsidRPr="000F1ACC">
              <w:rPr>
                <w:szCs w:val="24"/>
                <w:lang w:val="en-US" w:eastAsia="ar-SA"/>
              </w:rPr>
              <w:t>%)</w:t>
            </w:r>
          </w:p>
        </w:tc>
        <w:tc>
          <w:tcPr>
            <w:tcW w:w="2283" w:type="dxa"/>
            <w:vAlign w:val="center"/>
          </w:tcPr>
          <w:p w14:paraId="7D5E89C3" w14:textId="77777777" w:rsidR="00701C59" w:rsidRPr="000F1ACC" w:rsidRDefault="0030412C" w:rsidP="007A5DD2">
            <w:pPr>
              <w:tabs>
                <w:tab w:val="left" w:pos="-4500"/>
              </w:tabs>
              <w:suppressAutoHyphens/>
              <w:spacing w:line="276" w:lineRule="auto"/>
              <w:ind w:firstLine="33"/>
              <w:jc w:val="center"/>
              <w:rPr>
                <w:szCs w:val="24"/>
                <w:lang w:eastAsia="ar-SA"/>
              </w:rPr>
            </w:pPr>
            <w:r>
              <w:rPr>
                <w:szCs w:val="24"/>
                <w:lang w:eastAsia="ar-SA"/>
              </w:rPr>
              <w:t>4</w:t>
            </w:r>
            <w:r w:rsidR="00701C59" w:rsidRPr="000F1ACC">
              <w:rPr>
                <w:szCs w:val="24"/>
                <w:lang w:eastAsia="ar-SA"/>
              </w:rPr>
              <w:t xml:space="preserve"> (</w:t>
            </w:r>
            <w:r>
              <w:rPr>
                <w:szCs w:val="24"/>
                <w:lang w:eastAsia="ar-SA"/>
              </w:rPr>
              <w:t>44,5</w:t>
            </w:r>
            <w:r w:rsidR="00701C59" w:rsidRPr="000F1ACC">
              <w:rPr>
                <w:szCs w:val="24"/>
                <w:lang w:val="en-US" w:eastAsia="ar-SA"/>
              </w:rPr>
              <w:t>%)</w:t>
            </w:r>
          </w:p>
        </w:tc>
        <w:tc>
          <w:tcPr>
            <w:tcW w:w="2473" w:type="dxa"/>
            <w:vAlign w:val="center"/>
          </w:tcPr>
          <w:p w14:paraId="7D5E89C4" w14:textId="77777777" w:rsidR="00701C59" w:rsidRPr="000F1ACC" w:rsidRDefault="0030412C" w:rsidP="007A5DD2">
            <w:pPr>
              <w:tabs>
                <w:tab w:val="left" w:pos="-4500"/>
              </w:tabs>
              <w:suppressAutoHyphens/>
              <w:spacing w:line="276" w:lineRule="auto"/>
              <w:jc w:val="center"/>
              <w:rPr>
                <w:szCs w:val="24"/>
                <w:lang w:eastAsia="ar-SA"/>
              </w:rPr>
            </w:pPr>
            <w:r>
              <w:rPr>
                <w:szCs w:val="24"/>
                <w:lang w:eastAsia="ar-SA"/>
              </w:rPr>
              <w:t>3</w:t>
            </w:r>
            <w:r w:rsidR="00701C59">
              <w:rPr>
                <w:szCs w:val="24"/>
                <w:lang w:eastAsia="ar-SA"/>
              </w:rPr>
              <w:t xml:space="preserve"> (</w:t>
            </w:r>
            <w:r>
              <w:rPr>
                <w:szCs w:val="24"/>
                <w:lang w:eastAsia="ar-SA"/>
              </w:rPr>
              <w:t>33,3</w:t>
            </w:r>
            <w:r w:rsidR="00701C59" w:rsidRPr="000F1ACC">
              <w:rPr>
                <w:szCs w:val="24"/>
                <w:lang w:val="en-US" w:eastAsia="ar-SA"/>
              </w:rPr>
              <w:t>%)</w:t>
            </w:r>
          </w:p>
        </w:tc>
      </w:tr>
      <w:tr w:rsidR="00701C59" w:rsidRPr="000F1ACC" w14:paraId="7D5E89CA" w14:textId="77777777" w:rsidTr="00701C59">
        <w:trPr>
          <w:trHeight w:val="266"/>
          <w:jc w:val="center"/>
        </w:trPr>
        <w:tc>
          <w:tcPr>
            <w:tcW w:w="2183" w:type="dxa"/>
            <w:vAlign w:val="center"/>
          </w:tcPr>
          <w:p w14:paraId="7D5E89C6" w14:textId="77777777" w:rsidR="00701C59" w:rsidRPr="000F1ACC" w:rsidRDefault="00701C59" w:rsidP="007A5DD2">
            <w:pPr>
              <w:tabs>
                <w:tab w:val="left" w:pos="-4500"/>
              </w:tabs>
              <w:suppressAutoHyphens/>
              <w:spacing w:line="276" w:lineRule="auto"/>
              <w:jc w:val="right"/>
              <w:rPr>
                <w:b/>
                <w:szCs w:val="24"/>
                <w:lang w:eastAsia="ar-SA"/>
              </w:rPr>
            </w:pPr>
            <w:r w:rsidRPr="000F1ACC">
              <w:rPr>
                <w:b/>
                <w:szCs w:val="24"/>
                <w:lang w:eastAsia="ar-SA"/>
              </w:rPr>
              <w:t>Viso:</w:t>
            </w:r>
          </w:p>
        </w:tc>
        <w:tc>
          <w:tcPr>
            <w:tcW w:w="2372" w:type="dxa"/>
            <w:vAlign w:val="center"/>
          </w:tcPr>
          <w:p w14:paraId="7D5E89C7" w14:textId="77777777" w:rsidR="00701C59" w:rsidRPr="000F1ACC" w:rsidRDefault="0030412C" w:rsidP="007A5DD2">
            <w:pPr>
              <w:tabs>
                <w:tab w:val="left" w:pos="-4500"/>
              </w:tabs>
              <w:suppressAutoHyphens/>
              <w:spacing w:line="276" w:lineRule="auto"/>
              <w:ind w:firstLine="1"/>
              <w:jc w:val="center"/>
              <w:rPr>
                <w:b/>
                <w:szCs w:val="24"/>
                <w:lang w:eastAsia="ar-SA"/>
              </w:rPr>
            </w:pPr>
            <w:r>
              <w:rPr>
                <w:b/>
                <w:szCs w:val="24"/>
                <w:lang w:eastAsia="ar-SA"/>
              </w:rPr>
              <w:t>5</w:t>
            </w:r>
            <w:r w:rsidR="00701C59" w:rsidRPr="000F1ACC">
              <w:rPr>
                <w:b/>
                <w:szCs w:val="24"/>
                <w:lang w:eastAsia="ar-SA"/>
              </w:rPr>
              <w:t xml:space="preserve"> (</w:t>
            </w:r>
            <w:r>
              <w:rPr>
                <w:b/>
                <w:szCs w:val="24"/>
                <w:lang w:eastAsia="ar-SA"/>
              </w:rPr>
              <w:t>18,5</w:t>
            </w:r>
            <w:r w:rsidR="00701C59" w:rsidRPr="000F1ACC">
              <w:rPr>
                <w:b/>
                <w:szCs w:val="24"/>
                <w:lang w:val="en-US" w:eastAsia="ar-SA"/>
              </w:rPr>
              <w:t>%)</w:t>
            </w:r>
          </w:p>
        </w:tc>
        <w:tc>
          <w:tcPr>
            <w:tcW w:w="2283" w:type="dxa"/>
            <w:vAlign w:val="center"/>
          </w:tcPr>
          <w:p w14:paraId="7D5E89C8" w14:textId="77777777" w:rsidR="00701C59" w:rsidRPr="000F1ACC" w:rsidRDefault="00701C59" w:rsidP="007A5DD2">
            <w:pPr>
              <w:tabs>
                <w:tab w:val="left" w:pos="-4500"/>
              </w:tabs>
              <w:suppressAutoHyphens/>
              <w:spacing w:line="276" w:lineRule="auto"/>
              <w:ind w:firstLine="33"/>
              <w:jc w:val="center"/>
              <w:rPr>
                <w:b/>
                <w:szCs w:val="24"/>
                <w:lang w:eastAsia="ar-SA"/>
              </w:rPr>
            </w:pPr>
            <w:r w:rsidRPr="000F1ACC">
              <w:rPr>
                <w:b/>
                <w:szCs w:val="24"/>
                <w:lang w:eastAsia="ar-SA"/>
              </w:rPr>
              <w:t>1</w:t>
            </w:r>
            <w:r w:rsidR="0030412C">
              <w:rPr>
                <w:b/>
                <w:szCs w:val="24"/>
                <w:lang w:eastAsia="ar-SA"/>
              </w:rPr>
              <w:t>2</w:t>
            </w:r>
            <w:r w:rsidRPr="000F1ACC">
              <w:rPr>
                <w:b/>
                <w:szCs w:val="24"/>
                <w:lang w:eastAsia="ar-SA"/>
              </w:rPr>
              <w:t xml:space="preserve"> (</w:t>
            </w:r>
            <w:r w:rsidR="0030412C">
              <w:rPr>
                <w:b/>
                <w:szCs w:val="24"/>
                <w:lang w:eastAsia="ar-SA"/>
              </w:rPr>
              <w:t>44,5</w:t>
            </w:r>
            <w:r w:rsidRPr="000F1ACC">
              <w:rPr>
                <w:b/>
                <w:szCs w:val="24"/>
                <w:lang w:val="en-US" w:eastAsia="ar-SA"/>
              </w:rPr>
              <w:t>%)</w:t>
            </w:r>
          </w:p>
        </w:tc>
        <w:tc>
          <w:tcPr>
            <w:tcW w:w="2473" w:type="dxa"/>
            <w:vAlign w:val="center"/>
          </w:tcPr>
          <w:p w14:paraId="7D5E89C9" w14:textId="77777777" w:rsidR="00701C59" w:rsidRPr="000F1ACC" w:rsidRDefault="0030412C" w:rsidP="007A5DD2">
            <w:pPr>
              <w:tabs>
                <w:tab w:val="left" w:pos="-4500"/>
              </w:tabs>
              <w:suppressAutoHyphens/>
              <w:spacing w:line="276" w:lineRule="auto"/>
              <w:jc w:val="center"/>
              <w:rPr>
                <w:b/>
                <w:szCs w:val="24"/>
                <w:lang w:eastAsia="ar-SA"/>
              </w:rPr>
            </w:pPr>
            <w:r>
              <w:rPr>
                <w:b/>
                <w:szCs w:val="24"/>
                <w:lang w:eastAsia="ar-SA"/>
              </w:rPr>
              <w:t>10</w:t>
            </w:r>
            <w:r w:rsidR="00701C59" w:rsidRPr="000F1ACC">
              <w:rPr>
                <w:b/>
                <w:szCs w:val="24"/>
                <w:lang w:eastAsia="ar-SA"/>
              </w:rPr>
              <w:t xml:space="preserve"> (</w:t>
            </w:r>
            <w:r>
              <w:rPr>
                <w:b/>
                <w:szCs w:val="24"/>
                <w:lang w:eastAsia="ar-SA"/>
              </w:rPr>
              <w:t>37</w:t>
            </w:r>
            <w:r w:rsidR="00701C59" w:rsidRPr="000F1ACC">
              <w:rPr>
                <w:b/>
                <w:szCs w:val="24"/>
                <w:lang w:val="en-US" w:eastAsia="ar-SA"/>
              </w:rPr>
              <w:t>%)</w:t>
            </w:r>
          </w:p>
        </w:tc>
      </w:tr>
    </w:tbl>
    <w:p w14:paraId="7D5E89CB" w14:textId="77777777" w:rsidR="00701C59" w:rsidRDefault="00701C59" w:rsidP="007A5DD2">
      <w:pPr>
        <w:tabs>
          <w:tab w:val="left" w:pos="-4500"/>
        </w:tabs>
        <w:suppressAutoHyphens/>
        <w:spacing w:line="276"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86"/>
        <w:gridCol w:w="2122"/>
        <w:gridCol w:w="2520"/>
      </w:tblGrid>
      <w:tr w:rsidR="00701C59" w:rsidRPr="000F1ACC" w14:paraId="7D5E89CE" w14:textId="77777777" w:rsidTr="00F92583">
        <w:trPr>
          <w:trHeight w:val="251"/>
          <w:jc w:val="center"/>
        </w:trPr>
        <w:tc>
          <w:tcPr>
            <w:tcW w:w="2259" w:type="dxa"/>
            <w:vMerge w:val="restart"/>
          </w:tcPr>
          <w:p w14:paraId="7D5E89CC" w14:textId="77777777" w:rsidR="00701C59" w:rsidRPr="000F1ACC" w:rsidRDefault="00701C59" w:rsidP="007A5DD2">
            <w:pPr>
              <w:tabs>
                <w:tab w:val="left" w:pos="-4500"/>
              </w:tabs>
              <w:suppressAutoHyphens/>
              <w:spacing w:line="276" w:lineRule="auto"/>
              <w:jc w:val="center"/>
              <w:rPr>
                <w:b/>
                <w:szCs w:val="24"/>
                <w:lang w:eastAsia="ar-SA"/>
              </w:rPr>
            </w:pPr>
            <w:r w:rsidRPr="001515EC">
              <w:rPr>
                <w:b/>
                <w:szCs w:val="24"/>
                <w:lang w:eastAsia="ar-SA"/>
              </w:rPr>
              <w:t>Klasė</w:t>
            </w:r>
            <w:r>
              <w:rPr>
                <w:b/>
                <w:szCs w:val="24"/>
                <w:lang w:eastAsia="ar-SA"/>
              </w:rPr>
              <w:t xml:space="preserve"> </w:t>
            </w:r>
            <w:r w:rsidRPr="001515EC">
              <w:rPr>
                <w:b/>
                <w:szCs w:val="24"/>
                <w:lang w:eastAsia="ar-SA"/>
              </w:rPr>
              <w:t>/</w:t>
            </w:r>
            <w:r>
              <w:rPr>
                <w:b/>
                <w:szCs w:val="24"/>
                <w:lang w:eastAsia="ar-SA"/>
              </w:rPr>
              <w:t xml:space="preserve"> </w:t>
            </w:r>
            <w:r w:rsidRPr="001515EC">
              <w:rPr>
                <w:b/>
                <w:szCs w:val="24"/>
                <w:lang w:eastAsia="ar-SA"/>
              </w:rPr>
              <w:t>klasę baigusių mokinių skaičius</w:t>
            </w:r>
          </w:p>
        </w:tc>
        <w:tc>
          <w:tcPr>
            <w:tcW w:w="7028" w:type="dxa"/>
            <w:gridSpan w:val="3"/>
          </w:tcPr>
          <w:p w14:paraId="7D5E89CD"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Matematika (Lygis)</w:t>
            </w:r>
          </w:p>
        </w:tc>
      </w:tr>
      <w:tr w:rsidR="00701C59" w:rsidRPr="000F1ACC" w14:paraId="7D5E89D6" w14:textId="77777777" w:rsidTr="00F92583">
        <w:trPr>
          <w:trHeight w:val="251"/>
          <w:jc w:val="center"/>
        </w:trPr>
        <w:tc>
          <w:tcPr>
            <w:tcW w:w="2259" w:type="dxa"/>
            <w:vMerge/>
          </w:tcPr>
          <w:p w14:paraId="7D5E89CF" w14:textId="77777777" w:rsidR="00701C59" w:rsidRPr="000F1ACC" w:rsidRDefault="00701C59" w:rsidP="007A5DD2">
            <w:pPr>
              <w:tabs>
                <w:tab w:val="left" w:pos="-4500"/>
              </w:tabs>
              <w:suppressAutoHyphens/>
              <w:spacing w:line="276" w:lineRule="auto"/>
              <w:ind w:firstLine="851"/>
              <w:jc w:val="both"/>
              <w:rPr>
                <w:b/>
                <w:szCs w:val="24"/>
                <w:lang w:eastAsia="ar-SA"/>
              </w:rPr>
            </w:pPr>
          </w:p>
        </w:tc>
        <w:tc>
          <w:tcPr>
            <w:tcW w:w="2386" w:type="dxa"/>
          </w:tcPr>
          <w:p w14:paraId="7D5E89D0"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Patenkinamas</w:t>
            </w:r>
          </w:p>
          <w:p w14:paraId="7D5E89D1" w14:textId="77777777" w:rsidR="00701C59" w:rsidRPr="000F1ACC" w:rsidRDefault="00701C59" w:rsidP="007A5DD2">
            <w:pPr>
              <w:tabs>
                <w:tab w:val="left" w:pos="-4500"/>
              </w:tabs>
              <w:suppressAutoHyphens/>
              <w:spacing w:line="276" w:lineRule="auto"/>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22" w:type="dxa"/>
          </w:tcPr>
          <w:p w14:paraId="7D5E89D2"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Pagrindinis</w:t>
            </w:r>
          </w:p>
          <w:p w14:paraId="7D5E89D3"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c>
          <w:tcPr>
            <w:tcW w:w="2520" w:type="dxa"/>
          </w:tcPr>
          <w:p w14:paraId="7D5E89D4"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Aukštesnysis</w:t>
            </w:r>
          </w:p>
          <w:p w14:paraId="7D5E89D5"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7D5E89DB" w14:textId="77777777" w:rsidTr="00F92583">
        <w:trPr>
          <w:trHeight w:val="251"/>
          <w:jc w:val="center"/>
        </w:trPr>
        <w:tc>
          <w:tcPr>
            <w:tcW w:w="2259" w:type="dxa"/>
          </w:tcPr>
          <w:p w14:paraId="7D5E89D7"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lt-LT"/>
              </w:rPr>
              <w:t xml:space="preserve">1 / </w:t>
            </w:r>
            <w:r>
              <w:rPr>
                <w:szCs w:val="24"/>
                <w:lang w:eastAsia="lt-LT"/>
              </w:rPr>
              <w:t>5</w:t>
            </w:r>
          </w:p>
        </w:tc>
        <w:tc>
          <w:tcPr>
            <w:tcW w:w="2386" w:type="dxa"/>
            <w:vAlign w:val="center"/>
          </w:tcPr>
          <w:p w14:paraId="7D5E89D8"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c>
          <w:tcPr>
            <w:tcW w:w="2122" w:type="dxa"/>
            <w:vAlign w:val="center"/>
          </w:tcPr>
          <w:p w14:paraId="7D5E89D9"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2</w:t>
            </w:r>
            <w:r w:rsidR="00701C59" w:rsidRPr="000F1ACC">
              <w:rPr>
                <w:szCs w:val="24"/>
                <w:lang w:eastAsia="ar-SA"/>
              </w:rPr>
              <w:t xml:space="preserve"> (</w:t>
            </w:r>
            <w:r>
              <w:rPr>
                <w:szCs w:val="24"/>
                <w:lang w:eastAsia="ar-SA"/>
              </w:rPr>
              <w:t>4</w:t>
            </w:r>
            <w:r w:rsidR="00701C59" w:rsidRPr="000F1ACC">
              <w:rPr>
                <w:szCs w:val="24"/>
                <w:lang w:eastAsia="ar-SA"/>
              </w:rPr>
              <w:t>0</w:t>
            </w:r>
            <w:r w:rsidR="00701C59" w:rsidRPr="000F1ACC">
              <w:rPr>
                <w:szCs w:val="24"/>
                <w:lang w:val="en-US" w:eastAsia="ar-SA"/>
              </w:rPr>
              <w:t>%</w:t>
            </w:r>
            <w:r w:rsidR="00701C59" w:rsidRPr="000F1ACC">
              <w:rPr>
                <w:szCs w:val="24"/>
                <w:lang w:eastAsia="ar-SA"/>
              </w:rPr>
              <w:t>)</w:t>
            </w:r>
          </w:p>
        </w:tc>
        <w:tc>
          <w:tcPr>
            <w:tcW w:w="2520" w:type="dxa"/>
          </w:tcPr>
          <w:p w14:paraId="7D5E89DA"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2 (4</w:t>
            </w:r>
            <w:r w:rsidR="00701C59" w:rsidRPr="000F1ACC">
              <w:rPr>
                <w:szCs w:val="24"/>
                <w:lang w:eastAsia="ar-SA"/>
              </w:rPr>
              <w:t>0</w:t>
            </w:r>
            <w:r w:rsidR="00701C59" w:rsidRPr="000F1ACC">
              <w:rPr>
                <w:szCs w:val="24"/>
                <w:lang w:val="en-US" w:eastAsia="ar-SA"/>
              </w:rPr>
              <w:t>%</w:t>
            </w:r>
            <w:r w:rsidR="00701C59" w:rsidRPr="000F1ACC">
              <w:rPr>
                <w:szCs w:val="24"/>
                <w:lang w:eastAsia="ar-SA"/>
              </w:rPr>
              <w:t>)</w:t>
            </w:r>
          </w:p>
        </w:tc>
      </w:tr>
      <w:tr w:rsidR="00F92583" w:rsidRPr="000F1ACC" w14:paraId="7D5E89E0" w14:textId="77777777" w:rsidTr="00F92583">
        <w:trPr>
          <w:trHeight w:val="251"/>
          <w:jc w:val="center"/>
        </w:trPr>
        <w:tc>
          <w:tcPr>
            <w:tcW w:w="2259" w:type="dxa"/>
          </w:tcPr>
          <w:p w14:paraId="7D5E89DC" w14:textId="77777777" w:rsidR="00F92583" w:rsidRPr="000F1ACC" w:rsidRDefault="00F92583" w:rsidP="007A5DD2">
            <w:pPr>
              <w:tabs>
                <w:tab w:val="left" w:pos="-4500"/>
              </w:tabs>
              <w:suppressAutoHyphens/>
              <w:spacing w:line="276" w:lineRule="auto"/>
              <w:jc w:val="center"/>
              <w:rPr>
                <w:szCs w:val="24"/>
                <w:lang w:eastAsia="ar-SA"/>
              </w:rPr>
            </w:pPr>
            <w:r w:rsidRPr="000F1ACC">
              <w:rPr>
                <w:szCs w:val="24"/>
                <w:lang w:eastAsia="lt-LT"/>
              </w:rPr>
              <w:t xml:space="preserve">2 / </w:t>
            </w:r>
            <w:r>
              <w:rPr>
                <w:szCs w:val="24"/>
                <w:lang w:eastAsia="lt-LT"/>
              </w:rPr>
              <w:t>5</w:t>
            </w:r>
          </w:p>
        </w:tc>
        <w:tc>
          <w:tcPr>
            <w:tcW w:w="2386" w:type="dxa"/>
            <w:vAlign w:val="center"/>
          </w:tcPr>
          <w:p w14:paraId="7D5E89DD" w14:textId="77777777" w:rsidR="00F92583" w:rsidRPr="000F1ACC" w:rsidRDefault="00F92583" w:rsidP="007A5DD2">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Pr>
                <w:szCs w:val="24"/>
                <w:lang w:eastAsia="ar-SA"/>
              </w:rPr>
              <w:t>20</w:t>
            </w:r>
            <w:r w:rsidRPr="000F1ACC">
              <w:rPr>
                <w:szCs w:val="24"/>
                <w:lang w:val="en-US" w:eastAsia="ar-SA"/>
              </w:rPr>
              <w:t>%</w:t>
            </w:r>
            <w:r w:rsidRPr="000F1ACC">
              <w:rPr>
                <w:szCs w:val="24"/>
                <w:lang w:eastAsia="ar-SA"/>
              </w:rPr>
              <w:t>)</w:t>
            </w:r>
          </w:p>
        </w:tc>
        <w:tc>
          <w:tcPr>
            <w:tcW w:w="2122" w:type="dxa"/>
            <w:vAlign w:val="center"/>
          </w:tcPr>
          <w:p w14:paraId="7D5E89DE" w14:textId="77777777" w:rsidR="00F92583" w:rsidRPr="000F1ACC" w:rsidRDefault="00F92583" w:rsidP="007A5DD2">
            <w:pPr>
              <w:tabs>
                <w:tab w:val="left" w:pos="-4500"/>
              </w:tabs>
              <w:suppressAutoHyphens/>
              <w:spacing w:line="276" w:lineRule="auto"/>
              <w:ind w:firstLine="33"/>
              <w:jc w:val="center"/>
              <w:rPr>
                <w:szCs w:val="24"/>
                <w:lang w:eastAsia="ar-SA"/>
              </w:rPr>
            </w:pPr>
            <w:r>
              <w:rPr>
                <w:szCs w:val="24"/>
                <w:lang w:eastAsia="ar-SA"/>
              </w:rPr>
              <w:t>2</w:t>
            </w:r>
            <w:r w:rsidRPr="000F1ACC">
              <w:rPr>
                <w:szCs w:val="24"/>
                <w:lang w:eastAsia="ar-SA"/>
              </w:rPr>
              <w:t xml:space="preserve"> (</w:t>
            </w:r>
            <w:r>
              <w:rPr>
                <w:szCs w:val="24"/>
                <w:lang w:eastAsia="ar-SA"/>
              </w:rPr>
              <w:t>40</w:t>
            </w:r>
            <w:r w:rsidRPr="000F1ACC">
              <w:rPr>
                <w:szCs w:val="24"/>
                <w:lang w:val="en-US" w:eastAsia="ar-SA"/>
              </w:rPr>
              <w:t>%</w:t>
            </w:r>
            <w:r w:rsidRPr="000F1ACC">
              <w:rPr>
                <w:szCs w:val="24"/>
                <w:lang w:eastAsia="ar-SA"/>
              </w:rPr>
              <w:t>)</w:t>
            </w:r>
          </w:p>
        </w:tc>
        <w:tc>
          <w:tcPr>
            <w:tcW w:w="2520" w:type="dxa"/>
            <w:vAlign w:val="center"/>
          </w:tcPr>
          <w:p w14:paraId="7D5E89DF" w14:textId="77777777" w:rsidR="00F92583" w:rsidRPr="000F1ACC" w:rsidRDefault="00F92583" w:rsidP="007A5DD2">
            <w:pPr>
              <w:tabs>
                <w:tab w:val="left" w:pos="-4500"/>
              </w:tabs>
              <w:suppressAutoHyphens/>
              <w:spacing w:line="276" w:lineRule="auto"/>
              <w:jc w:val="center"/>
              <w:rPr>
                <w:szCs w:val="24"/>
                <w:lang w:eastAsia="ar-SA"/>
              </w:rPr>
            </w:pPr>
            <w:r>
              <w:rPr>
                <w:szCs w:val="24"/>
                <w:lang w:eastAsia="ar-SA"/>
              </w:rPr>
              <w:t>2</w:t>
            </w:r>
            <w:r w:rsidRPr="000F1ACC">
              <w:rPr>
                <w:szCs w:val="24"/>
                <w:lang w:eastAsia="ar-SA"/>
              </w:rPr>
              <w:t xml:space="preserve"> (</w:t>
            </w:r>
            <w:r>
              <w:rPr>
                <w:szCs w:val="24"/>
                <w:lang w:eastAsia="ar-SA"/>
              </w:rPr>
              <w:t>40</w:t>
            </w:r>
            <w:r w:rsidRPr="000F1ACC">
              <w:rPr>
                <w:szCs w:val="24"/>
                <w:lang w:val="en-US" w:eastAsia="ar-SA"/>
              </w:rPr>
              <w:t>%</w:t>
            </w:r>
            <w:r w:rsidRPr="000F1ACC">
              <w:rPr>
                <w:szCs w:val="24"/>
                <w:lang w:eastAsia="ar-SA"/>
              </w:rPr>
              <w:t>)</w:t>
            </w:r>
          </w:p>
        </w:tc>
      </w:tr>
      <w:tr w:rsidR="00701C59" w:rsidRPr="000F1ACC" w14:paraId="7D5E89E5" w14:textId="77777777" w:rsidTr="00F92583">
        <w:trPr>
          <w:trHeight w:val="251"/>
          <w:jc w:val="center"/>
        </w:trPr>
        <w:tc>
          <w:tcPr>
            <w:tcW w:w="2259" w:type="dxa"/>
          </w:tcPr>
          <w:p w14:paraId="7D5E89E1"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lt-LT"/>
              </w:rPr>
              <w:t xml:space="preserve">3 / </w:t>
            </w:r>
            <w:r w:rsidR="0030412C">
              <w:rPr>
                <w:szCs w:val="24"/>
                <w:lang w:eastAsia="lt-LT"/>
              </w:rPr>
              <w:t>8</w:t>
            </w:r>
          </w:p>
        </w:tc>
        <w:tc>
          <w:tcPr>
            <w:tcW w:w="2386" w:type="dxa"/>
          </w:tcPr>
          <w:p w14:paraId="7D5E89E2" w14:textId="77777777" w:rsidR="00701C59" w:rsidRPr="000F1ACC" w:rsidRDefault="0030412C" w:rsidP="007A5DD2">
            <w:pPr>
              <w:tabs>
                <w:tab w:val="left" w:pos="-4500"/>
              </w:tabs>
              <w:suppressAutoHyphens/>
              <w:spacing w:line="276" w:lineRule="auto"/>
              <w:jc w:val="center"/>
              <w:rPr>
                <w:szCs w:val="24"/>
                <w:lang w:eastAsia="ar-SA"/>
              </w:rPr>
            </w:pPr>
            <w:r>
              <w:rPr>
                <w:szCs w:val="24"/>
                <w:lang w:eastAsia="ar-SA"/>
              </w:rPr>
              <w:t>1</w:t>
            </w:r>
            <w:r w:rsidR="00701C59" w:rsidRPr="000F1ACC">
              <w:rPr>
                <w:szCs w:val="24"/>
                <w:lang w:eastAsia="ar-SA"/>
              </w:rPr>
              <w:t xml:space="preserve"> (</w:t>
            </w:r>
            <w:r>
              <w:rPr>
                <w:szCs w:val="24"/>
                <w:lang w:eastAsia="ar-SA"/>
              </w:rPr>
              <w:t>12</w:t>
            </w:r>
            <w:r w:rsidR="00701C59">
              <w:rPr>
                <w:szCs w:val="24"/>
                <w:lang w:eastAsia="ar-SA"/>
              </w:rPr>
              <w:t>,5</w:t>
            </w:r>
            <w:r w:rsidR="00701C59" w:rsidRPr="000F1ACC">
              <w:rPr>
                <w:szCs w:val="24"/>
                <w:lang w:val="en-US" w:eastAsia="ar-SA"/>
              </w:rPr>
              <w:t>%)</w:t>
            </w:r>
          </w:p>
        </w:tc>
        <w:tc>
          <w:tcPr>
            <w:tcW w:w="2122" w:type="dxa"/>
          </w:tcPr>
          <w:p w14:paraId="7D5E89E3" w14:textId="77777777" w:rsidR="00701C59" w:rsidRPr="000F1ACC" w:rsidRDefault="0030412C" w:rsidP="007A5DD2">
            <w:pPr>
              <w:tabs>
                <w:tab w:val="left" w:pos="-4500"/>
              </w:tabs>
              <w:suppressAutoHyphens/>
              <w:spacing w:line="276" w:lineRule="auto"/>
              <w:jc w:val="center"/>
              <w:rPr>
                <w:szCs w:val="24"/>
                <w:lang w:eastAsia="ar-SA"/>
              </w:rPr>
            </w:pPr>
            <w:r>
              <w:rPr>
                <w:szCs w:val="24"/>
                <w:lang w:eastAsia="ar-SA"/>
              </w:rPr>
              <w:t>6</w:t>
            </w:r>
            <w:r w:rsidR="00701C59">
              <w:rPr>
                <w:szCs w:val="24"/>
                <w:lang w:eastAsia="ar-SA"/>
              </w:rPr>
              <w:t xml:space="preserve"> (</w:t>
            </w:r>
            <w:r>
              <w:rPr>
                <w:szCs w:val="24"/>
                <w:lang w:eastAsia="ar-SA"/>
              </w:rPr>
              <w:t>7</w:t>
            </w:r>
            <w:r w:rsidR="00701C59">
              <w:rPr>
                <w:szCs w:val="24"/>
                <w:lang w:eastAsia="ar-SA"/>
              </w:rPr>
              <w:t>5</w:t>
            </w:r>
            <w:r w:rsidR="00701C59" w:rsidRPr="000F1ACC">
              <w:rPr>
                <w:szCs w:val="24"/>
                <w:lang w:val="en-US" w:eastAsia="ar-SA"/>
              </w:rPr>
              <w:t>%)</w:t>
            </w:r>
          </w:p>
        </w:tc>
        <w:tc>
          <w:tcPr>
            <w:tcW w:w="2520" w:type="dxa"/>
          </w:tcPr>
          <w:p w14:paraId="7D5E89E4"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1</w:t>
            </w:r>
            <w:r w:rsidRPr="000F1ACC">
              <w:rPr>
                <w:szCs w:val="24"/>
                <w:lang w:eastAsia="ar-SA"/>
              </w:rPr>
              <w:t xml:space="preserve"> (</w:t>
            </w:r>
            <w:r>
              <w:rPr>
                <w:szCs w:val="24"/>
                <w:lang w:eastAsia="ar-SA"/>
              </w:rPr>
              <w:t>1</w:t>
            </w:r>
            <w:r w:rsidR="0030412C">
              <w:rPr>
                <w:szCs w:val="24"/>
                <w:lang w:eastAsia="ar-SA"/>
              </w:rPr>
              <w:t>2,5</w:t>
            </w:r>
            <w:r w:rsidRPr="000F1ACC">
              <w:rPr>
                <w:szCs w:val="24"/>
                <w:lang w:val="en-US" w:eastAsia="ar-SA"/>
              </w:rPr>
              <w:t>%)</w:t>
            </w:r>
          </w:p>
        </w:tc>
      </w:tr>
      <w:tr w:rsidR="00701C59" w:rsidRPr="000F1ACC" w14:paraId="7D5E89EA" w14:textId="77777777" w:rsidTr="00F92583">
        <w:trPr>
          <w:trHeight w:val="251"/>
          <w:jc w:val="center"/>
        </w:trPr>
        <w:tc>
          <w:tcPr>
            <w:tcW w:w="2259" w:type="dxa"/>
          </w:tcPr>
          <w:p w14:paraId="7D5E89E6"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lt-LT"/>
              </w:rPr>
              <w:t xml:space="preserve">4 / </w:t>
            </w:r>
            <w:r w:rsidR="0030412C">
              <w:rPr>
                <w:szCs w:val="24"/>
                <w:lang w:eastAsia="lt-LT"/>
              </w:rPr>
              <w:t>9</w:t>
            </w:r>
          </w:p>
        </w:tc>
        <w:tc>
          <w:tcPr>
            <w:tcW w:w="2386" w:type="dxa"/>
          </w:tcPr>
          <w:p w14:paraId="7D5E89E7" w14:textId="77777777" w:rsidR="00701C59" w:rsidRPr="000F1ACC" w:rsidRDefault="006E4D3B" w:rsidP="007A5DD2">
            <w:pPr>
              <w:tabs>
                <w:tab w:val="left" w:pos="-4500"/>
              </w:tabs>
              <w:suppressAutoHyphens/>
              <w:spacing w:line="276" w:lineRule="auto"/>
              <w:jc w:val="center"/>
              <w:rPr>
                <w:szCs w:val="24"/>
                <w:lang w:eastAsia="ar-SA"/>
              </w:rPr>
            </w:pPr>
            <w:r>
              <w:rPr>
                <w:szCs w:val="24"/>
                <w:lang w:eastAsia="ar-SA"/>
              </w:rPr>
              <w:t>2</w:t>
            </w:r>
            <w:r w:rsidR="00701C59">
              <w:rPr>
                <w:szCs w:val="24"/>
                <w:lang w:eastAsia="ar-SA"/>
              </w:rPr>
              <w:t xml:space="preserve"> (</w:t>
            </w:r>
            <w:r>
              <w:rPr>
                <w:szCs w:val="24"/>
                <w:lang w:eastAsia="ar-SA"/>
              </w:rPr>
              <w:t>2</w:t>
            </w:r>
            <w:r w:rsidR="00701C59">
              <w:rPr>
                <w:szCs w:val="24"/>
                <w:lang w:eastAsia="ar-SA"/>
              </w:rPr>
              <w:t>2,</w:t>
            </w:r>
            <w:r>
              <w:rPr>
                <w:szCs w:val="24"/>
                <w:lang w:eastAsia="ar-SA"/>
              </w:rPr>
              <w:t>2</w:t>
            </w:r>
            <w:r w:rsidR="00701C59" w:rsidRPr="000F1ACC">
              <w:rPr>
                <w:szCs w:val="24"/>
                <w:lang w:val="en-US" w:eastAsia="ar-SA"/>
              </w:rPr>
              <w:t>%)</w:t>
            </w:r>
          </w:p>
        </w:tc>
        <w:tc>
          <w:tcPr>
            <w:tcW w:w="2122" w:type="dxa"/>
          </w:tcPr>
          <w:p w14:paraId="7D5E89E8" w14:textId="77777777" w:rsidR="00701C59" w:rsidRPr="000F1ACC" w:rsidRDefault="006E4D3B" w:rsidP="007A5DD2">
            <w:pPr>
              <w:tabs>
                <w:tab w:val="left" w:pos="-4500"/>
              </w:tabs>
              <w:suppressAutoHyphens/>
              <w:spacing w:line="276" w:lineRule="auto"/>
              <w:jc w:val="center"/>
              <w:rPr>
                <w:szCs w:val="24"/>
                <w:lang w:eastAsia="ar-SA"/>
              </w:rPr>
            </w:pPr>
            <w:r>
              <w:rPr>
                <w:szCs w:val="24"/>
                <w:lang w:eastAsia="ar-SA"/>
              </w:rPr>
              <w:t>5</w:t>
            </w:r>
            <w:r w:rsidR="00701C59">
              <w:rPr>
                <w:szCs w:val="24"/>
                <w:lang w:eastAsia="ar-SA"/>
              </w:rPr>
              <w:t xml:space="preserve"> (</w:t>
            </w:r>
            <w:r>
              <w:rPr>
                <w:szCs w:val="24"/>
                <w:lang w:eastAsia="ar-SA"/>
              </w:rPr>
              <w:t>55</w:t>
            </w:r>
            <w:r w:rsidR="00701C59">
              <w:rPr>
                <w:szCs w:val="24"/>
                <w:lang w:eastAsia="ar-SA"/>
              </w:rPr>
              <w:t>,</w:t>
            </w:r>
            <w:r>
              <w:rPr>
                <w:szCs w:val="24"/>
                <w:lang w:eastAsia="ar-SA"/>
              </w:rPr>
              <w:t>6</w:t>
            </w:r>
            <w:r w:rsidR="00701C59" w:rsidRPr="000F1ACC">
              <w:rPr>
                <w:szCs w:val="24"/>
                <w:lang w:val="en-US" w:eastAsia="ar-SA"/>
              </w:rPr>
              <w:t>%)</w:t>
            </w:r>
          </w:p>
        </w:tc>
        <w:tc>
          <w:tcPr>
            <w:tcW w:w="2520" w:type="dxa"/>
          </w:tcPr>
          <w:p w14:paraId="7D5E89E9"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2</w:t>
            </w:r>
            <w:r w:rsidRPr="000F1ACC">
              <w:rPr>
                <w:szCs w:val="24"/>
                <w:lang w:eastAsia="ar-SA"/>
              </w:rPr>
              <w:t xml:space="preserve"> (</w:t>
            </w:r>
            <w:r w:rsidR="0030412C">
              <w:rPr>
                <w:szCs w:val="24"/>
                <w:lang w:eastAsia="ar-SA"/>
              </w:rPr>
              <w:t>22,2</w:t>
            </w:r>
            <w:r w:rsidRPr="000F1ACC">
              <w:rPr>
                <w:szCs w:val="24"/>
                <w:lang w:val="en-US" w:eastAsia="ar-SA"/>
              </w:rPr>
              <w:t>%)</w:t>
            </w:r>
          </w:p>
        </w:tc>
      </w:tr>
      <w:tr w:rsidR="00701C59" w:rsidRPr="000F1ACC" w14:paraId="7D5E89EF" w14:textId="77777777" w:rsidTr="00F92583">
        <w:trPr>
          <w:trHeight w:val="265"/>
          <w:jc w:val="center"/>
        </w:trPr>
        <w:tc>
          <w:tcPr>
            <w:tcW w:w="2259" w:type="dxa"/>
          </w:tcPr>
          <w:p w14:paraId="7D5E89EB" w14:textId="77777777" w:rsidR="00701C59" w:rsidRPr="000F1ACC" w:rsidRDefault="00701C59" w:rsidP="007A5DD2">
            <w:pPr>
              <w:tabs>
                <w:tab w:val="left" w:pos="-4500"/>
              </w:tabs>
              <w:suppressAutoHyphens/>
              <w:spacing w:line="276" w:lineRule="auto"/>
              <w:ind w:firstLine="851"/>
              <w:jc w:val="right"/>
              <w:rPr>
                <w:b/>
                <w:szCs w:val="24"/>
                <w:lang w:eastAsia="ar-SA"/>
              </w:rPr>
            </w:pPr>
            <w:r w:rsidRPr="000F1ACC">
              <w:rPr>
                <w:b/>
                <w:szCs w:val="24"/>
                <w:lang w:eastAsia="ar-SA"/>
              </w:rPr>
              <w:t>Viso:</w:t>
            </w:r>
          </w:p>
        </w:tc>
        <w:tc>
          <w:tcPr>
            <w:tcW w:w="2386" w:type="dxa"/>
            <w:vAlign w:val="center"/>
          </w:tcPr>
          <w:p w14:paraId="7D5E89EC" w14:textId="77777777" w:rsidR="00701C59" w:rsidRPr="000F1ACC" w:rsidRDefault="006E4D3B" w:rsidP="007A5DD2">
            <w:pPr>
              <w:tabs>
                <w:tab w:val="left" w:pos="-4500"/>
              </w:tabs>
              <w:suppressAutoHyphens/>
              <w:spacing w:line="276" w:lineRule="auto"/>
              <w:jc w:val="center"/>
              <w:rPr>
                <w:szCs w:val="24"/>
                <w:lang w:eastAsia="ar-SA"/>
              </w:rPr>
            </w:pPr>
            <w:r>
              <w:rPr>
                <w:b/>
                <w:szCs w:val="24"/>
                <w:lang w:eastAsia="ar-SA"/>
              </w:rPr>
              <w:t>5 (1</w:t>
            </w:r>
            <w:r w:rsidR="00701C59" w:rsidRPr="000F1ACC">
              <w:rPr>
                <w:b/>
                <w:szCs w:val="24"/>
                <w:lang w:eastAsia="ar-SA"/>
              </w:rPr>
              <w:t>8</w:t>
            </w:r>
            <w:r>
              <w:rPr>
                <w:b/>
                <w:szCs w:val="24"/>
                <w:lang w:eastAsia="ar-SA"/>
              </w:rPr>
              <w:t>,5</w:t>
            </w:r>
            <w:r w:rsidR="00701C59" w:rsidRPr="000F1ACC">
              <w:rPr>
                <w:b/>
                <w:szCs w:val="24"/>
                <w:lang w:val="en-US" w:eastAsia="ar-SA"/>
              </w:rPr>
              <w:t>%)</w:t>
            </w:r>
          </w:p>
        </w:tc>
        <w:tc>
          <w:tcPr>
            <w:tcW w:w="2122" w:type="dxa"/>
            <w:vAlign w:val="center"/>
          </w:tcPr>
          <w:p w14:paraId="7D5E89ED" w14:textId="77777777" w:rsidR="00701C59" w:rsidRPr="000F1ACC" w:rsidRDefault="006E4D3B" w:rsidP="007A5DD2">
            <w:pPr>
              <w:tabs>
                <w:tab w:val="left" w:pos="-4500"/>
              </w:tabs>
              <w:suppressAutoHyphens/>
              <w:spacing w:line="276" w:lineRule="auto"/>
              <w:jc w:val="center"/>
              <w:rPr>
                <w:szCs w:val="24"/>
                <w:lang w:eastAsia="ar-SA"/>
              </w:rPr>
            </w:pPr>
            <w:r>
              <w:rPr>
                <w:b/>
                <w:szCs w:val="24"/>
                <w:lang w:eastAsia="ar-SA"/>
              </w:rPr>
              <w:t>15</w:t>
            </w:r>
            <w:r w:rsidR="00701C59" w:rsidRPr="000F1ACC">
              <w:rPr>
                <w:b/>
                <w:szCs w:val="24"/>
                <w:lang w:eastAsia="ar-SA"/>
              </w:rPr>
              <w:t xml:space="preserve"> (</w:t>
            </w:r>
            <w:r>
              <w:rPr>
                <w:b/>
                <w:szCs w:val="24"/>
                <w:lang w:eastAsia="ar-SA"/>
              </w:rPr>
              <w:t>5</w:t>
            </w:r>
            <w:r w:rsidR="00701C59">
              <w:rPr>
                <w:b/>
                <w:szCs w:val="24"/>
                <w:lang w:eastAsia="ar-SA"/>
              </w:rPr>
              <w:t>5</w:t>
            </w:r>
            <w:r>
              <w:rPr>
                <w:b/>
                <w:szCs w:val="24"/>
                <w:lang w:eastAsia="ar-SA"/>
              </w:rPr>
              <w:t>,6</w:t>
            </w:r>
            <w:r w:rsidR="00701C59" w:rsidRPr="000F1ACC">
              <w:rPr>
                <w:b/>
                <w:szCs w:val="24"/>
                <w:lang w:val="en-US" w:eastAsia="ar-SA"/>
              </w:rPr>
              <w:t>%)</w:t>
            </w:r>
          </w:p>
        </w:tc>
        <w:tc>
          <w:tcPr>
            <w:tcW w:w="2520" w:type="dxa"/>
            <w:vAlign w:val="center"/>
          </w:tcPr>
          <w:p w14:paraId="7D5E89EE" w14:textId="77777777" w:rsidR="00701C59" w:rsidRPr="000F1ACC" w:rsidRDefault="006E4D3B" w:rsidP="007A5DD2">
            <w:pPr>
              <w:tabs>
                <w:tab w:val="left" w:pos="-4500"/>
              </w:tabs>
              <w:suppressAutoHyphens/>
              <w:spacing w:line="276" w:lineRule="auto"/>
              <w:jc w:val="center"/>
              <w:rPr>
                <w:szCs w:val="24"/>
                <w:lang w:eastAsia="ar-SA"/>
              </w:rPr>
            </w:pPr>
            <w:r>
              <w:rPr>
                <w:b/>
                <w:szCs w:val="24"/>
                <w:lang w:eastAsia="ar-SA"/>
              </w:rPr>
              <w:t>7</w:t>
            </w:r>
            <w:r w:rsidR="00701C59" w:rsidRPr="000F1ACC">
              <w:rPr>
                <w:b/>
                <w:szCs w:val="24"/>
                <w:lang w:eastAsia="ar-SA"/>
              </w:rPr>
              <w:t xml:space="preserve"> (</w:t>
            </w:r>
            <w:r>
              <w:rPr>
                <w:b/>
                <w:szCs w:val="24"/>
                <w:lang w:eastAsia="ar-SA"/>
              </w:rPr>
              <w:t>25,9</w:t>
            </w:r>
            <w:r w:rsidR="00701C59" w:rsidRPr="000F1ACC">
              <w:rPr>
                <w:b/>
                <w:szCs w:val="24"/>
                <w:lang w:val="en-US" w:eastAsia="ar-SA"/>
              </w:rPr>
              <w:t>%)</w:t>
            </w:r>
          </w:p>
        </w:tc>
      </w:tr>
    </w:tbl>
    <w:p w14:paraId="7D5E89F0" w14:textId="77777777" w:rsidR="00701C59" w:rsidRPr="000F1ACC" w:rsidRDefault="00701C59" w:rsidP="007A5DD2">
      <w:pPr>
        <w:tabs>
          <w:tab w:val="left" w:pos="-4500"/>
        </w:tabs>
        <w:suppressAutoHyphens/>
        <w:spacing w:line="276"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366"/>
        <w:gridCol w:w="2143"/>
        <w:gridCol w:w="2532"/>
      </w:tblGrid>
      <w:tr w:rsidR="00701C59" w:rsidRPr="000F1ACC" w14:paraId="7D5E89F3" w14:textId="77777777" w:rsidTr="00F92583">
        <w:trPr>
          <w:trHeight w:val="263"/>
          <w:jc w:val="center"/>
        </w:trPr>
        <w:tc>
          <w:tcPr>
            <w:tcW w:w="2246" w:type="dxa"/>
            <w:vMerge w:val="restart"/>
          </w:tcPr>
          <w:p w14:paraId="7D5E89F1"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041" w:type="dxa"/>
            <w:gridSpan w:val="3"/>
          </w:tcPr>
          <w:p w14:paraId="7D5E89F2"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Pasaulio pažinimas (Lygis)</w:t>
            </w:r>
          </w:p>
        </w:tc>
      </w:tr>
      <w:tr w:rsidR="00701C59" w:rsidRPr="000F1ACC" w14:paraId="7D5E89FB" w14:textId="77777777" w:rsidTr="00F92583">
        <w:trPr>
          <w:trHeight w:val="263"/>
          <w:jc w:val="center"/>
        </w:trPr>
        <w:tc>
          <w:tcPr>
            <w:tcW w:w="2246" w:type="dxa"/>
            <w:vMerge/>
          </w:tcPr>
          <w:p w14:paraId="7D5E89F4" w14:textId="77777777" w:rsidR="00701C59" w:rsidRPr="000F1ACC" w:rsidRDefault="00701C59" w:rsidP="007A5DD2">
            <w:pPr>
              <w:tabs>
                <w:tab w:val="left" w:pos="-4500"/>
              </w:tabs>
              <w:suppressAutoHyphens/>
              <w:spacing w:line="276" w:lineRule="auto"/>
              <w:jc w:val="center"/>
              <w:rPr>
                <w:b/>
                <w:szCs w:val="24"/>
                <w:lang w:eastAsia="ar-SA"/>
              </w:rPr>
            </w:pPr>
          </w:p>
        </w:tc>
        <w:tc>
          <w:tcPr>
            <w:tcW w:w="2366" w:type="dxa"/>
          </w:tcPr>
          <w:p w14:paraId="7D5E89F5"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Patenkinamas</w:t>
            </w:r>
          </w:p>
          <w:p w14:paraId="7D5E89F6" w14:textId="77777777" w:rsidR="00701C59" w:rsidRPr="000F1ACC" w:rsidRDefault="00701C59" w:rsidP="007A5DD2">
            <w:pPr>
              <w:tabs>
                <w:tab w:val="left" w:pos="-4500"/>
              </w:tabs>
              <w:suppressAutoHyphens/>
              <w:spacing w:line="276" w:lineRule="auto"/>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43" w:type="dxa"/>
          </w:tcPr>
          <w:p w14:paraId="7D5E89F7"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Pagrindinis</w:t>
            </w:r>
          </w:p>
          <w:p w14:paraId="7D5E89F8"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c>
          <w:tcPr>
            <w:tcW w:w="2532" w:type="dxa"/>
          </w:tcPr>
          <w:p w14:paraId="7D5E89F9" w14:textId="77777777" w:rsidR="00701C59" w:rsidRPr="000F1ACC" w:rsidRDefault="00701C59" w:rsidP="007A5DD2">
            <w:pPr>
              <w:tabs>
                <w:tab w:val="left" w:pos="-4500"/>
              </w:tabs>
              <w:suppressAutoHyphens/>
              <w:spacing w:line="276" w:lineRule="auto"/>
              <w:ind w:firstLine="12"/>
              <w:jc w:val="center"/>
              <w:rPr>
                <w:b/>
                <w:szCs w:val="24"/>
                <w:lang w:eastAsia="ar-SA"/>
              </w:rPr>
            </w:pPr>
            <w:r w:rsidRPr="000F1ACC">
              <w:rPr>
                <w:b/>
                <w:szCs w:val="24"/>
                <w:lang w:eastAsia="ar-SA"/>
              </w:rPr>
              <w:t xml:space="preserve">Aukštesnysis </w:t>
            </w:r>
          </w:p>
          <w:p w14:paraId="7D5E89FA" w14:textId="77777777" w:rsidR="00701C59" w:rsidRPr="000F1ACC" w:rsidRDefault="00701C59" w:rsidP="007A5DD2">
            <w:pPr>
              <w:tabs>
                <w:tab w:val="left" w:pos="-4500"/>
              </w:tabs>
              <w:suppressAutoHyphens/>
              <w:spacing w:line="276" w:lineRule="auto"/>
              <w:ind w:firstLine="12"/>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7D5E8A00" w14:textId="77777777" w:rsidTr="00F92583">
        <w:trPr>
          <w:trHeight w:val="263"/>
          <w:jc w:val="center"/>
        </w:trPr>
        <w:tc>
          <w:tcPr>
            <w:tcW w:w="2246" w:type="dxa"/>
          </w:tcPr>
          <w:p w14:paraId="7D5E89FC"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1 / 5</w:t>
            </w:r>
          </w:p>
        </w:tc>
        <w:tc>
          <w:tcPr>
            <w:tcW w:w="2366" w:type="dxa"/>
            <w:vAlign w:val="center"/>
          </w:tcPr>
          <w:p w14:paraId="7D5E89FD"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1 (2</w:t>
            </w:r>
            <w:r w:rsidRPr="000F1ACC">
              <w:rPr>
                <w:szCs w:val="24"/>
                <w:lang w:eastAsia="ar-SA"/>
              </w:rPr>
              <w:t>0</w:t>
            </w:r>
            <w:r w:rsidRPr="000F1ACC">
              <w:rPr>
                <w:szCs w:val="24"/>
                <w:lang w:val="en-US" w:eastAsia="ar-SA"/>
              </w:rPr>
              <w:t>%</w:t>
            </w:r>
            <w:r w:rsidRPr="000F1ACC">
              <w:rPr>
                <w:szCs w:val="24"/>
                <w:lang w:eastAsia="ar-SA"/>
              </w:rPr>
              <w:t>)</w:t>
            </w:r>
          </w:p>
        </w:tc>
        <w:tc>
          <w:tcPr>
            <w:tcW w:w="2143" w:type="dxa"/>
            <w:vAlign w:val="center"/>
          </w:tcPr>
          <w:p w14:paraId="7D5E89FE"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w:t>
            </w:r>
          </w:p>
        </w:tc>
        <w:tc>
          <w:tcPr>
            <w:tcW w:w="2532" w:type="dxa"/>
          </w:tcPr>
          <w:p w14:paraId="7D5E89FF" w14:textId="77777777" w:rsidR="00701C59" w:rsidRPr="000F1ACC" w:rsidRDefault="00F92583" w:rsidP="007A5DD2">
            <w:pPr>
              <w:tabs>
                <w:tab w:val="left" w:pos="-4500"/>
              </w:tabs>
              <w:suppressAutoHyphens/>
              <w:spacing w:line="276" w:lineRule="auto"/>
              <w:jc w:val="center"/>
              <w:rPr>
                <w:szCs w:val="24"/>
                <w:lang w:eastAsia="ar-SA"/>
              </w:rPr>
            </w:pPr>
            <w:r>
              <w:rPr>
                <w:szCs w:val="24"/>
                <w:lang w:eastAsia="ar-SA"/>
              </w:rPr>
              <w:t>4 (8</w:t>
            </w:r>
            <w:r w:rsidR="00701C59" w:rsidRPr="000F1ACC">
              <w:rPr>
                <w:szCs w:val="24"/>
                <w:lang w:eastAsia="ar-SA"/>
              </w:rPr>
              <w:t>0</w:t>
            </w:r>
            <w:r w:rsidR="00701C59" w:rsidRPr="000F1ACC">
              <w:rPr>
                <w:szCs w:val="24"/>
                <w:lang w:val="en-US" w:eastAsia="ar-SA"/>
              </w:rPr>
              <w:t>%</w:t>
            </w:r>
            <w:r w:rsidR="00701C59" w:rsidRPr="000F1ACC">
              <w:rPr>
                <w:szCs w:val="24"/>
                <w:lang w:eastAsia="ar-SA"/>
              </w:rPr>
              <w:t>)</w:t>
            </w:r>
          </w:p>
        </w:tc>
      </w:tr>
      <w:tr w:rsidR="00F92583" w:rsidRPr="000F1ACC" w14:paraId="7D5E8A05" w14:textId="77777777" w:rsidTr="00F92583">
        <w:trPr>
          <w:trHeight w:val="263"/>
          <w:jc w:val="center"/>
        </w:trPr>
        <w:tc>
          <w:tcPr>
            <w:tcW w:w="2246" w:type="dxa"/>
          </w:tcPr>
          <w:p w14:paraId="7D5E8A01" w14:textId="77777777" w:rsidR="00F92583" w:rsidRPr="000F1ACC" w:rsidRDefault="00F92583" w:rsidP="007A5DD2">
            <w:pPr>
              <w:tabs>
                <w:tab w:val="left" w:pos="-4500"/>
              </w:tabs>
              <w:suppressAutoHyphens/>
              <w:spacing w:line="276" w:lineRule="auto"/>
              <w:jc w:val="center"/>
              <w:rPr>
                <w:szCs w:val="24"/>
                <w:lang w:eastAsia="ar-SA"/>
              </w:rPr>
            </w:pPr>
            <w:r w:rsidRPr="000F1ACC">
              <w:rPr>
                <w:szCs w:val="24"/>
                <w:lang w:eastAsia="ar-SA"/>
              </w:rPr>
              <w:t xml:space="preserve">2 / </w:t>
            </w:r>
            <w:r>
              <w:rPr>
                <w:szCs w:val="24"/>
                <w:lang w:eastAsia="ar-SA"/>
              </w:rPr>
              <w:t>5</w:t>
            </w:r>
          </w:p>
        </w:tc>
        <w:tc>
          <w:tcPr>
            <w:tcW w:w="2366" w:type="dxa"/>
            <w:vAlign w:val="center"/>
          </w:tcPr>
          <w:p w14:paraId="7D5E8A02" w14:textId="77777777" w:rsidR="00F92583" w:rsidRPr="000F1ACC" w:rsidRDefault="00F92583" w:rsidP="007A5DD2">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Pr>
                <w:szCs w:val="24"/>
                <w:lang w:eastAsia="ar-SA"/>
              </w:rPr>
              <w:t>20</w:t>
            </w:r>
            <w:r w:rsidRPr="000F1ACC">
              <w:rPr>
                <w:szCs w:val="24"/>
                <w:lang w:val="en-US" w:eastAsia="ar-SA"/>
              </w:rPr>
              <w:t>%</w:t>
            </w:r>
            <w:r w:rsidRPr="000F1ACC">
              <w:rPr>
                <w:szCs w:val="24"/>
                <w:lang w:eastAsia="ar-SA"/>
              </w:rPr>
              <w:t>)</w:t>
            </w:r>
          </w:p>
        </w:tc>
        <w:tc>
          <w:tcPr>
            <w:tcW w:w="2143" w:type="dxa"/>
            <w:vAlign w:val="center"/>
          </w:tcPr>
          <w:p w14:paraId="7D5E8A03" w14:textId="77777777" w:rsidR="00F92583" w:rsidRPr="000F1ACC" w:rsidRDefault="00F92583" w:rsidP="007A5DD2">
            <w:pPr>
              <w:tabs>
                <w:tab w:val="left" w:pos="-4500"/>
              </w:tabs>
              <w:suppressAutoHyphens/>
              <w:spacing w:line="276" w:lineRule="auto"/>
              <w:ind w:firstLine="33"/>
              <w:jc w:val="center"/>
              <w:rPr>
                <w:szCs w:val="24"/>
                <w:lang w:eastAsia="ar-SA"/>
              </w:rPr>
            </w:pPr>
            <w:r>
              <w:rPr>
                <w:szCs w:val="24"/>
                <w:lang w:eastAsia="ar-SA"/>
              </w:rPr>
              <w:t>2</w:t>
            </w:r>
            <w:r w:rsidRPr="000F1ACC">
              <w:rPr>
                <w:szCs w:val="24"/>
                <w:lang w:eastAsia="ar-SA"/>
              </w:rPr>
              <w:t xml:space="preserve"> (</w:t>
            </w:r>
            <w:r>
              <w:rPr>
                <w:szCs w:val="24"/>
                <w:lang w:eastAsia="ar-SA"/>
              </w:rPr>
              <w:t>40</w:t>
            </w:r>
            <w:r w:rsidRPr="000F1ACC">
              <w:rPr>
                <w:szCs w:val="24"/>
                <w:lang w:val="en-US" w:eastAsia="ar-SA"/>
              </w:rPr>
              <w:t>%</w:t>
            </w:r>
            <w:r w:rsidRPr="000F1ACC">
              <w:rPr>
                <w:szCs w:val="24"/>
                <w:lang w:eastAsia="ar-SA"/>
              </w:rPr>
              <w:t>)</w:t>
            </w:r>
          </w:p>
        </w:tc>
        <w:tc>
          <w:tcPr>
            <w:tcW w:w="2532" w:type="dxa"/>
            <w:vAlign w:val="center"/>
          </w:tcPr>
          <w:p w14:paraId="7D5E8A04" w14:textId="77777777" w:rsidR="00F92583" w:rsidRPr="000F1ACC" w:rsidRDefault="00F92583" w:rsidP="007A5DD2">
            <w:pPr>
              <w:tabs>
                <w:tab w:val="left" w:pos="-4500"/>
              </w:tabs>
              <w:suppressAutoHyphens/>
              <w:spacing w:line="276" w:lineRule="auto"/>
              <w:jc w:val="center"/>
              <w:rPr>
                <w:szCs w:val="24"/>
                <w:lang w:eastAsia="ar-SA"/>
              </w:rPr>
            </w:pPr>
            <w:r>
              <w:rPr>
                <w:szCs w:val="24"/>
                <w:lang w:eastAsia="ar-SA"/>
              </w:rPr>
              <w:t>2</w:t>
            </w:r>
            <w:r w:rsidRPr="000F1ACC">
              <w:rPr>
                <w:szCs w:val="24"/>
                <w:lang w:eastAsia="ar-SA"/>
              </w:rPr>
              <w:t xml:space="preserve"> (</w:t>
            </w:r>
            <w:r>
              <w:rPr>
                <w:szCs w:val="24"/>
                <w:lang w:eastAsia="ar-SA"/>
              </w:rPr>
              <w:t>40</w:t>
            </w:r>
            <w:r w:rsidRPr="000F1ACC">
              <w:rPr>
                <w:szCs w:val="24"/>
                <w:lang w:val="en-US" w:eastAsia="ar-SA"/>
              </w:rPr>
              <w:t>%</w:t>
            </w:r>
            <w:r w:rsidRPr="000F1ACC">
              <w:rPr>
                <w:szCs w:val="24"/>
                <w:lang w:eastAsia="ar-SA"/>
              </w:rPr>
              <w:t>)</w:t>
            </w:r>
          </w:p>
        </w:tc>
      </w:tr>
      <w:tr w:rsidR="00701C59" w:rsidRPr="000F1ACC" w14:paraId="7D5E8A0A" w14:textId="77777777" w:rsidTr="00F92583">
        <w:trPr>
          <w:trHeight w:val="263"/>
          <w:jc w:val="center"/>
        </w:trPr>
        <w:tc>
          <w:tcPr>
            <w:tcW w:w="2246" w:type="dxa"/>
          </w:tcPr>
          <w:p w14:paraId="7D5E8A06"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3 / </w:t>
            </w:r>
            <w:r w:rsidR="0030412C">
              <w:rPr>
                <w:szCs w:val="24"/>
                <w:lang w:eastAsia="ar-SA"/>
              </w:rPr>
              <w:t>8</w:t>
            </w:r>
          </w:p>
        </w:tc>
        <w:tc>
          <w:tcPr>
            <w:tcW w:w="2366" w:type="dxa"/>
          </w:tcPr>
          <w:p w14:paraId="7D5E8A07" w14:textId="77777777" w:rsidR="00701C59" w:rsidRPr="000F1ACC" w:rsidRDefault="0030412C" w:rsidP="007A5DD2">
            <w:pPr>
              <w:tabs>
                <w:tab w:val="left" w:pos="-4500"/>
              </w:tabs>
              <w:suppressAutoHyphens/>
              <w:spacing w:line="276" w:lineRule="auto"/>
              <w:jc w:val="center"/>
              <w:rPr>
                <w:szCs w:val="24"/>
                <w:lang w:eastAsia="ar-SA"/>
              </w:rPr>
            </w:pPr>
            <w:r>
              <w:rPr>
                <w:szCs w:val="24"/>
                <w:lang w:eastAsia="ar-SA"/>
              </w:rPr>
              <w:t>-</w:t>
            </w:r>
          </w:p>
        </w:tc>
        <w:tc>
          <w:tcPr>
            <w:tcW w:w="2143" w:type="dxa"/>
          </w:tcPr>
          <w:p w14:paraId="7D5E8A08" w14:textId="77777777" w:rsidR="00701C59" w:rsidRPr="000F1ACC" w:rsidRDefault="00701C59" w:rsidP="007A5DD2">
            <w:pPr>
              <w:tabs>
                <w:tab w:val="left" w:pos="-4500"/>
              </w:tabs>
              <w:suppressAutoHyphens/>
              <w:spacing w:line="276" w:lineRule="auto"/>
              <w:jc w:val="center"/>
              <w:rPr>
                <w:szCs w:val="24"/>
                <w:lang w:eastAsia="ar-SA"/>
              </w:rPr>
            </w:pPr>
            <w:r>
              <w:rPr>
                <w:szCs w:val="24"/>
                <w:lang w:eastAsia="ar-SA"/>
              </w:rPr>
              <w:t>5</w:t>
            </w:r>
            <w:r w:rsidRPr="000F1ACC">
              <w:rPr>
                <w:szCs w:val="24"/>
                <w:lang w:eastAsia="ar-SA"/>
              </w:rPr>
              <w:t xml:space="preserve"> (</w:t>
            </w:r>
            <w:r w:rsidR="0030412C">
              <w:rPr>
                <w:szCs w:val="24"/>
                <w:lang w:eastAsia="ar-SA"/>
              </w:rPr>
              <w:t>62,5</w:t>
            </w:r>
            <w:r w:rsidRPr="000F1ACC">
              <w:rPr>
                <w:szCs w:val="24"/>
                <w:lang w:val="en-US" w:eastAsia="ar-SA"/>
              </w:rPr>
              <w:t>%)</w:t>
            </w:r>
          </w:p>
        </w:tc>
        <w:tc>
          <w:tcPr>
            <w:tcW w:w="2532" w:type="dxa"/>
          </w:tcPr>
          <w:p w14:paraId="7D5E8A09" w14:textId="77777777" w:rsidR="00701C59" w:rsidRPr="000F1ACC" w:rsidRDefault="0030412C" w:rsidP="007A5DD2">
            <w:pPr>
              <w:tabs>
                <w:tab w:val="left" w:pos="-4500"/>
              </w:tabs>
              <w:suppressAutoHyphens/>
              <w:spacing w:line="276" w:lineRule="auto"/>
              <w:ind w:firstLine="12"/>
              <w:jc w:val="center"/>
              <w:rPr>
                <w:szCs w:val="24"/>
                <w:lang w:eastAsia="ar-SA"/>
              </w:rPr>
            </w:pPr>
            <w:r>
              <w:rPr>
                <w:szCs w:val="24"/>
                <w:lang w:eastAsia="ar-SA"/>
              </w:rPr>
              <w:t>3</w:t>
            </w:r>
            <w:r w:rsidR="00701C59" w:rsidRPr="000F1ACC">
              <w:rPr>
                <w:szCs w:val="24"/>
                <w:lang w:eastAsia="ar-SA"/>
              </w:rPr>
              <w:t xml:space="preserve"> (</w:t>
            </w:r>
            <w:r>
              <w:rPr>
                <w:szCs w:val="24"/>
                <w:lang w:eastAsia="ar-SA"/>
              </w:rPr>
              <w:t>37,5</w:t>
            </w:r>
            <w:r w:rsidR="00701C59" w:rsidRPr="000F1ACC">
              <w:rPr>
                <w:szCs w:val="24"/>
                <w:lang w:val="en-US" w:eastAsia="ar-SA"/>
              </w:rPr>
              <w:t>%)</w:t>
            </w:r>
          </w:p>
        </w:tc>
      </w:tr>
      <w:tr w:rsidR="00701C59" w:rsidRPr="000F1ACC" w14:paraId="7D5E8A0F" w14:textId="77777777" w:rsidTr="00F92583">
        <w:trPr>
          <w:trHeight w:val="263"/>
          <w:jc w:val="center"/>
        </w:trPr>
        <w:tc>
          <w:tcPr>
            <w:tcW w:w="2246" w:type="dxa"/>
          </w:tcPr>
          <w:p w14:paraId="7D5E8A0B"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4 / </w:t>
            </w:r>
            <w:r w:rsidR="0030412C">
              <w:rPr>
                <w:szCs w:val="24"/>
                <w:lang w:eastAsia="ar-SA"/>
              </w:rPr>
              <w:t>9</w:t>
            </w:r>
          </w:p>
        </w:tc>
        <w:tc>
          <w:tcPr>
            <w:tcW w:w="2366" w:type="dxa"/>
          </w:tcPr>
          <w:p w14:paraId="7D5E8A0C" w14:textId="77777777" w:rsidR="00701C59" w:rsidRPr="000F1ACC" w:rsidRDefault="006E4D3B" w:rsidP="007A5DD2">
            <w:pPr>
              <w:tabs>
                <w:tab w:val="left" w:pos="-4500"/>
              </w:tabs>
              <w:suppressAutoHyphens/>
              <w:spacing w:line="276" w:lineRule="auto"/>
              <w:jc w:val="center"/>
              <w:rPr>
                <w:szCs w:val="24"/>
                <w:lang w:eastAsia="ar-SA"/>
              </w:rPr>
            </w:pPr>
            <w:r>
              <w:rPr>
                <w:szCs w:val="24"/>
                <w:lang w:eastAsia="ar-SA"/>
              </w:rPr>
              <w:t>2</w:t>
            </w:r>
            <w:r w:rsidR="00701C59">
              <w:rPr>
                <w:szCs w:val="24"/>
                <w:lang w:eastAsia="ar-SA"/>
              </w:rPr>
              <w:t xml:space="preserve"> </w:t>
            </w:r>
            <w:r w:rsidR="00701C59" w:rsidRPr="000F1ACC">
              <w:rPr>
                <w:szCs w:val="24"/>
                <w:lang w:eastAsia="ar-SA"/>
              </w:rPr>
              <w:t>(</w:t>
            </w:r>
            <w:r>
              <w:rPr>
                <w:szCs w:val="24"/>
                <w:lang w:eastAsia="ar-SA"/>
              </w:rPr>
              <w:t>2</w:t>
            </w:r>
            <w:r w:rsidR="00701C59">
              <w:rPr>
                <w:szCs w:val="24"/>
                <w:lang w:eastAsia="ar-SA"/>
              </w:rPr>
              <w:t>2,</w:t>
            </w:r>
            <w:r>
              <w:rPr>
                <w:szCs w:val="24"/>
                <w:lang w:eastAsia="ar-SA"/>
              </w:rPr>
              <w:t>2</w:t>
            </w:r>
            <w:r w:rsidR="00701C59" w:rsidRPr="000F1ACC">
              <w:rPr>
                <w:szCs w:val="24"/>
                <w:lang w:val="en-US" w:eastAsia="ar-SA"/>
              </w:rPr>
              <w:t>%)</w:t>
            </w:r>
          </w:p>
        </w:tc>
        <w:tc>
          <w:tcPr>
            <w:tcW w:w="2143" w:type="dxa"/>
          </w:tcPr>
          <w:p w14:paraId="7D5E8A0D"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5 (</w:t>
            </w:r>
            <w:r w:rsidR="006E4D3B">
              <w:rPr>
                <w:szCs w:val="24"/>
                <w:lang w:eastAsia="ar-SA"/>
              </w:rPr>
              <w:t>55</w:t>
            </w:r>
            <w:r>
              <w:rPr>
                <w:szCs w:val="24"/>
                <w:lang w:eastAsia="ar-SA"/>
              </w:rPr>
              <w:t>,</w:t>
            </w:r>
            <w:r w:rsidR="006E4D3B">
              <w:rPr>
                <w:szCs w:val="24"/>
                <w:lang w:eastAsia="ar-SA"/>
              </w:rPr>
              <w:t>6</w:t>
            </w:r>
            <w:r w:rsidRPr="000F1ACC">
              <w:rPr>
                <w:szCs w:val="24"/>
                <w:lang w:val="en-US" w:eastAsia="ar-SA"/>
              </w:rPr>
              <w:t>%)</w:t>
            </w:r>
          </w:p>
        </w:tc>
        <w:tc>
          <w:tcPr>
            <w:tcW w:w="2532" w:type="dxa"/>
          </w:tcPr>
          <w:p w14:paraId="7D5E8A0E" w14:textId="77777777" w:rsidR="00701C59" w:rsidRPr="000F1ACC" w:rsidRDefault="00701C59" w:rsidP="007A5DD2">
            <w:pPr>
              <w:tabs>
                <w:tab w:val="left" w:pos="-4500"/>
              </w:tabs>
              <w:suppressAutoHyphens/>
              <w:spacing w:line="276" w:lineRule="auto"/>
              <w:ind w:firstLine="12"/>
              <w:jc w:val="center"/>
              <w:rPr>
                <w:szCs w:val="24"/>
                <w:lang w:eastAsia="ar-SA"/>
              </w:rPr>
            </w:pPr>
            <w:r>
              <w:rPr>
                <w:szCs w:val="24"/>
                <w:lang w:eastAsia="ar-SA"/>
              </w:rPr>
              <w:t>2</w:t>
            </w:r>
            <w:r w:rsidRPr="000F1ACC">
              <w:rPr>
                <w:szCs w:val="24"/>
                <w:lang w:eastAsia="ar-SA"/>
              </w:rPr>
              <w:t xml:space="preserve"> (2</w:t>
            </w:r>
            <w:r w:rsidR="006E4D3B">
              <w:rPr>
                <w:szCs w:val="24"/>
                <w:lang w:eastAsia="ar-SA"/>
              </w:rPr>
              <w:t>2,2</w:t>
            </w:r>
            <w:r w:rsidRPr="000F1ACC">
              <w:rPr>
                <w:szCs w:val="24"/>
                <w:lang w:val="en-US" w:eastAsia="ar-SA"/>
              </w:rPr>
              <w:t>%)</w:t>
            </w:r>
          </w:p>
        </w:tc>
      </w:tr>
      <w:tr w:rsidR="00701C59" w:rsidRPr="000F1ACC" w14:paraId="7D5E8A14" w14:textId="77777777" w:rsidTr="00F92583">
        <w:trPr>
          <w:trHeight w:val="277"/>
          <w:jc w:val="center"/>
        </w:trPr>
        <w:tc>
          <w:tcPr>
            <w:tcW w:w="2246" w:type="dxa"/>
          </w:tcPr>
          <w:p w14:paraId="7D5E8A10"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Viso:</w:t>
            </w:r>
          </w:p>
        </w:tc>
        <w:tc>
          <w:tcPr>
            <w:tcW w:w="2366" w:type="dxa"/>
            <w:vAlign w:val="center"/>
          </w:tcPr>
          <w:p w14:paraId="7D5E8A11" w14:textId="77777777" w:rsidR="00701C59" w:rsidRPr="000F1ACC" w:rsidRDefault="006E4D3B" w:rsidP="007A5DD2">
            <w:pPr>
              <w:tabs>
                <w:tab w:val="left" w:pos="-4500"/>
              </w:tabs>
              <w:suppressAutoHyphens/>
              <w:spacing w:line="276" w:lineRule="auto"/>
              <w:jc w:val="center"/>
              <w:rPr>
                <w:szCs w:val="24"/>
                <w:lang w:eastAsia="ar-SA"/>
              </w:rPr>
            </w:pPr>
            <w:r>
              <w:rPr>
                <w:b/>
                <w:szCs w:val="24"/>
                <w:lang w:eastAsia="ar-SA"/>
              </w:rPr>
              <w:t>4 (14,8</w:t>
            </w:r>
            <w:r w:rsidR="00701C59" w:rsidRPr="000F1ACC">
              <w:rPr>
                <w:b/>
                <w:szCs w:val="24"/>
                <w:lang w:val="en-US" w:eastAsia="ar-SA"/>
              </w:rPr>
              <w:t>%)</w:t>
            </w:r>
          </w:p>
        </w:tc>
        <w:tc>
          <w:tcPr>
            <w:tcW w:w="2143" w:type="dxa"/>
            <w:vAlign w:val="center"/>
          </w:tcPr>
          <w:p w14:paraId="7D5E8A12" w14:textId="77777777" w:rsidR="00701C59" w:rsidRPr="000F1ACC" w:rsidRDefault="00701C59" w:rsidP="007A5DD2">
            <w:pPr>
              <w:tabs>
                <w:tab w:val="left" w:pos="-4500"/>
              </w:tabs>
              <w:suppressAutoHyphens/>
              <w:spacing w:line="276" w:lineRule="auto"/>
              <w:jc w:val="center"/>
              <w:rPr>
                <w:szCs w:val="24"/>
                <w:lang w:eastAsia="ar-SA"/>
              </w:rPr>
            </w:pPr>
            <w:r>
              <w:rPr>
                <w:b/>
                <w:szCs w:val="24"/>
                <w:lang w:eastAsia="ar-SA"/>
              </w:rPr>
              <w:t>1</w:t>
            </w:r>
            <w:r w:rsidR="006E4D3B">
              <w:rPr>
                <w:b/>
                <w:szCs w:val="24"/>
                <w:lang w:eastAsia="ar-SA"/>
              </w:rPr>
              <w:t>2 (44,4</w:t>
            </w:r>
            <w:r w:rsidRPr="000F1ACC">
              <w:rPr>
                <w:b/>
                <w:szCs w:val="24"/>
                <w:lang w:val="en-US" w:eastAsia="ar-SA"/>
              </w:rPr>
              <w:t>%)</w:t>
            </w:r>
          </w:p>
        </w:tc>
        <w:tc>
          <w:tcPr>
            <w:tcW w:w="2532" w:type="dxa"/>
            <w:vAlign w:val="center"/>
          </w:tcPr>
          <w:p w14:paraId="7D5E8A13" w14:textId="77777777" w:rsidR="00701C59" w:rsidRPr="000F1ACC" w:rsidRDefault="006E4D3B" w:rsidP="007A5DD2">
            <w:pPr>
              <w:tabs>
                <w:tab w:val="left" w:pos="-4500"/>
              </w:tabs>
              <w:suppressAutoHyphens/>
              <w:spacing w:line="276" w:lineRule="auto"/>
              <w:ind w:firstLine="12"/>
              <w:jc w:val="center"/>
              <w:rPr>
                <w:szCs w:val="24"/>
                <w:lang w:eastAsia="ar-SA"/>
              </w:rPr>
            </w:pPr>
            <w:r>
              <w:rPr>
                <w:b/>
                <w:szCs w:val="24"/>
                <w:lang w:eastAsia="ar-SA"/>
              </w:rPr>
              <w:t xml:space="preserve">11 </w:t>
            </w:r>
            <w:r w:rsidR="00701C59">
              <w:rPr>
                <w:b/>
                <w:szCs w:val="24"/>
                <w:lang w:eastAsia="ar-SA"/>
              </w:rPr>
              <w:t>(</w:t>
            </w:r>
            <w:r>
              <w:rPr>
                <w:b/>
                <w:szCs w:val="24"/>
                <w:lang w:eastAsia="ar-SA"/>
              </w:rPr>
              <w:t>40,8</w:t>
            </w:r>
            <w:r w:rsidR="00701C59" w:rsidRPr="000F1ACC">
              <w:rPr>
                <w:b/>
                <w:szCs w:val="24"/>
                <w:lang w:val="en-US" w:eastAsia="ar-SA"/>
              </w:rPr>
              <w:t>%)</w:t>
            </w:r>
          </w:p>
        </w:tc>
      </w:tr>
    </w:tbl>
    <w:p w14:paraId="7D5E8A15" w14:textId="77777777" w:rsidR="00701C59" w:rsidRPr="000F1ACC" w:rsidRDefault="00701C59" w:rsidP="007A5DD2">
      <w:pPr>
        <w:spacing w:line="276" w:lineRule="auto"/>
        <w:ind w:firstLine="851"/>
        <w:jc w:val="both"/>
        <w:rPr>
          <w:szCs w:val="24"/>
          <w:lang w:eastAsia="ar-SA"/>
        </w:rPr>
      </w:pPr>
      <w:r w:rsidRPr="000F1ACC">
        <w:rPr>
          <w:szCs w:val="24"/>
          <w:lang w:eastAsia="lt-LT"/>
        </w:rPr>
        <w:t xml:space="preserve">Kurso kartoti paliktų </w:t>
      </w:r>
      <w:r w:rsidRPr="000F1ACC">
        <w:rPr>
          <w:szCs w:val="24"/>
          <w:lang w:eastAsia="ar-SA"/>
        </w:rPr>
        <w:t xml:space="preserve">mokinių nebuvo. </w:t>
      </w:r>
    </w:p>
    <w:p w14:paraId="7D5E8A16" w14:textId="77777777" w:rsidR="006E4D3B" w:rsidRDefault="006E4D3B" w:rsidP="007A5DD2">
      <w:pPr>
        <w:tabs>
          <w:tab w:val="left" w:pos="-4500"/>
        </w:tabs>
        <w:suppressAutoHyphens/>
        <w:spacing w:line="276" w:lineRule="auto"/>
        <w:ind w:firstLine="851"/>
        <w:jc w:val="both"/>
        <w:rPr>
          <w:b/>
          <w:szCs w:val="24"/>
          <w:u w:val="single"/>
          <w:lang w:eastAsia="ar-SA"/>
        </w:rPr>
      </w:pPr>
    </w:p>
    <w:p w14:paraId="7D5E8A17" w14:textId="77777777" w:rsidR="00701C59" w:rsidRPr="000F1ACC" w:rsidRDefault="003E0D9A" w:rsidP="007A5DD2">
      <w:pPr>
        <w:tabs>
          <w:tab w:val="left" w:pos="-4500"/>
        </w:tabs>
        <w:suppressAutoHyphens/>
        <w:spacing w:line="276" w:lineRule="auto"/>
        <w:ind w:firstLine="851"/>
        <w:jc w:val="both"/>
        <w:rPr>
          <w:szCs w:val="24"/>
          <w:lang w:eastAsia="lt-LT"/>
        </w:rPr>
      </w:pPr>
      <w:r>
        <w:rPr>
          <w:b/>
          <w:szCs w:val="24"/>
          <w:u w:val="single"/>
          <w:lang w:eastAsia="ar-SA"/>
        </w:rPr>
        <w:t>1.3.</w:t>
      </w:r>
      <w:r w:rsidR="00F13EAC">
        <w:rPr>
          <w:b/>
          <w:szCs w:val="24"/>
          <w:u w:val="single"/>
          <w:lang w:eastAsia="ar-SA"/>
        </w:rPr>
        <w:t>5</w:t>
      </w:r>
      <w:r w:rsidR="00701C59" w:rsidRPr="000F1ACC">
        <w:rPr>
          <w:b/>
          <w:szCs w:val="24"/>
          <w:u w:val="single"/>
          <w:lang w:eastAsia="ar-SA"/>
        </w:rPr>
        <w:t>. Pagrindinio ugdymo rezultatai.</w:t>
      </w:r>
    </w:p>
    <w:p w14:paraId="7D5E8A18" w14:textId="77777777" w:rsidR="008723B5" w:rsidRPr="000F1ACC" w:rsidRDefault="008723B5" w:rsidP="007A5DD2">
      <w:pPr>
        <w:tabs>
          <w:tab w:val="left" w:pos="-4500"/>
        </w:tabs>
        <w:suppressAutoHyphens/>
        <w:spacing w:line="276" w:lineRule="auto"/>
        <w:ind w:firstLine="851"/>
        <w:jc w:val="both"/>
        <w:rPr>
          <w:szCs w:val="24"/>
          <w:lang w:eastAsia="ar-SA"/>
        </w:rPr>
      </w:pPr>
      <w:r>
        <w:rPr>
          <w:szCs w:val="24"/>
          <w:lang w:eastAsia="ar-SA"/>
        </w:rPr>
        <w:t xml:space="preserve">Pagrindinio ugdymo </w:t>
      </w:r>
      <w:proofErr w:type="spellStart"/>
      <w:r>
        <w:rPr>
          <w:szCs w:val="24"/>
          <w:lang w:eastAsia="ar-SA"/>
        </w:rPr>
        <w:t>koncentre</w:t>
      </w:r>
      <w:proofErr w:type="spellEnd"/>
      <w:r>
        <w:rPr>
          <w:szCs w:val="24"/>
          <w:lang w:eastAsia="ar-SA"/>
        </w:rPr>
        <w:t xml:space="preserve"> 2017/18</w:t>
      </w:r>
      <w:r w:rsidRPr="000F1ACC">
        <w:rPr>
          <w:szCs w:val="24"/>
          <w:lang w:eastAsia="ar-SA"/>
        </w:rPr>
        <w:t xml:space="preserve"> m.</w:t>
      </w:r>
      <w:r>
        <w:rPr>
          <w:szCs w:val="24"/>
          <w:lang w:eastAsia="ar-SA"/>
        </w:rPr>
        <w:t xml:space="preserve"> </w:t>
      </w:r>
      <w:r w:rsidRPr="000F1ACC">
        <w:rPr>
          <w:szCs w:val="24"/>
          <w:lang w:eastAsia="ar-SA"/>
        </w:rPr>
        <w:t xml:space="preserve">m. mokėsi </w:t>
      </w:r>
      <w:r>
        <w:rPr>
          <w:szCs w:val="24"/>
          <w:lang w:eastAsia="ar-SA"/>
        </w:rPr>
        <w:t xml:space="preserve">45 </w:t>
      </w:r>
      <w:r w:rsidRPr="000F1ACC">
        <w:rPr>
          <w:szCs w:val="24"/>
          <w:lang w:eastAsia="ar-SA"/>
        </w:rPr>
        <w:t xml:space="preserve">mokiniai. </w:t>
      </w:r>
    </w:p>
    <w:p w14:paraId="7D5E8A19" w14:textId="77777777" w:rsidR="00701C59" w:rsidRDefault="00701C59" w:rsidP="007A5DD2">
      <w:pPr>
        <w:tabs>
          <w:tab w:val="left" w:pos="-4500"/>
        </w:tabs>
        <w:suppressAutoHyphens/>
        <w:spacing w:line="276" w:lineRule="auto"/>
        <w:ind w:firstLine="851"/>
        <w:jc w:val="both"/>
        <w:rPr>
          <w:b/>
          <w:szCs w:val="24"/>
          <w:lang w:eastAsia="ar-SA"/>
        </w:rPr>
      </w:pPr>
      <w:r w:rsidRPr="000F1ACC">
        <w:rPr>
          <w:b/>
          <w:szCs w:val="24"/>
          <w:lang w:eastAsia="ar-SA"/>
        </w:rPr>
        <w:t>201</w:t>
      </w:r>
      <w:r w:rsidR="006E4D3B">
        <w:rPr>
          <w:b/>
          <w:szCs w:val="24"/>
          <w:lang w:eastAsia="ar-SA"/>
        </w:rPr>
        <w:t>7</w:t>
      </w:r>
      <w:r w:rsidRPr="000F1ACC">
        <w:rPr>
          <w:b/>
          <w:szCs w:val="24"/>
          <w:lang w:eastAsia="ar-SA"/>
        </w:rPr>
        <w:t>/1</w:t>
      </w:r>
      <w:r w:rsidR="006E4D3B">
        <w:rPr>
          <w:b/>
          <w:szCs w:val="24"/>
          <w:lang w:eastAsia="ar-SA"/>
        </w:rPr>
        <w:t>8</w:t>
      </w:r>
      <w:r w:rsidRPr="000F1ACC">
        <w:rPr>
          <w:b/>
          <w:szCs w:val="24"/>
          <w:lang w:eastAsia="ar-SA"/>
        </w:rPr>
        <w:t xml:space="preserve"> m.</w:t>
      </w:r>
      <w:r>
        <w:rPr>
          <w:b/>
          <w:szCs w:val="24"/>
          <w:lang w:eastAsia="ar-SA"/>
        </w:rPr>
        <w:t xml:space="preserve"> </w:t>
      </w:r>
      <w:r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56"/>
        <w:gridCol w:w="2270"/>
        <w:gridCol w:w="2203"/>
      </w:tblGrid>
      <w:tr w:rsidR="00701C59" w:rsidRPr="000F1ACC" w14:paraId="7D5E8A1E" w14:textId="77777777" w:rsidTr="00306070">
        <w:trPr>
          <w:trHeight w:val="555"/>
          <w:jc w:val="center"/>
        </w:trPr>
        <w:tc>
          <w:tcPr>
            <w:tcW w:w="2658" w:type="dxa"/>
            <w:shd w:val="clear" w:color="auto" w:fill="auto"/>
          </w:tcPr>
          <w:p w14:paraId="7D5E8A1A" w14:textId="77777777" w:rsidR="00701C59" w:rsidRPr="000F1ACC" w:rsidRDefault="00701C59" w:rsidP="007A5DD2">
            <w:pPr>
              <w:spacing w:line="276" w:lineRule="auto"/>
              <w:jc w:val="center"/>
              <w:rPr>
                <w:b/>
                <w:szCs w:val="24"/>
                <w:lang w:eastAsia="lt-LT"/>
              </w:rPr>
            </w:pPr>
            <w:r w:rsidRPr="000F1ACC">
              <w:rPr>
                <w:b/>
                <w:szCs w:val="24"/>
                <w:lang w:eastAsia="lt-LT"/>
              </w:rPr>
              <w:t>Klasė</w:t>
            </w:r>
          </w:p>
        </w:tc>
        <w:tc>
          <w:tcPr>
            <w:tcW w:w="2156" w:type="dxa"/>
            <w:shd w:val="clear" w:color="auto" w:fill="auto"/>
          </w:tcPr>
          <w:p w14:paraId="7D5E8A1B" w14:textId="77777777" w:rsidR="00701C59" w:rsidRPr="000F1ACC" w:rsidRDefault="00701C59" w:rsidP="007A5DD2">
            <w:pPr>
              <w:spacing w:line="276" w:lineRule="auto"/>
              <w:jc w:val="center"/>
              <w:rPr>
                <w:b/>
                <w:szCs w:val="24"/>
                <w:lang w:eastAsia="lt-LT"/>
              </w:rPr>
            </w:pPr>
            <w:r w:rsidRPr="000F1ACC">
              <w:rPr>
                <w:b/>
                <w:szCs w:val="24"/>
                <w:lang w:eastAsia="lt-LT"/>
              </w:rPr>
              <w:t>Mokinių skaičius</w:t>
            </w:r>
          </w:p>
        </w:tc>
        <w:tc>
          <w:tcPr>
            <w:tcW w:w="2270" w:type="dxa"/>
            <w:shd w:val="clear" w:color="auto" w:fill="auto"/>
          </w:tcPr>
          <w:p w14:paraId="7D5E8A1C" w14:textId="77777777" w:rsidR="00701C59" w:rsidRPr="000F1ACC" w:rsidRDefault="00701C59" w:rsidP="007A5DD2">
            <w:pPr>
              <w:spacing w:line="276" w:lineRule="auto"/>
              <w:ind w:firstLine="36"/>
              <w:jc w:val="center"/>
              <w:rPr>
                <w:b/>
                <w:szCs w:val="24"/>
                <w:lang w:eastAsia="lt-LT"/>
              </w:rPr>
            </w:pPr>
            <w:r w:rsidRPr="000F1ACC">
              <w:rPr>
                <w:b/>
                <w:szCs w:val="24"/>
                <w:lang w:eastAsia="lt-LT"/>
              </w:rPr>
              <w:t>L.</w:t>
            </w:r>
            <w:r>
              <w:rPr>
                <w:b/>
                <w:szCs w:val="24"/>
                <w:lang w:eastAsia="lt-LT"/>
              </w:rPr>
              <w:t xml:space="preserve"> </w:t>
            </w:r>
            <w:r w:rsidRPr="000F1ACC">
              <w:rPr>
                <w:b/>
                <w:szCs w:val="24"/>
                <w:lang w:eastAsia="lt-LT"/>
              </w:rPr>
              <w:t>gerai ir gerai baigusiųjų sk.</w:t>
            </w:r>
          </w:p>
        </w:tc>
        <w:tc>
          <w:tcPr>
            <w:tcW w:w="2203" w:type="dxa"/>
            <w:shd w:val="clear" w:color="auto" w:fill="auto"/>
          </w:tcPr>
          <w:p w14:paraId="7D5E8A1D" w14:textId="77777777" w:rsidR="00701C59" w:rsidRPr="000F1ACC" w:rsidRDefault="00701C59" w:rsidP="007A5DD2">
            <w:pPr>
              <w:spacing w:line="276" w:lineRule="auto"/>
              <w:jc w:val="center"/>
              <w:rPr>
                <w:b/>
                <w:szCs w:val="24"/>
                <w:lang w:eastAsia="lt-LT"/>
              </w:rPr>
            </w:pPr>
            <w:r w:rsidRPr="000F1ACC">
              <w:rPr>
                <w:b/>
                <w:szCs w:val="24"/>
                <w:lang w:eastAsia="lt-LT"/>
              </w:rPr>
              <w:t>L.</w:t>
            </w:r>
            <w:r>
              <w:rPr>
                <w:b/>
                <w:szCs w:val="24"/>
                <w:lang w:eastAsia="lt-LT"/>
              </w:rPr>
              <w:t xml:space="preserve"> </w:t>
            </w:r>
            <w:r w:rsidRPr="000F1ACC">
              <w:rPr>
                <w:b/>
                <w:szCs w:val="24"/>
                <w:lang w:eastAsia="lt-LT"/>
              </w:rPr>
              <w:t>gerai ir gerai baigusiųjų dalis (%)</w:t>
            </w:r>
          </w:p>
        </w:tc>
      </w:tr>
      <w:tr w:rsidR="00701C59" w:rsidRPr="000F1ACC" w14:paraId="7D5E8A23" w14:textId="77777777" w:rsidTr="00306070">
        <w:trPr>
          <w:trHeight w:val="270"/>
          <w:jc w:val="center"/>
        </w:trPr>
        <w:tc>
          <w:tcPr>
            <w:tcW w:w="2658" w:type="dxa"/>
            <w:shd w:val="clear" w:color="auto" w:fill="auto"/>
          </w:tcPr>
          <w:p w14:paraId="7D5E8A1F" w14:textId="77777777" w:rsidR="00701C59" w:rsidRPr="000F1ACC" w:rsidRDefault="00701C59" w:rsidP="007A5DD2">
            <w:pPr>
              <w:spacing w:line="276" w:lineRule="auto"/>
              <w:jc w:val="center"/>
              <w:rPr>
                <w:szCs w:val="24"/>
                <w:lang w:eastAsia="lt-LT"/>
              </w:rPr>
            </w:pPr>
            <w:r w:rsidRPr="000F1ACC">
              <w:rPr>
                <w:szCs w:val="24"/>
                <w:lang w:eastAsia="lt-LT"/>
              </w:rPr>
              <w:t>5</w:t>
            </w:r>
          </w:p>
        </w:tc>
        <w:tc>
          <w:tcPr>
            <w:tcW w:w="2156" w:type="dxa"/>
            <w:shd w:val="clear" w:color="auto" w:fill="auto"/>
            <w:vAlign w:val="center"/>
          </w:tcPr>
          <w:p w14:paraId="7D5E8A20" w14:textId="77777777" w:rsidR="00701C59" w:rsidRPr="000F1ACC" w:rsidRDefault="006E4D3B" w:rsidP="007A5DD2">
            <w:pPr>
              <w:suppressAutoHyphens/>
              <w:spacing w:line="276" w:lineRule="auto"/>
              <w:jc w:val="center"/>
              <w:rPr>
                <w:szCs w:val="24"/>
                <w:lang w:eastAsia="ar-SA"/>
              </w:rPr>
            </w:pPr>
            <w:r>
              <w:rPr>
                <w:szCs w:val="24"/>
                <w:lang w:eastAsia="ar-SA"/>
              </w:rPr>
              <w:t>7</w:t>
            </w:r>
          </w:p>
        </w:tc>
        <w:tc>
          <w:tcPr>
            <w:tcW w:w="2270" w:type="dxa"/>
            <w:shd w:val="clear" w:color="auto" w:fill="auto"/>
          </w:tcPr>
          <w:p w14:paraId="7D5E8A21" w14:textId="77777777" w:rsidR="00701C59" w:rsidRPr="000F1ACC" w:rsidRDefault="006E4D3B" w:rsidP="007A5DD2">
            <w:pPr>
              <w:spacing w:line="276" w:lineRule="auto"/>
              <w:ind w:firstLine="36"/>
              <w:jc w:val="center"/>
              <w:rPr>
                <w:szCs w:val="24"/>
                <w:lang w:eastAsia="lt-LT"/>
              </w:rPr>
            </w:pPr>
            <w:r>
              <w:rPr>
                <w:szCs w:val="24"/>
                <w:lang w:eastAsia="lt-LT"/>
              </w:rPr>
              <w:t>1</w:t>
            </w:r>
          </w:p>
        </w:tc>
        <w:tc>
          <w:tcPr>
            <w:tcW w:w="2203" w:type="dxa"/>
            <w:shd w:val="clear" w:color="auto" w:fill="auto"/>
          </w:tcPr>
          <w:p w14:paraId="7D5E8A22" w14:textId="77777777" w:rsidR="00701C59" w:rsidRPr="000F1ACC" w:rsidRDefault="006E4D3B" w:rsidP="007A5DD2">
            <w:pPr>
              <w:spacing w:line="276" w:lineRule="auto"/>
              <w:jc w:val="center"/>
              <w:rPr>
                <w:szCs w:val="24"/>
                <w:lang w:eastAsia="lt-LT"/>
              </w:rPr>
            </w:pPr>
            <w:r>
              <w:rPr>
                <w:szCs w:val="24"/>
                <w:lang w:eastAsia="lt-LT"/>
              </w:rPr>
              <w:t>14</w:t>
            </w:r>
            <w:r w:rsidR="00701C59" w:rsidRPr="000F1ACC">
              <w:rPr>
                <w:szCs w:val="24"/>
                <w:lang w:eastAsia="lt-LT"/>
              </w:rPr>
              <w:t>%</w:t>
            </w:r>
          </w:p>
        </w:tc>
      </w:tr>
      <w:tr w:rsidR="00306070" w:rsidRPr="000F1ACC" w14:paraId="7D5E8A28" w14:textId="77777777" w:rsidTr="00306070">
        <w:trPr>
          <w:trHeight w:val="270"/>
          <w:jc w:val="center"/>
        </w:trPr>
        <w:tc>
          <w:tcPr>
            <w:tcW w:w="2658" w:type="dxa"/>
            <w:shd w:val="clear" w:color="auto" w:fill="auto"/>
          </w:tcPr>
          <w:p w14:paraId="7D5E8A24" w14:textId="77777777" w:rsidR="00306070" w:rsidRPr="000F1ACC" w:rsidRDefault="00306070" w:rsidP="007A5DD2">
            <w:pPr>
              <w:spacing w:line="276" w:lineRule="auto"/>
              <w:jc w:val="center"/>
              <w:rPr>
                <w:szCs w:val="24"/>
                <w:lang w:eastAsia="lt-LT"/>
              </w:rPr>
            </w:pPr>
            <w:r w:rsidRPr="000F1ACC">
              <w:rPr>
                <w:szCs w:val="24"/>
                <w:lang w:eastAsia="lt-LT"/>
              </w:rPr>
              <w:t>6</w:t>
            </w:r>
          </w:p>
        </w:tc>
        <w:tc>
          <w:tcPr>
            <w:tcW w:w="2156" w:type="dxa"/>
            <w:shd w:val="clear" w:color="auto" w:fill="auto"/>
            <w:vAlign w:val="center"/>
          </w:tcPr>
          <w:p w14:paraId="7D5E8A25" w14:textId="77777777" w:rsidR="00306070" w:rsidRPr="000F1ACC" w:rsidRDefault="00306070" w:rsidP="007A5DD2">
            <w:pPr>
              <w:suppressAutoHyphens/>
              <w:spacing w:line="276" w:lineRule="auto"/>
              <w:jc w:val="center"/>
              <w:rPr>
                <w:szCs w:val="24"/>
                <w:lang w:eastAsia="ar-SA"/>
              </w:rPr>
            </w:pPr>
            <w:r>
              <w:rPr>
                <w:szCs w:val="24"/>
                <w:lang w:eastAsia="ar-SA"/>
              </w:rPr>
              <w:t>8</w:t>
            </w:r>
          </w:p>
        </w:tc>
        <w:tc>
          <w:tcPr>
            <w:tcW w:w="2270" w:type="dxa"/>
            <w:shd w:val="clear" w:color="auto" w:fill="auto"/>
          </w:tcPr>
          <w:p w14:paraId="7D5E8A26" w14:textId="77777777" w:rsidR="00306070" w:rsidRPr="000F1ACC" w:rsidRDefault="00306070" w:rsidP="007A5DD2">
            <w:pPr>
              <w:spacing w:line="276" w:lineRule="auto"/>
              <w:ind w:firstLine="36"/>
              <w:jc w:val="center"/>
              <w:rPr>
                <w:szCs w:val="24"/>
                <w:lang w:eastAsia="lt-LT"/>
              </w:rPr>
            </w:pPr>
            <w:r w:rsidRPr="000F1ACC">
              <w:rPr>
                <w:szCs w:val="24"/>
                <w:lang w:eastAsia="lt-LT"/>
              </w:rPr>
              <w:t>-</w:t>
            </w:r>
          </w:p>
        </w:tc>
        <w:tc>
          <w:tcPr>
            <w:tcW w:w="2203" w:type="dxa"/>
            <w:shd w:val="clear" w:color="auto" w:fill="auto"/>
          </w:tcPr>
          <w:p w14:paraId="7D5E8A27" w14:textId="77777777" w:rsidR="00306070" w:rsidRPr="000F1ACC" w:rsidRDefault="00306070" w:rsidP="007A5DD2">
            <w:pPr>
              <w:spacing w:line="276" w:lineRule="auto"/>
              <w:jc w:val="center"/>
              <w:rPr>
                <w:szCs w:val="24"/>
                <w:lang w:eastAsia="lt-LT"/>
              </w:rPr>
            </w:pPr>
            <w:r w:rsidRPr="000F1ACC">
              <w:rPr>
                <w:szCs w:val="24"/>
                <w:lang w:eastAsia="lt-LT"/>
              </w:rPr>
              <w:t>-</w:t>
            </w:r>
          </w:p>
        </w:tc>
      </w:tr>
      <w:tr w:rsidR="00306070" w:rsidRPr="000F1ACC" w14:paraId="7D5E8A2D" w14:textId="77777777" w:rsidTr="00306070">
        <w:trPr>
          <w:trHeight w:val="270"/>
          <w:jc w:val="center"/>
        </w:trPr>
        <w:tc>
          <w:tcPr>
            <w:tcW w:w="2658" w:type="dxa"/>
            <w:shd w:val="clear" w:color="auto" w:fill="auto"/>
          </w:tcPr>
          <w:p w14:paraId="7D5E8A29" w14:textId="77777777" w:rsidR="00306070" w:rsidRPr="000F1ACC" w:rsidRDefault="00306070" w:rsidP="007A5DD2">
            <w:pPr>
              <w:spacing w:line="276" w:lineRule="auto"/>
              <w:jc w:val="center"/>
              <w:rPr>
                <w:szCs w:val="24"/>
                <w:lang w:eastAsia="lt-LT"/>
              </w:rPr>
            </w:pPr>
            <w:r w:rsidRPr="000F1ACC">
              <w:rPr>
                <w:szCs w:val="24"/>
                <w:lang w:eastAsia="lt-LT"/>
              </w:rPr>
              <w:t>7</w:t>
            </w:r>
          </w:p>
        </w:tc>
        <w:tc>
          <w:tcPr>
            <w:tcW w:w="2156" w:type="dxa"/>
            <w:shd w:val="clear" w:color="auto" w:fill="auto"/>
            <w:vAlign w:val="center"/>
          </w:tcPr>
          <w:p w14:paraId="7D5E8A2A" w14:textId="77777777" w:rsidR="00306070" w:rsidRPr="000F1ACC" w:rsidRDefault="00306070" w:rsidP="007A5DD2">
            <w:pPr>
              <w:suppressAutoHyphens/>
              <w:spacing w:line="276" w:lineRule="auto"/>
              <w:jc w:val="center"/>
              <w:rPr>
                <w:szCs w:val="24"/>
                <w:lang w:eastAsia="ar-SA"/>
              </w:rPr>
            </w:pPr>
            <w:r w:rsidRPr="000F1ACC">
              <w:rPr>
                <w:szCs w:val="24"/>
                <w:lang w:eastAsia="ar-SA"/>
              </w:rPr>
              <w:t>9</w:t>
            </w:r>
          </w:p>
        </w:tc>
        <w:tc>
          <w:tcPr>
            <w:tcW w:w="2270" w:type="dxa"/>
            <w:shd w:val="clear" w:color="auto" w:fill="auto"/>
          </w:tcPr>
          <w:p w14:paraId="7D5E8A2B" w14:textId="77777777" w:rsidR="00306070" w:rsidRPr="000F1ACC" w:rsidRDefault="00306070" w:rsidP="007A5DD2">
            <w:pPr>
              <w:spacing w:line="276" w:lineRule="auto"/>
              <w:ind w:firstLine="36"/>
              <w:jc w:val="center"/>
              <w:rPr>
                <w:szCs w:val="24"/>
                <w:lang w:eastAsia="lt-LT"/>
              </w:rPr>
            </w:pPr>
            <w:r>
              <w:rPr>
                <w:szCs w:val="24"/>
                <w:lang w:eastAsia="lt-LT"/>
              </w:rPr>
              <w:t>-</w:t>
            </w:r>
          </w:p>
        </w:tc>
        <w:tc>
          <w:tcPr>
            <w:tcW w:w="2203" w:type="dxa"/>
            <w:shd w:val="clear" w:color="auto" w:fill="auto"/>
          </w:tcPr>
          <w:p w14:paraId="7D5E8A2C" w14:textId="77777777" w:rsidR="00306070" w:rsidRPr="000F1ACC" w:rsidRDefault="00306070" w:rsidP="007A5DD2">
            <w:pPr>
              <w:spacing w:line="276" w:lineRule="auto"/>
              <w:jc w:val="center"/>
              <w:rPr>
                <w:szCs w:val="24"/>
                <w:lang w:eastAsia="lt-LT"/>
              </w:rPr>
            </w:pPr>
            <w:r>
              <w:rPr>
                <w:szCs w:val="24"/>
                <w:lang w:eastAsia="lt-LT"/>
              </w:rPr>
              <w:t>-</w:t>
            </w:r>
          </w:p>
        </w:tc>
      </w:tr>
      <w:tr w:rsidR="00306070" w:rsidRPr="000F1ACC" w14:paraId="7D5E8A32" w14:textId="77777777" w:rsidTr="00306070">
        <w:trPr>
          <w:trHeight w:val="270"/>
          <w:jc w:val="center"/>
        </w:trPr>
        <w:tc>
          <w:tcPr>
            <w:tcW w:w="2658" w:type="dxa"/>
            <w:shd w:val="clear" w:color="auto" w:fill="auto"/>
          </w:tcPr>
          <w:p w14:paraId="7D5E8A2E" w14:textId="77777777" w:rsidR="00306070" w:rsidRPr="000F1ACC" w:rsidRDefault="00306070" w:rsidP="007A5DD2">
            <w:pPr>
              <w:spacing w:line="276" w:lineRule="auto"/>
              <w:jc w:val="center"/>
              <w:rPr>
                <w:szCs w:val="24"/>
                <w:lang w:eastAsia="lt-LT"/>
              </w:rPr>
            </w:pPr>
            <w:r w:rsidRPr="000F1ACC">
              <w:rPr>
                <w:szCs w:val="24"/>
                <w:lang w:eastAsia="lt-LT"/>
              </w:rPr>
              <w:t>8</w:t>
            </w:r>
          </w:p>
        </w:tc>
        <w:tc>
          <w:tcPr>
            <w:tcW w:w="2156" w:type="dxa"/>
            <w:shd w:val="clear" w:color="auto" w:fill="auto"/>
            <w:vAlign w:val="center"/>
          </w:tcPr>
          <w:p w14:paraId="7D5E8A2F" w14:textId="77777777" w:rsidR="00306070" w:rsidRPr="000F1ACC" w:rsidRDefault="00306070" w:rsidP="007A5DD2">
            <w:pPr>
              <w:suppressAutoHyphens/>
              <w:spacing w:line="276" w:lineRule="auto"/>
              <w:jc w:val="center"/>
              <w:rPr>
                <w:szCs w:val="24"/>
                <w:lang w:eastAsia="ar-SA"/>
              </w:rPr>
            </w:pPr>
            <w:r>
              <w:rPr>
                <w:szCs w:val="24"/>
                <w:lang w:eastAsia="ar-SA"/>
              </w:rPr>
              <w:t>9</w:t>
            </w:r>
          </w:p>
        </w:tc>
        <w:tc>
          <w:tcPr>
            <w:tcW w:w="2270" w:type="dxa"/>
            <w:shd w:val="clear" w:color="auto" w:fill="auto"/>
          </w:tcPr>
          <w:p w14:paraId="7D5E8A30" w14:textId="77777777" w:rsidR="00306070" w:rsidRPr="000F1ACC" w:rsidRDefault="00306070" w:rsidP="007A5DD2">
            <w:pPr>
              <w:spacing w:line="276" w:lineRule="auto"/>
              <w:ind w:firstLine="36"/>
              <w:jc w:val="center"/>
              <w:rPr>
                <w:szCs w:val="24"/>
                <w:lang w:eastAsia="lt-LT"/>
              </w:rPr>
            </w:pPr>
            <w:r>
              <w:rPr>
                <w:szCs w:val="24"/>
                <w:lang w:eastAsia="lt-LT"/>
              </w:rPr>
              <w:t>-</w:t>
            </w:r>
          </w:p>
        </w:tc>
        <w:tc>
          <w:tcPr>
            <w:tcW w:w="2203" w:type="dxa"/>
            <w:shd w:val="clear" w:color="auto" w:fill="auto"/>
          </w:tcPr>
          <w:p w14:paraId="7D5E8A31" w14:textId="77777777" w:rsidR="00306070" w:rsidRPr="000F1ACC" w:rsidRDefault="00306070" w:rsidP="007A5DD2">
            <w:pPr>
              <w:spacing w:line="276" w:lineRule="auto"/>
              <w:jc w:val="center"/>
              <w:rPr>
                <w:szCs w:val="24"/>
                <w:lang w:eastAsia="lt-LT"/>
              </w:rPr>
            </w:pPr>
            <w:r>
              <w:rPr>
                <w:szCs w:val="24"/>
                <w:lang w:eastAsia="lt-LT"/>
              </w:rPr>
              <w:t>-</w:t>
            </w:r>
          </w:p>
        </w:tc>
      </w:tr>
      <w:tr w:rsidR="00306070" w:rsidRPr="000F1ACC" w14:paraId="7D5E8A37" w14:textId="77777777" w:rsidTr="00306070">
        <w:trPr>
          <w:trHeight w:val="270"/>
          <w:jc w:val="center"/>
        </w:trPr>
        <w:tc>
          <w:tcPr>
            <w:tcW w:w="2658" w:type="dxa"/>
            <w:shd w:val="clear" w:color="auto" w:fill="auto"/>
          </w:tcPr>
          <w:p w14:paraId="7D5E8A33" w14:textId="77777777" w:rsidR="00306070" w:rsidRPr="000F1ACC" w:rsidRDefault="00306070" w:rsidP="007A5DD2">
            <w:pPr>
              <w:spacing w:line="276" w:lineRule="auto"/>
              <w:jc w:val="center"/>
              <w:rPr>
                <w:szCs w:val="24"/>
                <w:lang w:eastAsia="lt-LT"/>
              </w:rPr>
            </w:pPr>
            <w:r w:rsidRPr="000F1ACC">
              <w:rPr>
                <w:szCs w:val="24"/>
                <w:lang w:eastAsia="lt-LT"/>
              </w:rPr>
              <w:t>9</w:t>
            </w:r>
          </w:p>
        </w:tc>
        <w:tc>
          <w:tcPr>
            <w:tcW w:w="2156" w:type="dxa"/>
            <w:shd w:val="clear" w:color="auto" w:fill="auto"/>
            <w:vAlign w:val="center"/>
          </w:tcPr>
          <w:p w14:paraId="7D5E8A34" w14:textId="77777777" w:rsidR="00306070" w:rsidRPr="000F1ACC" w:rsidRDefault="00306070" w:rsidP="007A5DD2">
            <w:pPr>
              <w:suppressAutoHyphens/>
              <w:spacing w:line="276" w:lineRule="auto"/>
              <w:jc w:val="center"/>
              <w:rPr>
                <w:szCs w:val="24"/>
                <w:lang w:eastAsia="ar-SA"/>
              </w:rPr>
            </w:pPr>
            <w:r>
              <w:rPr>
                <w:szCs w:val="24"/>
                <w:lang w:eastAsia="ar-SA"/>
              </w:rPr>
              <w:t>5</w:t>
            </w:r>
          </w:p>
        </w:tc>
        <w:tc>
          <w:tcPr>
            <w:tcW w:w="2270" w:type="dxa"/>
            <w:shd w:val="clear" w:color="auto" w:fill="auto"/>
          </w:tcPr>
          <w:p w14:paraId="7D5E8A35" w14:textId="77777777" w:rsidR="00306070" w:rsidRPr="000F1ACC" w:rsidRDefault="00306070" w:rsidP="007A5DD2">
            <w:pPr>
              <w:spacing w:line="276" w:lineRule="auto"/>
              <w:ind w:firstLine="36"/>
              <w:jc w:val="center"/>
              <w:rPr>
                <w:szCs w:val="24"/>
                <w:lang w:eastAsia="lt-LT"/>
              </w:rPr>
            </w:pPr>
            <w:r>
              <w:rPr>
                <w:szCs w:val="24"/>
                <w:lang w:eastAsia="lt-LT"/>
              </w:rPr>
              <w:t>-</w:t>
            </w:r>
          </w:p>
        </w:tc>
        <w:tc>
          <w:tcPr>
            <w:tcW w:w="2203" w:type="dxa"/>
            <w:shd w:val="clear" w:color="auto" w:fill="auto"/>
          </w:tcPr>
          <w:p w14:paraId="7D5E8A36" w14:textId="77777777" w:rsidR="00306070" w:rsidRPr="000F1ACC" w:rsidRDefault="00306070" w:rsidP="007A5DD2">
            <w:pPr>
              <w:spacing w:line="276" w:lineRule="auto"/>
              <w:jc w:val="center"/>
              <w:rPr>
                <w:szCs w:val="24"/>
                <w:lang w:eastAsia="lt-LT"/>
              </w:rPr>
            </w:pPr>
            <w:r>
              <w:rPr>
                <w:szCs w:val="24"/>
                <w:lang w:eastAsia="lt-LT"/>
              </w:rPr>
              <w:t>-</w:t>
            </w:r>
          </w:p>
        </w:tc>
      </w:tr>
      <w:tr w:rsidR="00306070" w:rsidRPr="000F1ACC" w14:paraId="7D5E8A3C" w14:textId="77777777" w:rsidTr="00306070">
        <w:trPr>
          <w:trHeight w:val="285"/>
          <w:jc w:val="center"/>
        </w:trPr>
        <w:tc>
          <w:tcPr>
            <w:tcW w:w="2658" w:type="dxa"/>
            <w:shd w:val="clear" w:color="auto" w:fill="auto"/>
          </w:tcPr>
          <w:p w14:paraId="7D5E8A38" w14:textId="77777777" w:rsidR="00306070" w:rsidRPr="000F1ACC" w:rsidRDefault="00306070" w:rsidP="007A5DD2">
            <w:pPr>
              <w:spacing w:line="276" w:lineRule="auto"/>
              <w:jc w:val="center"/>
              <w:rPr>
                <w:szCs w:val="24"/>
                <w:lang w:eastAsia="lt-LT"/>
              </w:rPr>
            </w:pPr>
            <w:r w:rsidRPr="000F1ACC">
              <w:rPr>
                <w:szCs w:val="24"/>
                <w:lang w:eastAsia="lt-LT"/>
              </w:rPr>
              <w:t>10</w:t>
            </w:r>
          </w:p>
        </w:tc>
        <w:tc>
          <w:tcPr>
            <w:tcW w:w="2156" w:type="dxa"/>
            <w:shd w:val="clear" w:color="auto" w:fill="auto"/>
            <w:vAlign w:val="center"/>
          </w:tcPr>
          <w:p w14:paraId="7D5E8A39" w14:textId="77777777" w:rsidR="00306070" w:rsidRPr="000F1ACC" w:rsidRDefault="00306070" w:rsidP="007A5DD2">
            <w:pPr>
              <w:suppressAutoHyphens/>
              <w:spacing w:line="276" w:lineRule="auto"/>
              <w:jc w:val="center"/>
              <w:rPr>
                <w:szCs w:val="24"/>
                <w:lang w:eastAsia="ar-SA"/>
              </w:rPr>
            </w:pPr>
            <w:r>
              <w:rPr>
                <w:szCs w:val="24"/>
                <w:lang w:eastAsia="ar-SA"/>
              </w:rPr>
              <w:t>7</w:t>
            </w:r>
          </w:p>
        </w:tc>
        <w:tc>
          <w:tcPr>
            <w:tcW w:w="2270" w:type="dxa"/>
            <w:shd w:val="clear" w:color="auto" w:fill="auto"/>
          </w:tcPr>
          <w:p w14:paraId="7D5E8A3A" w14:textId="77777777" w:rsidR="00306070" w:rsidRPr="000F1ACC" w:rsidRDefault="00306070" w:rsidP="007A5DD2">
            <w:pPr>
              <w:spacing w:line="276" w:lineRule="auto"/>
              <w:ind w:firstLine="36"/>
              <w:jc w:val="center"/>
              <w:rPr>
                <w:szCs w:val="24"/>
                <w:lang w:eastAsia="lt-LT"/>
              </w:rPr>
            </w:pPr>
            <w:r w:rsidRPr="000F1ACC">
              <w:rPr>
                <w:szCs w:val="24"/>
                <w:lang w:eastAsia="lt-LT"/>
              </w:rPr>
              <w:t>-</w:t>
            </w:r>
          </w:p>
        </w:tc>
        <w:tc>
          <w:tcPr>
            <w:tcW w:w="2203" w:type="dxa"/>
            <w:shd w:val="clear" w:color="auto" w:fill="auto"/>
          </w:tcPr>
          <w:p w14:paraId="7D5E8A3B" w14:textId="77777777" w:rsidR="00306070" w:rsidRPr="000F1ACC" w:rsidRDefault="00306070" w:rsidP="007A5DD2">
            <w:pPr>
              <w:spacing w:line="276" w:lineRule="auto"/>
              <w:jc w:val="center"/>
              <w:rPr>
                <w:szCs w:val="24"/>
                <w:lang w:eastAsia="lt-LT"/>
              </w:rPr>
            </w:pPr>
            <w:r w:rsidRPr="000F1ACC">
              <w:rPr>
                <w:szCs w:val="24"/>
                <w:lang w:eastAsia="lt-LT"/>
              </w:rPr>
              <w:t>-</w:t>
            </w:r>
          </w:p>
        </w:tc>
      </w:tr>
    </w:tbl>
    <w:p w14:paraId="7D5E8A3D" w14:textId="77777777" w:rsidR="00701C59" w:rsidRDefault="00306070" w:rsidP="007A5DD2">
      <w:pPr>
        <w:spacing w:line="276" w:lineRule="auto"/>
        <w:ind w:firstLine="851"/>
        <w:jc w:val="both"/>
        <w:rPr>
          <w:szCs w:val="24"/>
          <w:lang w:eastAsia="ar-SA"/>
        </w:rPr>
      </w:pPr>
      <w:r>
        <w:rPr>
          <w:szCs w:val="24"/>
          <w:lang w:eastAsia="ar-SA"/>
        </w:rPr>
        <w:t>Pastaba: viena 7</w:t>
      </w:r>
      <w:r w:rsidR="00701C59">
        <w:rPr>
          <w:szCs w:val="24"/>
          <w:lang w:eastAsia="ar-SA"/>
        </w:rPr>
        <w:t xml:space="preserve"> kl. mokinė buvo mokoma namuose pagal individualizuotą programą.</w:t>
      </w:r>
    </w:p>
    <w:p w14:paraId="7D5E8A3E" w14:textId="77777777" w:rsidR="00306070" w:rsidRDefault="00701C59" w:rsidP="007A5DD2">
      <w:pPr>
        <w:spacing w:line="276" w:lineRule="auto"/>
        <w:ind w:firstLine="851"/>
        <w:jc w:val="both"/>
        <w:rPr>
          <w:szCs w:val="24"/>
          <w:lang w:eastAsia="lt-LT"/>
        </w:rPr>
      </w:pPr>
      <w:r w:rsidRPr="000F1ACC">
        <w:rPr>
          <w:szCs w:val="24"/>
          <w:lang w:eastAsia="ar-SA"/>
        </w:rPr>
        <w:t>Papildomi darbai buvo skirti:</w:t>
      </w:r>
      <w:r w:rsidR="00306070">
        <w:rPr>
          <w:szCs w:val="24"/>
          <w:lang w:eastAsia="lt-LT"/>
        </w:rPr>
        <w:t xml:space="preserve"> 7</w:t>
      </w:r>
      <w:r w:rsidRPr="000F1ACC">
        <w:rPr>
          <w:szCs w:val="24"/>
          <w:lang w:eastAsia="lt-LT"/>
        </w:rPr>
        <w:t xml:space="preserve"> kl. – 1 mokin</w:t>
      </w:r>
      <w:r w:rsidR="00306070">
        <w:rPr>
          <w:szCs w:val="24"/>
          <w:lang w:eastAsia="lt-LT"/>
        </w:rPr>
        <w:t>ei</w:t>
      </w:r>
      <w:r w:rsidRPr="000F1ACC">
        <w:rPr>
          <w:szCs w:val="24"/>
          <w:lang w:eastAsia="lt-LT"/>
        </w:rPr>
        <w:t xml:space="preserve">. </w:t>
      </w:r>
    </w:p>
    <w:p w14:paraId="7D5E8A3F" w14:textId="77777777" w:rsidR="002353B8" w:rsidRDefault="002353B8" w:rsidP="007A5DD2">
      <w:pPr>
        <w:spacing w:line="276" w:lineRule="auto"/>
        <w:ind w:firstLine="851"/>
        <w:jc w:val="both"/>
        <w:rPr>
          <w:szCs w:val="24"/>
          <w:lang w:eastAsia="lt-LT"/>
        </w:rPr>
      </w:pPr>
      <w:r w:rsidRPr="002353B8">
        <w:rPr>
          <w:szCs w:val="24"/>
          <w:lang w:eastAsia="lt-LT"/>
        </w:rPr>
        <w:t xml:space="preserve">35 % mokinių pagerėjo mokymosi vidurkis lyginant su jų ankstesnių metų vidurkiu. </w:t>
      </w:r>
    </w:p>
    <w:p w14:paraId="7D5E8A40" w14:textId="77777777" w:rsidR="002353B8" w:rsidRPr="000F1ACC" w:rsidRDefault="002353B8" w:rsidP="007A5DD2">
      <w:pPr>
        <w:spacing w:line="276" w:lineRule="auto"/>
        <w:ind w:firstLine="851"/>
        <w:jc w:val="both"/>
        <w:rPr>
          <w:b/>
          <w:szCs w:val="24"/>
          <w:lang w:eastAsia="ar-SA"/>
        </w:rPr>
      </w:pPr>
      <w:r w:rsidRPr="000F1ACC">
        <w:rPr>
          <w:szCs w:val="24"/>
          <w:lang w:eastAsia="lt-LT"/>
        </w:rPr>
        <w:t xml:space="preserve">Kurso kartoti paliktų  </w:t>
      </w:r>
      <w:r w:rsidRPr="000F1ACC">
        <w:rPr>
          <w:szCs w:val="24"/>
          <w:lang w:eastAsia="ar-SA"/>
        </w:rPr>
        <w:t xml:space="preserve">mokinių nebuvo. </w:t>
      </w:r>
    </w:p>
    <w:p w14:paraId="7D5E8A41" w14:textId="77777777" w:rsidR="002353B8" w:rsidRDefault="002353B8" w:rsidP="007A5DD2">
      <w:pPr>
        <w:spacing w:line="276" w:lineRule="auto"/>
        <w:ind w:firstLine="851"/>
        <w:jc w:val="both"/>
        <w:rPr>
          <w:szCs w:val="24"/>
          <w:lang w:eastAsia="lt-LT"/>
        </w:rPr>
      </w:pPr>
    </w:p>
    <w:p w14:paraId="7D5E8A42" w14:textId="77777777" w:rsidR="002353B8" w:rsidRDefault="002353B8" w:rsidP="007A5DD2">
      <w:pPr>
        <w:spacing w:line="276" w:lineRule="auto"/>
        <w:ind w:firstLine="851"/>
        <w:jc w:val="both"/>
        <w:rPr>
          <w:b/>
          <w:szCs w:val="24"/>
          <w:u w:val="single"/>
          <w:lang w:eastAsia="ar-SA"/>
        </w:rPr>
      </w:pPr>
      <w:r>
        <w:rPr>
          <w:b/>
          <w:szCs w:val="24"/>
          <w:u w:val="single"/>
          <w:lang w:eastAsia="ar-SA"/>
        </w:rPr>
        <w:t>1.3.6</w:t>
      </w:r>
      <w:r w:rsidRPr="000F1ACC">
        <w:rPr>
          <w:b/>
          <w:szCs w:val="24"/>
          <w:u w:val="single"/>
          <w:lang w:eastAsia="ar-SA"/>
        </w:rPr>
        <w:t xml:space="preserve">. </w:t>
      </w:r>
      <w:r>
        <w:rPr>
          <w:b/>
          <w:szCs w:val="24"/>
          <w:u w:val="single"/>
          <w:lang w:eastAsia="ar-SA"/>
        </w:rPr>
        <w:t>NMPP ir PUPP</w:t>
      </w:r>
      <w:r w:rsidRPr="000F1ACC">
        <w:rPr>
          <w:b/>
          <w:szCs w:val="24"/>
          <w:u w:val="single"/>
          <w:lang w:eastAsia="ar-SA"/>
        </w:rPr>
        <w:t xml:space="preserve"> rezultatai.</w:t>
      </w:r>
    </w:p>
    <w:p w14:paraId="7D5E8A43" w14:textId="77777777" w:rsidR="002353B8" w:rsidRDefault="002353B8" w:rsidP="007A5DD2">
      <w:pPr>
        <w:overflowPunct w:val="0"/>
        <w:spacing w:line="276" w:lineRule="auto"/>
        <w:ind w:left="22" w:firstLine="709"/>
        <w:jc w:val="both"/>
        <w:textAlignment w:val="baseline"/>
        <w:rPr>
          <w:szCs w:val="24"/>
          <w:lang w:eastAsia="lt-LT"/>
        </w:rPr>
      </w:pPr>
      <w:r>
        <w:rPr>
          <w:szCs w:val="24"/>
          <w:lang w:eastAsia="lt-LT"/>
        </w:rPr>
        <w:t>Mokykla dalyvavo 2, 4, 6 ir 8 klasių Nacionaliniame mokinių pasiekimų patikrinime. Rezultatai išanalizuoti kartu su mokiniais, tėvais, metodinėse grupėse ir mokytojų tarybos posėdžiuose. Priimti sprendimai tolimesnei pažangai gerinti.</w:t>
      </w:r>
    </w:p>
    <w:p w14:paraId="7D5E8A44" w14:textId="77777777" w:rsidR="002353B8" w:rsidRDefault="002353B8" w:rsidP="007A5DD2">
      <w:pPr>
        <w:spacing w:line="276" w:lineRule="auto"/>
        <w:ind w:firstLine="731"/>
        <w:rPr>
          <w:szCs w:val="24"/>
        </w:rPr>
      </w:pPr>
    </w:p>
    <w:p w14:paraId="7D5E8A45" w14:textId="77777777" w:rsidR="002353B8" w:rsidRPr="000B3CB3" w:rsidRDefault="002353B8" w:rsidP="007A5DD2">
      <w:pPr>
        <w:spacing w:line="276" w:lineRule="auto"/>
        <w:ind w:firstLine="731"/>
        <w:rPr>
          <w:szCs w:val="24"/>
        </w:rPr>
      </w:pPr>
      <w:r w:rsidRPr="000B3CB3">
        <w:rPr>
          <w:szCs w:val="24"/>
        </w:rPr>
        <w:t>2016 m. Standartizuotų testų ir 2018 m. NMPP rezultatai:</w:t>
      </w:r>
    </w:p>
    <w:tbl>
      <w:tblPr>
        <w:tblStyle w:val="Lentelstinklelis"/>
        <w:tblW w:w="0" w:type="auto"/>
        <w:tblLayout w:type="fixed"/>
        <w:tblLook w:val="04A0" w:firstRow="1" w:lastRow="0" w:firstColumn="1" w:lastColumn="0" w:noHBand="0" w:noVBand="1"/>
      </w:tblPr>
      <w:tblGrid>
        <w:gridCol w:w="1621"/>
        <w:gridCol w:w="1364"/>
        <w:gridCol w:w="332"/>
        <w:gridCol w:w="1006"/>
        <w:gridCol w:w="630"/>
        <w:gridCol w:w="680"/>
        <w:gridCol w:w="70"/>
        <w:gridCol w:w="891"/>
        <w:gridCol w:w="343"/>
        <w:gridCol w:w="1289"/>
        <w:gridCol w:w="1125"/>
      </w:tblGrid>
      <w:tr w:rsidR="002353B8" w14:paraId="7D5E8A49" w14:textId="77777777" w:rsidTr="002353B8">
        <w:tc>
          <w:tcPr>
            <w:tcW w:w="1621" w:type="dxa"/>
            <w:tcBorders>
              <w:top w:val="single" w:sz="4" w:space="0" w:color="auto"/>
              <w:left w:val="single" w:sz="4" w:space="0" w:color="auto"/>
              <w:bottom w:val="single" w:sz="4" w:space="0" w:color="auto"/>
              <w:right w:val="single" w:sz="4" w:space="0" w:color="auto"/>
            </w:tcBorders>
          </w:tcPr>
          <w:p w14:paraId="7D5E8A46" w14:textId="77777777" w:rsidR="002353B8" w:rsidRDefault="002353B8" w:rsidP="007A5DD2">
            <w:pPr>
              <w:spacing w:line="276" w:lineRule="auto"/>
              <w:rPr>
                <w:szCs w:val="24"/>
              </w:rPr>
            </w:pPr>
          </w:p>
        </w:tc>
        <w:tc>
          <w:tcPr>
            <w:tcW w:w="660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7" w14:textId="77777777" w:rsidR="002353B8" w:rsidRDefault="002353B8" w:rsidP="007A5DD2">
            <w:pPr>
              <w:spacing w:line="276" w:lineRule="auto"/>
              <w:rPr>
                <w:szCs w:val="24"/>
              </w:rPr>
            </w:pPr>
            <w:r>
              <w:rPr>
                <w:szCs w:val="24"/>
              </w:rPr>
              <w:t>2 kl.</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8" w14:textId="77777777" w:rsidR="002353B8" w:rsidRDefault="002353B8" w:rsidP="007A5DD2">
            <w:pPr>
              <w:spacing w:line="276" w:lineRule="auto"/>
              <w:rPr>
                <w:szCs w:val="24"/>
              </w:rPr>
            </w:pPr>
            <w:r>
              <w:rPr>
                <w:szCs w:val="24"/>
              </w:rPr>
              <w:t>vidurkis</w:t>
            </w:r>
          </w:p>
        </w:tc>
      </w:tr>
      <w:tr w:rsidR="002353B8" w14:paraId="7D5E8A50" w14:textId="77777777" w:rsidTr="002353B8">
        <w:tc>
          <w:tcPr>
            <w:tcW w:w="1621" w:type="dxa"/>
            <w:tcBorders>
              <w:top w:val="single" w:sz="4" w:space="0" w:color="auto"/>
              <w:left w:val="single" w:sz="4" w:space="0" w:color="auto"/>
              <w:bottom w:val="single" w:sz="4" w:space="0" w:color="auto"/>
              <w:right w:val="single" w:sz="4" w:space="0" w:color="auto"/>
            </w:tcBorders>
          </w:tcPr>
          <w:p w14:paraId="7D5E8A4A" w14:textId="77777777" w:rsidR="002353B8" w:rsidRDefault="002353B8" w:rsidP="007A5DD2">
            <w:pPr>
              <w:spacing w:line="276" w:lineRule="auto"/>
              <w:rPr>
                <w:szCs w:val="24"/>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B" w14:textId="77777777" w:rsidR="002353B8" w:rsidRDefault="002353B8" w:rsidP="007A5DD2">
            <w:pPr>
              <w:spacing w:line="276" w:lineRule="auto"/>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C" w14:textId="77777777" w:rsidR="002353B8" w:rsidRDefault="002353B8" w:rsidP="007A5DD2">
            <w:pPr>
              <w:spacing w:line="276" w:lineRule="auto"/>
              <w:rPr>
                <w:szCs w:val="24"/>
              </w:rPr>
            </w:pPr>
            <w:r>
              <w:rPr>
                <w:szCs w:val="24"/>
              </w:rPr>
              <w:t>Skaitymas</w:t>
            </w:r>
          </w:p>
        </w:tc>
        <w:tc>
          <w:tcPr>
            <w:tcW w:w="1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D" w14:textId="77777777" w:rsidR="002353B8" w:rsidRDefault="002353B8" w:rsidP="007A5DD2">
            <w:pPr>
              <w:spacing w:line="276" w:lineRule="auto"/>
              <w:rPr>
                <w:szCs w:val="24"/>
              </w:rPr>
            </w:pPr>
            <w:r>
              <w:rPr>
                <w:szCs w:val="24"/>
              </w:rPr>
              <w:t>Rašymas 1 d.</w:t>
            </w:r>
          </w:p>
        </w:tc>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4E" w14:textId="77777777" w:rsidR="002353B8" w:rsidRDefault="002353B8" w:rsidP="007A5DD2">
            <w:pPr>
              <w:spacing w:line="276" w:lineRule="auto"/>
              <w:rPr>
                <w:szCs w:val="24"/>
              </w:rPr>
            </w:pPr>
            <w:r>
              <w:rPr>
                <w:szCs w:val="24"/>
              </w:rPr>
              <w:t>Rašymas 2 d.</w:t>
            </w:r>
          </w:p>
        </w:tc>
        <w:tc>
          <w:tcPr>
            <w:tcW w:w="1125" w:type="dxa"/>
            <w:tcBorders>
              <w:top w:val="single" w:sz="4" w:space="0" w:color="auto"/>
              <w:left w:val="single" w:sz="4" w:space="0" w:color="auto"/>
              <w:bottom w:val="single" w:sz="4" w:space="0" w:color="auto"/>
              <w:right w:val="single" w:sz="4" w:space="0" w:color="auto"/>
            </w:tcBorders>
            <w:hideMark/>
          </w:tcPr>
          <w:p w14:paraId="7D5E8A4F" w14:textId="77777777" w:rsidR="002353B8" w:rsidRDefault="002353B8" w:rsidP="007A5DD2">
            <w:pPr>
              <w:spacing w:line="276" w:lineRule="auto"/>
              <w:jc w:val="center"/>
              <w:rPr>
                <w:szCs w:val="24"/>
              </w:rPr>
            </w:pPr>
            <w:r>
              <w:rPr>
                <w:szCs w:val="24"/>
                <w:lang w:eastAsia="lt-LT"/>
              </w:rPr>
              <w:t>%</w:t>
            </w:r>
          </w:p>
        </w:tc>
      </w:tr>
      <w:tr w:rsidR="002353B8" w14:paraId="7D5E8A57"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E8A51" w14:textId="77777777" w:rsidR="002353B8" w:rsidRDefault="002353B8" w:rsidP="007A5DD2">
            <w:pPr>
              <w:spacing w:line="276" w:lineRule="auto"/>
              <w:rPr>
                <w:szCs w:val="24"/>
              </w:rPr>
            </w:pPr>
          </w:p>
        </w:tc>
        <w:tc>
          <w:tcPr>
            <w:tcW w:w="1696" w:type="dxa"/>
            <w:gridSpan w:val="2"/>
            <w:tcBorders>
              <w:top w:val="single" w:sz="4" w:space="0" w:color="auto"/>
              <w:left w:val="single" w:sz="4" w:space="0" w:color="auto"/>
              <w:bottom w:val="single" w:sz="4" w:space="0" w:color="auto"/>
              <w:right w:val="single" w:sz="4" w:space="0" w:color="auto"/>
            </w:tcBorders>
            <w:hideMark/>
          </w:tcPr>
          <w:p w14:paraId="7D5E8A52" w14:textId="77777777" w:rsidR="002353B8" w:rsidRDefault="002353B8" w:rsidP="007A5DD2">
            <w:pPr>
              <w:spacing w:line="276" w:lineRule="auto"/>
              <w:jc w:val="center"/>
              <w:rPr>
                <w:szCs w:val="24"/>
              </w:rPr>
            </w:pPr>
            <w:r>
              <w:rPr>
                <w:szCs w:val="24"/>
                <w:lang w:eastAsia="lt-LT"/>
              </w:rPr>
              <w:t>%</w:t>
            </w:r>
          </w:p>
        </w:tc>
        <w:tc>
          <w:tcPr>
            <w:tcW w:w="1636" w:type="dxa"/>
            <w:gridSpan w:val="2"/>
            <w:tcBorders>
              <w:top w:val="single" w:sz="4" w:space="0" w:color="auto"/>
              <w:left w:val="single" w:sz="4" w:space="0" w:color="auto"/>
              <w:bottom w:val="single" w:sz="4" w:space="0" w:color="auto"/>
              <w:right w:val="single" w:sz="4" w:space="0" w:color="auto"/>
            </w:tcBorders>
            <w:hideMark/>
          </w:tcPr>
          <w:p w14:paraId="7D5E8A53" w14:textId="77777777" w:rsidR="002353B8" w:rsidRDefault="002353B8" w:rsidP="007A5DD2">
            <w:pPr>
              <w:spacing w:line="276" w:lineRule="auto"/>
              <w:jc w:val="center"/>
              <w:rPr>
                <w:szCs w:val="24"/>
              </w:rPr>
            </w:pPr>
            <w:r>
              <w:rPr>
                <w:szCs w:val="24"/>
                <w:lang w:eastAsia="lt-LT"/>
              </w:rPr>
              <w:t>%</w:t>
            </w:r>
          </w:p>
        </w:tc>
        <w:tc>
          <w:tcPr>
            <w:tcW w:w="1641" w:type="dxa"/>
            <w:gridSpan w:val="3"/>
            <w:tcBorders>
              <w:top w:val="single" w:sz="4" w:space="0" w:color="auto"/>
              <w:left w:val="single" w:sz="4" w:space="0" w:color="auto"/>
              <w:bottom w:val="single" w:sz="4" w:space="0" w:color="auto"/>
              <w:right w:val="single" w:sz="4" w:space="0" w:color="auto"/>
            </w:tcBorders>
            <w:hideMark/>
          </w:tcPr>
          <w:p w14:paraId="7D5E8A54" w14:textId="77777777" w:rsidR="002353B8" w:rsidRDefault="002353B8" w:rsidP="007A5DD2">
            <w:pPr>
              <w:spacing w:line="276" w:lineRule="auto"/>
              <w:jc w:val="center"/>
              <w:rPr>
                <w:szCs w:val="24"/>
              </w:rPr>
            </w:pPr>
            <w:r>
              <w:rPr>
                <w:szCs w:val="24"/>
                <w:lang w:eastAsia="lt-LT"/>
              </w:rPr>
              <w:t>%</w:t>
            </w:r>
          </w:p>
        </w:tc>
        <w:tc>
          <w:tcPr>
            <w:tcW w:w="1632" w:type="dxa"/>
            <w:gridSpan w:val="2"/>
            <w:tcBorders>
              <w:top w:val="single" w:sz="4" w:space="0" w:color="auto"/>
              <w:left w:val="single" w:sz="4" w:space="0" w:color="auto"/>
              <w:bottom w:val="single" w:sz="4" w:space="0" w:color="auto"/>
              <w:right w:val="single" w:sz="4" w:space="0" w:color="auto"/>
            </w:tcBorders>
            <w:hideMark/>
          </w:tcPr>
          <w:p w14:paraId="7D5E8A55" w14:textId="77777777" w:rsidR="002353B8" w:rsidRDefault="002353B8" w:rsidP="007A5DD2">
            <w:pPr>
              <w:spacing w:line="276" w:lineRule="auto"/>
              <w:jc w:val="center"/>
              <w:rPr>
                <w:szCs w:val="24"/>
              </w:rPr>
            </w:pPr>
            <w:r>
              <w:rPr>
                <w:szCs w:val="24"/>
                <w:lang w:eastAsia="lt-LT"/>
              </w:rPr>
              <w:t>%</w:t>
            </w:r>
          </w:p>
        </w:tc>
        <w:tc>
          <w:tcPr>
            <w:tcW w:w="1125" w:type="dxa"/>
            <w:tcBorders>
              <w:top w:val="single" w:sz="4" w:space="0" w:color="auto"/>
              <w:left w:val="single" w:sz="4" w:space="0" w:color="auto"/>
              <w:bottom w:val="single" w:sz="4" w:space="0" w:color="auto"/>
              <w:right w:val="single" w:sz="4" w:space="0" w:color="auto"/>
            </w:tcBorders>
          </w:tcPr>
          <w:p w14:paraId="7D5E8A56" w14:textId="77777777" w:rsidR="002353B8" w:rsidRDefault="002353B8" w:rsidP="007A5DD2">
            <w:pPr>
              <w:spacing w:line="276" w:lineRule="auto"/>
              <w:jc w:val="center"/>
              <w:rPr>
                <w:szCs w:val="24"/>
              </w:rPr>
            </w:pPr>
          </w:p>
        </w:tc>
      </w:tr>
      <w:tr w:rsidR="002353B8" w14:paraId="7D5E8A5E" w14:textId="77777777" w:rsidTr="002353B8">
        <w:tc>
          <w:tcPr>
            <w:tcW w:w="1621" w:type="dxa"/>
            <w:tcBorders>
              <w:top w:val="single" w:sz="4" w:space="0" w:color="auto"/>
              <w:left w:val="single" w:sz="4" w:space="0" w:color="auto"/>
              <w:bottom w:val="single" w:sz="18" w:space="0" w:color="auto"/>
              <w:right w:val="single" w:sz="4" w:space="0" w:color="auto"/>
            </w:tcBorders>
            <w:shd w:val="clear" w:color="auto" w:fill="D9D9D9" w:themeFill="background1" w:themeFillShade="D9"/>
            <w:hideMark/>
          </w:tcPr>
          <w:p w14:paraId="7D5E8A58" w14:textId="77777777" w:rsidR="002353B8" w:rsidRDefault="002353B8" w:rsidP="007A5DD2">
            <w:pPr>
              <w:spacing w:line="276" w:lineRule="auto"/>
              <w:rPr>
                <w:szCs w:val="24"/>
              </w:rPr>
            </w:pPr>
            <w:r>
              <w:rPr>
                <w:szCs w:val="24"/>
              </w:rPr>
              <w:t>2018</w:t>
            </w:r>
          </w:p>
        </w:tc>
        <w:tc>
          <w:tcPr>
            <w:tcW w:w="1696" w:type="dxa"/>
            <w:gridSpan w:val="2"/>
            <w:tcBorders>
              <w:top w:val="single" w:sz="4" w:space="0" w:color="auto"/>
              <w:left w:val="single" w:sz="4" w:space="0" w:color="auto"/>
              <w:bottom w:val="single" w:sz="18" w:space="0" w:color="auto"/>
              <w:right w:val="single" w:sz="4" w:space="0" w:color="auto"/>
            </w:tcBorders>
            <w:hideMark/>
          </w:tcPr>
          <w:p w14:paraId="7D5E8A59" w14:textId="77777777" w:rsidR="002353B8" w:rsidRDefault="002353B8" w:rsidP="007A5DD2">
            <w:pPr>
              <w:spacing w:line="276" w:lineRule="auto"/>
              <w:rPr>
                <w:szCs w:val="24"/>
              </w:rPr>
            </w:pPr>
            <w:r>
              <w:rPr>
                <w:szCs w:val="24"/>
              </w:rPr>
              <w:t>72,8</w:t>
            </w:r>
          </w:p>
        </w:tc>
        <w:tc>
          <w:tcPr>
            <w:tcW w:w="1636" w:type="dxa"/>
            <w:gridSpan w:val="2"/>
            <w:tcBorders>
              <w:top w:val="single" w:sz="4" w:space="0" w:color="auto"/>
              <w:left w:val="single" w:sz="4" w:space="0" w:color="auto"/>
              <w:bottom w:val="single" w:sz="18" w:space="0" w:color="auto"/>
              <w:right w:val="single" w:sz="4" w:space="0" w:color="auto"/>
            </w:tcBorders>
            <w:hideMark/>
          </w:tcPr>
          <w:p w14:paraId="7D5E8A5A" w14:textId="77777777" w:rsidR="002353B8" w:rsidRDefault="002353B8" w:rsidP="007A5DD2">
            <w:pPr>
              <w:spacing w:line="276" w:lineRule="auto"/>
              <w:rPr>
                <w:szCs w:val="24"/>
              </w:rPr>
            </w:pPr>
            <w:r>
              <w:rPr>
                <w:szCs w:val="24"/>
              </w:rPr>
              <w:t>70,7</w:t>
            </w:r>
          </w:p>
        </w:tc>
        <w:tc>
          <w:tcPr>
            <w:tcW w:w="1641" w:type="dxa"/>
            <w:gridSpan w:val="3"/>
            <w:tcBorders>
              <w:top w:val="single" w:sz="4" w:space="0" w:color="auto"/>
              <w:left w:val="single" w:sz="4" w:space="0" w:color="auto"/>
              <w:bottom w:val="single" w:sz="18" w:space="0" w:color="auto"/>
              <w:right w:val="single" w:sz="4" w:space="0" w:color="auto"/>
            </w:tcBorders>
            <w:hideMark/>
          </w:tcPr>
          <w:p w14:paraId="7D5E8A5B" w14:textId="77777777" w:rsidR="002353B8" w:rsidRDefault="002353B8" w:rsidP="007A5DD2">
            <w:pPr>
              <w:spacing w:line="276" w:lineRule="auto"/>
              <w:rPr>
                <w:szCs w:val="24"/>
              </w:rPr>
            </w:pPr>
            <w:r>
              <w:rPr>
                <w:szCs w:val="24"/>
              </w:rPr>
              <w:t>78,2</w:t>
            </w:r>
          </w:p>
        </w:tc>
        <w:tc>
          <w:tcPr>
            <w:tcW w:w="1632" w:type="dxa"/>
            <w:gridSpan w:val="2"/>
            <w:tcBorders>
              <w:top w:val="single" w:sz="4" w:space="0" w:color="auto"/>
              <w:left w:val="single" w:sz="4" w:space="0" w:color="auto"/>
              <w:bottom w:val="single" w:sz="18" w:space="0" w:color="auto"/>
              <w:right w:val="single" w:sz="4" w:space="0" w:color="auto"/>
            </w:tcBorders>
            <w:hideMark/>
          </w:tcPr>
          <w:p w14:paraId="7D5E8A5C" w14:textId="77777777" w:rsidR="002353B8" w:rsidRDefault="002353B8" w:rsidP="007A5DD2">
            <w:pPr>
              <w:spacing w:line="276" w:lineRule="auto"/>
              <w:rPr>
                <w:szCs w:val="24"/>
              </w:rPr>
            </w:pPr>
            <w:r>
              <w:rPr>
                <w:szCs w:val="24"/>
              </w:rPr>
              <w:t>77,9</w:t>
            </w:r>
          </w:p>
        </w:tc>
        <w:tc>
          <w:tcPr>
            <w:tcW w:w="1125" w:type="dxa"/>
            <w:tcBorders>
              <w:top w:val="single" w:sz="4" w:space="0" w:color="auto"/>
              <w:left w:val="single" w:sz="4" w:space="0" w:color="auto"/>
              <w:bottom w:val="single" w:sz="18" w:space="0" w:color="auto"/>
              <w:right w:val="single" w:sz="4" w:space="0" w:color="auto"/>
            </w:tcBorders>
            <w:hideMark/>
          </w:tcPr>
          <w:p w14:paraId="7D5E8A5D" w14:textId="77777777" w:rsidR="002353B8" w:rsidRDefault="002353B8" w:rsidP="007A5DD2">
            <w:pPr>
              <w:spacing w:line="276" w:lineRule="auto"/>
              <w:jc w:val="center"/>
              <w:rPr>
                <w:szCs w:val="24"/>
              </w:rPr>
            </w:pPr>
            <w:r>
              <w:rPr>
                <w:szCs w:val="24"/>
              </w:rPr>
              <w:t>74,9</w:t>
            </w:r>
          </w:p>
        </w:tc>
      </w:tr>
      <w:tr w:rsidR="002353B8" w14:paraId="7D5E8A62" w14:textId="77777777" w:rsidTr="002353B8">
        <w:tc>
          <w:tcPr>
            <w:tcW w:w="1621" w:type="dxa"/>
            <w:tcBorders>
              <w:top w:val="single" w:sz="18" w:space="0" w:color="auto"/>
              <w:left w:val="single" w:sz="4" w:space="0" w:color="auto"/>
              <w:bottom w:val="single" w:sz="4" w:space="0" w:color="auto"/>
              <w:right w:val="single" w:sz="4" w:space="0" w:color="auto"/>
            </w:tcBorders>
          </w:tcPr>
          <w:p w14:paraId="7D5E8A5F" w14:textId="77777777" w:rsidR="002353B8" w:rsidRDefault="002353B8" w:rsidP="007A5DD2">
            <w:pPr>
              <w:spacing w:line="276" w:lineRule="auto"/>
              <w:rPr>
                <w:szCs w:val="24"/>
              </w:rPr>
            </w:pPr>
          </w:p>
        </w:tc>
        <w:tc>
          <w:tcPr>
            <w:tcW w:w="6605" w:type="dxa"/>
            <w:gridSpan w:val="9"/>
            <w:tcBorders>
              <w:top w:val="single" w:sz="18" w:space="0" w:color="auto"/>
              <w:left w:val="single" w:sz="4" w:space="0" w:color="auto"/>
              <w:bottom w:val="single" w:sz="4" w:space="0" w:color="auto"/>
              <w:right w:val="single" w:sz="4" w:space="0" w:color="auto"/>
            </w:tcBorders>
            <w:hideMark/>
          </w:tcPr>
          <w:p w14:paraId="7D5E8A60" w14:textId="77777777" w:rsidR="002353B8" w:rsidRDefault="002353B8" w:rsidP="007A5DD2">
            <w:pPr>
              <w:spacing w:line="276" w:lineRule="auto"/>
              <w:rPr>
                <w:szCs w:val="24"/>
              </w:rPr>
            </w:pPr>
            <w:r>
              <w:rPr>
                <w:szCs w:val="24"/>
              </w:rPr>
              <w:t>2 / 4 kl.</w:t>
            </w:r>
          </w:p>
        </w:tc>
        <w:tc>
          <w:tcPr>
            <w:tcW w:w="1125" w:type="dxa"/>
            <w:tcBorders>
              <w:top w:val="single" w:sz="18" w:space="0" w:color="auto"/>
              <w:left w:val="single" w:sz="4" w:space="0" w:color="auto"/>
              <w:bottom w:val="single" w:sz="4" w:space="0" w:color="auto"/>
              <w:right w:val="single" w:sz="4" w:space="0" w:color="auto"/>
            </w:tcBorders>
          </w:tcPr>
          <w:p w14:paraId="7D5E8A61" w14:textId="77777777" w:rsidR="002353B8" w:rsidRDefault="002353B8" w:rsidP="007A5DD2">
            <w:pPr>
              <w:spacing w:line="276" w:lineRule="auto"/>
              <w:jc w:val="center"/>
              <w:rPr>
                <w:szCs w:val="24"/>
              </w:rPr>
            </w:pPr>
          </w:p>
        </w:tc>
      </w:tr>
      <w:tr w:rsidR="002353B8" w14:paraId="7D5E8A69" w14:textId="77777777" w:rsidTr="002353B8">
        <w:tc>
          <w:tcPr>
            <w:tcW w:w="1621" w:type="dxa"/>
            <w:tcBorders>
              <w:top w:val="single" w:sz="4" w:space="0" w:color="auto"/>
              <w:left w:val="single" w:sz="4" w:space="0" w:color="auto"/>
              <w:bottom w:val="single" w:sz="4" w:space="0" w:color="auto"/>
              <w:right w:val="single" w:sz="4" w:space="0" w:color="auto"/>
            </w:tcBorders>
          </w:tcPr>
          <w:p w14:paraId="7D5E8A63" w14:textId="77777777" w:rsidR="002353B8" w:rsidRDefault="002353B8" w:rsidP="007A5DD2">
            <w:pPr>
              <w:spacing w:line="276" w:lineRule="auto"/>
              <w:rPr>
                <w:szCs w:val="24"/>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64" w14:textId="77777777" w:rsidR="002353B8" w:rsidRDefault="002353B8" w:rsidP="007A5DD2">
            <w:pPr>
              <w:spacing w:line="276" w:lineRule="auto"/>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65" w14:textId="77777777" w:rsidR="002353B8" w:rsidRDefault="002353B8" w:rsidP="007A5DD2">
            <w:pPr>
              <w:spacing w:line="276" w:lineRule="auto"/>
              <w:rPr>
                <w:szCs w:val="24"/>
              </w:rPr>
            </w:pPr>
            <w:r>
              <w:rPr>
                <w:szCs w:val="24"/>
              </w:rPr>
              <w:t>Skaitymas</w:t>
            </w:r>
          </w:p>
        </w:tc>
        <w:tc>
          <w:tcPr>
            <w:tcW w:w="1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66" w14:textId="77777777" w:rsidR="002353B8" w:rsidRDefault="002353B8" w:rsidP="007A5DD2">
            <w:pPr>
              <w:spacing w:line="276" w:lineRule="auto"/>
              <w:rPr>
                <w:szCs w:val="24"/>
              </w:rPr>
            </w:pPr>
            <w:r>
              <w:rPr>
                <w:szCs w:val="24"/>
              </w:rPr>
              <w:t>Rašymas</w:t>
            </w:r>
          </w:p>
        </w:tc>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67" w14:textId="77777777" w:rsidR="002353B8" w:rsidRDefault="002353B8" w:rsidP="007A5DD2">
            <w:pPr>
              <w:spacing w:line="276" w:lineRule="auto"/>
              <w:rPr>
                <w:szCs w:val="24"/>
              </w:rPr>
            </w:pPr>
            <w:r>
              <w:rPr>
                <w:szCs w:val="24"/>
              </w:rPr>
              <w:t>Pasaulio p.</w:t>
            </w:r>
          </w:p>
        </w:tc>
        <w:tc>
          <w:tcPr>
            <w:tcW w:w="1125" w:type="dxa"/>
            <w:tcBorders>
              <w:top w:val="single" w:sz="4" w:space="0" w:color="auto"/>
              <w:left w:val="single" w:sz="4" w:space="0" w:color="auto"/>
              <w:bottom w:val="single" w:sz="4" w:space="0" w:color="auto"/>
              <w:right w:val="single" w:sz="4" w:space="0" w:color="auto"/>
            </w:tcBorders>
          </w:tcPr>
          <w:p w14:paraId="7D5E8A68" w14:textId="77777777" w:rsidR="002353B8" w:rsidRDefault="002353B8" w:rsidP="007A5DD2">
            <w:pPr>
              <w:spacing w:line="276" w:lineRule="auto"/>
              <w:jc w:val="center"/>
              <w:rPr>
                <w:szCs w:val="24"/>
              </w:rPr>
            </w:pPr>
          </w:p>
        </w:tc>
      </w:tr>
      <w:tr w:rsidR="002353B8" w14:paraId="7D5E8A71"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6A" w14:textId="77777777" w:rsidR="002353B8" w:rsidRDefault="002353B8" w:rsidP="007A5DD2">
            <w:pPr>
              <w:spacing w:line="276" w:lineRule="auto"/>
              <w:rPr>
                <w:szCs w:val="24"/>
              </w:rPr>
            </w:pPr>
            <w:r>
              <w:rPr>
                <w:szCs w:val="24"/>
              </w:rPr>
              <w:t>2016</w:t>
            </w:r>
          </w:p>
        </w:tc>
        <w:tc>
          <w:tcPr>
            <w:tcW w:w="1696" w:type="dxa"/>
            <w:gridSpan w:val="2"/>
            <w:tcBorders>
              <w:top w:val="single" w:sz="4" w:space="0" w:color="auto"/>
              <w:left w:val="single" w:sz="4" w:space="0" w:color="auto"/>
              <w:bottom w:val="single" w:sz="4" w:space="0" w:color="auto"/>
              <w:right w:val="single" w:sz="4" w:space="0" w:color="auto"/>
            </w:tcBorders>
            <w:hideMark/>
          </w:tcPr>
          <w:p w14:paraId="7D5E8A6B" w14:textId="77777777" w:rsidR="002353B8" w:rsidRDefault="002353B8" w:rsidP="007A5DD2">
            <w:pPr>
              <w:spacing w:line="276" w:lineRule="auto"/>
              <w:rPr>
                <w:szCs w:val="24"/>
              </w:rPr>
            </w:pPr>
            <w:r>
              <w:rPr>
                <w:szCs w:val="24"/>
              </w:rPr>
              <w:t>87,3</w:t>
            </w:r>
          </w:p>
        </w:tc>
        <w:tc>
          <w:tcPr>
            <w:tcW w:w="1636" w:type="dxa"/>
            <w:gridSpan w:val="2"/>
            <w:tcBorders>
              <w:top w:val="single" w:sz="4" w:space="0" w:color="auto"/>
              <w:left w:val="single" w:sz="4" w:space="0" w:color="auto"/>
              <w:bottom w:val="single" w:sz="4" w:space="0" w:color="auto"/>
              <w:right w:val="single" w:sz="4" w:space="0" w:color="auto"/>
            </w:tcBorders>
            <w:hideMark/>
          </w:tcPr>
          <w:p w14:paraId="7D5E8A6C" w14:textId="77777777" w:rsidR="002353B8" w:rsidRDefault="002353B8" w:rsidP="007A5DD2">
            <w:pPr>
              <w:spacing w:line="276" w:lineRule="auto"/>
              <w:rPr>
                <w:szCs w:val="24"/>
              </w:rPr>
            </w:pPr>
            <w:r>
              <w:rPr>
                <w:szCs w:val="24"/>
              </w:rPr>
              <w:t>79,3</w:t>
            </w:r>
          </w:p>
        </w:tc>
        <w:tc>
          <w:tcPr>
            <w:tcW w:w="750" w:type="dxa"/>
            <w:gridSpan w:val="2"/>
            <w:tcBorders>
              <w:top w:val="single" w:sz="4" w:space="0" w:color="auto"/>
              <w:left w:val="single" w:sz="4" w:space="0" w:color="auto"/>
              <w:bottom w:val="single" w:sz="4" w:space="0" w:color="auto"/>
              <w:right w:val="single" w:sz="4" w:space="0" w:color="auto"/>
            </w:tcBorders>
            <w:hideMark/>
          </w:tcPr>
          <w:p w14:paraId="7D5E8A6D" w14:textId="77777777" w:rsidR="002353B8" w:rsidRDefault="002353B8" w:rsidP="007A5DD2">
            <w:pPr>
              <w:spacing w:line="276" w:lineRule="auto"/>
              <w:rPr>
                <w:szCs w:val="24"/>
              </w:rPr>
            </w:pPr>
            <w:r>
              <w:rPr>
                <w:szCs w:val="24"/>
              </w:rPr>
              <w:t>88,4</w:t>
            </w:r>
          </w:p>
        </w:tc>
        <w:tc>
          <w:tcPr>
            <w:tcW w:w="891" w:type="dxa"/>
            <w:tcBorders>
              <w:top w:val="single" w:sz="4" w:space="0" w:color="auto"/>
              <w:left w:val="single" w:sz="4" w:space="0" w:color="auto"/>
              <w:bottom w:val="single" w:sz="4" w:space="0" w:color="auto"/>
              <w:right w:val="single" w:sz="4" w:space="0" w:color="auto"/>
            </w:tcBorders>
            <w:hideMark/>
          </w:tcPr>
          <w:p w14:paraId="7D5E8A6E" w14:textId="77777777" w:rsidR="002353B8" w:rsidRDefault="002353B8" w:rsidP="007A5DD2">
            <w:pPr>
              <w:spacing w:line="276" w:lineRule="auto"/>
              <w:rPr>
                <w:szCs w:val="24"/>
              </w:rPr>
            </w:pPr>
            <w:r>
              <w:rPr>
                <w:szCs w:val="24"/>
              </w:rPr>
              <w:t>69,2</w:t>
            </w:r>
          </w:p>
        </w:tc>
        <w:tc>
          <w:tcPr>
            <w:tcW w:w="1632" w:type="dxa"/>
            <w:gridSpan w:val="2"/>
            <w:tcBorders>
              <w:top w:val="single" w:sz="4" w:space="0" w:color="auto"/>
              <w:left w:val="single" w:sz="4" w:space="0" w:color="auto"/>
              <w:bottom w:val="single" w:sz="4" w:space="0" w:color="auto"/>
              <w:right w:val="single" w:sz="4" w:space="0" w:color="auto"/>
            </w:tcBorders>
          </w:tcPr>
          <w:p w14:paraId="7D5E8A6F" w14:textId="77777777" w:rsidR="002353B8" w:rsidRDefault="002353B8" w:rsidP="007A5DD2">
            <w:pPr>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hideMark/>
          </w:tcPr>
          <w:p w14:paraId="7D5E8A70" w14:textId="77777777" w:rsidR="002353B8" w:rsidRDefault="002353B8" w:rsidP="007A5DD2">
            <w:pPr>
              <w:spacing w:line="276" w:lineRule="auto"/>
              <w:jc w:val="center"/>
              <w:rPr>
                <w:szCs w:val="24"/>
              </w:rPr>
            </w:pPr>
            <w:r>
              <w:rPr>
                <w:szCs w:val="24"/>
              </w:rPr>
              <w:t>81,05</w:t>
            </w:r>
          </w:p>
        </w:tc>
      </w:tr>
      <w:tr w:rsidR="002353B8" w14:paraId="7D5E8A79" w14:textId="77777777" w:rsidTr="002353B8">
        <w:tc>
          <w:tcPr>
            <w:tcW w:w="1621" w:type="dxa"/>
            <w:tcBorders>
              <w:top w:val="single" w:sz="4" w:space="0" w:color="auto"/>
              <w:left w:val="single" w:sz="4" w:space="0" w:color="auto"/>
              <w:bottom w:val="single" w:sz="18" w:space="0" w:color="auto"/>
              <w:right w:val="single" w:sz="4" w:space="0" w:color="auto"/>
            </w:tcBorders>
            <w:shd w:val="clear" w:color="auto" w:fill="D9D9D9" w:themeFill="background1" w:themeFillShade="D9"/>
            <w:hideMark/>
          </w:tcPr>
          <w:p w14:paraId="7D5E8A72" w14:textId="77777777" w:rsidR="002353B8" w:rsidRDefault="002353B8" w:rsidP="007A5DD2">
            <w:pPr>
              <w:spacing w:line="276" w:lineRule="auto"/>
              <w:rPr>
                <w:szCs w:val="24"/>
              </w:rPr>
            </w:pPr>
            <w:r>
              <w:rPr>
                <w:szCs w:val="24"/>
              </w:rPr>
              <w:t>2018</w:t>
            </w:r>
          </w:p>
        </w:tc>
        <w:tc>
          <w:tcPr>
            <w:tcW w:w="1696" w:type="dxa"/>
            <w:gridSpan w:val="2"/>
            <w:tcBorders>
              <w:top w:val="single" w:sz="4" w:space="0" w:color="auto"/>
              <w:left w:val="single" w:sz="4" w:space="0" w:color="auto"/>
              <w:bottom w:val="single" w:sz="18" w:space="0" w:color="auto"/>
              <w:right w:val="single" w:sz="4" w:space="0" w:color="auto"/>
            </w:tcBorders>
            <w:hideMark/>
          </w:tcPr>
          <w:p w14:paraId="7D5E8A73" w14:textId="77777777" w:rsidR="002353B8" w:rsidRDefault="002353B8" w:rsidP="007A5DD2">
            <w:pPr>
              <w:spacing w:line="276" w:lineRule="auto"/>
              <w:rPr>
                <w:szCs w:val="24"/>
              </w:rPr>
            </w:pPr>
            <w:r>
              <w:rPr>
                <w:szCs w:val="24"/>
              </w:rPr>
              <w:t>85,1</w:t>
            </w:r>
          </w:p>
        </w:tc>
        <w:tc>
          <w:tcPr>
            <w:tcW w:w="1636" w:type="dxa"/>
            <w:gridSpan w:val="2"/>
            <w:tcBorders>
              <w:top w:val="single" w:sz="4" w:space="0" w:color="auto"/>
              <w:left w:val="single" w:sz="4" w:space="0" w:color="auto"/>
              <w:bottom w:val="single" w:sz="18" w:space="0" w:color="auto"/>
              <w:right w:val="single" w:sz="4" w:space="0" w:color="auto"/>
            </w:tcBorders>
            <w:hideMark/>
          </w:tcPr>
          <w:p w14:paraId="7D5E8A74" w14:textId="77777777" w:rsidR="002353B8" w:rsidRDefault="002353B8" w:rsidP="007A5DD2">
            <w:pPr>
              <w:spacing w:line="276" w:lineRule="auto"/>
              <w:rPr>
                <w:szCs w:val="24"/>
              </w:rPr>
            </w:pPr>
            <w:r>
              <w:rPr>
                <w:szCs w:val="24"/>
              </w:rPr>
              <w:t>84,7</w:t>
            </w:r>
          </w:p>
        </w:tc>
        <w:tc>
          <w:tcPr>
            <w:tcW w:w="750" w:type="dxa"/>
            <w:gridSpan w:val="2"/>
            <w:tcBorders>
              <w:top w:val="single" w:sz="4" w:space="0" w:color="auto"/>
              <w:left w:val="single" w:sz="4" w:space="0" w:color="auto"/>
              <w:bottom w:val="single" w:sz="18" w:space="0" w:color="auto"/>
              <w:right w:val="single" w:sz="4" w:space="0" w:color="auto"/>
            </w:tcBorders>
            <w:hideMark/>
          </w:tcPr>
          <w:p w14:paraId="7D5E8A75" w14:textId="77777777" w:rsidR="002353B8" w:rsidRDefault="002353B8" w:rsidP="007A5DD2">
            <w:pPr>
              <w:spacing w:line="276" w:lineRule="auto"/>
              <w:rPr>
                <w:szCs w:val="24"/>
              </w:rPr>
            </w:pPr>
            <w:r>
              <w:rPr>
                <w:szCs w:val="24"/>
              </w:rPr>
              <w:t>86,1</w:t>
            </w:r>
          </w:p>
        </w:tc>
        <w:tc>
          <w:tcPr>
            <w:tcW w:w="891" w:type="dxa"/>
            <w:tcBorders>
              <w:top w:val="single" w:sz="4" w:space="0" w:color="auto"/>
              <w:left w:val="single" w:sz="4" w:space="0" w:color="auto"/>
              <w:bottom w:val="single" w:sz="18" w:space="0" w:color="auto"/>
              <w:right w:val="single" w:sz="4" w:space="0" w:color="auto"/>
            </w:tcBorders>
          </w:tcPr>
          <w:p w14:paraId="7D5E8A76" w14:textId="77777777" w:rsidR="002353B8" w:rsidRDefault="002353B8" w:rsidP="007A5DD2">
            <w:pPr>
              <w:spacing w:line="276" w:lineRule="auto"/>
              <w:rPr>
                <w:szCs w:val="24"/>
              </w:rPr>
            </w:pPr>
          </w:p>
        </w:tc>
        <w:tc>
          <w:tcPr>
            <w:tcW w:w="1632" w:type="dxa"/>
            <w:gridSpan w:val="2"/>
            <w:tcBorders>
              <w:top w:val="single" w:sz="4" w:space="0" w:color="auto"/>
              <w:left w:val="single" w:sz="4" w:space="0" w:color="auto"/>
              <w:bottom w:val="single" w:sz="18" w:space="0" w:color="auto"/>
              <w:right w:val="single" w:sz="4" w:space="0" w:color="auto"/>
            </w:tcBorders>
            <w:hideMark/>
          </w:tcPr>
          <w:p w14:paraId="7D5E8A77" w14:textId="77777777" w:rsidR="002353B8" w:rsidRDefault="002353B8" w:rsidP="007A5DD2">
            <w:pPr>
              <w:spacing w:line="276" w:lineRule="auto"/>
              <w:rPr>
                <w:szCs w:val="24"/>
              </w:rPr>
            </w:pPr>
            <w:r>
              <w:rPr>
                <w:szCs w:val="24"/>
              </w:rPr>
              <w:t>79,9</w:t>
            </w:r>
          </w:p>
        </w:tc>
        <w:tc>
          <w:tcPr>
            <w:tcW w:w="1125" w:type="dxa"/>
            <w:tcBorders>
              <w:top w:val="single" w:sz="4" w:space="0" w:color="auto"/>
              <w:left w:val="single" w:sz="4" w:space="0" w:color="auto"/>
              <w:bottom w:val="single" w:sz="18" w:space="0" w:color="auto"/>
              <w:right w:val="single" w:sz="4" w:space="0" w:color="auto"/>
            </w:tcBorders>
            <w:hideMark/>
          </w:tcPr>
          <w:p w14:paraId="7D5E8A78" w14:textId="77777777" w:rsidR="002353B8" w:rsidRDefault="002353B8" w:rsidP="007A5DD2">
            <w:pPr>
              <w:spacing w:line="276" w:lineRule="auto"/>
              <w:jc w:val="center"/>
              <w:rPr>
                <w:szCs w:val="24"/>
              </w:rPr>
            </w:pPr>
            <w:r>
              <w:rPr>
                <w:szCs w:val="24"/>
              </w:rPr>
              <w:t>83,95</w:t>
            </w:r>
          </w:p>
        </w:tc>
      </w:tr>
      <w:tr w:rsidR="002353B8" w14:paraId="7D5E8A7D" w14:textId="77777777" w:rsidTr="002353B8">
        <w:tc>
          <w:tcPr>
            <w:tcW w:w="1621" w:type="dxa"/>
            <w:tcBorders>
              <w:top w:val="single" w:sz="18" w:space="0" w:color="auto"/>
              <w:left w:val="single" w:sz="4" w:space="0" w:color="auto"/>
              <w:bottom w:val="single" w:sz="4" w:space="0" w:color="auto"/>
              <w:right w:val="single" w:sz="4" w:space="0" w:color="auto"/>
            </w:tcBorders>
          </w:tcPr>
          <w:p w14:paraId="7D5E8A7A" w14:textId="77777777" w:rsidR="002353B8" w:rsidRDefault="002353B8" w:rsidP="007A5DD2">
            <w:pPr>
              <w:spacing w:line="276" w:lineRule="auto"/>
              <w:rPr>
                <w:szCs w:val="24"/>
              </w:rPr>
            </w:pPr>
          </w:p>
        </w:tc>
        <w:tc>
          <w:tcPr>
            <w:tcW w:w="6605" w:type="dxa"/>
            <w:gridSpan w:val="9"/>
            <w:tcBorders>
              <w:top w:val="single" w:sz="18" w:space="0" w:color="auto"/>
              <w:left w:val="single" w:sz="4" w:space="0" w:color="auto"/>
              <w:bottom w:val="single" w:sz="4" w:space="0" w:color="auto"/>
              <w:right w:val="single" w:sz="4" w:space="0" w:color="auto"/>
            </w:tcBorders>
            <w:hideMark/>
          </w:tcPr>
          <w:p w14:paraId="7D5E8A7B" w14:textId="77777777" w:rsidR="002353B8" w:rsidRDefault="002353B8" w:rsidP="007A5DD2">
            <w:pPr>
              <w:spacing w:line="276" w:lineRule="auto"/>
              <w:rPr>
                <w:szCs w:val="24"/>
              </w:rPr>
            </w:pPr>
            <w:r>
              <w:rPr>
                <w:szCs w:val="24"/>
              </w:rPr>
              <w:t>4 / 6 kl.</w:t>
            </w:r>
          </w:p>
        </w:tc>
        <w:tc>
          <w:tcPr>
            <w:tcW w:w="1125" w:type="dxa"/>
            <w:tcBorders>
              <w:top w:val="single" w:sz="18" w:space="0" w:color="auto"/>
              <w:left w:val="single" w:sz="4" w:space="0" w:color="auto"/>
              <w:bottom w:val="single" w:sz="4" w:space="0" w:color="auto"/>
              <w:right w:val="single" w:sz="4" w:space="0" w:color="auto"/>
            </w:tcBorders>
          </w:tcPr>
          <w:p w14:paraId="7D5E8A7C" w14:textId="77777777" w:rsidR="002353B8" w:rsidRDefault="002353B8" w:rsidP="007A5DD2">
            <w:pPr>
              <w:spacing w:line="276" w:lineRule="auto"/>
              <w:jc w:val="center"/>
              <w:rPr>
                <w:szCs w:val="24"/>
              </w:rPr>
            </w:pPr>
          </w:p>
        </w:tc>
      </w:tr>
      <w:tr w:rsidR="002353B8" w14:paraId="7D5E8A84" w14:textId="77777777" w:rsidTr="002353B8">
        <w:tc>
          <w:tcPr>
            <w:tcW w:w="1621" w:type="dxa"/>
            <w:tcBorders>
              <w:top w:val="single" w:sz="4" w:space="0" w:color="auto"/>
              <w:left w:val="single" w:sz="4" w:space="0" w:color="auto"/>
              <w:bottom w:val="single" w:sz="4" w:space="0" w:color="auto"/>
              <w:right w:val="single" w:sz="4" w:space="0" w:color="auto"/>
            </w:tcBorders>
          </w:tcPr>
          <w:p w14:paraId="7D5E8A7E" w14:textId="77777777" w:rsidR="002353B8" w:rsidRDefault="002353B8" w:rsidP="007A5DD2">
            <w:pPr>
              <w:spacing w:line="276" w:lineRule="auto"/>
              <w:rPr>
                <w:szCs w:val="24"/>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7F" w14:textId="77777777" w:rsidR="002353B8" w:rsidRDefault="002353B8" w:rsidP="007A5DD2">
            <w:pPr>
              <w:spacing w:line="276" w:lineRule="auto"/>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80" w14:textId="77777777" w:rsidR="002353B8" w:rsidRDefault="002353B8" w:rsidP="007A5DD2">
            <w:pPr>
              <w:spacing w:line="276" w:lineRule="auto"/>
              <w:rPr>
                <w:szCs w:val="24"/>
              </w:rPr>
            </w:pPr>
            <w:r>
              <w:rPr>
                <w:szCs w:val="24"/>
              </w:rPr>
              <w:t>Skaitymas</w:t>
            </w:r>
          </w:p>
        </w:tc>
        <w:tc>
          <w:tcPr>
            <w:tcW w:w="1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81" w14:textId="77777777" w:rsidR="002353B8" w:rsidRDefault="002353B8" w:rsidP="007A5DD2">
            <w:pPr>
              <w:spacing w:line="276" w:lineRule="auto"/>
              <w:rPr>
                <w:szCs w:val="24"/>
              </w:rPr>
            </w:pPr>
            <w:r>
              <w:rPr>
                <w:szCs w:val="24"/>
              </w:rPr>
              <w:t>Rašymas</w:t>
            </w:r>
          </w:p>
        </w:tc>
        <w:tc>
          <w:tcPr>
            <w:tcW w:w="1632" w:type="dxa"/>
            <w:gridSpan w:val="2"/>
            <w:tcBorders>
              <w:top w:val="single" w:sz="4" w:space="0" w:color="auto"/>
              <w:left w:val="single" w:sz="4" w:space="0" w:color="auto"/>
              <w:bottom w:val="single" w:sz="4" w:space="0" w:color="auto"/>
              <w:right w:val="single" w:sz="4" w:space="0" w:color="auto"/>
            </w:tcBorders>
            <w:hideMark/>
          </w:tcPr>
          <w:p w14:paraId="7D5E8A82" w14:textId="77777777" w:rsidR="002353B8" w:rsidRDefault="002353B8" w:rsidP="007A5DD2">
            <w:pPr>
              <w:spacing w:line="276" w:lineRule="auto"/>
              <w:rPr>
                <w:szCs w:val="24"/>
              </w:rPr>
            </w:pPr>
            <w:r>
              <w:rPr>
                <w:szCs w:val="24"/>
              </w:rPr>
              <w:t>Pasaulio p.</w:t>
            </w:r>
          </w:p>
        </w:tc>
        <w:tc>
          <w:tcPr>
            <w:tcW w:w="1125" w:type="dxa"/>
            <w:tcBorders>
              <w:top w:val="single" w:sz="4" w:space="0" w:color="auto"/>
              <w:left w:val="single" w:sz="4" w:space="0" w:color="auto"/>
              <w:bottom w:val="single" w:sz="4" w:space="0" w:color="auto"/>
              <w:right w:val="single" w:sz="4" w:space="0" w:color="auto"/>
            </w:tcBorders>
          </w:tcPr>
          <w:p w14:paraId="7D5E8A83" w14:textId="77777777" w:rsidR="002353B8" w:rsidRDefault="002353B8" w:rsidP="007A5DD2">
            <w:pPr>
              <w:spacing w:line="276" w:lineRule="auto"/>
              <w:jc w:val="center"/>
              <w:rPr>
                <w:szCs w:val="24"/>
              </w:rPr>
            </w:pPr>
          </w:p>
        </w:tc>
      </w:tr>
      <w:tr w:rsidR="002353B8" w14:paraId="7D5E8A8B"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85" w14:textId="77777777" w:rsidR="002353B8" w:rsidRDefault="002353B8" w:rsidP="007A5DD2">
            <w:pPr>
              <w:spacing w:line="276" w:lineRule="auto"/>
              <w:rPr>
                <w:szCs w:val="24"/>
              </w:rPr>
            </w:pPr>
            <w:r>
              <w:rPr>
                <w:szCs w:val="24"/>
              </w:rPr>
              <w:t>2016</w:t>
            </w:r>
          </w:p>
        </w:tc>
        <w:tc>
          <w:tcPr>
            <w:tcW w:w="1696" w:type="dxa"/>
            <w:gridSpan w:val="2"/>
            <w:tcBorders>
              <w:top w:val="single" w:sz="4" w:space="0" w:color="auto"/>
              <w:left w:val="single" w:sz="4" w:space="0" w:color="auto"/>
              <w:bottom w:val="single" w:sz="4" w:space="0" w:color="auto"/>
              <w:right w:val="single" w:sz="4" w:space="0" w:color="auto"/>
            </w:tcBorders>
            <w:hideMark/>
          </w:tcPr>
          <w:p w14:paraId="7D5E8A86" w14:textId="77777777" w:rsidR="002353B8" w:rsidRDefault="002353B8" w:rsidP="007A5DD2">
            <w:pPr>
              <w:spacing w:line="276" w:lineRule="auto"/>
              <w:rPr>
                <w:szCs w:val="24"/>
              </w:rPr>
            </w:pPr>
            <w:r>
              <w:rPr>
                <w:szCs w:val="24"/>
              </w:rPr>
              <w:t>53,1</w:t>
            </w:r>
          </w:p>
        </w:tc>
        <w:tc>
          <w:tcPr>
            <w:tcW w:w="1636" w:type="dxa"/>
            <w:gridSpan w:val="2"/>
            <w:tcBorders>
              <w:top w:val="single" w:sz="4" w:space="0" w:color="auto"/>
              <w:left w:val="single" w:sz="4" w:space="0" w:color="auto"/>
              <w:bottom w:val="single" w:sz="4" w:space="0" w:color="auto"/>
              <w:right w:val="single" w:sz="4" w:space="0" w:color="auto"/>
            </w:tcBorders>
            <w:hideMark/>
          </w:tcPr>
          <w:p w14:paraId="7D5E8A87" w14:textId="77777777" w:rsidR="002353B8" w:rsidRDefault="002353B8" w:rsidP="007A5DD2">
            <w:pPr>
              <w:spacing w:line="276" w:lineRule="auto"/>
              <w:rPr>
                <w:szCs w:val="24"/>
              </w:rPr>
            </w:pPr>
            <w:r>
              <w:rPr>
                <w:szCs w:val="24"/>
              </w:rPr>
              <w:t>57,4</w:t>
            </w:r>
          </w:p>
        </w:tc>
        <w:tc>
          <w:tcPr>
            <w:tcW w:w="1641" w:type="dxa"/>
            <w:gridSpan w:val="3"/>
            <w:tcBorders>
              <w:top w:val="single" w:sz="4" w:space="0" w:color="auto"/>
              <w:left w:val="single" w:sz="4" w:space="0" w:color="auto"/>
              <w:bottom w:val="single" w:sz="4" w:space="0" w:color="auto"/>
              <w:right w:val="single" w:sz="4" w:space="0" w:color="auto"/>
            </w:tcBorders>
            <w:hideMark/>
          </w:tcPr>
          <w:p w14:paraId="7D5E8A88" w14:textId="77777777" w:rsidR="002353B8" w:rsidRDefault="002353B8" w:rsidP="007A5DD2">
            <w:pPr>
              <w:spacing w:line="276" w:lineRule="auto"/>
              <w:rPr>
                <w:szCs w:val="24"/>
              </w:rPr>
            </w:pPr>
            <w:r>
              <w:rPr>
                <w:szCs w:val="24"/>
              </w:rPr>
              <w:t>48,8</w:t>
            </w:r>
          </w:p>
        </w:tc>
        <w:tc>
          <w:tcPr>
            <w:tcW w:w="1632" w:type="dxa"/>
            <w:gridSpan w:val="2"/>
            <w:tcBorders>
              <w:top w:val="single" w:sz="4" w:space="0" w:color="auto"/>
              <w:left w:val="single" w:sz="4" w:space="0" w:color="auto"/>
              <w:bottom w:val="single" w:sz="4" w:space="0" w:color="auto"/>
              <w:right w:val="single" w:sz="4" w:space="0" w:color="auto"/>
            </w:tcBorders>
            <w:hideMark/>
          </w:tcPr>
          <w:p w14:paraId="7D5E8A89" w14:textId="77777777" w:rsidR="002353B8" w:rsidRDefault="002353B8" w:rsidP="007A5DD2">
            <w:pPr>
              <w:spacing w:line="276" w:lineRule="auto"/>
              <w:rPr>
                <w:szCs w:val="24"/>
              </w:rPr>
            </w:pPr>
            <w:r>
              <w:rPr>
                <w:szCs w:val="24"/>
              </w:rPr>
              <w:t>54,7</w:t>
            </w:r>
          </w:p>
        </w:tc>
        <w:tc>
          <w:tcPr>
            <w:tcW w:w="1125" w:type="dxa"/>
            <w:tcBorders>
              <w:top w:val="single" w:sz="4" w:space="0" w:color="auto"/>
              <w:left w:val="single" w:sz="4" w:space="0" w:color="auto"/>
              <w:bottom w:val="single" w:sz="4" w:space="0" w:color="auto"/>
              <w:right w:val="single" w:sz="4" w:space="0" w:color="auto"/>
            </w:tcBorders>
            <w:hideMark/>
          </w:tcPr>
          <w:p w14:paraId="7D5E8A8A" w14:textId="77777777" w:rsidR="002353B8" w:rsidRDefault="002353B8" w:rsidP="007A5DD2">
            <w:pPr>
              <w:spacing w:line="276" w:lineRule="auto"/>
              <w:jc w:val="center"/>
              <w:rPr>
                <w:szCs w:val="24"/>
              </w:rPr>
            </w:pPr>
            <w:r>
              <w:rPr>
                <w:szCs w:val="24"/>
              </w:rPr>
              <w:t>53,5</w:t>
            </w:r>
          </w:p>
        </w:tc>
      </w:tr>
      <w:tr w:rsidR="002353B8" w14:paraId="7D5E8A92" w14:textId="77777777" w:rsidTr="002353B8">
        <w:tc>
          <w:tcPr>
            <w:tcW w:w="1621" w:type="dxa"/>
            <w:tcBorders>
              <w:top w:val="single" w:sz="4" w:space="0" w:color="auto"/>
              <w:left w:val="single" w:sz="4" w:space="0" w:color="auto"/>
              <w:bottom w:val="single" w:sz="18" w:space="0" w:color="auto"/>
              <w:right w:val="single" w:sz="4" w:space="0" w:color="auto"/>
            </w:tcBorders>
            <w:shd w:val="clear" w:color="auto" w:fill="D9D9D9" w:themeFill="background1" w:themeFillShade="D9"/>
            <w:hideMark/>
          </w:tcPr>
          <w:p w14:paraId="7D5E8A8C" w14:textId="77777777" w:rsidR="002353B8" w:rsidRDefault="002353B8" w:rsidP="007A5DD2">
            <w:pPr>
              <w:spacing w:line="276" w:lineRule="auto"/>
              <w:rPr>
                <w:szCs w:val="24"/>
              </w:rPr>
            </w:pPr>
            <w:r>
              <w:rPr>
                <w:szCs w:val="24"/>
              </w:rPr>
              <w:t>2018</w:t>
            </w:r>
          </w:p>
        </w:tc>
        <w:tc>
          <w:tcPr>
            <w:tcW w:w="1696" w:type="dxa"/>
            <w:gridSpan w:val="2"/>
            <w:tcBorders>
              <w:top w:val="single" w:sz="4" w:space="0" w:color="auto"/>
              <w:left w:val="single" w:sz="4" w:space="0" w:color="auto"/>
              <w:bottom w:val="single" w:sz="18" w:space="0" w:color="auto"/>
              <w:right w:val="single" w:sz="4" w:space="0" w:color="auto"/>
            </w:tcBorders>
            <w:hideMark/>
          </w:tcPr>
          <w:p w14:paraId="7D5E8A8D" w14:textId="77777777" w:rsidR="002353B8" w:rsidRDefault="002353B8" w:rsidP="007A5DD2">
            <w:pPr>
              <w:spacing w:line="276" w:lineRule="auto"/>
              <w:rPr>
                <w:szCs w:val="24"/>
              </w:rPr>
            </w:pPr>
            <w:r>
              <w:rPr>
                <w:szCs w:val="24"/>
              </w:rPr>
              <w:t>55,1</w:t>
            </w:r>
          </w:p>
        </w:tc>
        <w:tc>
          <w:tcPr>
            <w:tcW w:w="1636" w:type="dxa"/>
            <w:gridSpan w:val="2"/>
            <w:tcBorders>
              <w:top w:val="single" w:sz="4" w:space="0" w:color="auto"/>
              <w:left w:val="single" w:sz="4" w:space="0" w:color="auto"/>
              <w:bottom w:val="single" w:sz="18" w:space="0" w:color="auto"/>
              <w:right w:val="single" w:sz="4" w:space="0" w:color="auto"/>
            </w:tcBorders>
            <w:hideMark/>
          </w:tcPr>
          <w:p w14:paraId="7D5E8A8E" w14:textId="77777777" w:rsidR="002353B8" w:rsidRDefault="002353B8" w:rsidP="007A5DD2">
            <w:pPr>
              <w:spacing w:line="276" w:lineRule="auto"/>
              <w:rPr>
                <w:szCs w:val="24"/>
              </w:rPr>
            </w:pPr>
            <w:r>
              <w:rPr>
                <w:szCs w:val="24"/>
              </w:rPr>
              <w:t>67,5</w:t>
            </w:r>
          </w:p>
        </w:tc>
        <w:tc>
          <w:tcPr>
            <w:tcW w:w="1641" w:type="dxa"/>
            <w:gridSpan w:val="3"/>
            <w:tcBorders>
              <w:top w:val="single" w:sz="4" w:space="0" w:color="auto"/>
              <w:left w:val="single" w:sz="4" w:space="0" w:color="auto"/>
              <w:bottom w:val="single" w:sz="18" w:space="0" w:color="auto"/>
              <w:right w:val="single" w:sz="4" w:space="0" w:color="auto"/>
            </w:tcBorders>
            <w:hideMark/>
          </w:tcPr>
          <w:p w14:paraId="7D5E8A8F" w14:textId="77777777" w:rsidR="002353B8" w:rsidRDefault="002353B8" w:rsidP="007A5DD2">
            <w:pPr>
              <w:spacing w:line="276" w:lineRule="auto"/>
              <w:rPr>
                <w:szCs w:val="24"/>
              </w:rPr>
            </w:pPr>
            <w:r>
              <w:rPr>
                <w:szCs w:val="24"/>
              </w:rPr>
              <w:t>53,8</w:t>
            </w:r>
          </w:p>
        </w:tc>
        <w:tc>
          <w:tcPr>
            <w:tcW w:w="1632" w:type="dxa"/>
            <w:gridSpan w:val="2"/>
            <w:tcBorders>
              <w:top w:val="single" w:sz="4" w:space="0" w:color="auto"/>
              <w:left w:val="single" w:sz="4" w:space="0" w:color="auto"/>
              <w:bottom w:val="single" w:sz="18" w:space="0" w:color="auto"/>
              <w:right w:val="single" w:sz="4" w:space="0" w:color="auto"/>
            </w:tcBorders>
          </w:tcPr>
          <w:p w14:paraId="7D5E8A90" w14:textId="77777777" w:rsidR="002353B8" w:rsidRDefault="002353B8" w:rsidP="007A5DD2">
            <w:pPr>
              <w:spacing w:line="276" w:lineRule="auto"/>
              <w:rPr>
                <w:szCs w:val="24"/>
              </w:rPr>
            </w:pPr>
          </w:p>
        </w:tc>
        <w:tc>
          <w:tcPr>
            <w:tcW w:w="1125" w:type="dxa"/>
            <w:tcBorders>
              <w:top w:val="single" w:sz="4" w:space="0" w:color="auto"/>
              <w:left w:val="single" w:sz="4" w:space="0" w:color="auto"/>
              <w:bottom w:val="single" w:sz="18" w:space="0" w:color="auto"/>
              <w:right w:val="single" w:sz="4" w:space="0" w:color="auto"/>
            </w:tcBorders>
            <w:hideMark/>
          </w:tcPr>
          <w:p w14:paraId="7D5E8A91" w14:textId="77777777" w:rsidR="002353B8" w:rsidRDefault="002353B8" w:rsidP="007A5DD2">
            <w:pPr>
              <w:spacing w:line="276" w:lineRule="auto"/>
              <w:jc w:val="center"/>
              <w:rPr>
                <w:szCs w:val="24"/>
              </w:rPr>
            </w:pPr>
            <w:r>
              <w:rPr>
                <w:szCs w:val="24"/>
              </w:rPr>
              <w:t>58,8</w:t>
            </w:r>
          </w:p>
        </w:tc>
      </w:tr>
      <w:tr w:rsidR="002353B8" w14:paraId="7D5E8A96" w14:textId="77777777" w:rsidTr="002353B8">
        <w:tc>
          <w:tcPr>
            <w:tcW w:w="1621" w:type="dxa"/>
            <w:tcBorders>
              <w:top w:val="single" w:sz="18" w:space="0" w:color="auto"/>
              <w:left w:val="single" w:sz="4" w:space="0" w:color="auto"/>
              <w:bottom w:val="single" w:sz="4" w:space="0" w:color="auto"/>
              <w:right w:val="single" w:sz="4" w:space="0" w:color="auto"/>
            </w:tcBorders>
          </w:tcPr>
          <w:p w14:paraId="7D5E8A93" w14:textId="77777777" w:rsidR="002353B8" w:rsidRDefault="002353B8" w:rsidP="007A5DD2">
            <w:pPr>
              <w:spacing w:line="276" w:lineRule="auto"/>
              <w:rPr>
                <w:szCs w:val="24"/>
              </w:rPr>
            </w:pPr>
          </w:p>
        </w:tc>
        <w:tc>
          <w:tcPr>
            <w:tcW w:w="6605" w:type="dxa"/>
            <w:gridSpan w:val="9"/>
            <w:tcBorders>
              <w:top w:val="single" w:sz="18" w:space="0" w:color="auto"/>
              <w:left w:val="single" w:sz="4" w:space="0" w:color="auto"/>
              <w:bottom w:val="single" w:sz="4" w:space="0" w:color="auto"/>
              <w:right w:val="single" w:sz="4" w:space="0" w:color="auto"/>
            </w:tcBorders>
            <w:hideMark/>
          </w:tcPr>
          <w:p w14:paraId="7D5E8A94" w14:textId="77777777" w:rsidR="002353B8" w:rsidRDefault="002353B8" w:rsidP="007A5DD2">
            <w:pPr>
              <w:spacing w:line="276" w:lineRule="auto"/>
              <w:rPr>
                <w:szCs w:val="24"/>
              </w:rPr>
            </w:pPr>
            <w:r>
              <w:rPr>
                <w:szCs w:val="24"/>
              </w:rPr>
              <w:t>4 / 6 / 8 kl.</w:t>
            </w:r>
          </w:p>
        </w:tc>
        <w:tc>
          <w:tcPr>
            <w:tcW w:w="1125" w:type="dxa"/>
            <w:tcBorders>
              <w:top w:val="single" w:sz="18" w:space="0" w:color="auto"/>
              <w:left w:val="single" w:sz="4" w:space="0" w:color="auto"/>
              <w:bottom w:val="single" w:sz="4" w:space="0" w:color="auto"/>
              <w:right w:val="single" w:sz="4" w:space="0" w:color="auto"/>
            </w:tcBorders>
          </w:tcPr>
          <w:p w14:paraId="7D5E8A95" w14:textId="77777777" w:rsidR="002353B8" w:rsidRDefault="002353B8" w:rsidP="007A5DD2">
            <w:pPr>
              <w:spacing w:line="276" w:lineRule="auto"/>
              <w:jc w:val="center"/>
              <w:rPr>
                <w:szCs w:val="24"/>
              </w:rPr>
            </w:pPr>
          </w:p>
        </w:tc>
      </w:tr>
      <w:tr w:rsidR="002353B8" w14:paraId="7D5E8A9E" w14:textId="77777777" w:rsidTr="002353B8">
        <w:tc>
          <w:tcPr>
            <w:tcW w:w="1621" w:type="dxa"/>
            <w:tcBorders>
              <w:top w:val="single" w:sz="4" w:space="0" w:color="auto"/>
              <w:left w:val="single" w:sz="4" w:space="0" w:color="auto"/>
              <w:bottom w:val="single" w:sz="4" w:space="0" w:color="auto"/>
              <w:right w:val="single" w:sz="4" w:space="0" w:color="auto"/>
            </w:tcBorders>
          </w:tcPr>
          <w:p w14:paraId="7D5E8A97" w14:textId="77777777" w:rsidR="002353B8" w:rsidRDefault="002353B8" w:rsidP="007A5DD2">
            <w:pPr>
              <w:spacing w:line="276" w:lineRule="auto"/>
              <w:rPr>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98" w14:textId="77777777" w:rsidR="002353B8" w:rsidRDefault="002353B8" w:rsidP="007A5DD2">
            <w:pPr>
              <w:spacing w:line="276" w:lineRule="auto"/>
              <w:rPr>
                <w:szCs w:val="24"/>
              </w:rPr>
            </w:pPr>
            <w:r>
              <w:rPr>
                <w:szCs w:val="24"/>
              </w:rPr>
              <w:t>Matematika</w:t>
            </w: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99" w14:textId="77777777" w:rsidR="002353B8" w:rsidRDefault="002353B8" w:rsidP="007A5DD2">
            <w:pPr>
              <w:spacing w:line="276" w:lineRule="auto"/>
              <w:rPr>
                <w:szCs w:val="24"/>
              </w:rPr>
            </w:pPr>
            <w:r>
              <w:rPr>
                <w:szCs w:val="24"/>
              </w:rPr>
              <w:t>Skaitymas</w:t>
            </w:r>
          </w:p>
        </w:tc>
        <w:tc>
          <w:tcPr>
            <w:tcW w:w="1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9A" w14:textId="77777777" w:rsidR="002353B8" w:rsidRDefault="002353B8" w:rsidP="007A5DD2">
            <w:pPr>
              <w:spacing w:line="276" w:lineRule="auto"/>
              <w:rPr>
                <w:szCs w:val="24"/>
              </w:rPr>
            </w:pPr>
            <w:r>
              <w:rPr>
                <w:szCs w:val="24"/>
              </w:rPr>
              <w:t>Rašymas</w:t>
            </w:r>
          </w:p>
        </w:tc>
        <w:tc>
          <w:tcPr>
            <w:tcW w:w="1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9B" w14:textId="77777777" w:rsidR="002353B8" w:rsidRDefault="002353B8" w:rsidP="007A5DD2">
            <w:pPr>
              <w:spacing w:line="276" w:lineRule="auto"/>
              <w:rPr>
                <w:szCs w:val="24"/>
              </w:rPr>
            </w:pPr>
            <w:proofErr w:type="spellStart"/>
            <w:r>
              <w:rPr>
                <w:szCs w:val="24"/>
              </w:rPr>
              <w:t>Gamt.m</w:t>
            </w:r>
            <w:proofErr w:type="spellEnd"/>
            <w:r>
              <w:rPr>
                <w:szCs w:val="24"/>
              </w:rPr>
              <w:t>.</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9C" w14:textId="77777777" w:rsidR="002353B8" w:rsidRDefault="002353B8" w:rsidP="007A5DD2">
            <w:pPr>
              <w:spacing w:line="276" w:lineRule="auto"/>
              <w:rPr>
                <w:szCs w:val="24"/>
              </w:rPr>
            </w:pPr>
            <w:proofErr w:type="spellStart"/>
            <w:r>
              <w:rPr>
                <w:szCs w:val="24"/>
              </w:rPr>
              <w:t>Soc.m</w:t>
            </w:r>
            <w:proofErr w:type="spellEnd"/>
            <w:r>
              <w:rPr>
                <w:szCs w:val="24"/>
              </w:rPr>
              <w:t>.</w:t>
            </w:r>
          </w:p>
        </w:tc>
        <w:tc>
          <w:tcPr>
            <w:tcW w:w="1125" w:type="dxa"/>
            <w:tcBorders>
              <w:top w:val="single" w:sz="4" w:space="0" w:color="auto"/>
              <w:left w:val="single" w:sz="4" w:space="0" w:color="auto"/>
              <w:bottom w:val="single" w:sz="4" w:space="0" w:color="auto"/>
              <w:right w:val="single" w:sz="4" w:space="0" w:color="auto"/>
            </w:tcBorders>
          </w:tcPr>
          <w:p w14:paraId="7D5E8A9D" w14:textId="77777777" w:rsidR="002353B8" w:rsidRDefault="002353B8" w:rsidP="007A5DD2">
            <w:pPr>
              <w:spacing w:line="276" w:lineRule="auto"/>
              <w:jc w:val="center"/>
              <w:rPr>
                <w:szCs w:val="24"/>
              </w:rPr>
            </w:pPr>
          </w:p>
        </w:tc>
      </w:tr>
      <w:tr w:rsidR="002353B8" w14:paraId="7D5E8AA6"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E8A9F" w14:textId="77777777" w:rsidR="002353B8" w:rsidRDefault="002353B8" w:rsidP="007A5DD2">
            <w:pPr>
              <w:spacing w:line="276" w:lineRule="auto"/>
              <w:rPr>
                <w:szCs w:val="24"/>
              </w:rPr>
            </w:pPr>
            <w:r>
              <w:rPr>
                <w:szCs w:val="24"/>
              </w:rPr>
              <w:t xml:space="preserve">2014 </w:t>
            </w:r>
          </w:p>
        </w:tc>
        <w:tc>
          <w:tcPr>
            <w:tcW w:w="13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E8AA0" w14:textId="77777777" w:rsidR="002353B8" w:rsidRDefault="002353B8" w:rsidP="007A5DD2">
            <w:pPr>
              <w:spacing w:line="276" w:lineRule="auto"/>
              <w:rPr>
                <w:szCs w:val="24"/>
              </w:rPr>
            </w:pPr>
            <w:r>
              <w:rPr>
                <w:szCs w:val="24"/>
              </w:rPr>
              <w:t>43,8</w:t>
            </w:r>
          </w:p>
        </w:tc>
        <w:tc>
          <w:tcPr>
            <w:tcW w:w="13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E8AA1" w14:textId="77777777" w:rsidR="002353B8" w:rsidRDefault="002353B8" w:rsidP="007A5DD2">
            <w:pPr>
              <w:spacing w:line="276" w:lineRule="auto"/>
              <w:rPr>
                <w:szCs w:val="24"/>
              </w:rPr>
            </w:pPr>
            <w:r>
              <w:rPr>
                <w:szCs w:val="24"/>
              </w:rPr>
              <w:t>40,8</w:t>
            </w:r>
          </w:p>
        </w:tc>
        <w:tc>
          <w:tcPr>
            <w:tcW w:w="131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E8AA2" w14:textId="77777777" w:rsidR="002353B8" w:rsidRDefault="002353B8" w:rsidP="007A5DD2">
            <w:pPr>
              <w:spacing w:line="276" w:lineRule="auto"/>
              <w:rPr>
                <w:szCs w:val="24"/>
              </w:rPr>
            </w:pPr>
            <w:r>
              <w:rPr>
                <w:szCs w:val="24"/>
              </w:rPr>
              <w:t>62,6</w:t>
            </w:r>
          </w:p>
        </w:tc>
        <w:tc>
          <w:tcPr>
            <w:tcW w:w="130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5E8AA3" w14:textId="77777777" w:rsidR="002353B8" w:rsidRDefault="002353B8" w:rsidP="007A5DD2">
            <w:pPr>
              <w:spacing w:line="276" w:lineRule="auto"/>
              <w:rPr>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5E8AA4" w14:textId="77777777" w:rsidR="002353B8" w:rsidRDefault="002353B8" w:rsidP="007A5DD2">
            <w:pPr>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E8AA5" w14:textId="77777777" w:rsidR="002353B8" w:rsidRDefault="002353B8" w:rsidP="007A5DD2">
            <w:pPr>
              <w:spacing w:line="276" w:lineRule="auto"/>
              <w:jc w:val="center"/>
              <w:rPr>
                <w:szCs w:val="24"/>
              </w:rPr>
            </w:pPr>
            <w:r>
              <w:rPr>
                <w:szCs w:val="24"/>
              </w:rPr>
              <w:t>49,07</w:t>
            </w:r>
          </w:p>
        </w:tc>
      </w:tr>
      <w:tr w:rsidR="002353B8" w14:paraId="7D5E8AAE"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A7" w14:textId="77777777" w:rsidR="002353B8" w:rsidRDefault="002353B8" w:rsidP="007A5DD2">
            <w:pPr>
              <w:spacing w:line="276" w:lineRule="auto"/>
              <w:rPr>
                <w:szCs w:val="24"/>
              </w:rPr>
            </w:pPr>
            <w:r>
              <w:rPr>
                <w:szCs w:val="24"/>
              </w:rPr>
              <w:t>2016</w:t>
            </w:r>
          </w:p>
        </w:tc>
        <w:tc>
          <w:tcPr>
            <w:tcW w:w="1364" w:type="dxa"/>
            <w:tcBorders>
              <w:top w:val="single" w:sz="4" w:space="0" w:color="auto"/>
              <w:left w:val="single" w:sz="4" w:space="0" w:color="auto"/>
              <w:bottom w:val="single" w:sz="4" w:space="0" w:color="auto"/>
              <w:right w:val="single" w:sz="4" w:space="0" w:color="auto"/>
            </w:tcBorders>
            <w:hideMark/>
          </w:tcPr>
          <w:p w14:paraId="7D5E8AA8" w14:textId="77777777" w:rsidR="002353B8" w:rsidRDefault="002353B8" w:rsidP="007A5DD2">
            <w:pPr>
              <w:spacing w:line="276" w:lineRule="auto"/>
              <w:rPr>
                <w:szCs w:val="24"/>
              </w:rPr>
            </w:pPr>
            <w:r>
              <w:rPr>
                <w:szCs w:val="24"/>
              </w:rPr>
              <w:t>26,3</w:t>
            </w:r>
          </w:p>
        </w:tc>
        <w:tc>
          <w:tcPr>
            <w:tcW w:w="1338" w:type="dxa"/>
            <w:gridSpan w:val="2"/>
            <w:tcBorders>
              <w:top w:val="single" w:sz="4" w:space="0" w:color="auto"/>
              <w:left w:val="single" w:sz="4" w:space="0" w:color="auto"/>
              <w:bottom w:val="single" w:sz="4" w:space="0" w:color="auto"/>
              <w:right w:val="single" w:sz="4" w:space="0" w:color="auto"/>
            </w:tcBorders>
            <w:hideMark/>
          </w:tcPr>
          <w:p w14:paraId="7D5E8AA9" w14:textId="77777777" w:rsidR="002353B8" w:rsidRDefault="002353B8" w:rsidP="007A5DD2">
            <w:pPr>
              <w:spacing w:line="276" w:lineRule="auto"/>
              <w:rPr>
                <w:szCs w:val="24"/>
              </w:rPr>
            </w:pPr>
            <w:r>
              <w:rPr>
                <w:szCs w:val="24"/>
              </w:rPr>
              <w:t>52,1</w:t>
            </w:r>
          </w:p>
        </w:tc>
        <w:tc>
          <w:tcPr>
            <w:tcW w:w="1310" w:type="dxa"/>
            <w:gridSpan w:val="2"/>
            <w:tcBorders>
              <w:top w:val="single" w:sz="4" w:space="0" w:color="auto"/>
              <w:left w:val="single" w:sz="4" w:space="0" w:color="auto"/>
              <w:bottom w:val="single" w:sz="4" w:space="0" w:color="auto"/>
              <w:right w:val="single" w:sz="4" w:space="0" w:color="auto"/>
            </w:tcBorders>
            <w:hideMark/>
          </w:tcPr>
          <w:p w14:paraId="7D5E8AAA" w14:textId="77777777" w:rsidR="002353B8" w:rsidRDefault="002353B8" w:rsidP="007A5DD2">
            <w:pPr>
              <w:spacing w:line="276" w:lineRule="auto"/>
              <w:rPr>
                <w:szCs w:val="24"/>
              </w:rPr>
            </w:pPr>
            <w:r>
              <w:rPr>
                <w:szCs w:val="24"/>
              </w:rPr>
              <w:t>35,6</w:t>
            </w:r>
          </w:p>
        </w:tc>
        <w:tc>
          <w:tcPr>
            <w:tcW w:w="1304" w:type="dxa"/>
            <w:gridSpan w:val="3"/>
            <w:tcBorders>
              <w:top w:val="single" w:sz="4" w:space="0" w:color="auto"/>
              <w:left w:val="single" w:sz="4" w:space="0" w:color="auto"/>
              <w:bottom w:val="single" w:sz="4" w:space="0" w:color="auto"/>
              <w:right w:val="single" w:sz="4" w:space="0" w:color="auto"/>
            </w:tcBorders>
          </w:tcPr>
          <w:p w14:paraId="7D5E8AAB" w14:textId="77777777" w:rsidR="002353B8" w:rsidRDefault="002353B8" w:rsidP="007A5DD2">
            <w:pPr>
              <w:spacing w:line="276" w:lineRule="auto"/>
              <w:rPr>
                <w:szCs w:val="24"/>
              </w:rPr>
            </w:pPr>
          </w:p>
        </w:tc>
        <w:tc>
          <w:tcPr>
            <w:tcW w:w="1289" w:type="dxa"/>
            <w:tcBorders>
              <w:top w:val="single" w:sz="4" w:space="0" w:color="auto"/>
              <w:left w:val="single" w:sz="4" w:space="0" w:color="auto"/>
              <w:bottom w:val="single" w:sz="4" w:space="0" w:color="auto"/>
              <w:right w:val="single" w:sz="4" w:space="0" w:color="auto"/>
            </w:tcBorders>
          </w:tcPr>
          <w:p w14:paraId="7D5E8AAC" w14:textId="77777777" w:rsidR="002353B8" w:rsidRDefault="002353B8" w:rsidP="007A5DD2">
            <w:pPr>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hideMark/>
          </w:tcPr>
          <w:p w14:paraId="7D5E8AAD" w14:textId="77777777" w:rsidR="002353B8" w:rsidRDefault="002353B8" w:rsidP="007A5DD2">
            <w:pPr>
              <w:spacing w:line="276" w:lineRule="auto"/>
              <w:jc w:val="center"/>
              <w:rPr>
                <w:szCs w:val="24"/>
              </w:rPr>
            </w:pPr>
            <w:r>
              <w:rPr>
                <w:szCs w:val="24"/>
              </w:rPr>
              <w:t>38</w:t>
            </w:r>
          </w:p>
        </w:tc>
      </w:tr>
      <w:tr w:rsidR="002353B8" w14:paraId="7D5E8AB6" w14:textId="77777777" w:rsidTr="002353B8">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AF" w14:textId="77777777" w:rsidR="002353B8" w:rsidRDefault="002353B8" w:rsidP="007A5DD2">
            <w:pPr>
              <w:spacing w:line="276" w:lineRule="auto"/>
              <w:rPr>
                <w:szCs w:val="24"/>
              </w:rPr>
            </w:pPr>
            <w:r>
              <w:rPr>
                <w:szCs w:val="24"/>
              </w:rPr>
              <w:t>2018</w:t>
            </w:r>
          </w:p>
        </w:tc>
        <w:tc>
          <w:tcPr>
            <w:tcW w:w="1364" w:type="dxa"/>
            <w:tcBorders>
              <w:top w:val="single" w:sz="4" w:space="0" w:color="auto"/>
              <w:left w:val="single" w:sz="4" w:space="0" w:color="auto"/>
              <w:bottom w:val="single" w:sz="4" w:space="0" w:color="auto"/>
              <w:right w:val="single" w:sz="4" w:space="0" w:color="auto"/>
            </w:tcBorders>
            <w:hideMark/>
          </w:tcPr>
          <w:p w14:paraId="7D5E8AB0" w14:textId="77777777" w:rsidR="002353B8" w:rsidRDefault="002353B8" w:rsidP="007A5DD2">
            <w:pPr>
              <w:spacing w:line="276" w:lineRule="auto"/>
              <w:rPr>
                <w:szCs w:val="24"/>
              </w:rPr>
            </w:pPr>
            <w:r>
              <w:rPr>
                <w:szCs w:val="24"/>
              </w:rPr>
              <w:t>44,2</w:t>
            </w:r>
          </w:p>
        </w:tc>
        <w:tc>
          <w:tcPr>
            <w:tcW w:w="1338" w:type="dxa"/>
            <w:gridSpan w:val="2"/>
            <w:tcBorders>
              <w:top w:val="single" w:sz="4" w:space="0" w:color="auto"/>
              <w:left w:val="single" w:sz="4" w:space="0" w:color="auto"/>
              <w:bottom w:val="single" w:sz="4" w:space="0" w:color="auto"/>
              <w:right w:val="single" w:sz="4" w:space="0" w:color="auto"/>
            </w:tcBorders>
            <w:hideMark/>
          </w:tcPr>
          <w:p w14:paraId="7D5E8AB1" w14:textId="77777777" w:rsidR="002353B8" w:rsidRDefault="002353B8" w:rsidP="007A5DD2">
            <w:pPr>
              <w:spacing w:line="276" w:lineRule="auto"/>
              <w:rPr>
                <w:szCs w:val="24"/>
              </w:rPr>
            </w:pPr>
            <w:r>
              <w:rPr>
                <w:szCs w:val="24"/>
              </w:rPr>
              <w:t>63,1</w:t>
            </w:r>
          </w:p>
        </w:tc>
        <w:tc>
          <w:tcPr>
            <w:tcW w:w="1310" w:type="dxa"/>
            <w:gridSpan w:val="2"/>
            <w:tcBorders>
              <w:top w:val="single" w:sz="4" w:space="0" w:color="auto"/>
              <w:left w:val="single" w:sz="4" w:space="0" w:color="auto"/>
              <w:bottom w:val="single" w:sz="4" w:space="0" w:color="auto"/>
              <w:right w:val="single" w:sz="4" w:space="0" w:color="auto"/>
            </w:tcBorders>
            <w:hideMark/>
          </w:tcPr>
          <w:p w14:paraId="7D5E8AB2" w14:textId="77777777" w:rsidR="002353B8" w:rsidRDefault="002353B8" w:rsidP="007A5DD2">
            <w:pPr>
              <w:spacing w:line="276" w:lineRule="auto"/>
              <w:rPr>
                <w:szCs w:val="24"/>
              </w:rPr>
            </w:pPr>
            <w:r>
              <w:rPr>
                <w:szCs w:val="24"/>
              </w:rPr>
              <w:t>57,2</w:t>
            </w:r>
          </w:p>
        </w:tc>
        <w:tc>
          <w:tcPr>
            <w:tcW w:w="1304" w:type="dxa"/>
            <w:gridSpan w:val="3"/>
            <w:tcBorders>
              <w:top w:val="single" w:sz="4" w:space="0" w:color="auto"/>
              <w:left w:val="single" w:sz="4" w:space="0" w:color="auto"/>
              <w:bottom w:val="single" w:sz="4" w:space="0" w:color="auto"/>
              <w:right w:val="single" w:sz="4" w:space="0" w:color="auto"/>
            </w:tcBorders>
            <w:hideMark/>
          </w:tcPr>
          <w:p w14:paraId="7D5E8AB3" w14:textId="77777777" w:rsidR="002353B8" w:rsidRDefault="002353B8" w:rsidP="007A5DD2">
            <w:pPr>
              <w:spacing w:line="276" w:lineRule="auto"/>
              <w:rPr>
                <w:szCs w:val="24"/>
              </w:rPr>
            </w:pPr>
            <w:r>
              <w:rPr>
                <w:szCs w:val="24"/>
              </w:rPr>
              <w:t>46,9</w:t>
            </w:r>
          </w:p>
        </w:tc>
        <w:tc>
          <w:tcPr>
            <w:tcW w:w="1289" w:type="dxa"/>
            <w:tcBorders>
              <w:top w:val="single" w:sz="4" w:space="0" w:color="auto"/>
              <w:left w:val="single" w:sz="4" w:space="0" w:color="auto"/>
              <w:bottom w:val="single" w:sz="4" w:space="0" w:color="auto"/>
              <w:right w:val="single" w:sz="4" w:space="0" w:color="auto"/>
            </w:tcBorders>
            <w:hideMark/>
          </w:tcPr>
          <w:p w14:paraId="7D5E8AB4" w14:textId="77777777" w:rsidR="002353B8" w:rsidRDefault="002353B8" w:rsidP="007A5DD2">
            <w:pPr>
              <w:spacing w:line="276" w:lineRule="auto"/>
              <w:rPr>
                <w:szCs w:val="24"/>
              </w:rPr>
            </w:pPr>
            <w:r>
              <w:rPr>
                <w:szCs w:val="24"/>
              </w:rPr>
              <w:t>52,2</w:t>
            </w:r>
          </w:p>
        </w:tc>
        <w:tc>
          <w:tcPr>
            <w:tcW w:w="1125" w:type="dxa"/>
            <w:tcBorders>
              <w:top w:val="single" w:sz="4" w:space="0" w:color="auto"/>
              <w:left w:val="single" w:sz="4" w:space="0" w:color="auto"/>
              <w:bottom w:val="single" w:sz="4" w:space="0" w:color="auto"/>
              <w:right w:val="single" w:sz="4" w:space="0" w:color="auto"/>
            </w:tcBorders>
            <w:hideMark/>
          </w:tcPr>
          <w:p w14:paraId="7D5E8AB5" w14:textId="77777777" w:rsidR="002353B8" w:rsidRDefault="002353B8" w:rsidP="007A5DD2">
            <w:pPr>
              <w:spacing w:line="276" w:lineRule="auto"/>
              <w:jc w:val="center"/>
              <w:rPr>
                <w:szCs w:val="24"/>
              </w:rPr>
            </w:pPr>
            <w:r>
              <w:rPr>
                <w:szCs w:val="24"/>
              </w:rPr>
              <w:t>52,72</w:t>
            </w:r>
          </w:p>
        </w:tc>
      </w:tr>
    </w:tbl>
    <w:p w14:paraId="7D5E8AB7" w14:textId="77777777" w:rsidR="002353B8" w:rsidRDefault="002353B8" w:rsidP="007A5DD2">
      <w:pPr>
        <w:spacing w:line="276" w:lineRule="auto"/>
        <w:rPr>
          <w:szCs w:val="24"/>
        </w:rPr>
      </w:pPr>
      <w:r>
        <w:rPr>
          <w:szCs w:val="24"/>
        </w:rPr>
        <w:t>2016 m. bendras vidurkis – 53,5</w:t>
      </w:r>
      <w:r>
        <w:rPr>
          <w:szCs w:val="24"/>
          <w:lang w:eastAsia="lt-LT"/>
        </w:rPr>
        <w:t>%</w:t>
      </w:r>
    </w:p>
    <w:p w14:paraId="7D5E8AB8" w14:textId="77777777" w:rsidR="002353B8" w:rsidRDefault="002353B8" w:rsidP="007A5DD2">
      <w:pPr>
        <w:spacing w:line="276" w:lineRule="auto"/>
        <w:rPr>
          <w:szCs w:val="24"/>
        </w:rPr>
      </w:pPr>
      <w:r>
        <w:rPr>
          <w:szCs w:val="24"/>
        </w:rPr>
        <w:t>2018 m. bendras vidurkis – 67,59</w:t>
      </w:r>
      <w:r>
        <w:rPr>
          <w:szCs w:val="24"/>
          <w:lang w:eastAsia="lt-LT"/>
        </w:rPr>
        <w:t>%</w:t>
      </w:r>
    </w:p>
    <w:p w14:paraId="7D5E8AB9" w14:textId="77777777" w:rsidR="002353B8" w:rsidRDefault="002353B8" w:rsidP="007A5DD2">
      <w:pPr>
        <w:spacing w:line="276" w:lineRule="auto"/>
        <w:rPr>
          <w:szCs w:val="24"/>
        </w:rPr>
      </w:pPr>
      <w:r>
        <w:rPr>
          <w:szCs w:val="24"/>
        </w:rPr>
        <w:t xml:space="preserve">Lyginant 2016 m. ir 2018 m. (tų pačių klasių vidurkius): </w:t>
      </w:r>
    </w:p>
    <w:p w14:paraId="7D5E8ABA" w14:textId="77777777" w:rsidR="002353B8" w:rsidRDefault="002353B8" w:rsidP="007A5DD2">
      <w:pPr>
        <w:spacing w:line="276" w:lineRule="auto"/>
        <w:rPr>
          <w:szCs w:val="24"/>
        </w:rPr>
      </w:pPr>
      <w:r>
        <w:rPr>
          <w:szCs w:val="24"/>
        </w:rPr>
        <w:t>2016 m. (2, 4, 6 kl.) – 57,52</w:t>
      </w:r>
      <w:r>
        <w:rPr>
          <w:szCs w:val="24"/>
          <w:lang w:eastAsia="lt-LT"/>
        </w:rPr>
        <w:t>%</w:t>
      </w:r>
    </w:p>
    <w:p w14:paraId="7D5E8ABB" w14:textId="77777777" w:rsidR="002353B8" w:rsidRDefault="002353B8" w:rsidP="007A5DD2">
      <w:pPr>
        <w:spacing w:line="276" w:lineRule="auto"/>
        <w:rPr>
          <w:szCs w:val="24"/>
        </w:rPr>
      </w:pPr>
      <w:r>
        <w:rPr>
          <w:szCs w:val="24"/>
        </w:rPr>
        <w:t>2018 m.(4, 6, 8 kl.) – 65,16</w:t>
      </w:r>
      <w:r>
        <w:rPr>
          <w:szCs w:val="24"/>
          <w:lang w:eastAsia="lt-LT"/>
        </w:rPr>
        <w:t>%</w:t>
      </w:r>
    </w:p>
    <w:p w14:paraId="7D5E8ABC" w14:textId="77777777" w:rsidR="002353B8" w:rsidRDefault="002353B8" w:rsidP="007A5DD2">
      <w:pPr>
        <w:spacing w:line="276" w:lineRule="auto"/>
        <w:rPr>
          <w:szCs w:val="24"/>
        </w:rPr>
      </w:pPr>
    </w:p>
    <w:p w14:paraId="7D5E8ABD" w14:textId="77777777" w:rsidR="002353B8" w:rsidRPr="000B3CB3" w:rsidRDefault="002353B8" w:rsidP="007A5DD2">
      <w:pPr>
        <w:spacing w:line="276" w:lineRule="auto"/>
        <w:ind w:firstLine="731"/>
        <w:rPr>
          <w:szCs w:val="24"/>
        </w:rPr>
      </w:pPr>
      <w:r w:rsidRPr="000B3CB3">
        <w:rPr>
          <w:szCs w:val="24"/>
        </w:rPr>
        <w:t>2017 m. ir 2018 m. NMPP rezultatai:</w:t>
      </w:r>
    </w:p>
    <w:tbl>
      <w:tblPr>
        <w:tblStyle w:val="Lentelstinklelis"/>
        <w:tblW w:w="0" w:type="dxa"/>
        <w:tblLayout w:type="fixed"/>
        <w:tblLook w:val="04A0" w:firstRow="1" w:lastRow="0" w:firstColumn="1" w:lastColumn="0" w:noHBand="0" w:noVBand="1"/>
      </w:tblPr>
      <w:tblGrid>
        <w:gridCol w:w="1620"/>
        <w:gridCol w:w="1364"/>
        <w:gridCol w:w="334"/>
        <w:gridCol w:w="1004"/>
        <w:gridCol w:w="632"/>
        <w:gridCol w:w="678"/>
        <w:gridCol w:w="963"/>
        <w:gridCol w:w="341"/>
        <w:gridCol w:w="1291"/>
        <w:gridCol w:w="1124"/>
      </w:tblGrid>
      <w:tr w:rsidR="002353B8" w14:paraId="7D5E8AC1"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ABE" w14:textId="77777777" w:rsidR="002353B8" w:rsidRDefault="002353B8" w:rsidP="007A5DD2">
            <w:pPr>
              <w:spacing w:line="276" w:lineRule="auto"/>
              <w:jc w:val="center"/>
              <w:rPr>
                <w:szCs w:val="24"/>
              </w:rPr>
            </w:pPr>
          </w:p>
        </w:tc>
        <w:tc>
          <w:tcPr>
            <w:tcW w:w="66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BF" w14:textId="77777777" w:rsidR="002353B8" w:rsidRDefault="002353B8" w:rsidP="007A5DD2">
            <w:pPr>
              <w:spacing w:line="276" w:lineRule="auto"/>
              <w:jc w:val="center"/>
              <w:rPr>
                <w:szCs w:val="24"/>
              </w:rPr>
            </w:pPr>
            <w:r>
              <w:rPr>
                <w:szCs w:val="24"/>
              </w:rPr>
              <w:t>2 kl.</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C0" w14:textId="77777777" w:rsidR="002353B8" w:rsidRDefault="002353B8" w:rsidP="007A5DD2">
            <w:pPr>
              <w:spacing w:line="276" w:lineRule="auto"/>
              <w:jc w:val="center"/>
              <w:rPr>
                <w:szCs w:val="24"/>
              </w:rPr>
            </w:pPr>
            <w:r>
              <w:rPr>
                <w:szCs w:val="24"/>
              </w:rPr>
              <w:t>vidurkis</w:t>
            </w:r>
          </w:p>
        </w:tc>
      </w:tr>
      <w:tr w:rsidR="002353B8" w14:paraId="7D5E8AC8"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AC2" w14:textId="77777777" w:rsidR="002353B8" w:rsidRDefault="002353B8" w:rsidP="007A5DD2">
            <w:pPr>
              <w:spacing w:line="276" w:lineRule="auto"/>
              <w:jc w:val="center"/>
              <w:rPr>
                <w:szCs w:val="24"/>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C3" w14:textId="77777777" w:rsidR="002353B8" w:rsidRDefault="002353B8" w:rsidP="007A5DD2">
            <w:pPr>
              <w:spacing w:line="276" w:lineRule="auto"/>
              <w:jc w:val="center"/>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C4" w14:textId="77777777" w:rsidR="002353B8" w:rsidRDefault="002353B8" w:rsidP="007A5DD2">
            <w:pPr>
              <w:spacing w:line="276" w:lineRule="auto"/>
              <w:jc w:val="center"/>
              <w:rPr>
                <w:szCs w:val="24"/>
              </w:rPr>
            </w:pPr>
            <w:r>
              <w:rPr>
                <w:szCs w:val="24"/>
              </w:rPr>
              <w:t>Skaitymas</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C5" w14:textId="77777777" w:rsidR="002353B8" w:rsidRDefault="002353B8" w:rsidP="007A5DD2">
            <w:pPr>
              <w:spacing w:line="276" w:lineRule="auto"/>
              <w:jc w:val="center"/>
              <w:rPr>
                <w:szCs w:val="24"/>
              </w:rPr>
            </w:pPr>
            <w:r>
              <w:rPr>
                <w:szCs w:val="24"/>
              </w:rPr>
              <w:t>Rašymas 1 d.</w:t>
            </w:r>
          </w:p>
        </w:tc>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C6" w14:textId="77777777" w:rsidR="002353B8" w:rsidRDefault="002353B8" w:rsidP="007A5DD2">
            <w:pPr>
              <w:spacing w:line="276" w:lineRule="auto"/>
              <w:jc w:val="center"/>
              <w:rPr>
                <w:szCs w:val="24"/>
              </w:rPr>
            </w:pPr>
            <w:r>
              <w:rPr>
                <w:szCs w:val="24"/>
              </w:rPr>
              <w:t>Rašymas 2 d.</w:t>
            </w:r>
          </w:p>
        </w:tc>
        <w:tc>
          <w:tcPr>
            <w:tcW w:w="1124" w:type="dxa"/>
            <w:tcBorders>
              <w:top w:val="single" w:sz="4" w:space="0" w:color="auto"/>
              <w:left w:val="single" w:sz="4" w:space="0" w:color="auto"/>
              <w:bottom w:val="single" w:sz="4" w:space="0" w:color="auto"/>
              <w:right w:val="single" w:sz="4" w:space="0" w:color="auto"/>
            </w:tcBorders>
            <w:hideMark/>
          </w:tcPr>
          <w:p w14:paraId="7D5E8AC7" w14:textId="77777777" w:rsidR="002353B8" w:rsidRDefault="002353B8" w:rsidP="007A5DD2">
            <w:pPr>
              <w:spacing w:line="276" w:lineRule="auto"/>
              <w:jc w:val="center"/>
              <w:rPr>
                <w:szCs w:val="24"/>
              </w:rPr>
            </w:pPr>
            <w:r>
              <w:rPr>
                <w:szCs w:val="24"/>
                <w:lang w:eastAsia="lt-LT"/>
              </w:rPr>
              <w:t>%</w:t>
            </w:r>
          </w:p>
        </w:tc>
      </w:tr>
      <w:tr w:rsidR="002353B8" w14:paraId="7D5E8ACF"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AC9" w14:textId="77777777" w:rsidR="002353B8" w:rsidRDefault="002353B8" w:rsidP="007A5DD2">
            <w:pPr>
              <w:spacing w:line="276" w:lineRule="auto"/>
              <w:jc w:val="center"/>
              <w:rPr>
                <w:szCs w:val="24"/>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CA" w14:textId="77777777" w:rsidR="002353B8" w:rsidRDefault="002353B8" w:rsidP="007A5DD2">
            <w:pPr>
              <w:spacing w:line="276" w:lineRule="auto"/>
              <w:jc w:val="center"/>
              <w:rPr>
                <w:szCs w:val="24"/>
              </w:rPr>
            </w:pPr>
            <w:r>
              <w:rPr>
                <w:szCs w:val="24"/>
                <w:lang w:eastAsia="lt-LT"/>
              </w:rPr>
              <w: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CB" w14:textId="77777777" w:rsidR="002353B8" w:rsidRDefault="002353B8" w:rsidP="007A5DD2">
            <w:pPr>
              <w:spacing w:line="276" w:lineRule="auto"/>
              <w:jc w:val="center"/>
              <w:rPr>
                <w:szCs w:val="24"/>
              </w:rPr>
            </w:pPr>
            <w:r>
              <w:rPr>
                <w:szCs w:val="24"/>
                <w:lang w:eastAsia="lt-LT"/>
              </w:rPr>
              <w:t>%</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CC" w14:textId="77777777" w:rsidR="002353B8" w:rsidRDefault="002353B8" w:rsidP="007A5DD2">
            <w:pPr>
              <w:spacing w:line="276" w:lineRule="auto"/>
              <w:jc w:val="center"/>
              <w:rPr>
                <w:szCs w:val="24"/>
              </w:rPr>
            </w:pPr>
            <w:r>
              <w:rPr>
                <w:szCs w:val="24"/>
                <w:lang w:eastAsia="lt-LT"/>
              </w:rPr>
              <w:t>%</w:t>
            </w:r>
          </w:p>
        </w:tc>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5E8ACD" w14:textId="77777777" w:rsidR="002353B8" w:rsidRDefault="002353B8" w:rsidP="007A5DD2">
            <w:pPr>
              <w:spacing w:line="276" w:lineRule="auto"/>
              <w:jc w:val="center"/>
              <w:rPr>
                <w:szCs w:val="24"/>
              </w:rPr>
            </w:pPr>
            <w:r>
              <w:rPr>
                <w:szCs w:val="24"/>
                <w:lang w:eastAsia="lt-LT"/>
              </w:rPr>
              <w:t>%</w:t>
            </w:r>
          </w:p>
        </w:tc>
        <w:tc>
          <w:tcPr>
            <w:tcW w:w="1124" w:type="dxa"/>
            <w:tcBorders>
              <w:top w:val="single" w:sz="4" w:space="0" w:color="auto"/>
              <w:left w:val="single" w:sz="4" w:space="0" w:color="auto"/>
              <w:bottom w:val="single" w:sz="4" w:space="0" w:color="auto"/>
              <w:right w:val="single" w:sz="4" w:space="0" w:color="auto"/>
            </w:tcBorders>
            <w:vAlign w:val="center"/>
          </w:tcPr>
          <w:p w14:paraId="7D5E8ACE" w14:textId="77777777" w:rsidR="002353B8" w:rsidRDefault="002353B8" w:rsidP="007A5DD2">
            <w:pPr>
              <w:spacing w:line="276" w:lineRule="auto"/>
              <w:jc w:val="center"/>
              <w:rPr>
                <w:szCs w:val="24"/>
              </w:rPr>
            </w:pPr>
          </w:p>
        </w:tc>
      </w:tr>
      <w:tr w:rsidR="002353B8" w14:paraId="7D5E8AD6" w14:textId="77777777" w:rsidTr="002353B8">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D0" w14:textId="77777777" w:rsidR="002353B8" w:rsidRDefault="002353B8" w:rsidP="007A5DD2">
            <w:pPr>
              <w:spacing w:line="276" w:lineRule="auto"/>
              <w:jc w:val="center"/>
              <w:rPr>
                <w:szCs w:val="24"/>
              </w:rPr>
            </w:pPr>
            <w:r>
              <w:rPr>
                <w:szCs w:val="24"/>
              </w:rPr>
              <w:t>2017</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7D5E8AD1" w14:textId="77777777" w:rsidR="002353B8" w:rsidRDefault="002353B8" w:rsidP="007A5DD2">
            <w:pPr>
              <w:spacing w:line="276" w:lineRule="auto"/>
              <w:jc w:val="center"/>
              <w:rPr>
                <w:szCs w:val="24"/>
              </w:rPr>
            </w:pPr>
            <w:r>
              <w:rPr>
                <w:szCs w:val="24"/>
              </w:rPr>
              <w:t>77,9</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14:paraId="7D5E8AD2" w14:textId="77777777" w:rsidR="002353B8" w:rsidRDefault="002353B8" w:rsidP="007A5DD2">
            <w:pPr>
              <w:spacing w:line="276" w:lineRule="auto"/>
              <w:jc w:val="center"/>
              <w:rPr>
                <w:szCs w:val="24"/>
              </w:rPr>
            </w:pPr>
            <w:r>
              <w:rPr>
                <w:szCs w:val="24"/>
              </w:rPr>
              <w:t>72,4</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14:paraId="7D5E8AD3" w14:textId="77777777" w:rsidR="002353B8" w:rsidRDefault="002353B8" w:rsidP="007A5DD2">
            <w:pPr>
              <w:spacing w:line="276" w:lineRule="auto"/>
              <w:jc w:val="center"/>
              <w:rPr>
                <w:szCs w:val="24"/>
              </w:rPr>
            </w:pPr>
            <w:r>
              <w:rPr>
                <w:szCs w:val="24"/>
              </w:rPr>
              <w:t>80,5</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14:paraId="7D5E8AD4" w14:textId="77777777" w:rsidR="002353B8" w:rsidRDefault="002353B8" w:rsidP="007A5DD2">
            <w:pPr>
              <w:spacing w:line="276" w:lineRule="auto"/>
              <w:jc w:val="center"/>
              <w:rPr>
                <w:szCs w:val="24"/>
              </w:rPr>
            </w:pPr>
            <w:r>
              <w:rPr>
                <w:szCs w:val="24"/>
              </w:rPr>
              <w:t>82,1</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D5E8AD5" w14:textId="77777777" w:rsidR="002353B8" w:rsidRDefault="002353B8" w:rsidP="007A5DD2">
            <w:pPr>
              <w:spacing w:line="276" w:lineRule="auto"/>
              <w:jc w:val="center"/>
              <w:rPr>
                <w:szCs w:val="24"/>
              </w:rPr>
            </w:pPr>
            <w:r>
              <w:rPr>
                <w:szCs w:val="24"/>
              </w:rPr>
              <w:t>78,23</w:t>
            </w:r>
          </w:p>
        </w:tc>
      </w:tr>
      <w:tr w:rsidR="002353B8" w14:paraId="7D5E8ADD" w14:textId="77777777" w:rsidTr="002353B8">
        <w:tc>
          <w:tcPr>
            <w:tcW w:w="162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7D5E8AD7" w14:textId="77777777" w:rsidR="002353B8" w:rsidRDefault="002353B8" w:rsidP="007A5DD2">
            <w:pPr>
              <w:spacing w:line="276" w:lineRule="auto"/>
              <w:jc w:val="center"/>
              <w:rPr>
                <w:szCs w:val="24"/>
              </w:rPr>
            </w:pPr>
            <w:r>
              <w:rPr>
                <w:szCs w:val="24"/>
              </w:rPr>
              <w:t>2018</w:t>
            </w:r>
          </w:p>
        </w:tc>
        <w:tc>
          <w:tcPr>
            <w:tcW w:w="1698" w:type="dxa"/>
            <w:gridSpan w:val="2"/>
            <w:tcBorders>
              <w:top w:val="single" w:sz="4" w:space="0" w:color="auto"/>
              <w:left w:val="single" w:sz="4" w:space="0" w:color="auto"/>
              <w:bottom w:val="single" w:sz="18" w:space="0" w:color="auto"/>
              <w:right w:val="single" w:sz="4" w:space="0" w:color="auto"/>
            </w:tcBorders>
            <w:vAlign w:val="center"/>
            <w:hideMark/>
          </w:tcPr>
          <w:p w14:paraId="7D5E8AD8" w14:textId="77777777" w:rsidR="002353B8" w:rsidRDefault="002353B8" w:rsidP="007A5DD2">
            <w:pPr>
              <w:spacing w:line="276" w:lineRule="auto"/>
              <w:jc w:val="center"/>
              <w:rPr>
                <w:szCs w:val="24"/>
              </w:rPr>
            </w:pPr>
            <w:r>
              <w:rPr>
                <w:szCs w:val="24"/>
              </w:rPr>
              <w:t>72,8</w:t>
            </w:r>
          </w:p>
        </w:tc>
        <w:tc>
          <w:tcPr>
            <w:tcW w:w="1636" w:type="dxa"/>
            <w:gridSpan w:val="2"/>
            <w:tcBorders>
              <w:top w:val="single" w:sz="4" w:space="0" w:color="auto"/>
              <w:left w:val="single" w:sz="4" w:space="0" w:color="auto"/>
              <w:bottom w:val="single" w:sz="18" w:space="0" w:color="auto"/>
              <w:right w:val="single" w:sz="4" w:space="0" w:color="auto"/>
            </w:tcBorders>
            <w:vAlign w:val="center"/>
            <w:hideMark/>
          </w:tcPr>
          <w:p w14:paraId="7D5E8AD9" w14:textId="77777777" w:rsidR="002353B8" w:rsidRDefault="002353B8" w:rsidP="007A5DD2">
            <w:pPr>
              <w:spacing w:line="276" w:lineRule="auto"/>
              <w:jc w:val="center"/>
              <w:rPr>
                <w:szCs w:val="24"/>
              </w:rPr>
            </w:pPr>
            <w:r>
              <w:rPr>
                <w:szCs w:val="24"/>
              </w:rPr>
              <w:t>70,7</w:t>
            </w:r>
          </w:p>
        </w:tc>
        <w:tc>
          <w:tcPr>
            <w:tcW w:w="1641" w:type="dxa"/>
            <w:gridSpan w:val="2"/>
            <w:tcBorders>
              <w:top w:val="single" w:sz="4" w:space="0" w:color="auto"/>
              <w:left w:val="single" w:sz="4" w:space="0" w:color="auto"/>
              <w:bottom w:val="single" w:sz="18" w:space="0" w:color="auto"/>
              <w:right w:val="single" w:sz="4" w:space="0" w:color="auto"/>
            </w:tcBorders>
            <w:vAlign w:val="center"/>
            <w:hideMark/>
          </w:tcPr>
          <w:p w14:paraId="7D5E8ADA" w14:textId="77777777" w:rsidR="002353B8" w:rsidRDefault="002353B8" w:rsidP="007A5DD2">
            <w:pPr>
              <w:spacing w:line="276" w:lineRule="auto"/>
              <w:jc w:val="center"/>
              <w:rPr>
                <w:szCs w:val="24"/>
              </w:rPr>
            </w:pPr>
            <w:r>
              <w:rPr>
                <w:szCs w:val="24"/>
              </w:rPr>
              <w:t>78,2</w:t>
            </w:r>
          </w:p>
        </w:tc>
        <w:tc>
          <w:tcPr>
            <w:tcW w:w="1632" w:type="dxa"/>
            <w:gridSpan w:val="2"/>
            <w:tcBorders>
              <w:top w:val="single" w:sz="4" w:space="0" w:color="auto"/>
              <w:left w:val="single" w:sz="4" w:space="0" w:color="auto"/>
              <w:bottom w:val="single" w:sz="18" w:space="0" w:color="auto"/>
              <w:right w:val="single" w:sz="4" w:space="0" w:color="auto"/>
            </w:tcBorders>
            <w:vAlign w:val="center"/>
            <w:hideMark/>
          </w:tcPr>
          <w:p w14:paraId="7D5E8ADB" w14:textId="77777777" w:rsidR="002353B8" w:rsidRDefault="002353B8" w:rsidP="007A5DD2">
            <w:pPr>
              <w:spacing w:line="276" w:lineRule="auto"/>
              <w:jc w:val="center"/>
              <w:rPr>
                <w:szCs w:val="24"/>
              </w:rPr>
            </w:pPr>
            <w:r>
              <w:rPr>
                <w:szCs w:val="24"/>
              </w:rPr>
              <w:t>77,9</w:t>
            </w:r>
          </w:p>
        </w:tc>
        <w:tc>
          <w:tcPr>
            <w:tcW w:w="1124" w:type="dxa"/>
            <w:tcBorders>
              <w:top w:val="single" w:sz="4" w:space="0" w:color="auto"/>
              <w:left w:val="single" w:sz="4" w:space="0" w:color="auto"/>
              <w:bottom w:val="single" w:sz="18" w:space="0" w:color="auto"/>
              <w:right w:val="single" w:sz="4" w:space="0" w:color="auto"/>
            </w:tcBorders>
            <w:vAlign w:val="center"/>
            <w:hideMark/>
          </w:tcPr>
          <w:p w14:paraId="7D5E8ADC" w14:textId="77777777" w:rsidR="002353B8" w:rsidRDefault="002353B8" w:rsidP="007A5DD2">
            <w:pPr>
              <w:spacing w:line="276" w:lineRule="auto"/>
              <w:jc w:val="center"/>
              <w:rPr>
                <w:szCs w:val="24"/>
              </w:rPr>
            </w:pPr>
            <w:r>
              <w:rPr>
                <w:szCs w:val="24"/>
              </w:rPr>
              <w:t>74,9</w:t>
            </w:r>
          </w:p>
        </w:tc>
      </w:tr>
      <w:tr w:rsidR="002353B8" w14:paraId="7D5E8AE1" w14:textId="77777777" w:rsidTr="002353B8">
        <w:tc>
          <w:tcPr>
            <w:tcW w:w="1620" w:type="dxa"/>
            <w:tcBorders>
              <w:top w:val="single" w:sz="18" w:space="0" w:color="auto"/>
              <w:left w:val="single" w:sz="4" w:space="0" w:color="auto"/>
              <w:bottom w:val="single" w:sz="4" w:space="0" w:color="auto"/>
              <w:right w:val="single" w:sz="4" w:space="0" w:color="auto"/>
            </w:tcBorders>
            <w:vAlign w:val="center"/>
          </w:tcPr>
          <w:p w14:paraId="7D5E8ADE" w14:textId="77777777" w:rsidR="002353B8" w:rsidRDefault="002353B8" w:rsidP="007A5DD2">
            <w:pPr>
              <w:spacing w:line="276" w:lineRule="auto"/>
              <w:jc w:val="center"/>
              <w:rPr>
                <w:szCs w:val="24"/>
              </w:rPr>
            </w:pPr>
          </w:p>
        </w:tc>
        <w:tc>
          <w:tcPr>
            <w:tcW w:w="6607" w:type="dxa"/>
            <w:gridSpan w:val="8"/>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DF" w14:textId="77777777" w:rsidR="002353B8" w:rsidRDefault="002353B8" w:rsidP="007A5DD2">
            <w:pPr>
              <w:spacing w:line="276" w:lineRule="auto"/>
              <w:jc w:val="center"/>
              <w:rPr>
                <w:szCs w:val="24"/>
              </w:rPr>
            </w:pPr>
            <w:r>
              <w:rPr>
                <w:szCs w:val="24"/>
              </w:rPr>
              <w:t>4 kl.</w:t>
            </w:r>
          </w:p>
        </w:tc>
        <w:tc>
          <w:tcPr>
            <w:tcW w:w="1124" w:type="dxa"/>
            <w:tcBorders>
              <w:top w:val="single" w:sz="18" w:space="0" w:color="auto"/>
              <w:left w:val="single" w:sz="4" w:space="0" w:color="auto"/>
              <w:bottom w:val="single" w:sz="4" w:space="0" w:color="auto"/>
              <w:right w:val="single" w:sz="4" w:space="0" w:color="auto"/>
            </w:tcBorders>
            <w:vAlign w:val="center"/>
          </w:tcPr>
          <w:p w14:paraId="7D5E8AE0" w14:textId="77777777" w:rsidR="002353B8" w:rsidRDefault="002353B8" w:rsidP="007A5DD2">
            <w:pPr>
              <w:spacing w:line="276" w:lineRule="auto"/>
              <w:jc w:val="center"/>
              <w:rPr>
                <w:szCs w:val="24"/>
              </w:rPr>
            </w:pPr>
          </w:p>
        </w:tc>
      </w:tr>
      <w:tr w:rsidR="002353B8" w14:paraId="7D5E8AE8"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AE2" w14:textId="77777777" w:rsidR="002353B8" w:rsidRDefault="002353B8" w:rsidP="007A5DD2">
            <w:pPr>
              <w:spacing w:line="276" w:lineRule="auto"/>
              <w:jc w:val="center"/>
              <w:rPr>
                <w:szCs w:val="24"/>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E3" w14:textId="77777777" w:rsidR="002353B8" w:rsidRDefault="002353B8" w:rsidP="007A5DD2">
            <w:pPr>
              <w:spacing w:line="276" w:lineRule="auto"/>
              <w:jc w:val="center"/>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E4" w14:textId="77777777" w:rsidR="002353B8" w:rsidRDefault="002353B8" w:rsidP="007A5DD2">
            <w:pPr>
              <w:spacing w:line="276" w:lineRule="auto"/>
              <w:jc w:val="center"/>
              <w:rPr>
                <w:szCs w:val="24"/>
              </w:rPr>
            </w:pPr>
            <w:r>
              <w:rPr>
                <w:szCs w:val="24"/>
              </w:rPr>
              <w:t>Skaitymas</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E5" w14:textId="77777777" w:rsidR="002353B8" w:rsidRDefault="002353B8" w:rsidP="007A5DD2">
            <w:pPr>
              <w:spacing w:line="276" w:lineRule="auto"/>
              <w:jc w:val="center"/>
              <w:rPr>
                <w:szCs w:val="24"/>
              </w:rPr>
            </w:pPr>
            <w:r>
              <w:rPr>
                <w:szCs w:val="24"/>
              </w:rPr>
              <w:t>Rašymas</w:t>
            </w:r>
          </w:p>
        </w:tc>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E6" w14:textId="77777777" w:rsidR="002353B8" w:rsidRDefault="002353B8" w:rsidP="007A5DD2">
            <w:pPr>
              <w:spacing w:line="276" w:lineRule="auto"/>
              <w:jc w:val="center"/>
              <w:rPr>
                <w:szCs w:val="24"/>
              </w:rPr>
            </w:pPr>
            <w:r>
              <w:rPr>
                <w:szCs w:val="24"/>
              </w:rPr>
              <w:t>Pasaulio p.</w:t>
            </w:r>
          </w:p>
        </w:tc>
        <w:tc>
          <w:tcPr>
            <w:tcW w:w="1124" w:type="dxa"/>
            <w:tcBorders>
              <w:top w:val="single" w:sz="4" w:space="0" w:color="auto"/>
              <w:left w:val="single" w:sz="4" w:space="0" w:color="auto"/>
              <w:bottom w:val="single" w:sz="4" w:space="0" w:color="auto"/>
              <w:right w:val="single" w:sz="4" w:space="0" w:color="auto"/>
            </w:tcBorders>
            <w:vAlign w:val="center"/>
          </w:tcPr>
          <w:p w14:paraId="7D5E8AE7" w14:textId="77777777" w:rsidR="002353B8" w:rsidRDefault="002353B8" w:rsidP="007A5DD2">
            <w:pPr>
              <w:spacing w:line="276" w:lineRule="auto"/>
              <w:jc w:val="center"/>
              <w:rPr>
                <w:szCs w:val="24"/>
              </w:rPr>
            </w:pPr>
          </w:p>
        </w:tc>
      </w:tr>
      <w:tr w:rsidR="002353B8" w14:paraId="7D5E8AEF" w14:textId="77777777" w:rsidTr="002353B8">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E9" w14:textId="77777777" w:rsidR="002353B8" w:rsidRDefault="002353B8" w:rsidP="007A5DD2">
            <w:pPr>
              <w:spacing w:line="276" w:lineRule="auto"/>
              <w:jc w:val="center"/>
              <w:rPr>
                <w:szCs w:val="24"/>
              </w:rPr>
            </w:pPr>
            <w:r>
              <w:rPr>
                <w:szCs w:val="24"/>
              </w:rPr>
              <w:t>2017</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7D5E8AEA" w14:textId="77777777" w:rsidR="002353B8" w:rsidRDefault="002353B8" w:rsidP="007A5DD2">
            <w:pPr>
              <w:spacing w:line="276" w:lineRule="auto"/>
              <w:jc w:val="center"/>
              <w:rPr>
                <w:szCs w:val="24"/>
              </w:rPr>
            </w:pPr>
            <w:r>
              <w:rPr>
                <w:szCs w:val="24"/>
              </w:rPr>
              <w:t>48,4</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14:paraId="7D5E8AEB" w14:textId="77777777" w:rsidR="002353B8" w:rsidRDefault="002353B8" w:rsidP="007A5DD2">
            <w:pPr>
              <w:spacing w:line="276" w:lineRule="auto"/>
              <w:jc w:val="center"/>
              <w:rPr>
                <w:szCs w:val="24"/>
              </w:rPr>
            </w:pPr>
            <w:r>
              <w:rPr>
                <w:szCs w:val="24"/>
              </w:rPr>
              <w:t>59,0</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14:paraId="7D5E8AEC" w14:textId="77777777" w:rsidR="002353B8" w:rsidRDefault="002353B8" w:rsidP="007A5DD2">
            <w:pPr>
              <w:spacing w:line="276" w:lineRule="auto"/>
              <w:jc w:val="center"/>
              <w:rPr>
                <w:szCs w:val="24"/>
              </w:rPr>
            </w:pPr>
            <w:r>
              <w:rPr>
                <w:szCs w:val="24"/>
              </w:rPr>
              <w:t>49,4</w:t>
            </w:r>
          </w:p>
        </w:tc>
        <w:tc>
          <w:tcPr>
            <w:tcW w:w="1632" w:type="dxa"/>
            <w:gridSpan w:val="2"/>
            <w:tcBorders>
              <w:top w:val="single" w:sz="4" w:space="0" w:color="auto"/>
              <w:left w:val="single" w:sz="4" w:space="0" w:color="auto"/>
              <w:bottom w:val="single" w:sz="4" w:space="0" w:color="auto"/>
              <w:right w:val="single" w:sz="4" w:space="0" w:color="auto"/>
            </w:tcBorders>
            <w:vAlign w:val="center"/>
            <w:hideMark/>
          </w:tcPr>
          <w:p w14:paraId="7D5E8AED" w14:textId="77777777" w:rsidR="002353B8" w:rsidRDefault="002353B8" w:rsidP="007A5DD2">
            <w:pPr>
              <w:spacing w:line="276" w:lineRule="auto"/>
              <w:jc w:val="center"/>
              <w:rPr>
                <w:szCs w:val="24"/>
              </w:rPr>
            </w:pPr>
            <w:r>
              <w:rPr>
                <w:szCs w:val="24"/>
              </w:rPr>
              <w:t>57,6</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D5E8AEE" w14:textId="77777777" w:rsidR="002353B8" w:rsidRDefault="002353B8" w:rsidP="007A5DD2">
            <w:pPr>
              <w:spacing w:line="276" w:lineRule="auto"/>
              <w:jc w:val="center"/>
              <w:rPr>
                <w:szCs w:val="24"/>
              </w:rPr>
            </w:pPr>
            <w:r>
              <w:rPr>
                <w:szCs w:val="24"/>
              </w:rPr>
              <w:t>53,6</w:t>
            </w:r>
          </w:p>
        </w:tc>
      </w:tr>
      <w:tr w:rsidR="002353B8" w14:paraId="7D5E8AF6" w14:textId="77777777" w:rsidTr="002353B8">
        <w:tc>
          <w:tcPr>
            <w:tcW w:w="162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7D5E8AF0" w14:textId="77777777" w:rsidR="002353B8" w:rsidRDefault="002353B8" w:rsidP="007A5DD2">
            <w:pPr>
              <w:spacing w:line="276" w:lineRule="auto"/>
              <w:jc w:val="center"/>
              <w:rPr>
                <w:szCs w:val="24"/>
              </w:rPr>
            </w:pPr>
            <w:r>
              <w:rPr>
                <w:szCs w:val="24"/>
              </w:rPr>
              <w:t>2018</w:t>
            </w:r>
          </w:p>
        </w:tc>
        <w:tc>
          <w:tcPr>
            <w:tcW w:w="1698" w:type="dxa"/>
            <w:gridSpan w:val="2"/>
            <w:tcBorders>
              <w:top w:val="single" w:sz="4" w:space="0" w:color="auto"/>
              <w:left w:val="single" w:sz="4" w:space="0" w:color="auto"/>
              <w:bottom w:val="single" w:sz="18" w:space="0" w:color="auto"/>
              <w:right w:val="single" w:sz="4" w:space="0" w:color="auto"/>
            </w:tcBorders>
            <w:vAlign w:val="center"/>
            <w:hideMark/>
          </w:tcPr>
          <w:p w14:paraId="7D5E8AF1" w14:textId="77777777" w:rsidR="002353B8" w:rsidRDefault="002353B8" w:rsidP="007A5DD2">
            <w:pPr>
              <w:spacing w:line="276" w:lineRule="auto"/>
              <w:jc w:val="center"/>
              <w:rPr>
                <w:szCs w:val="24"/>
              </w:rPr>
            </w:pPr>
            <w:r>
              <w:rPr>
                <w:szCs w:val="24"/>
              </w:rPr>
              <w:t>85,1</w:t>
            </w:r>
          </w:p>
        </w:tc>
        <w:tc>
          <w:tcPr>
            <w:tcW w:w="1636" w:type="dxa"/>
            <w:gridSpan w:val="2"/>
            <w:tcBorders>
              <w:top w:val="single" w:sz="4" w:space="0" w:color="auto"/>
              <w:left w:val="single" w:sz="4" w:space="0" w:color="auto"/>
              <w:bottom w:val="single" w:sz="18" w:space="0" w:color="auto"/>
              <w:right w:val="single" w:sz="4" w:space="0" w:color="auto"/>
            </w:tcBorders>
            <w:vAlign w:val="center"/>
            <w:hideMark/>
          </w:tcPr>
          <w:p w14:paraId="7D5E8AF2" w14:textId="77777777" w:rsidR="002353B8" w:rsidRDefault="002353B8" w:rsidP="007A5DD2">
            <w:pPr>
              <w:spacing w:line="276" w:lineRule="auto"/>
              <w:jc w:val="center"/>
              <w:rPr>
                <w:szCs w:val="24"/>
              </w:rPr>
            </w:pPr>
            <w:r>
              <w:rPr>
                <w:szCs w:val="24"/>
              </w:rPr>
              <w:t>84,7</w:t>
            </w:r>
          </w:p>
        </w:tc>
        <w:tc>
          <w:tcPr>
            <w:tcW w:w="1641" w:type="dxa"/>
            <w:gridSpan w:val="2"/>
            <w:tcBorders>
              <w:top w:val="single" w:sz="4" w:space="0" w:color="auto"/>
              <w:left w:val="single" w:sz="4" w:space="0" w:color="auto"/>
              <w:bottom w:val="single" w:sz="18" w:space="0" w:color="auto"/>
              <w:right w:val="single" w:sz="4" w:space="0" w:color="auto"/>
            </w:tcBorders>
            <w:vAlign w:val="center"/>
            <w:hideMark/>
          </w:tcPr>
          <w:p w14:paraId="7D5E8AF3" w14:textId="77777777" w:rsidR="002353B8" w:rsidRDefault="002353B8" w:rsidP="007A5DD2">
            <w:pPr>
              <w:spacing w:line="276" w:lineRule="auto"/>
              <w:jc w:val="center"/>
              <w:rPr>
                <w:szCs w:val="24"/>
              </w:rPr>
            </w:pPr>
            <w:r>
              <w:rPr>
                <w:szCs w:val="24"/>
              </w:rPr>
              <w:t>86,1</w:t>
            </w:r>
          </w:p>
        </w:tc>
        <w:tc>
          <w:tcPr>
            <w:tcW w:w="1632" w:type="dxa"/>
            <w:gridSpan w:val="2"/>
            <w:tcBorders>
              <w:top w:val="single" w:sz="4" w:space="0" w:color="auto"/>
              <w:left w:val="single" w:sz="4" w:space="0" w:color="auto"/>
              <w:bottom w:val="single" w:sz="18" w:space="0" w:color="auto"/>
              <w:right w:val="single" w:sz="4" w:space="0" w:color="auto"/>
            </w:tcBorders>
            <w:vAlign w:val="center"/>
            <w:hideMark/>
          </w:tcPr>
          <w:p w14:paraId="7D5E8AF4" w14:textId="77777777" w:rsidR="002353B8" w:rsidRDefault="002353B8" w:rsidP="007A5DD2">
            <w:pPr>
              <w:spacing w:line="276" w:lineRule="auto"/>
              <w:jc w:val="center"/>
              <w:rPr>
                <w:szCs w:val="24"/>
              </w:rPr>
            </w:pPr>
            <w:r>
              <w:rPr>
                <w:szCs w:val="24"/>
              </w:rPr>
              <w:t>79,9</w:t>
            </w:r>
          </w:p>
        </w:tc>
        <w:tc>
          <w:tcPr>
            <w:tcW w:w="1124" w:type="dxa"/>
            <w:tcBorders>
              <w:top w:val="single" w:sz="4" w:space="0" w:color="auto"/>
              <w:left w:val="single" w:sz="4" w:space="0" w:color="auto"/>
              <w:bottom w:val="single" w:sz="18" w:space="0" w:color="auto"/>
              <w:right w:val="single" w:sz="4" w:space="0" w:color="auto"/>
            </w:tcBorders>
            <w:vAlign w:val="center"/>
            <w:hideMark/>
          </w:tcPr>
          <w:p w14:paraId="7D5E8AF5" w14:textId="77777777" w:rsidR="002353B8" w:rsidRDefault="002353B8" w:rsidP="007A5DD2">
            <w:pPr>
              <w:spacing w:line="276" w:lineRule="auto"/>
              <w:jc w:val="center"/>
              <w:rPr>
                <w:szCs w:val="24"/>
              </w:rPr>
            </w:pPr>
            <w:r>
              <w:rPr>
                <w:szCs w:val="24"/>
              </w:rPr>
              <w:t>83,95</w:t>
            </w:r>
          </w:p>
        </w:tc>
      </w:tr>
      <w:tr w:rsidR="002353B8" w14:paraId="7D5E8AFA" w14:textId="77777777" w:rsidTr="002353B8">
        <w:tc>
          <w:tcPr>
            <w:tcW w:w="1620" w:type="dxa"/>
            <w:tcBorders>
              <w:top w:val="single" w:sz="18" w:space="0" w:color="auto"/>
              <w:left w:val="single" w:sz="4" w:space="0" w:color="auto"/>
              <w:bottom w:val="single" w:sz="4" w:space="0" w:color="auto"/>
              <w:right w:val="single" w:sz="4" w:space="0" w:color="auto"/>
            </w:tcBorders>
            <w:vAlign w:val="center"/>
          </w:tcPr>
          <w:p w14:paraId="7D5E8AF7" w14:textId="77777777" w:rsidR="002353B8" w:rsidRDefault="002353B8" w:rsidP="007A5DD2">
            <w:pPr>
              <w:spacing w:line="276" w:lineRule="auto"/>
              <w:jc w:val="center"/>
              <w:rPr>
                <w:szCs w:val="24"/>
              </w:rPr>
            </w:pPr>
          </w:p>
        </w:tc>
        <w:tc>
          <w:tcPr>
            <w:tcW w:w="6607" w:type="dxa"/>
            <w:gridSpan w:val="8"/>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F8" w14:textId="77777777" w:rsidR="002353B8" w:rsidRDefault="002353B8" w:rsidP="007A5DD2">
            <w:pPr>
              <w:spacing w:line="276" w:lineRule="auto"/>
              <w:jc w:val="center"/>
              <w:rPr>
                <w:szCs w:val="24"/>
              </w:rPr>
            </w:pPr>
            <w:r>
              <w:rPr>
                <w:szCs w:val="24"/>
              </w:rPr>
              <w:t>6 kl.</w:t>
            </w:r>
          </w:p>
        </w:tc>
        <w:tc>
          <w:tcPr>
            <w:tcW w:w="1124" w:type="dxa"/>
            <w:tcBorders>
              <w:top w:val="single" w:sz="18" w:space="0" w:color="auto"/>
              <w:left w:val="single" w:sz="4" w:space="0" w:color="auto"/>
              <w:bottom w:val="single" w:sz="4" w:space="0" w:color="auto"/>
              <w:right w:val="single" w:sz="4" w:space="0" w:color="auto"/>
            </w:tcBorders>
            <w:vAlign w:val="center"/>
          </w:tcPr>
          <w:p w14:paraId="7D5E8AF9" w14:textId="77777777" w:rsidR="002353B8" w:rsidRDefault="002353B8" w:rsidP="007A5DD2">
            <w:pPr>
              <w:spacing w:line="276" w:lineRule="auto"/>
              <w:jc w:val="center"/>
              <w:rPr>
                <w:szCs w:val="24"/>
              </w:rPr>
            </w:pPr>
          </w:p>
        </w:tc>
      </w:tr>
      <w:tr w:rsidR="002353B8" w14:paraId="7D5E8B01"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AFB" w14:textId="77777777" w:rsidR="002353B8" w:rsidRDefault="002353B8" w:rsidP="007A5DD2">
            <w:pPr>
              <w:spacing w:line="276" w:lineRule="auto"/>
              <w:jc w:val="center"/>
              <w:rPr>
                <w:szCs w:val="24"/>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FC" w14:textId="77777777" w:rsidR="002353B8" w:rsidRDefault="002353B8" w:rsidP="007A5DD2">
            <w:pPr>
              <w:spacing w:line="276" w:lineRule="auto"/>
              <w:jc w:val="center"/>
              <w:rPr>
                <w:szCs w:val="24"/>
              </w:rPr>
            </w:pPr>
            <w:r>
              <w:rPr>
                <w:szCs w:val="24"/>
              </w:rPr>
              <w:t>Matematika</w:t>
            </w:r>
          </w:p>
        </w:tc>
        <w:tc>
          <w:tcPr>
            <w:tcW w:w="1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FD" w14:textId="77777777" w:rsidR="002353B8" w:rsidRDefault="002353B8" w:rsidP="007A5DD2">
            <w:pPr>
              <w:spacing w:line="276" w:lineRule="auto"/>
              <w:jc w:val="center"/>
              <w:rPr>
                <w:szCs w:val="24"/>
              </w:rPr>
            </w:pPr>
            <w:r>
              <w:rPr>
                <w:szCs w:val="24"/>
              </w:rPr>
              <w:t>Skaitymas</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AFE" w14:textId="77777777" w:rsidR="002353B8" w:rsidRDefault="002353B8" w:rsidP="007A5DD2">
            <w:pPr>
              <w:spacing w:line="276" w:lineRule="auto"/>
              <w:jc w:val="center"/>
              <w:rPr>
                <w:szCs w:val="24"/>
              </w:rPr>
            </w:pPr>
            <w:r>
              <w:rPr>
                <w:szCs w:val="24"/>
              </w:rPr>
              <w:t>Rašymas</w:t>
            </w:r>
          </w:p>
        </w:tc>
        <w:tc>
          <w:tcPr>
            <w:tcW w:w="1632" w:type="dxa"/>
            <w:gridSpan w:val="2"/>
            <w:vMerge w:val="restart"/>
            <w:tcBorders>
              <w:top w:val="single" w:sz="4" w:space="0" w:color="auto"/>
              <w:left w:val="single" w:sz="4" w:space="0" w:color="auto"/>
              <w:bottom w:val="single" w:sz="18" w:space="0" w:color="auto"/>
              <w:right w:val="single" w:sz="4" w:space="0" w:color="auto"/>
            </w:tcBorders>
            <w:vAlign w:val="center"/>
          </w:tcPr>
          <w:p w14:paraId="7D5E8AFF" w14:textId="77777777" w:rsidR="002353B8" w:rsidRDefault="002353B8" w:rsidP="007A5DD2">
            <w:pPr>
              <w:spacing w:line="276" w:lineRule="auto"/>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7D5E8B00" w14:textId="77777777" w:rsidR="002353B8" w:rsidRDefault="002353B8" w:rsidP="007A5DD2">
            <w:pPr>
              <w:spacing w:line="276" w:lineRule="auto"/>
              <w:jc w:val="center"/>
              <w:rPr>
                <w:szCs w:val="24"/>
              </w:rPr>
            </w:pPr>
          </w:p>
        </w:tc>
      </w:tr>
      <w:tr w:rsidR="002353B8" w14:paraId="7D5E8B08" w14:textId="77777777" w:rsidTr="002353B8">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02" w14:textId="77777777" w:rsidR="002353B8" w:rsidRDefault="002353B8" w:rsidP="007A5DD2">
            <w:pPr>
              <w:spacing w:line="276" w:lineRule="auto"/>
              <w:jc w:val="center"/>
              <w:rPr>
                <w:szCs w:val="24"/>
              </w:rPr>
            </w:pPr>
            <w:r>
              <w:rPr>
                <w:szCs w:val="24"/>
              </w:rPr>
              <w:lastRenderedPageBreak/>
              <w:t>2017</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14:paraId="7D5E8B03" w14:textId="77777777" w:rsidR="002353B8" w:rsidRDefault="002353B8" w:rsidP="007A5DD2">
            <w:pPr>
              <w:spacing w:line="276" w:lineRule="auto"/>
              <w:jc w:val="center"/>
              <w:rPr>
                <w:szCs w:val="24"/>
              </w:rPr>
            </w:pPr>
            <w:r>
              <w:rPr>
                <w:szCs w:val="24"/>
              </w:rPr>
              <w:t>46,9</w:t>
            </w:r>
          </w:p>
        </w:tc>
        <w:tc>
          <w:tcPr>
            <w:tcW w:w="1636" w:type="dxa"/>
            <w:gridSpan w:val="2"/>
            <w:tcBorders>
              <w:top w:val="single" w:sz="4" w:space="0" w:color="auto"/>
              <w:left w:val="single" w:sz="4" w:space="0" w:color="auto"/>
              <w:bottom w:val="single" w:sz="4" w:space="0" w:color="auto"/>
              <w:right w:val="single" w:sz="4" w:space="0" w:color="auto"/>
            </w:tcBorders>
            <w:vAlign w:val="center"/>
            <w:hideMark/>
          </w:tcPr>
          <w:p w14:paraId="7D5E8B04" w14:textId="77777777" w:rsidR="002353B8" w:rsidRDefault="002353B8" w:rsidP="007A5DD2">
            <w:pPr>
              <w:spacing w:line="276" w:lineRule="auto"/>
              <w:jc w:val="center"/>
              <w:rPr>
                <w:szCs w:val="24"/>
              </w:rPr>
            </w:pPr>
            <w:r>
              <w:rPr>
                <w:szCs w:val="24"/>
              </w:rPr>
              <w:t>42,2</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14:paraId="7D5E8B05" w14:textId="77777777" w:rsidR="002353B8" w:rsidRDefault="002353B8" w:rsidP="007A5DD2">
            <w:pPr>
              <w:spacing w:line="276" w:lineRule="auto"/>
              <w:jc w:val="center"/>
              <w:rPr>
                <w:szCs w:val="24"/>
              </w:rPr>
            </w:pPr>
            <w:r>
              <w:rPr>
                <w:szCs w:val="24"/>
              </w:rPr>
              <w:t>47,5</w:t>
            </w:r>
          </w:p>
        </w:tc>
        <w:tc>
          <w:tcPr>
            <w:tcW w:w="2923" w:type="dxa"/>
            <w:gridSpan w:val="2"/>
            <w:vMerge/>
            <w:tcBorders>
              <w:top w:val="single" w:sz="4" w:space="0" w:color="auto"/>
              <w:left w:val="single" w:sz="4" w:space="0" w:color="auto"/>
              <w:bottom w:val="single" w:sz="18" w:space="0" w:color="auto"/>
              <w:right w:val="single" w:sz="4" w:space="0" w:color="auto"/>
            </w:tcBorders>
            <w:vAlign w:val="center"/>
            <w:hideMark/>
          </w:tcPr>
          <w:p w14:paraId="7D5E8B06" w14:textId="77777777" w:rsidR="002353B8" w:rsidRDefault="002353B8" w:rsidP="007A5DD2">
            <w:pPr>
              <w:spacing w:line="276" w:lineRule="auto"/>
              <w:rPr>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7D5E8B07" w14:textId="77777777" w:rsidR="002353B8" w:rsidRDefault="002353B8" w:rsidP="007A5DD2">
            <w:pPr>
              <w:spacing w:line="276" w:lineRule="auto"/>
              <w:jc w:val="center"/>
              <w:rPr>
                <w:szCs w:val="24"/>
              </w:rPr>
            </w:pPr>
            <w:r>
              <w:rPr>
                <w:szCs w:val="24"/>
              </w:rPr>
              <w:t>45,53</w:t>
            </w:r>
          </w:p>
        </w:tc>
      </w:tr>
      <w:tr w:rsidR="002353B8" w14:paraId="7D5E8B0F" w14:textId="77777777" w:rsidTr="002353B8">
        <w:tc>
          <w:tcPr>
            <w:tcW w:w="162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7D5E8B09" w14:textId="77777777" w:rsidR="002353B8" w:rsidRDefault="002353B8" w:rsidP="007A5DD2">
            <w:pPr>
              <w:spacing w:line="276" w:lineRule="auto"/>
              <w:jc w:val="center"/>
              <w:rPr>
                <w:szCs w:val="24"/>
              </w:rPr>
            </w:pPr>
            <w:r>
              <w:rPr>
                <w:szCs w:val="24"/>
              </w:rPr>
              <w:t>2018</w:t>
            </w:r>
          </w:p>
        </w:tc>
        <w:tc>
          <w:tcPr>
            <w:tcW w:w="1698" w:type="dxa"/>
            <w:gridSpan w:val="2"/>
            <w:tcBorders>
              <w:top w:val="single" w:sz="4" w:space="0" w:color="auto"/>
              <w:left w:val="single" w:sz="4" w:space="0" w:color="auto"/>
              <w:bottom w:val="single" w:sz="18" w:space="0" w:color="auto"/>
              <w:right w:val="single" w:sz="4" w:space="0" w:color="auto"/>
            </w:tcBorders>
            <w:vAlign w:val="center"/>
            <w:hideMark/>
          </w:tcPr>
          <w:p w14:paraId="7D5E8B0A" w14:textId="77777777" w:rsidR="002353B8" w:rsidRDefault="002353B8" w:rsidP="007A5DD2">
            <w:pPr>
              <w:spacing w:line="276" w:lineRule="auto"/>
              <w:jc w:val="center"/>
              <w:rPr>
                <w:szCs w:val="24"/>
              </w:rPr>
            </w:pPr>
            <w:r>
              <w:rPr>
                <w:szCs w:val="24"/>
              </w:rPr>
              <w:t>55,1</w:t>
            </w:r>
          </w:p>
        </w:tc>
        <w:tc>
          <w:tcPr>
            <w:tcW w:w="1636" w:type="dxa"/>
            <w:gridSpan w:val="2"/>
            <w:tcBorders>
              <w:top w:val="single" w:sz="4" w:space="0" w:color="auto"/>
              <w:left w:val="single" w:sz="4" w:space="0" w:color="auto"/>
              <w:bottom w:val="single" w:sz="18" w:space="0" w:color="auto"/>
              <w:right w:val="single" w:sz="4" w:space="0" w:color="auto"/>
            </w:tcBorders>
            <w:vAlign w:val="center"/>
            <w:hideMark/>
          </w:tcPr>
          <w:p w14:paraId="7D5E8B0B" w14:textId="77777777" w:rsidR="002353B8" w:rsidRDefault="002353B8" w:rsidP="007A5DD2">
            <w:pPr>
              <w:spacing w:line="276" w:lineRule="auto"/>
              <w:jc w:val="center"/>
              <w:rPr>
                <w:szCs w:val="24"/>
              </w:rPr>
            </w:pPr>
            <w:r>
              <w:rPr>
                <w:szCs w:val="24"/>
              </w:rPr>
              <w:t>67,5</w:t>
            </w:r>
          </w:p>
        </w:tc>
        <w:tc>
          <w:tcPr>
            <w:tcW w:w="1641" w:type="dxa"/>
            <w:gridSpan w:val="2"/>
            <w:tcBorders>
              <w:top w:val="single" w:sz="4" w:space="0" w:color="auto"/>
              <w:left w:val="single" w:sz="4" w:space="0" w:color="auto"/>
              <w:bottom w:val="single" w:sz="18" w:space="0" w:color="auto"/>
              <w:right w:val="single" w:sz="4" w:space="0" w:color="auto"/>
            </w:tcBorders>
            <w:vAlign w:val="center"/>
            <w:hideMark/>
          </w:tcPr>
          <w:p w14:paraId="7D5E8B0C" w14:textId="77777777" w:rsidR="002353B8" w:rsidRDefault="002353B8" w:rsidP="007A5DD2">
            <w:pPr>
              <w:spacing w:line="276" w:lineRule="auto"/>
              <w:jc w:val="center"/>
              <w:rPr>
                <w:szCs w:val="24"/>
              </w:rPr>
            </w:pPr>
            <w:r>
              <w:rPr>
                <w:szCs w:val="24"/>
              </w:rPr>
              <w:t>53,8</w:t>
            </w:r>
          </w:p>
        </w:tc>
        <w:tc>
          <w:tcPr>
            <w:tcW w:w="2923" w:type="dxa"/>
            <w:gridSpan w:val="2"/>
            <w:vMerge/>
            <w:tcBorders>
              <w:top w:val="single" w:sz="4" w:space="0" w:color="auto"/>
              <w:left w:val="single" w:sz="4" w:space="0" w:color="auto"/>
              <w:bottom w:val="single" w:sz="18" w:space="0" w:color="auto"/>
              <w:right w:val="single" w:sz="4" w:space="0" w:color="auto"/>
            </w:tcBorders>
            <w:vAlign w:val="center"/>
            <w:hideMark/>
          </w:tcPr>
          <w:p w14:paraId="7D5E8B0D" w14:textId="77777777" w:rsidR="002353B8" w:rsidRDefault="002353B8" w:rsidP="007A5DD2">
            <w:pPr>
              <w:spacing w:line="276" w:lineRule="auto"/>
              <w:rPr>
                <w:szCs w:val="24"/>
              </w:rPr>
            </w:pPr>
          </w:p>
        </w:tc>
        <w:tc>
          <w:tcPr>
            <w:tcW w:w="1124" w:type="dxa"/>
            <w:tcBorders>
              <w:top w:val="single" w:sz="4" w:space="0" w:color="auto"/>
              <w:left w:val="single" w:sz="4" w:space="0" w:color="auto"/>
              <w:bottom w:val="single" w:sz="18" w:space="0" w:color="auto"/>
              <w:right w:val="single" w:sz="4" w:space="0" w:color="auto"/>
            </w:tcBorders>
            <w:vAlign w:val="center"/>
            <w:hideMark/>
          </w:tcPr>
          <w:p w14:paraId="7D5E8B0E" w14:textId="77777777" w:rsidR="002353B8" w:rsidRDefault="002353B8" w:rsidP="007A5DD2">
            <w:pPr>
              <w:spacing w:line="276" w:lineRule="auto"/>
              <w:jc w:val="center"/>
              <w:rPr>
                <w:szCs w:val="24"/>
              </w:rPr>
            </w:pPr>
            <w:r>
              <w:rPr>
                <w:szCs w:val="24"/>
              </w:rPr>
              <w:t>58,8</w:t>
            </w:r>
          </w:p>
        </w:tc>
      </w:tr>
      <w:tr w:rsidR="002353B8" w14:paraId="7D5E8B13" w14:textId="77777777" w:rsidTr="002353B8">
        <w:tc>
          <w:tcPr>
            <w:tcW w:w="1620" w:type="dxa"/>
            <w:tcBorders>
              <w:top w:val="single" w:sz="18" w:space="0" w:color="auto"/>
              <w:left w:val="single" w:sz="4" w:space="0" w:color="auto"/>
              <w:bottom w:val="single" w:sz="4" w:space="0" w:color="auto"/>
              <w:right w:val="single" w:sz="4" w:space="0" w:color="auto"/>
            </w:tcBorders>
            <w:vAlign w:val="center"/>
          </w:tcPr>
          <w:p w14:paraId="7D5E8B10" w14:textId="77777777" w:rsidR="002353B8" w:rsidRDefault="002353B8" w:rsidP="007A5DD2">
            <w:pPr>
              <w:spacing w:line="276" w:lineRule="auto"/>
              <w:jc w:val="center"/>
              <w:rPr>
                <w:szCs w:val="24"/>
              </w:rPr>
            </w:pPr>
          </w:p>
        </w:tc>
        <w:tc>
          <w:tcPr>
            <w:tcW w:w="6607" w:type="dxa"/>
            <w:gridSpan w:val="8"/>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1" w14:textId="77777777" w:rsidR="002353B8" w:rsidRDefault="002353B8" w:rsidP="007A5DD2">
            <w:pPr>
              <w:spacing w:line="276" w:lineRule="auto"/>
              <w:jc w:val="center"/>
              <w:rPr>
                <w:szCs w:val="24"/>
              </w:rPr>
            </w:pPr>
            <w:r>
              <w:rPr>
                <w:szCs w:val="24"/>
              </w:rPr>
              <w:t>8 kl.</w:t>
            </w:r>
          </w:p>
        </w:tc>
        <w:tc>
          <w:tcPr>
            <w:tcW w:w="1124" w:type="dxa"/>
            <w:tcBorders>
              <w:top w:val="single" w:sz="18" w:space="0" w:color="auto"/>
              <w:left w:val="single" w:sz="4" w:space="0" w:color="auto"/>
              <w:bottom w:val="single" w:sz="4" w:space="0" w:color="auto"/>
              <w:right w:val="single" w:sz="4" w:space="0" w:color="auto"/>
            </w:tcBorders>
            <w:vAlign w:val="center"/>
          </w:tcPr>
          <w:p w14:paraId="7D5E8B12" w14:textId="77777777" w:rsidR="002353B8" w:rsidRDefault="002353B8" w:rsidP="007A5DD2">
            <w:pPr>
              <w:spacing w:line="276" w:lineRule="auto"/>
              <w:jc w:val="center"/>
              <w:rPr>
                <w:szCs w:val="24"/>
              </w:rPr>
            </w:pPr>
          </w:p>
        </w:tc>
      </w:tr>
      <w:tr w:rsidR="002353B8" w14:paraId="7D5E8B1B" w14:textId="77777777" w:rsidTr="002353B8">
        <w:tc>
          <w:tcPr>
            <w:tcW w:w="1620" w:type="dxa"/>
            <w:tcBorders>
              <w:top w:val="single" w:sz="4" w:space="0" w:color="auto"/>
              <w:left w:val="single" w:sz="4" w:space="0" w:color="auto"/>
              <w:bottom w:val="single" w:sz="4" w:space="0" w:color="auto"/>
              <w:right w:val="single" w:sz="4" w:space="0" w:color="auto"/>
            </w:tcBorders>
            <w:vAlign w:val="center"/>
          </w:tcPr>
          <w:p w14:paraId="7D5E8B14" w14:textId="77777777" w:rsidR="002353B8" w:rsidRDefault="002353B8" w:rsidP="007A5DD2">
            <w:pPr>
              <w:spacing w:line="276" w:lineRule="auto"/>
              <w:jc w:val="center"/>
              <w:rPr>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5" w14:textId="77777777" w:rsidR="002353B8" w:rsidRDefault="002353B8" w:rsidP="007A5DD2">
            <w:pPr>
              <w:spacing w:line="276" w:lineRule="auto"/>
              <w:jc w:val="center"/>
              <w:rPr>
                <w:szCs w:val="24"/>
              </w:rPr>
            </w:pPr>
            <w:r>
              <w:rPr>
                <w:szCs w:val="24"/>
              </w:rPr>
              <w:t>Matematika</w:t>
            </w:r>
          </w:p>
        </w:tc>
        <w:tc>
          <w:tcPr>
            <w:tcW w:w="1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6" w14:textId="77777777" w:rsidR="002353B8" w:rsidRDefault="002353B8" w:rsidP="007A5DD2">
            <w:pPr>
              <w:spacing w:line="276" w:lineRule="auto"/>
              <w:jc w:val="center"/>
              <w:rPr>
                <w:szCs w:val="24"/>
              </w:rPr>
            </w:pPr>
            <w:r>
              <w:rPr>
                <w:szCs w:val="24"/>
              </w:rPr>
              <w:t>Skaitymas</w:t>
            </w:r>
          </w:p>
        </w:tc>
        <w:tc>
          <w:tcPr>
            <w:tcW w:w="1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7" w14:textId="77777777" w:rsidR="002353B8" w:rsidRDefault="002353B8" w:rsidP="007A5DD2">
            <w:pPr>
              <w:spacing w:line="276" w:lineRule="auto"/>
              <w:jc w:val="center"/>
              <w:rPr>
                <w:szCs w:val="24"/>
              </w:rPr>
            </w:pPr>
            <w:r>
              <w:rPr>
                <w:szCs w:val="24"/>
              </w:rPr>
              <w:t>Rašymas</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8" w14:textId="77777777" w:rsidR="002353B8" w:rsidRDefault="002353B8" w:rsidP="007A5DD2">
            <w:pPr>
              <w:spacing w:line="276" w:lineRule="auto"/>
              <w:jc w:val="center"/>
              <w:rPr>
                <w:szCs w:val="24"/>
              </w:rPr>
            </w:pPr>
            <w:proofErr w:type="spellStart"/>
            <w:r>
              <w:rPr>
                <w:szCs w:val="24"/>
              </w:rPr>
              <w:t>Gamt.m</w:t>
            </w:r>
            <w:proofErr w:type="spellEnd"/>
            <w:r>
              <w:rPr>
                <w:szCs w:val="24"/>
              </w:rPr>
              <w:t>.</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9" w14:textId="77777777" w:rsidR="002353B8" w:rsidRDefault="002353B8" w:rsidP="007A5DD2">
            <w:pPr>
              <w:spacing w:line="276" w:lineRule="auto"/>
              <w:jc w:val="center"/>
              <w:rPr>
                <w:szCs w:val="24"/>
              </w:rPr>
            </w:pPr>
            <w:proofErr w:type="spellStart"/>
            <w:r>
              <w:rPr>
                <w:szCs w:val="24"/>
              </w:rPr>
              <w:t>Soc.m</w:t>
            </w:r>
            <w:proofErr w:type="spellEnd"/>
            <w:r>
              <w:rPr>
                <w:szCs w:val="24"/>
              </w:rPr>
              <w:t>.</w:t>
            </w:r>
          </w:p>
        </w:tc>
        <w:tc>
          <w:tcPr>
            <w:tcW w:w="1124" w:type="dxa"/>
            <w:tcBorders>
              <w:top w:val="single" w:sz="4" w:space="0" w:color="auto"/>
              <w:left w:val="single" w:sz="4" w:space="0" w:color="auto"/>
              <w:bottom w:val="single" w:sz="4" w:space="0" w:color="auto"/>
              <w:right w:val="single" w:sz="4" w:space="0" w:color="auto"/>
            </w:tcBorders>
            <w:vAlign w:val="center"/>
          </w:tcPr>
          <w:p w14:paraId="7D5E8B1A" w14:textId="77777777" w:rsidR="002353B8" w:rsidRDefault="002353B8" w:rsidP="007A5DD2">
            <w:pPr>
              <w:spacing w:line="276" w:lineRule="auto"/>
              <w:jc w:val="center"/>
              <w:rPr>
                <w:szCs w:val="24"/>
              </w:rPr>
            </w:pPr>
          </w:p>
        </w:tc>
      </w:tr>
      <w:tr w:rsidR="002353B8" w14:paraId="7D5E8B23" w14:textId="77777777" w:rsidTr="002353B8">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1C" w14:textId="77777777" w:rsidR="002353B8" w:rsidRDefault="002353B8" w:rsidP="007A5DD2">
            <w:pPr>
              <w:spacing w:line="276" w:lineRule="auto"/>
              <w:jc w:val="center"/>
              <w:rPr>
                <w:szCs w:val="24"/>
              </w:rPr>
            </w:pPr>
            <w:r>
              <w:rPr>
                <w:szCs w:val="24"/>
              </w:rPr>
              <w:t>2017</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D5E8B1D" w14:textId="77777777" w:rsidR="002353B8" w:rsidRDefault="002353B8" w:rsidP="007A5DD2">
            <w:pPr>
              <w:spacing w:line="276" w:lineRule="auto"/>
              <w:jc w:val="center"/>
              <w:rPr>
                <w:szCs w:val="24"/>
              </w:rPr>
            </w:pPr>
            <w:r>
              <w:rPr>
                <w:szCs w:val="24"/>
              </w:rPr>
              <w:t>24,5</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14:paraId="7D5E8B1E" w14:textId="77777777" w:rsidR="002353B8" w:rsidRDefault="002353B8" w:rsidP="007A5DD2">
            <w:pPr>
              <w:spacing w:line="276" w:lineRule="auto"/>
              <w:jc w:val="center"/>
              <w:rPr>
                <w:szCs w:val="24"/>
              </w:rPr>
            </w:pPr>
            <w:r>
              <w:rPr>
                <w:szCs w:val="24"/>
              </w:rPr>
              <w:t>31,1</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7D5E8B1F" w14:textId="77777777" w:rsidR="002353B8" w:rsidRDefault="002353B8" w:rsidP="007A5DD2">
            <w:pPr>
              <w:spacing w:line="276" w:lineRule="auto"/>
              <w:jc w:val="center"/>
              <w:rPr>
                <w:szCs w:val="24"/>
              </w:rPr>
            </w:pPr>
            <w:r>
              <w:rPr>
                <w:szCs w:val="24"/>
              </w:rPr>
              <w:t>41,3</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14:paraId="7D5E8B20" w14:textId="77777777" w:rsidR="002353B8" w:rsidRDefault="002353B8" w:rsidP="007A5DD2">
            <w:pPr>
              <w:spacing w:line="276" w:lineRule="auto"/>
              <w:jc w:val="center"/>
              <w:rPr>
                <w:szCs w:val="24"/>
              </w:rPr>
            </w:pPr>
            <w:r>
              <w:rPr>
                <w:szCs w:val="24"/>
              </w:rPr>
              <w:t>19,1</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D5E8B21" w14:textId="77777777" w:rsidR="002353B8" w:rsidRDefault="002353B8" w:rsidP="007A5DD2">
            <w:pPr>
              <w:spacing w:line="276" w:lineRule="auto"/>
              <w:jc w:val="center"/>
              <w:rPr>
                <w:szCs w:val="24"/>
              </w:rPr>
            </w:pPr>
            <w:r>
              <w:rPr>
                <w:szCs w:val="24"/>
              </w:rPr>
              <w:t>33,3</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D5E8B22" w14:textId="77777777" w:rsidR="002353B8" w:rsidRDefault="002353B8" w:rsidP="007A5DD2">
            <w:pPr>
              <w:spacing w:line="276" w:lineRule="auto"/>
              <w:jc w:val="center"/>
              <w:rPr>
                <w:szCs w:val="24"/>
              </w:rPr>
            </w:pPr>
            <w:r>
              <w:rPr>
                <w:szCs w:val="24"/>
              </w:rPr>
              <w:t>29,86</w:t>
            </w:r>
          </w:p>
        </w:tc>
      </w:tr>
      <w:tr w:rsidR="002353B8" w14:paraId="7D5E8B2B" w14:textId="77777777" w:rsidTr="002353B8">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E8B24" w14:textId="77777777" w:rsidR="002353B8" w:rsidRDefault="002353B8" w:rsidP="007A5DD2">
            <w:pPr>
              <w:spacing w:line="276" w:lineRule="auto"/>
              <w:jc w:val="center"/>
              <w:rPr>
                <w:szCs w:val="24"/>
              </w:rPr>
            </w:pPr>
            <w:r>
              <w:rPr>
                <w:szCs w:val="24"/>
              </w:rPr>
              <w:t>2018</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D5E8B25" w14:textId="77777777" w:rsidR="002353B8" w:rsidRDefault="002353B8" w:rsidP="007A5DD2">
            <w:pPr>
              <w:spacing w:line="276" w:lineRule="auto"/>
              <w:jc w:val="center"/>
              <w:rPr>
                <w:szCs w:val="24"/>
              </w:rPr>
            </w:pPr>
            <w:r>
              <w:rPr>
                <w:szCs w:val="24"/>
              </w:rPr>
              <w:t>44,2</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14:paraId="7D5E8B26" w14:textId="77777777" w:rsidR="002353B8" w:rsidRDefault="002353B8" w:rsidP="007A5DD2">
            <w:pPr>
              <w:spacing w:line="276" w:lineRule="auto"/>
              <w:jc w:val="center"/>
              <w:rPr>
                <w:szCs w:val="24"/>
              </w:rPr>
            </w:pPr>
            <w:r>
              <w:rPr>
                <w:szCs w:val="24"/>
              </w:rPr>
              <w:t>63,1</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7D5E8B27" w14:textId="77777777" w:rsidR="002353B8" w:rsidRDefault="002353B8" w:rsidP="007A5DD2">
            <w:pPr>
              <w:spacing w:line="276" w:lineRule="auto"/>
              <w:jc w:val="center"/>
              <w:rPr>
                <w:szCs w:val="24"/>
              </w:rPr>
            </w:pPr>
            <w:r>
              <w:rPr>
                <w:szCs w:val="24"/>
              </w:rPr>
              <w:t>57,2</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14:paraId="7D5E8B28" w14:textId="77777777" w:rsidR="002353B8" w:rsidRDefault="002353B8" w:rsidP="007A5DD2">
            <w:pPr>
              <w:spacing w:line="276" w:lineRule="auto"/>
              <w:jc w:val="center"/>
              <w:rPr>
                <w:szCs w:val="24"/>
              </w:rPr>
            </w:pPr>
            <w:r>
              <w:rPr>
                <w:szCs w:val="24"/>
              </w:rPr>
              <w:t>46,9</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D5E8B29" w14:textId="77777777" w:rsidR="002353B8" w:rsidRDefault="002353B8" w:rsidP="007A5DD2">
            <w:pPr>
              <w:spacing w:line="276" w:lineRule="auto"/>
              <w:jc w:val="center"/>
              <w:rPr>
                <w:szCs w:val="24"/>
              </w:rPr>
            </w:pPr>
            <w:r>
              <w:rPr>
                <w:szCs w:val="24"/>
              </w:rPr>
              <w:t>52,2</w:t>
            </w:r>
          </w:p>
        </w:tc>
        <w:tc>
          <w:tcPr>
            <w:tcW w:w="1124" w:type="dxa"/>
            <w:tcBorders>
              <w:top w:val="single" w:sz="4" w:space="0" w:color="auto"/>
              <w:left w:val="single" w:sz="4" w:space="0" w:color="auto"/>
              <w:bottom w:val="single" w:sz="4" w:space="0" w:color="auto"/>
              <w:right w:val="single" w:sz="4" w:space="0" w:color="auto"/>
            </w:tcBorders>
            <w:vAlign w:val="center"/>
            <w:hideMark/>
          </w:tcPr>
          <w:p w14:paraId="7D5E8B2A" w14:textId="77777777" w:rsidR="002353B8" w:rsidRDefault="002353B8" w:rsidP="007A5DD2">
            <w:pPr>
              <w:spacing w:line="276" w:lineRule="auto"/>
              <w:jc w:val="center"/>
              <w:rPr>
                <w:szCs w:val="24"/>
              </w:rPr>
            </w:pPr>
            <w:r>
              <w:rPr>
                <w:szCs w:val="24"/>
              </w:rPr>
              <w:t>52,72</w:t>
            </w:r>
          </w:p>
        </w:tc>
      </w:tr>
    </w:tbl>
    <w:p w14:paraId="7D5E8B2C" w14:textId="77777777" w:rsidR="002353B8" w:rsidRDefault="002353B8" w:rsidP="007A5DD2">
      <w:pPr>
        <w:spacing w:line="276" w:lineRule="auto"/>
        <w:rPr>
          <w:szCs w:val="24"/>
        </w:rPr>
      </w:pPr>
      <w:r>
        <w:rPr>
          <w:szCs w:val="24"/>
        </w:rPr>
        <w:t xml:space="preserve">Lyginant 2016 m. ir 2018 m. (tų pačių klasių vidurkius): </w:t>
      </w:r>
    </w:p>
    <w:p w14:paraId="7D5E8B2D" w14:textId="77777777" w:rsidR="002353B8" w:rsidRDefault="002353B8" w:rsidP="007A5DD2">
      <w:pPr>
        <w:spacing w:line="276" w:lineRule="auto"/>
        <w:rPr>
          <w:szCs w:val="24"/>
        </w:rPr>
      </w:pPr>
      <w:r>
        <w:rPr>
          <w:szCs w:val="24"/>
        </w:rPr>
        <w:t>2016 m. (2, 4, 6 kl.) – 57,52</w:t>
      </w:r>
      <w:r>
        <w:rPr>
          <w:szCs w:val="24"/>
          <w:lang w:eastAsia="lt-LT"/>
        </w:rPr>
        <w:t>%</w:t>
      </w:r>
    </w:p>
    <w:p w14:paraId="7D5E8B2E" w14:textId="77777777" w:rsidR="002353B8" w:rsidRDefault="002353B8" w:rsidP="007A5DD2">
      <w:pPr>
        <w:spacing w:line="276" w:lineRule="auto"/>
        <w:rPr>
          <w:szCs w:val="24"/>
          <w:lang w:eastAsia="lt-LT"/>
        </w:rPr>
      </w:pPr>
      <w:r>
        <w:rPr>
          <w:szCs w:val="24"/>
        </w:rPr>
        <w:t>2018 m.(4, 6, 8 kl.) – 65,16</w:t>
      </w:r>
      <w:r>
        <w:rPr>
          <w:szCs w:val="24"/>
          <w:lang w:eastAsia="lt-LT"/>
        </w:rPr>
        <w:t>%</w:t>
      </w:r>
    </w:p>
    <w:p w14:paraId="7D5E8B2F" w14:textId="77777777" w:rsidR="002353B8" w:rsidRDefault="002353B8" w:rsidP="007A5DD2">
      <w:pPr>
        <w:spacing w:line="276" w:lineRule="auto"/>
        <w:rPr>
          <w:szCs w:val="24"/>
        </w:rPr>
      </w:pPr>
    </w:p>
    <w:p w14:paraId="7D5E8B30" w14:textId="77777777" w:rsidR="000B3CB3" w:rsidRDefault="002353B8" w:rsidP="007A5DD2">
      <w:pPr>
        <w:overflowPunct w:val="0"/>
        <w:spacing w:line="276" w:lineRule="auto"/>
        <w:ind w:left="22" w:firstLine="709"/>
        <w:jc w:val="both"/>
        <w:textAlignment w:val="baseline"/>
        <w:rPr>
          <w:szCs w:val="24"/>
          <w:lang w:eastAsia="lt-LT"/>
        </w:rPr>
      </w:pPr>
      <w:r>
        <w:rPr>
          <w:szCs w:val="24"/>
          <w:lang w:eastAsia="lt-LT"/>
        </w:rPr>
        <w:t xml:space="preserve">2018 metais Pagrindinio ugdymo pasiekimų patikrinime dalyvavo septyni 10 klasės mokiniai. </w:t>
      </w:r>
    </w:p>
    <w:p w14:paraId="7D5E8B31" w14:textId="77777777" w:rsidR="000B3CB3" w:rsidRDefault="000B3CB3" w:rsidP="007A5DD2">
      <w:pPr>
        <w:overflowPunct w:val="0"/>
        <w:spacing w:line="276" w:lineRule="auto"/>
        <w:ind w:left="22" w:firstLine="709"/>
        <w:jc w:val="both"/>
        <w:textAlignment w:val="baseline"/>
        <w:rPr>
          <w:szCs w:val="24"/>
          <w:lang w:eastAsia="lt-LT"/>
        </w:rPr>
      </w:pPr>
      <w:r>
        <w:rPr>
          <w:szCs w:val="24"/>
          <w:lang w:eastAsia="lt-LT"/>
        </w:rPr>
        <w:t xml:space="preserve">Lietuvių kalbos PUPP </w:t>
      </w:r>
      <w:r w:rsidRPr="000B3CB3">
        <w:rPr>
          <w:szCs w:val="24"/>
          <w:lang w:eastAsia="lt-LT"/>
        </w:rPr>
        <w:t>vidutiniškai surinktų taškų</w:t>
      </w:r>
      <w:r>
        <w:rPr>
          <w:szCs w:val="24"/>
          <w:lang w:eastAsia="lt-LT"/>
        </w:rPr>
        <w:t xml:space="preserve"> </w:t>
      </w:r>
      <w:r w:rsidRPr="000B3CB3">
        <w:rPr>
          <w:szCs w:val="24"/>
          <w:lang w:eastAsia="lt-LT"/>
        </w:rPr>
        <w:t>dalis</w:t>
      </w:r>
      <w:r>
        <w:rPr>
          <w:szCs w:val="24"/>
          <w:lang w:eastAsia="lt-LT"/>
        </w:rPr>
        <w:t xml:space="preserve"> -</w:t>
      </w:r>
      <w:r w:rsidRPr="000B3CB3">
        <w:rPr>
          <w:szCs w:val="24"/>
          <w:lang w:eastAsia="lt-LT"/>
        </w:rPr>
        <w:t xml:space="preserve"> </w:t>
      </w:r>
      <w:r>
        <w:rPr>
          <w:szCs w:val="24"/>
          <w:lang w:eastAsia="lt-LT"/>
        </w:rPr>
        <w:t>66,7</w:t>
      </w:r>
      <w:r w:rsidRPr="000B3CB3">
        <w:rPr>
          <w:szCs w:val="24"/>
          <w:lang w:eastAsia="lt-LT"/>
        </w:rPr>
        <w:t>%</w:t>
      </w:r>
      <w:r>
        <w:rPr>
          <w:szCs w:val="24"/>
          <w:lang w:eastAsia="lt-LT"/>
        </w:rPr>
        <w:t xml:space="preserve"> (šalyje – 56,8</w:t>
      </w:r>
      <w:r w:rsidRPr="000B3CB3">
        <w:rPr>
          <w:szCs w:val="24"/>
          <w:lang w:eastAsia="lt-LT"/>
        </w:rPr>
        <w:t>%</w:t>
      </w:r>
      <w:r>
        <w:rPr>
          <w:szCs w:val="24"/>
          <w:lang w:eastAsia="lt-LT"/>
        </w:rPr>
        <w:t>), įvertinimo balais vidurkis 7,4 (šalyje – 6,4).</w:t>
      </w:r>
    </w:p>
    <w:p w14:paraId="7D5E8B32" w14:textId="77777777" w:rsidR="000B3CB3" w:rsidRDefault="000B3CB3" w:rsidP="007A5DD2">
      <w:pPr>
        <w:overflowPunct w:val="0"/>
        <w:spacing w:line="276" w:lineRule="auto"/>
        <w:ind w:left="22" w:firstLine="709"/>
        <w:jc w:val="both"/>
        <w:textAlignment w:val="baseline"/>
        <w:rPr>
          <w:szCs w:val="24"/>
          <w:lang w:eastAsia="lt-LT"/>
        </w:rPr>
      </w:pPr>
      <w:r>
        <w:rPr>
          <w:szCs w:val="24"/>
          <w:lang w:eastAsia="lt-LT"/>
        </w:rPr>
        <w:t>Matematikos</w:t>
      </w:r>
      <w:r w:rsidRPr="000B3CB3">
        <w:rPr>
          <w:szCs w:val="24"/>
          <w:lang w:eastAsia="lt-LT"/>
        </w:rPr>
        <w:t xml:space="preserve"> PUPP vidutiniškai surinktų taškų dalis</w:t>
      </w:r>
      <w:r>
        <w:rPr>
          <w:szCs w:val="24"/>
          <w:lang w:eastAsia="lt-LT"/>
        </w:rPr>
        <w:t xml:space="preserve"> </w:t>
      </w:r>
      <w:r w:rsidRPr="000B3CB3">
        <w:rPr>
          <w:szCs w:val="24"/>
          <w:lang w:eastAsia="lt-LT"/>
        </w:rPr>
        <w:t xml:space="preserve">– </w:t>
      </w:r>
      <w:r>
        <w:rPr>
          <w:szCs w:val="24"/>
          <w:lang w:eastAsia="lt-LT"/>
        </w:rPr>
        <w:t>50,01</w:t>
      </w:r>
      <w:r w:rsidRPr="000B3CB3">
        <w:rPr>
          <w:szCs w:val="24"/>
          <w:lang w:eastAsia="lt-LT"/>
        </w:rPr>
        <w:t>%</w:t>
      </w:r>
      <w:r>
        <w:rPr>
          <w:szCs w:val="24"/>
          <w:lang w:eastAsia="lt-LT"/>
        </w:rPr>
        <w:t xml:space="preserve"> (šalyje – 42,6</w:t>
      </w:r>
      <w:r w:rsidRPr="000B3CB3">
        <w:rPr>
          <w:szCs w:val="24"/>
          <w:lang w:eastAsia="lt-LT"/>
        </w:rPr>
        <w:t>%</w:t>
      </w:r>
      <w:r>
        <w:rPr>
          <w:szCs w:val="24"/>
          <w:lang w:eastAsia="lt-LT"/>
        </w:rPr>
        <w:t>), įvertinimo balais vidurkis 5,7 (šalyje – 5,0).</w:t>
      </w:r>
    </w:p>
    <w:p w14:paraId="7D5E8B33" w14:textId="77777777" w:rsidR="002353B8" w:rsidRDefault="002353B8" w:rsidP="007A5DD2">
      <w:pPr>
        <w:overflowPunct w:val="0"/>
        <w:spacing w:line="276" w:lineRule="auto"/>
        <w:ind w:left="22" w:firstLine="709"/>
        <w:jc w:val="both"/>
        <w:textAlignment w:val="baseline"/>
        <w:rPr>
          <w:szCs w:val="24"/>
          <w:lang w:eastAsia="lt-LT"/>
        </w:rPr>
      </w:pPr>
      <w:r>
        <w:rPr>
          <w:szCs w:val="24"/>
          <w:lang w:eastAsia="lt-LT"/>
        </w:rPr>
        <w:t xml:space="preserve">Visi mokiniai gavo pagrindinio išsilavinimo pažymėjimus. Nepatenkinamų įvertinimų nebuvo. Rezultatai išanalizuoti kartu su mokiniais, tėvais, metodinėse grupėse ir mokytojų tarybos posėdžiuose. </w:t>
      </w:r>
    </w:p>
    <w:p w14:paraId="7D5E8B34" w14:textId="77777777" w:rsidR="00701C59" w:rsidRDefault="00701C59" w:rsidP="007A5DD2">
      <w:pPr>
        <w:spacing w:line="276" w:lineRule="auto"/>
        <w:jc w:val="both"/>
        <w:rPr>
          <w:b/>
          <w:szCs w:val="24"/>
          <w:u w:val="single"/>
          <w:lang w:eastAsia="lt-LT"/>
        </w:rPr>
      </w:pPr>
    </w:p>
    <w:p w14:paraId="7D5E8B35" w14:textId="77777777" w:rsidR="00701C59" w:rsidRPr="000F1ACC" w:rsidRDefault="000B3CB3" w:rsidP="007A5DD2">
      <w:pPr>
        <w:spacing w:line="276" w:lineRule="auto"/>
        <w:ind w:firstLine="851"/>
        <w:jc w:val="both"/>
        <w:rPr>
          <w:b/>
          <w:szCs w:val="24"/>
          <w:u w:val="single"/>
          <w:lang w:eastAsia="lt-LT"/>
        </w:rPr>
      </w:pPr>
      <w:r>
        <w:rPr>
          <w:b/>
          <w:szCs w:val="24"/>
          <w:u w:val="single"/>
          <w:lang w:eastAsia="lt-LT"/>
        </w:rPr>
        <w:t>1.4</w:t>
      </w:r>
      <w:r w:rsidR="003E0D9A">
        <w:rPr>
          <w:b/>
          <w:szCs w:val="24"/>
          <w:u w:val="single"/>
          <w:lang w:eastAsia="lt-LT"/>
        </w:rPr>
        <w:t>.</w:t>
      </w:r>
      <w:r w:rsidR="00701C59" w:rsidRPr="000F1ACC">
        <w:rPr>
          <w:b/>
          <w:szCs w:val="24"/>
          <w:u w:val="single"/>
          <w:lang w:eastAsia="lt-LT"/>
        </w:rPr>
        <w:t xml:space="preserve"> Švietimo įstaigos vadovai, jų indėlis, tobulinant įstaigos administravimą (vadovo veikla formuojant ir keičiant įstaigos kultūrą, bendradarbiavimas su </w:t>
      </w:r>
      <w:proofErr w:type="spellStart"/>
      <w:r w:rsidR="00701C59" w:rsidRPr="000F1ACC">
        <w:rPr>
          <w:b/>
          <w:szCs w:val="24"/>
          <w:u w:val="single"/>
          <w:lang w:eastAsia="lt-LT"/>
        </w:rPr>
        <w:t>soc</w:t>
      </w:r>
      <w:proofErr w:type="spellEnd"/>
      <w:r w:rsidR="00701C59" w:rsidRPr="000F1ACC">
        <w:rPr>
          <w:b/>
          <w:szCs w:val="24"/>
          <w:u w:val="single"/>
          <w:lang w:eastAsia="lt-LT"/>
        </w:rPr>
        <w:t>. partneriais, žmogiškųjų, materialinių ir finansinių išteklių valdymas, veiklos tobulinimas, šių metų naujovės ar tęstinumas).</w:t>
      </w:r>
    </w:p>
    <w:p w14:paraId="7D5E8B36" w14:textId="77777777" w:rsidR="00701C59" w:rsidRPr="000F1ACC" w:rsidRDefault="00701C59" w:rsidP="007A5DD2">
      <w:pPr>
        <w:suppressAutoHyphens/>
        <w:spacing w:line="276" w:lineRule="auto"/>
        <w:ind w:firstLine="851"/>
        <w:jc w:val="both"/>
        <w:rPr>
          <w:szCs w:val="24"/>
          <w:lang w:eastAsia="ar-SA"/>
        </w:rPr>
      </w:pPr>
      <w:r w:rsidRPr="000F1ACC">
        <w:rPr>
          <w:szCs w:val="24"/>
          <w:lang w:eastAsia="ar-SA"/>
        </w:rPr>
        <w:t>Mokyklai vadovavo: mokyklos direktorius</w:t>
      </w:r>
      <w:r w:rsidR="00B604A2">
        <w:rPr>
          <w:szCs w:val="24"/>
          <w:lang w:eastAsia="ar-SA"/>
        </w:rPr>
        <w:t>;</w:t>
      </w:r>
      <w:r w:rsidRPr="000F1ACC">
        <w:rPr>
          <w:szCs w:val="24"/>
          <w:lang w:eastAsia="ar-SA"/>
        </w:rPr>
        <w:t xml:space="preserve"> direktoriaus pavaduotoja ugdymui (0,5 etato); </w:t>
      </w:r>
      <w:r w:rsidRPr="0006716A">
        <w:rPr>
          <w:szCs w:val="24"/>
          <w:lang w:eastAsia="ar-SA"/>
        </w:rPr>
        <w:t>ūkvedė (0,5 etato).</w:t>
      </w:r>
    </w:p>
    <w:p w14:paraId="7D5E8B37" w14:textId="77777777" w:rsidR="00701C59" w:rsidRPr="000F1ACC" w:rsidRDefault="00701C59" w:rsidP="007A5DD2">
      <w:pPr>
        <w:tabs>
          <w:tab w:val="num" w:pos="0"/>
          <w:tab w:val="left" w:pos="720"/>
          <w:tab w:val="left" w:pos="1080"/>
        </w:tabs>
        <w:spacing w:line="276" w:lineRule="auto"/>
        <w:ind w:firstLine="851"/>
        <w:jc w:val="both"/>
        <w:rPr>
          <w:szCs w:val="24"/>
          <w:lang w:eastAsia="lt-LT"/>
        </w:rPr>
      </w:pPr>
      <w:r w:rsidRPr="000F1ACC">
        <w:rPr>
          <w:szCs w:val="24"/>
          <w:lang w:eastAsia="lt-LT"/>
        </w:rPr>
        <w:t xml:space="preserve">Informacija, susijusi su mokyklos švietimo politikos vykdymu, mokykloje organizuojamus renginius ir mokinių pasiekimus, teikiama mokyklos internetinėje svetainėje </w:t>
      </w:r>
      <w:hyperlink r:id="rId9" w:history="1">
        <w:r w:rsidRPr="000F1ACC">
          <w:rPr>
            <w:color w:val="0000FF"/>
            <w:szCs w:val="24"/>
            <w:u w:val="single"/>
            <w:lang w:eastAsia="lt-LT"/>
          </w:rPr>
          <w:t>www.kapciamiestis.lt</w:t>
        </w:r>
      </w:hyperlink>
      <w:r w:rsidRPr="000F1ACC">
        <w:rPr>
          <w:szCs w:val="24"/>
          <w:lang w:eastAsia="lt-LT"/>
        </w:rPr>
        <w:t>., tėvų susirinkimuose, įvairių švenčių metu b</w:t>
      </w:r>
      <w:r>
        <w:rPr>
          <w:szCs w:val="24"/>
          <w:lang w:eastAsia="lt-LT"/>
        </w:rPr>
        <w:t>ei TAMO elektroniniame dienyne.</w:t>
      </w:r>
    </w:p>
    <w:p w14:paraId="7D5E8B38"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Mokytojų tarybos posėdžiuose didelis dėmesys buvo skiriamas mokinių pažangumo, lankomumo rezultatų analizei, specialių ugdymosi poreikių turinčių mokinių gebėjimams aptarti. Posėdžių, susirinkimų metu mokyklos darbuotojai yra supažindinami su naujausiais švi</w:t>
      </w:r>
      <w:r>
        <w:rPr>
          <w:szCs w:val="24"/>
          <w:lang w:eastAsia="lt-LT"/>
        </w:rPr>
        <w:t>etimo bei mokyklos dokumentais.</w:t>
      </w:r>
    </w:p>
    <w:p w14:paraId="7D5E8B39"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 xml:space="preserve">Organizuojant mokyklos </w:t>
      </w:r>
      <w:r w:rsidRPr="000F1ACC">
        <w:rPr>
          <w:bCs/>
          <w:szCs w:val="24"/>
          <w:lang w:eastAsia="lt-LT"/>
        </w:rPr>
        <w:t>veiklą</w:t>
      </w:r>
      <w:r w:rsidRPr="000F1ACC">
        <w:rPr>
          <w:szCs w:val="24"/>
          <w:lang w:eastAsia="lt-LT"/>
        </w:rPr>
        <w:t xml:space="preserve">, rengiant mokyklos </w:t>
      </w:r>
      <w:r w:rsidRPr="000F1ACC">
        <w:rPr>
          <w:bCs/>
          <w:szCs w:val="24"/>
          <w:lang w:eastAsia="lt-LT"/>
        </w:rPr>
        <w:t>veiklą</w:t>
      </w:r>
      <w:r w:rsidRPr="000F1ACC">
        <w:rPr>
          <w:szCs w:val="24"/>
          <w:lang w:eastAsia="lt-LT"/>
        </w:rPr>
        <w:t xml:space="preserve"> reglamentuojančius dokumentus, įvairių renginių nuostatus, tvarkas, planus, metinę turto inventorizaciją, mokyklos veiklos įsivertinimą, </w:t>
      </w:r>
      <w:r w:rsidRPr="000F1ACC">
        <w:rPr>
          <w:szCs w:val="24"/>
          <w:lang w:eastAsia="lt-LT"/>
        </w:rPr>
        <w:lastRenderedPageBreak/>
        <w:t>viešuosius pirkimus, ugdymo planą – direktorius sudaro darbo grupes, paskiria atsakingus asmenis, tarias</w:t>
      </w:r>
      <w:r>
        <w:rPr>
          <w:szCs w:val="24"/>
          <w:lang w:eastAsia="lt-LT"/>
        </w:rPr>
        <w:t>i su savivaldos institucijomis.</w:t>
      </w:r>
    </w:p>
    <w:p w14:paraId="7D5E8B3A"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Šios darbo grupės padėjo veiksmingai spręsti ugdymo proceso, kultūros puoselėjimo, bendradarbiavimo su socialiniais partneriais, pagalbos mokiniams ir kitus, kaip besimokančios organizacijos, veiklos klausimus.</w:t>
      </w:r>
    </w:p>
    <w:p w14:paraId="7D5E8B3B"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 xml:space="preserve">Mokyklos veiklos kokybės įsivertinime dalyvavo visi mokytojai. Jų </w:t>
      </w:r>
      <w:r w:rsidRPr="000F1ACC">
        <w:rPr>
          <w:bCs/>
          <w:szCs w:val="24"/>
          <w:lang w:eastAsia="lt-LT"/>
        </w:rPr>
        <w:t>veiklą</w:t>
      </w:r>
      <w:r w:rsidRPr="000F1ACC">
        <w:rPr>
          <w:szCs w:val="24"/>
          <w:lang w:eastAsia="lt-LT"/>
        </w:rPr>
        <w:t xml:space="preserve"> koordinavo direktoriaus pavaduotoja ugdymui. Gauti rezultatai panaudojami tole</w:t>
      </w:r>
      <w:r>
        <w:rPr>
          <w:szCs w:val="24"/>
          <w:lang w:eastAsia="lt-LT"/>
        </w:rPr>
        <w:t>snei mokyklos veiklai planuoti.</w:t>
      </w:r>
    </w:p>
    <w:p w14:paraId="7D5E8B3C"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 xml:space="preserve">Visiems darbuotojams buvo sudarytos palankios sąlygos kvalifikacijai tobulinti, dalintis gerąja patirtimi. </w:t>
      </w:r>
    </w:p>
    <w:p w14:paraId="7D5E8B3D"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 xml:space="preserve">Mokykla palaiko draugiškus ryšius su rajono mokyklomis: kartu vykdomos pedagogų kvalifikacinės programos, projektai, mokinių draugiškos sportinės varžybos, konkursai, dalijamasi gerąja darbo patirtimi. Užmegzti ir palaikomi ryšiai su A. </w:t>
      </w:r>
      <w:proofErr w:type="spellStart"/>
      <w:r w:rsidRPr="000F1ACC">
        <w:rPr>
          <w:szCs w:val="24"/>
          <w:lang w:eastAsia="lt-LT"/>
        </w:rPr>
        <w:t>Kazickienės</w:t>
      </w:r>
      <w:proofErr w:type="spellEnd"/>
      <w:r w:rsidRPr="000F1ACC">
        <w:rPr>
          <w:szCs w:val="24"/>
          <w:lang w:eastAsia="lt-LT"/>
        </w:rPr>
        <w:t xml:space="preserve"> lituanistine mokykla (JAV, NY), Seinų „Žiburio“ gimnazija (Lenkija)</w:t>
      </w:r>
      <w:r>
        <w:rPr>
          <w:szCs w:val="24"/>
          <w:lang w:eastAsia="lt-LT"/>
        </w:rPr>
        <w:t xml:space="preserve">, </w:t>
      </w:r>
      <w:r w:rsidR="0091529B">
        <w:rPr>
          <w:szCs w:val="24"/>
          <w:lang w:eastAsia="lt-LT"/>
        </w:rPr>
        <w:t xml:space="preserve">Halo ir </w:t>
      </w:r>
      <w:proofErr w:type="spellStart"/>
      <w:r w:rsidR="0091529B">
        <w:rPr>
          <w:szCs w:val="24"/>
          <w:lang w:eastAsia="lt-LT"/>
        </w:rPr>
        <w:t>Skantorpo</w:t>
      </w:r>
      <w:proofErr w:type="spellEnd"/>
      <w:r w:rsidR="0091529B">
        <w:rPr>
          <w:szCs w:val="24"/>
          <w:lang w:eastAsia="lt-LT"/>
        </w:rPr>
        <w:t xml:space="preserve"> lituanistinėmis mokyklomis (Anglija), </w:t>
      </w:r>
      <w:proofErr w:type="spellStart"/>
      <w:r>
        <w:rPr>
          <w:szCs w:val="24"/>
          <w:lang w:eastAsia="lt-LT"/>
        </w:rPr>
        <w:t>Pockūnų</w:t>
      </w:r>
      <w:proofErr w:type="spellEnd"/>
      <w:r>
        <w:rPr>
          <w:szCs w:val="24"/>
          <w:lang w:eastAsia="lt-LT"/>
        </w:rPr>
        <w:t xml:space="preserve"> pagrindine mokykla (Seinai, Lenkija)</w:t>
      </w:r>
      <w:r w:rsidRPr="000F1ACC">
        <w:rPr>
          <w:szCs w:val="24"/>
          <w:lang w:eastAsia="lt-LT"/>
        </w:rPr>
        <w:t>.</w:t>
      </w:r>
    </w:p>
    <w:p w14:paraId="7D5E8B3E" w14:textId="77777777" w:rsidR="0091529B" w:rsidRDefault="0091529B" w:rsidP="007A5DD2">
      <w:pPr>
        <w:tabs>
          <w:tab w:val="left" w:pos="650"/>
        </w:tabs>
        <w:spacing w:line="276" w:lineRule="auto"/>
        <w:ind w:firstLine="851"/>
        <w:jc w:val="both"/>
        <w:rPr>
          <w:szCs w:val="24"/>
          <w:lang w:eastAsia="lt-LT"/>
        </w:rPr>
      </w:pPr>
      <w:r w:rsidRPr="0091529B">
        <w:rPr>
          <w:szCs w:val="24"/>
          <w:lang w:eastAsia="lt-LT"/>
        </w:rPr>
        <w:t>Pasirašyta bendradarbiavimo sutartis su miestelio bendruomene</w:t>
      </w:r>
      <w:r>
        <w:rPr>
          <w:szCs w:val="24"/>
          <w:lang w:eastAsia="lt-LT"/>
        </w:rPr>
        <w:t xml:space="preserve"> ir su Lazdijų rajono Sausio 13–</w:t>
      </w:r>
      <w:proofErr w:type="spellStart"/>
      <w:r w:rsidRPr="0091529B">
        <w:rPr>
          <w:szCs w:val="24"/>
          <w:lang w:eastAsia="lt-LT"/>
        </w:rPr>
        <w:t>osios</w:t>
      </w:r>
      <w:proofErr w:type="spellEnd"/>
      <w:r w:rsidRPr="0091529B">
        <w:rPr>
          <w:szCs w:val="24"/>
          <w:lang w:eastAsia="lt-LT"/>
        </w:rPr>
        <w:t xml:space="preserve"> Gynėjų draugija. </w:t>
      </w:r>
    </w:p>
    <w:p w14:paraId="7D5E8B3F" w14:textId="77777777" w:rsidR="00701C59" w:rsidRPr="000F1ACC" w:rsidRDefault="00701C59" w:rsidP="007A5DD2">
      <w:pPr>
        <w:tabs>
          <w:tab w:val="left" w:pos="650"/>
        </w:tabs>
        <w:spacing w:line="276" w:lineRule="auto"/>
        <w:ind w:firstLine="851"/>
        <w:jc w:val="both"/>
        <w:rPr>
          <w:szCs w:val="24"/>
          <w:lang w:eastAsia="lt-LT"/>
        </w:rPr>
      </w:pPr>
      <w:r w:rsidRPr="000F1ACC">
        <w:rPr>
          <w:szCs w:val="24"/>
          <w:lang w:eastAsia="lt-LT"/>
        </w:rPr>
        <w:t xml:space="preserve">Mokykla bendradarbiauja su VšĮ Lazdijų švietimo centras – teikiamos įvairios konsultacijos, vyksta mokymai, seminarai; su </w:t>
      </w:r>
      <w:r w:rsidR="004E657C">
        <w:rPr>
          <w:szCs w:val="24"/>
          <w:lang w:eastAsia="lt-LT"/>
        </w:rPr>
        <w:t>Užimtumo tarnybos prie L</w:t>
      </w:r>
      <w:r w:rsidR="004E657C" w:rsidRPr="004E657C">
        <w:rPr>
          <w:szCs w:val="24"/>
          <w:lang w:eastAsia="lt-LT"/>
        </w:rPr>
        <w:t xml:space="preserve">ietuvos </w:t>
      </w:r>
      <w:r w:rsidR="004E657C">
        <w:rPr>
          <w:szCs w:val="24"/>
          <w:lang w:eastAsia="lt-LT"/>
        </w:rPr>
        <w:t>R</w:t>
      </w:r>
      <w:r w:rsidR="004E657C" w:rsidRPr="004E657C">
        <w:rPr>
          <w:szCs w:val="24"/>
          <w:lang w:eastAsia="lt-LT"/>
        </w:rPr>
        <w:t>espublikos socialinės a</w:t>
      </w:r>
      <w:r w:rsidR="004E657C">
        <w:rPr>
          <w:szCs w:val="24"/>
          <w:lang w:eastAsia="lt-LT"/>
        </w:rPr>
        <w:t>psaugos ir darbo ministerijos, V</w:t>
      </w:r>
      <w:r w:rsidR="004E657C" w:rsidRPr="004E657C">
        <w:rPr>
          <w:szCs w:val="24"/>
          <w:lang w:eastAsia="lt-LT"/>
        </w:rPr>
        <w:t>ilniaus kl</w:t>
      </w:r>
      <w:r w:rsidR="004E657C">
        <w:rPr>
          <w:szCs w:val="24"/>
          <w:lang w:eastAsia="lt-LT"/>
        </w:rPr>
        <w:t>ientų aptarnavimo departamento Lazdijų skyriumi</w:t>
      </w:r>
      <w:r w:rsidRPr="000F1ACC">
        <w:rPr>
          <w:szCs w:val="24"/>
          <w:lang w:eastAsia="lt-LT"/>
        </w:rPr>
        <w:t xml:space="preserve"> - mokiniai supažindinami su įvairiomis profesijomis, vyksta konsultacijos apie jaunimo užimtumo programas, padedančioms įgyti paklausią profesiją, darbuotojų paieška; su Veisiejų technologijos ir verslo mokykla – vyksta įvairios konsultacijos, atvirų durų renginiai, sudaromos sąlygos mokiniams susipažinti su mokykla.</w:t>
      </w:r>
    </w:p>
    <w:p w14:paraId="7D5E8B40" w14:textId="77777777" w:rsidR="00701C59" w:rsidRPr="000F1ACC" w:rsidRDefault="00701C59" w:rsidP="007A5DD2">
      <w:pPr>
        <w:spacing w:line="276" w:lineRule="auto"/>
        <w:ind w:firstLine="851"/>
        <w:jc w:val="both"/>
        <w:rPr>
          <w:szCs w:val="24"/>
          <w:lang w:eastAsia="lt-LT"/>
        </w:rPr>
      </w:pPr>
      <w:r w:rsidRPr="000F1ACC">
        <w:rPr>
          <w:szCs w:val="24"/>
          <w:lang w:eastAsia="lt-LT"/>
        </w:rPr>
        <w:t xml:space="preserve">Mokykla bendrauja su </w:t>
      </w:r>
      <w:r w:rsidR="0091529B" w:rsidRPr="004E657C">
        <w:rPr>
          <w:szCs w:val="24"/>
          <w:lang w:eastAsia="lt-LT"/>
        </w:rPr>
        <w:t>Alytaus apskrities vaiko teisių apsaugos skyriumi Lazdijų rajone</w:t>
      </w:r>
      <w:r w:rsidRPr="004E657C">
        <w:rPr>
          <w:szCs w:val="24"/>
          <w:lang w:eastAsia="lt-LT"/>
        </w:rPr>
        <w:t>, Alytaus apskrities vyriausiojo policijos komisariato Lazdijų rajono policijos komisariatu</w:t>
      </w:r>
      <w:r w:rsidRPr="000F1ACC">
        <w:rPr>
          <w:szCs w:val="24"/>
          <w:lang w:eastAsia="lt-LT"/>
        </w:rPr>
        <w:t xml:space="preserve"> – sprendžiamos problemos, susijusios su nepilnamečių teisės pažeidimais, vykdomas prevencinis darbas.</w:t>
      </w:r>
    </w:p>
    <w:p w14:paraId="7D5E8B41" w14:textId="77777777" w:rsidR="0091529B" w:rsidRDefault="00701C59" w:rsidP="007A5DD2">
      <w:pPr>
        <w:spacing w:line="276" w:lineRule="auto"/>
        <w:ind w:firstLine="851"/>
        <w:jc w:val="both"/>
        <w:rPr>
          <w:szCs w:val="24"/>
          <w:lang w:eastAsia="lt-LT"/>
        </w:rPr>
      </w:pPr>
      <w:r w:rsidRPr="000F1ACC">
        <w:rPr>
          <w:szCs w:val="24"/>
          <w:lang w:eastAsia="lt-LT"/>
        </w:rPr>
        <w:t xml:space="preserve">Bendradarbiaujame su Kapčiamiesčio miestelio bendruomene, biblioteka, seniūnija, ambulatorija, Kapčiamiesčio Emilijos </w:t>
      </w:r>
      <w:proofErr w:type="spellStart"/>
      <w:r w:rsidRPr="000F1ACC">
        <w:rPr>
          <w:szCs w:val="24"/>
          <w:lang w:eastAsia="lt-LT"/>
        </w:rPr>
        <w:t>Pliaterytės</w:t>
      </w:r>
      <w:proofErr w:type="spellEnd"/>
      <w:r w:rsidRPr="000F1ACC">
        <w:rPr>
          <w:szCs w:val="24"/>
          <w:lang w:eastAsia="lt-LT"/>
        </w:rPr>
        <w:t xml:space="preserve"> muziejumi, VSAT Varėnos </w:t>
      </w:r>
      <w:r>
        <w:rPr>
          <w:szCs w:val="24"/>
          <w:lang w:eastAsia="lt-LT"/>
        </w:rPr>
        <w:t xml:space="preserve">pasienio </w:t>
      </w:r>
      <w:r w:rsidRPr="000F1ACC">
        <w:rPr>
          <w:szCs w:val="24"/>
          <w:lang w:eastAsia="lt-LT"/>
        </w:rPr>
        <w:t>rinktinės Kapčiamiesčio</w:t>
      </w:r>
      <w:r>
        <w:rPr>
          <w:szCs w:val="24"/>
          <w:lang w:eastAsia="lt-LT"/>
        </w:rPr>
        <w:t xml:space="preserve"> pasienio</w:t>
      </w:r>
      <w:r w:rsidRPr="000F1ACC">
        <w:rPr>
          <w:szCs w:val="24"/>
          <w:lang w:eastAsia="lt-LT"/>
        </w:rPr>
        <w:t xml:space="preserve"> užkarda. </w:t>
      </w:r>
    </w:p>
    <w:p w14:paraId="7D5E8B42" w14:textId="77777777" w:rsidR="00701C59" w:rsidRDefault="00701C59" w:rsidP="007A5DD2">
      <w:pPr>
        <w:spacing w:line="276" w:lineRule="auto"/>
        <w:ind w:firstLine="851"/>
        <w:jc w:val="both"/>
        <w:rPr>
          <w:szCs w:val="24"/>
          <w:lang w:eastAsia="lt-LT"/>
        </w:rPr>
      </w:pPr>
      <w:r w:rsidRPr="000F1ACC">
        <w:rPr>
          <w:szCs w:val="24"/>
          <w:lang w:eastAsia="lt-LT"/>
        </w:rPr>
        <w:t>Mokykla yra miestelio švietimo ir kultūros židinys. Vykdomi bendri renginiai ir projektai, švenčiamos įvairios šventės, sp</w:t>
      </w:r>
      <w:r>
        <w:rPr>
          <w:szCs w:val="24"/>
          <w:lang w:eastAsia="lt-LT"/>
        </w:rPr>
        <w:t>rendžiame iškilusias problemas.</w:t>
      </w:r>
    </w:p>
    <w:p w14:paraId="7D5E8B43" w14:textId="77777777" w:rsidR="0091529B" w:rsidRPr="000F1ACC" w:rsidRDefault="0091529B" w:rsidP="007A5DD2">
      <w:pPr>
        <w:spacing w:line="276" w:lineRule="auto"/>
        <w:ind w:firstLine="851"/>
        <w:jc w:val="both"/>
        <w:rPr>
          <w:szCs w:val="24"/>
          <w:lang w:eastAsia="lt-LT"/>
        </w:rPr>
      </w:pPr>
      <w:r w:rsidRPr="0091529B">
        <w:rPr>
          <w:szCs w:val="24"/>
          <w:lang w:eastAsia="lt-LT"/>
        </w:rPr>
        <w:t xml:space="preserve">Mokykloje suorganizuoti 6  bendri renginiai su tėvais,  pravestos dvi paskaitos mokinių tėvams (globėjams), vykdytos 6 akcijos, įtraukusios tėvus („Mezgu Lietuvą“ (2,5 ilgio ir 2 m. pločio megztas </w:t>
      </w:r>
      <w:r w:rsidRPr="0091529B">
        <w:rPr>
          <w:szCs w:val="24"/>
          <w:lang w:eastAsia="lt-LT"/>
        </w:rPr>
        <w:lastRenderedPageBreak/>
        <w:t>Lietuvos žemėlapis, skirtas Lietuvos valstybės 100-mečiui įamžinti), „Darom 2018“, „Mokyklos gražinimo akcija“, „Uždekime žvakelę“ (apleistų kapų tvarkymas), „Neriu žiemą...“ (nertos snaigės mokyklos erdvėms papuošti), „Mes laukiam Kalėdų“ (vienišų senelių, žmonių su negalia lankymas</w:t>
      </w:r>
      <w:r w:rsidR="00261DAF">
        <w:rPr>
          <w:szCs w:val="24"/>
          <w:lang w:eastAsia="lt-LT"/>
        </w:rPr>
        <w:t xml:space="preserve">), </w:t>
      </w:r>
      <w:r w:rsidRPr="0091529B">
        <w:rPr>
          <w:szCs w:val="24"/>
          <w:lang w:eastAsia="lt-LT"/>
        </w:rPr>
        <w:t>mokinių tėvų apklausa „Pedagogų ir tėvų bendradarbiavimo formos ugdymo procese“ ir kt. Dalyvaujant Varnėnų kaimo bendruomenės projekto „Praleisk laisvalaikį kitaip“ veiklose, išvykose, dalis mokinių tėvų lydėjo mokinius į išvykas, pramogas. Įgyvendintas mokyklos projektas „Žaidžiame teatrą“- bendradarbiaujant su aktore-režisiere Kristina Kazlauskaite, mokyklos bendruomenė pastatė spektaklius „Krištolinė kurpaitė“ ir „Trys mylimos“.</w:t>
      </w:r>
    </w:p>
    <w:p w14:paraId="7D5E8B44" w14:textId="77777777" w:rsidR="00701C59" w:rsidRPr="000F1ACC" w:rsidRDefault="00701C59" w:rsidP="007A5DD2">
      <w:pPr>
        <w:spacing w:line="276" w:lineRule="auto"/>
        <w:ind w:firstLine="851"/>
        <w:jc w:val="both"/>
        <w:rPr>
          <w:szCs w:val="24"/>
          <w:lang w:eastAsia="lt-LT"/>
        </w:rPr>
      </w:pPr>
      <w:r w:rsidRPr="000F1ACC">
        <w:rPr>
          <w:szCs w:val="24"/>
          <w:lang w:eastAsia="lt-LT"/>
        </w:rPr>
        <w:t>Mokykloje suburtas bendraminčių Moterų klubas, kuriame dalyvauja seniūnijos moterys ir merginos. Kassavaitinių susitikimų metu moterys mokosi įvairių rankdarbių, prisideda prie miestelio renginių organizavimo, užsiima labdaringa veikla ir pan.</w:t>
      </w:r>
    </w:p>
    <w:p w14:paraId="7D5E8B45" w14:textId="77777777" w:rsidR="00701C59" w:rsidRDefault="00701C59" w:rsidP="007A5DD2">
      <w:pPr>
        <w:spacing w:line="276" w:lineRule="auto"/>
        <w:ind w:firstLine="851"/>
        <w:jc w:val="both"/>
        <w:rPr>
          <w:szCs w:val="24"/>
          <w:lang w:eastAsia="lt-LT"/>
        </w:rPr>
      </w:pPr>
      <w:r w:rsidRPr="000F1ACC">
        <w:rPr>
          <w:szCs w:val="24"/>
          <w:lang w:eastAsia="lt-LT"/>
        </w:rPr>
        <w:t>Mokyklos sporto aikštynas ir sporto salė padeda spręsti miestelio jaunimo užimtumo problemas, tačiau jiems jau yra reikalingas kapitalinis remontas.</w:t>
      </w:r>
    </w:p>
    <w:p w14:paraId="7D5E8B46" w14:textId="77777777" w:rsidR="00FD26D3" w:rsidRPr="00FD26D3" w:rsidRDefault="00FD26D3" w:rsidP="007A5DD2">
      <w:pPr>
        <w:spacing w:line="276" w:lineRule="auto"/>
        <w:ind w:firstLine="851"/>
        <w:jc w:val="both"/>
        <w:rPr>
          <w:szCs w:val="24"/>
          <w:lang w:eastAsia="lt-LT"/>
        </w:rPr>
      </w:pPr>
      <w:r w:rsidRPr="00FD26D3">
        <w:rPr>
          <w:szCs w:val="24"/>
          <w:lang w:eastAsia="lt-LT"/>
        </w:rPr>
        <w:t>Mokytojai ir mokiniai dalyvauja tautinėje, patriotinėje ir pilietinėje veikloje mokykloje ir už jos ribų. Mokykloje organizuojami valstybinių, tautinių, religinių švenčių paminėjimai, dalyvaujama miestelio, rajoniniuose renginiuose.</w:t>
      </w:r>
    </w:p>
    <w:p w14:paraId="7D5E8B47" w14:textId="77777777" w:rsidR="00FD26D3" w:rsidRDefault="00FD26D3" w:rsidP="007A5DD2">
      <w:pPr>
        <w:overflowPunct w:val="0"/>
        <w:spacing w:line="276" w:lineRule="auto"/>
        <w:ind w:left="22" w:firstLine="709"/>
        <w:jc w:val="both"/>
        <w:textAlignment w:val="baseline"/>
        <w:rPr>
          <w:szCs w:val="24"/>
          <w:lang w:eastAsia="lt-LT"/>
        </w:rPr>
      </w:pPr>
      <w:r>
        <w:rPr>
          <w:szCs w:val="24"/>
          <w:lang w:eastAsia="lt-LT"/>
        </w:rPr>
        <w:t>2018 m. mokiniai ir mokytojai aktyviai dalyvavo įvairiuose renginiuose, konkursuose, varžybose, projektuose. Ypatingai džiugina mokinių sportiniai pasiekimai. Mokiniai aktyviai žaidžia futbolą ne tik pamokų, bet ir laisvalaikio metu, dalyvauja įvairiose varžybose, užima prizines vietas.</w:t>
      </w:r>
    </w:p>
    <w:p w14:paraId="7D5E8B48" w14:textId="77777777" w:rsidR="002277DB" w:rsidRDefault="002277DB" w:rsidP="007A5DD2">
      <w:pPr>
        <w:spacing w:line="276" w:lineRule="auto"/>
        <w:ind w:firstLine="851"/>
        <w:jc w:val="both"/>
        <w:rPr>
          <w:b/>
          <w:szCs w:val="24"/>
          <w:u w:val="single"/>
          <w:lang w:eastAsia="lt-LT"/>
        </w:rPr>
      </w:pPr>
    </w:p>
    <w:p w14:paraId="7D5E8B49" w14:textId="77777777" w:rsidR="00701C59" w:rsidRPr="000F1ACC" w:rsidRDefault="00261DAF" w:rsidP="007A5DD2">
      <w:pPr>
        <w:suppressAutoHyphens/>
        <w:spacing w:line="276" w:lineRule="auto"/>
        <w:ind w:firstLine="851"/>
        <w:jc w:val="both"/>
        <w:rPr>
          <w:szCs w:val="24"/>
          <w:lang w:eastAsia="ar-SA"/>
        </w:rPr>
      </w:pPr>
      <w:r>
        <w:rPr>
          <w:b/>
          <w:szCs w:val="24"/>
          <w:u w:val="single"/>
          <w:lang w:eastAsia="ar-SA"/>
        </w:rPr>
        <w:t>1.5</w:t>
      </w:r>
      <w:r w:rsidR="003E0D9A">
        <w:rPr>
          <w:b/>
          <w:szCs w:val="24"/>
          <w:u w:val="single"/>
          <w:lang w:eastAsia="ar-SA"/>
        </w:rPr>
        <w:t>.</w:t>
      </w:r>
      <w:r w:rsidR="00701C59" w:rsidRPr="000F1ACC">
        <w:rPr>
          <w:b/>
          <w:szCs w:val="24"/>
          <w:u w:val="single"/>
          <w:lang w:eastAsia="ar-SA"/>
        </w:rPr>
        <w:t xml:space="preserve"> Ugdymo, prevencijos ir socializacijos programų įgyvendinimas, rezultatai. </w:t>
      </w:r>
    </w:p>
    <w:p w14:paraId="7D5E8B4A" w14:textId="77777777" w:rsidR="00261DAF" w:rsidRDefault="00261DAF" w:rsidP="007A5DD2">
      <w:pPr>
        <w:suppressAutoHyphens/>
        <w:spacing w:line="276" w:lineRule="auto"/>
        <w:ind w:firstLine="851"/>
        <w:jc w:val="both"/>
        <w:rPr>
          <w:szCs w:val="24"/>
          <w:lang w:eastAsia="ar-SA"/>
        </w:rPr>
      </w:pPr>
      <w:r w:rsidRPr="00261DAF">
        <w:rPr>
          <w:szCs w:val="24"/>
          <w:lang w:eastAsia="ar-SA"/>
        </w:rPr>
        <w:t>2018 m. buvo vykdoma socialinių ir emocinių įgūdžių ugdymo programa priešmokyklinio ugdymo vaikams „</w:t>
      </w:r>
      <w:proofErr w:type="spellStart"/>
      <w:r w:rsidRPr="00261DAF">
        <w:rPr>
          <w:szCs w:val="24"/>
          <w:lang w:eastAsia="ar-SA"/>
        </w:rPr>
        <w:t>Zipio</w:t>
      </w:r>
      <w:proofErr w:type="spellEnd"/>
      <w:r w:rsidRPr="00261DAF">
        <w:rPr>
          <w:szCs w:val="24"/>
          <w:lang w:eastAsia="ar-SA"/>
        </w:rPr>
        <w:t xml:space="preserve"> draugai“, prevencinė programa „Įveikiame kartu“ 1-4 klasių mokiniams,  prevencinė smurto ir patyčių programa „Kurkime saugią mokyklą“ 5-8 klasėse,  „Savižudybių prevencijos programa“ 9-10 klasėse. </w:t>
      </w:r>
    </w:p>
    <w:p w14:paraId="7D5E8B4B" w14:textId="77777777" w:rsidR="00701C59" w:rsidRPr="000F1ACC" w:rsidRDefault="00701C59" w:rsidP="007A5DD2">
      <w:pPr>
        <w:suppressAutoHyphens/>
        <w:spacing w:line="276" w:lineRule="auto"/>
        <w:ind w:firstLine="851"/>
        <w:jc w:val="both"/>
        <w:rPr>
          <w:szCs w:val="24"/>
          <w:lang w:eastAsia="ar-SA"/>
        </w:rPr>
      </w:pPr>
      <w:r w:rsidRPr="000F1ACC">
        <w:rPr>
          <w:szCs w:val="24"/>
          <w:lang w:eastAsia="ar-SA"/>
        </w:rPr>
        <w:t xml:space="preserve">Alkoholio, tabako ir kitų psichiką veikiančių medžiagų vartojimo prevencijos programa įgyvendinama atskiras temas integruojant į mokomuosius dalykus bei nagrinėjant klasių valandėlių metu. </w:t>
      </w:r>
    </w:p>
    <w:p w14:paraId="7D5E8B4C" w14:textId="77777777" w:rsidR="00261DAF" w:rsidRDefault="00261DAF" w:rsidP="007A5DD2">
      <w:pPr>
        <w:tabs>
          <w:tab w:val="left" w:pos="709"/>
        </w:tabs>
        <w:spacing w:line="276" w:lineRule="auto"/>
        <w:ind w:firstLine="780"/>
        <w:jc w:val="both"/>
        <w:rPr>
          <w:szCs w:val="24"/>
          <w:lang w:eastAsia="lt-LT"/>
        </w:rPr>
      </w:pPr>
      <w:r w:rsidRPr="00261DAF">
        <w:rPr>
          <w:szCs w:val="24"/>
          <w:lang w:eastAsia="lt-LT"/>
        </w:rPr>
        <w:t>Mokykloje buvo vykdoma vaikų vasaros poilsio dieninė</w:t>
      </w:r>
      <w:r w:rsidR="004E657C">
        <w:rPr>
          <w:szCs w:val="24"/>
          <w:lang w:eastAsia="lt-LT"/>
        </w:rPr>
        <w:t xml:space="preserve"> stovykla</w:t>
      </w:r>
      <w:r w:rsidRPr="00261DAF">
        <w:rPr>
          <w:szCs w:val="24"/>
          <w:lang w:eastAsia="lt-LT"/>
        </w:rPr>
        <w:t xml:space="preserve"> „Lietuvos ateitis</w:t>
      </w:r>
      <w:r w:rsidR="004E657C">
        <w:rPr>
          <w:szCs w:val="24"/>
          <w:lang w:eastAsia="lt-LT"/>
        </w:rPr>
        <w:t xml:space="preserve"> </w:t>
      </w:r>
      <w:r w:rsidRPr="00261DAF">
        <w:rPr>
          <w:szCs w:val="24"/>
          <w:lang w:eastAsia="lt-LT"/>
        </w:rPr>
        <w:t>- kū</w:t>
      </w:r>
      <w:r w:rsidR="004E657C">
        <w:rPr>
          <w:szCs w:val="24"/>
          <w:lang w:eastAsia="lt-LT"/>
        </w:rPr>
        <w:t xml:space="preserve">rybingi vaikai“, </w:t>
      </w:r>
      <w:r w:rsidRPr="00261DAF">
        <w:rPr>
          <w:szCs w:val="24"/>
          <w:lang w:eastAsia="lt-LT"/>
        </w:rPr>
        <w:t xml:space="preserve">kuriai Lazdijų rajono savivaldybės taryba skyrė 723 </w:t>
      </w:r>
      <w:proofErr w:type="spellStart"/>
      <w:r w:rsidRPr="00261DAF">
        <w:rPr>
          <w:szCs w:val="24"/>
          <w:lang w:eastAsia="lt-LT"/>
        </w:rPr>
        <w:t>Eur</w:t>
      </w:r>
      <w:proofErr w:type="spellEnd"/>
      <w:r w:rsidRPr="00261DAF">
        <w:rPr>
          <w:szCs w:val="24"/>
          <w:lang w:eastAsia="lt-LT"/>
        </w:rPr>
        <w:t>.</w:t>
      </w:r>
      <w:r>
        <w:rPr>
          <w:szCs w:val="24"/>
          <w:lang w:eastAsia="lt-LT"/>
        </w:rPr>
        <w:t xml:space="preserve"> </w:t>
      </w:r>
      <w:r w:rsidRPr="00261DAF">
        <w:rPr>
          <w:szCs w:val="24"/>
          <w:lang w:eastAsia="lt-LT"/>
        </w:rPr>
        <w:t>Stovyklos tikslas - suteikti vaikams, gyvenantiems sunkiose socialinėse sąlygose, deramą laisvalaikio užimtumą, pasirūpinti jų sveikata vasaros atostogų metu</w:t>
      </w:r>
      <w:r w:rsidR="004E657C">
        <w:rPr>
          <w:szCs w:val="24"/>
          <w:lang w:eastAsia="lt-LT"/>
        </w:rPr>
        <w:t>,</w:t>
      </w:r>
      <w:r w:rsidRPr="00261DAF">
        <w:rPr>
          <w:szCs w:val="24"/>
          <w:lang w:eastAsia="lt-LT"/>
        </w:rPr>
        <w:t xml:space="preserve"> bei sudaryti sąlygas atsiskleisti gebėjimams, menui, aktoriniams gebėjimams, aplinkos pažinimui, bendravimui. </w:t>
      </w:r>
      <w:r>
        <w:rPr>
          <w:szCs w:val="24"/>
          <w:lang w:eastAsia="lt-LT"/>
        </w:rPr>
        <w:t>Dalyvaudami stovykloje „</w:t>
      </w:r>
      <w:r w:rsidRPr="00261DAF">
        <w:rPr>
          <w:szCs w:val="24"/>
          <w:lang w:eastAsia="lt-LT"/>
        </w:rPr>
        <w:t>Lietuvos ateitis - kūrybingi vaikai“</w:t>
      </w:r>
      <w:r>
        <w:rPr>
          <w:szCs w:val="24"/>
          <w:lang w:eastAsia="lt-LT"/>
        </w:rPr>
        <w:t>,</w:t>
      </w:r>
      <w:r w:rsidRPr="00261DAF">
        <w:rPr>
          <w:szCs w:val="24"/>
          <w:lang w:eastAsia="lt-LT"/>
        </w:rPr>
        <w:t xml:space="preserve"> vaikai prasmingai </w:t>
      </w:r>
      <w:r w:rsidRPr="00261DAF">
        <w:rPr>
          <w:szCs w:val="24"/>
          <w:lang w:eastAsia="lt-LT"/>
        </w:rPr>
        <w:lastRenderedPageBreak/>
        <w:t xml:space="preserve">leido laisvalaikį vasaros atostogų metu, pažino aplinką ir daug bendravo, kurdami personažus, dekoracijas. </w:t>
      </w:r>
      <w:r>
        <w:rPr>
          <w:szCs w:val="24"/>
          <w:lang w:eastAsia="lt-LT"/>
        </w:rPr>
        <w:t>V</w:t>
      </w:r>
      <w:r w:rsidRPr="00261DAF">
        <w:rPr>
          <w:szCs w:val="24"/>
          <w:lang w:eastAsia="lt-LT"/>
        </w:rPr>
        <w:t>isą stovyklos laiką dirbo su aktore Kristina Kazlauskaite, pajuto kūrybinę dvasią, įgijo drąsos svajoti ir įgyvendinti</w:t>
      </w:r>
      <w:r>
        <w:rPr>
          <w:szCs w:val="24"/>
          <w:lang w:eastAsia="lt-LT"/>
        </w:rPr>
        <w:t>,</w:t>
      </w:r>
      <w:r w:rsidRPr="00261DAF">
        <w:rPr>
          <w:szCs w:val="24"/>
          <w:lang w:eastAsia="lt-LT"/>
        </w:rPr>
        <w:t xml:space="preserve"> ką gero ir įdomaus mato. Įgijo daugiau pasi</w:t>
      </w:r>
      <w:r w:rsidR="004E657C">
        <w:rPr>
          <w:szCs w:val="24"/>
          <w:lang w:eastAsia="lt-LT"/>
        </w:rPr>
        <w:t xml:space="preserve">tikėjimo savimi, išmoko dirbti </w:t>
      </w:r>
      <w:r w:rsidRPr="00261DAF">
        <w:rPr>
          <w:szCs w:val="24"/>
          <w:lang w:eastAsia="lt-LT"/>
        </w:rPr>
        <w:t>grupėse. Buvo sudarytos sąlygos kūrybiniams gebėjimams,</w:t>
      </w:r>
      <w:r>
        <w:rPr>
          <w:szCs w:val="24"/>
          <w:lang w:eastAsia="lt-LT"/>
        </w:rPr>
        <w:t xml:space="preserve"> </w:t>
      </w:r>
      <w:r w:rsidRPr="00261DAF">
        <w:rPr>
          <w:szCs w:val="24"/>
          <w:lang w:eastAsia="lt-LT"/>
        </w:rPr>
        <w:t>savarankiškam ir grupiniam darbui, aplinkos pažinimui, bendravimui, kūrybinių idėjų puoselėjimui. Bendraudami ir bendradarbiaudami dalyviai sustiprino tarpusavio ryšį, draugystę, toleranciją, pagalbą vienas kitam.</w:t>
      </w:r>
    </w:p>
    <w:p w14:paraId="7D5E8B4D" w14:textId="77777777" w:rsidR="000A6508" w:rsidRPr="000A6508" w:rsidRDefault="000A6508" w:rsidP="007A5DD2">
      <w:pPr>
        <w:tabs>
          <w:tab w:val="left" w:pos="709"/>
        </w:tabs>
        <w:spacing w:line="276" w:lineRule="auto"/>
        <w:ind w:firstLine="780"/>
        <w:jc w:val="both"/>
        <w:rPr>
          <w:szCs w:val="24"/>
          <w:lang w:eastAsia="lt-LT"/>
        </w:rPr>
      </w:pPr>
      <w:r w:rsidRPr="000A6508">
        <w:rPr>
          <w:szCs w:val="24"/>
          <w:lang w:eastAsia="lt-LT"/>
        </w:rPr>
        <w:t>Įgyvendinamos prevencinės programos. Paruošti ir atnaujinti du stendai apie žalingų įpročių žalą. Klasių valandėlių metu nagrinėtos sveikos gyvensenos temos (sveikatos ir sveikos gyvensenos samprata; fizinis aktyvumas; sveikas gyvenimo būdas, grūdinimosi nauda; psichotropinių medžiagų vartojimas, statistika Lietuvoje). Sveikatos specialistė įvairiose klasėse vedė pamokas, skaitė pranešimus.</w:t>
      </w:r>
    </w:p>
    <w:p w14:paraId="7D5E8B4E" w14:textId="77777777" w:rsidR="000A6508" w:rsidRDefault="000A6508" w:rsidP="007A5DD2">
      <w:pPr>
        <w:tabs>
          <w:tab w:val="left" w:pos="709"/>
        </w:tabs>
        <w:spacing w:line="276" w:lineRule="auto"/>
        <w:ind w:firstLine="780"/>
        <w:jc w:val="both"/>
        <w:rPr>
          <w:szCs w:val="24"/>
          <w:lang w:eastAsia="lt-LT"/>
        </w:rPr>
      </w:pPr>
      <w:r w:rsidRPr="000A6508">
        <w:rPr>
          <w:szCs w:val="24"/>
          <w:lang w:eastAsia="lt-LT"/>
        </w:rPr>
        <w:t>VGK veikla buvo orientuota į savalaikį pagalbos teikimą mokiniams, turintiems sunkumų bei tėvų švietimui.</w:t>
      </w:r>
    </w:p>
    <w:p w14:paraId="7D5E8B4F" w14:textId="77777777" w:rsidR="000A6508" w:rsidRPr="00261DAF" w:rsidRDefault="000A6508" w:rsidP="007A5DD2">
      <w:pPr>
        <w:tabs>
          <w:tab w:val="left" w:pos="709"/>
        </w:tabs>
        <w:spacing w:line="276" w:lineRule="auto"/>
        <w:ind w:firstLine="780"/>
        <w:jc w:val="both"/>
        <w:rPr>
          <w:szCs w:val="24"/>
          <w:lang w:eastAsia="lt-LT"/>
        </w:rPr>
      </w:pPr>
    </w:p>
    <w:p w14:paraId="7D5E8B50" w14:textId="77777777" w:rsidR="00701C59" w:rsidRPr="000F1ACC" w:rsidRDefault="00261DAF" w:rsidP="007A5DD2">
      <w:pPr>
        <w:spacing w:line="276" w:lineRule="auto"/>
        <w:ind w:firstLine="851"/>
        <w:jc w:val="both"/>
        <w:rPr>
          <w:b/>
          <w:szCs w:val="24"/>
          <w:u w:val="single"/>
          <w:lang w:eastAsia="lt-LT"/>
        </w:rPr>
      </w:pPr>
      <w:r>
        <w:rPr>
          <w:b/>
          <w:szCs w:val="24"/>
          <w:u w:val="single"/>
          <w:lang w:eastAsia="lt-LT"/>
        </w:rPr>
        <w:t>1.6</w:t>
      </w:r>
      <w:r w:rsidR="00701C59" w:rsidRPr="000F1ACC">
        <w:rPr>
          <w:b/>
          <w:szCs w:val="24"/>
          <w:u w:val="single"/>
          <w:lang w:eastAsia="lt-LT"/>
        </w:rPr>
        <w:t>. IKT naudojimas, jų skaičius švietimo įstaigoje.</w:t>
      </w:r>
      <w:r w:rsidR="00701C59">
        <w:rPr>
          <w:b/>
          <w:szCs w:val="24"/>
          <w:u w:val="single"/>
          <w:lang w:eastAsia="lt-LT"/>
        </w:rPr>
        <w:t xml:space="preserve"> </w:t>
      </w:r>
    </w:p>
    <w:p w14:paraId="7D5E8B51" w14:textId="77777777" w:rsidR="00261DAF" w:rsidRDefault="00701C59" w:rsidP="007A5DD2">
      <w:pPr>
        <w:tabs>
          <w:tab w:val="left" w:pos="0"/>
          <w:tab w:val="left" w:pos="780"/>
        </w:tabs>
        <w:spacing w:line="276" w:lineRule="auto"/>
        <w:ind w:firstLine="851"/>
        <w:jc w:val="both"/>
        <w:rPr>
          <w:szCs w:val="24"/>
          <w:lang w:eastAsia="lt-LT"/>
        </w:rPr>
      </w:pPr>
      <w:r w:rsidRPr="000F1ACC">
        <w:rPr>
          <w:szCs w:val="24"/>
          <w:lang w:eastAsia="lt-LT"/>
        </w:rPr>
        <w:t xml:space="preserve">Prie interneto prijungti visi 27 stacionarūs ir 20 nešiojamųjų kompiuterių, </w:t>
      </w:r>
      <w:r>
        <w:rPr>
          <w:szCs w:val="24"/>
          <w:lang w:eastAsia="lt-LT"/>
        </w:rPr>
        <w:t>keturiolika</w:t>
      </w:r>
      <w:r w:rsidRPr="000F1ACC">
        <w:rPr>
          <w:szCs w:val="24"/>
          <w:lang w:eastAsia="lt-LT"/>
        </w:rPr>
        <w:t xml:space="preserve"> televizorių, spausdintuvai, daugiafunkcinis kopijavimo aparatas. Kompiuterizuotos  mokytojų darbo vietos.</w:t>
      </w:r>
    </w:p>
    <w:p w14:paraId="7D5E8B52" w14:textId="77777777" w:rsidR="00FD26D3" w:rsidRDefault="00261DAF" w:rsidP="007A5DD2">
      <w:pPr>
        <w:tabs>
          <w:tab w:val="left" w:pos="0"/>
          <w:tab w:val="left" w:pos="780"/>
        </w:tabs>
        <w:spacing w:line="276" w:lineRule="auto"/>
        <w:ind w:firstLine="851"/>
        <w:jc w:val="both"/>
        <w:rPr>
          <w:szCs w:val="24"/>
          <w:lang w:eastAsia="lt-LT"/>
        </w:rPr>
      </w:pPr>
      <w:r w:rsidRPr="00261DAF">
        <w:rPr>
          <w:szCs w:val="24"/>
          <w:lang w:eastAsia="lt-LT"/>
        </w:rPr>
        <w:t xml:space="preserve">Mokytojai pamokose naudojasi dvejomis interaktyviomis lentomis ir vienomis interaktyviomis grindimis, kiekvienoje klasėje yra įrengta televizoriai ir internetinis tinklas. Visi mokytojai turi nešiojamus kompiuterius. Pamokų efektyvumui ir įvairovei naudojama „Aktyvios klasės“ (Šviesa) skaitmeninių pamokų komplektai interaktyviai lentai (ikimokyklinis ir priešmokyklinis ugdymas – 10 pamokų, pradinis ugdymas: 1 klasė – 20 pamokų, 2 kl.– 17 </w:t>
      </w:r>
      <w:proofErr w:type="spellStart"/>
      <w:r w:rsidRPr="00261DAF">
        <w:rPr>
          <w:szCs w:val="24"/>
          <w:lang w:eastAsia="lt-LT"/>
        </w:rPr>
        <w:t>pam</w:t>
      </w:r>
      <w:proofErr w:type="spellEnd"/>
      <w:r w:rsidRPr="00261DAF">
        <w:rPr>
          <w:szCs w:val="24"/>
          <w:lang w:eastAsia="lt-LT"/>
        </w:rPr>
        <w:t xml:space="preserve">., 3 kl. – 15 </w:t>
      </w:r>
      <w:proofErr w:type="spellStart"/>
      <w:r w:rsidRPr="00261DAF">
        <w:rPr>
          <w:szCs w:val="24"/>
          <w:lang w:eastAsia="lt-LT"/>
        </w:rPr>
        <w:t>pam</w:t>
      </w:r>
      <w:proofErr w:type="spellEnd"/>
      <w:r w:rsidRPr="00261DAF">
        <w:rPr>
          <w:szCs w:val="24"/>
          <w:lang w:eastAsia="lt-LT"/>
        </w:rPr>
        <w:t xml:space="preserve">., 4 kl.– 15 </w:t>
      </w:r>
      <w:proofErr w:type="spellStart"/>
      <w:r w:rsidRPr="00261DAF">
        <w:rPr>
          <w:szCs w:val="24"/>
          <w:lang w:eastAsia="lt-LT"/>
        </w:rPr>
        <w:t>pam</w:t>
      </w:r>
      <w:proofErr w:type="spellEnd"/>
      <w:r w:rsidRPr="00261DAF">
        <w:rPr>
          <w:szCs w:val="24"/>
          <w:lang w:eastAsia="lt-LT"/>
        </w:rPr>
        <w:t xml:space="preserve">., muzika – 10 </w:t>
      </w:r>
      <w:proofErr w:type="spellStart"/>
      <w:r w:rsidRPr="00261DAF">
        <w:rPr>
          <w:szCs w:val="24"/>
          <w:lang w:eastAsia="lt-LT"/>
        </w:rPr>
        <w:t>pam</w:t>
      </w:r>
      <w:proofErr w:type="spellEnd"/>
      <w:r w:rsidRPr="00261DAF">
        <w:rPr>
          <w:szCs w:val="24"/>
          <w:lang w:eastAsia="lt-LT"/>
        </w:rPr>
        <w:t xml:space="preserve">., anglų kalba: 2 kl. – 11 </w:t>
      </w:r>
      <w:proofErr w:type="spellStart"/>
      <w:r w:rsidRPr="00261DAF">
        <w:rPr>
          <w:szCs w:val="24"/>
          <w:lang w:eastAsia="lt-LT"/>
        </w:rPr>
        <w:t>pam</w:t>
      </w:r>
      <w:proofErr w:type="spellEnd"/>
      <w:r w:rsidRPr="00261DAF">
        <w:rPr>
          <w:szCs w:val="24"/>
          <w:lang w:eastAsia="lt-LT"/>
        </w:rPr>
        <w:t>.; matematika: 5 kl. – 39, 6 kl. – 25, 10 kl. – 25 pamokos; lietuvių kalba: 9 kl. – 24 pamokos; biologija: 7 kl. – 25, 10 kl. – 20 pamokų; istorija: 7 kl. – 25 pamokos), mokomiesiems filmams, skaidrėms ir kitai informacinei medžiagai pateikti  naudojami kabinetuose įrengti televizoriai, taip pat projektoriai. Visi pradinių klasių mokinių tėvai pasinaudojo „Pradinukų draudimo“ programa ir mokiniams buvo suteikta nemokama pasirinkto mokomojo EMA dalyko licencija. Todėl pradiniame ugdyme naudojamos elektroninės EMA pratybos. Pamokose naudojami EDUKA klasė svetainėje pateikti vadovėliai ir užduotys.  Mokiniai dalyvavo internetiniuose konkursuose „Matematikos ekspertas“, „</w:t>
      </w:r>
      <w:proofErr w:type="spellStart"/>
      <w:r w:rsidRPr="00261DAF">
        <w:rPr>
          <w:szCs w:val="24"/>
          <w:lang w:eastAsia="lt-LT"/>
        </w:rPr>
        <w:t>Olympis</w:t>
      </w:r>
      <w:proofErr w:type="spellEnd"/>
      <w:r w:rsidRPr="00261DAF">
        <w:rPr>
          <w:szCs w:val="24"/>
          <w:lang w:eastAsia="lt-LT"/>
        </w:rPr>
        <w:t>“, „Nacionalinis loginio mąstymo ir problemų sprendimo konkursas“, „Nacionalinis loginio mąstymo ir problemų sprendimo konkursas“ ir „Bebras“.</w:t>
      </w:r>
    </w:p>
    <w:p w14:paraId="7D5E8B53" w14:textId="77777777" w:rsidR="00701C59" w:rsidRPr="004D62E3" w:rsidRDefault="00701C59" w:rsidP="007A5DD2">
      <w:pPr>
        <w:tabs>
          <w:tab w:val="left" w:pos="0"/>
          <w:tab w:val="left" w:pos="780"/>
        </w:tabs>
        <w:spacing w:line="276" w:lineRule="auto"/>
        <w:ind w:firstLine="851"/>
        <w:jc w:val="both"/>
        <w:rPr>
          <w:szCs w:val="24"/>
          <w:lang w:eastAsia="lt-LT"/>
        </w:rPr>
      </w:pPr>
      <w:r w:rsidRPr="000F1ACC">
        <w:rPr>
          <w:szCs w:val="24"/>
          <w:lang w:eastAsia="lt-LT"/>
        </w:rPr>
        <w:lastRenderedPageBreak/>
        <w:t xml:space="preserve">Mokyklos veikloje naudojamasi </w:t>
      </w:r>
      <w:r>
        <w:rPr>
          <w:szCs w:val="24"/>
          <w:lang w:eastAsia="lt-LT"/>
        </w:rPr>
        <w:t>dokumentų valdymo sistema</w:t>
      </w:r>
      <w:r w:rsidRPr="004D62E3">
        <w:rPr>
          <w:szCs w:val="24"/>
          <w:lang w:eastAsia="lt-LT"/>
        </w:rPr>
        <w:t xml:space="preserve"> "</w:t>
      </w:r>
      <w:proofErr w:type="spellStart"/>
      <w:r w:rsidRPr="004D62E3">
        <w:rPr>
          <w:szCs w:val="24"/>
          <w:lang w:eastAsia="lt-LT"/>
        </w:rPr>
        <w:t>DocLogix</w:t>
      </w:r>
      <w:proofErr w:type="spellEnd"/>
      <w:r w:rsidRPr="004D62E3">
        <w:rPr>
          <w:szCs w:val="24"/>
          <w:lang w:eastAsia="lt-LT"/>
        </w:rPr>
        <w:t>"</w:t>
      </w:r>
      <w:r>
        <w:rPr>
          <w:szCs w:val="24"/>
          <w:lang w:eastAsia="lt-LT"/>
        </w:rPr>
        <w:t xml:space="preserve">, </w:t>
      </w:r>
      <w:r w:rsidRPr="000F1ACC">
        <w:rPr>
          <w:szCs w:val="24"/>
          <w:lang w:eastAsia="lt-LT"/>
        </w:rPr>
        <w:t xml:space="preserve">elektroninio pašto paslaugomis, mokinių ir mokytojų duomenų bazėmis, NEC sistema KELTAS, </w:t>
      </w:r>
      <w:r>
        <w:rPr>
          <w:szCs w:val="24"/>
          <w:lang w:eastAsia="lt-LT"/>
        </w:rPr>
        <w:t xml:space="preserve">duomenų įvedimo moduliu DIVEMO, </w:t>
      </w:r>
      <w:r w:rsidRPr="000F1ACC">
        <w:rPr>
          <w:szCs w:val="24"/>
          <w:lang w:eastAsia="lt-LT"/>
        </w:rPr>
        <w:t xml:space="preserve">švietimo valdymo informacine sistema ŠVIS, karjeros ugdymui skirta duomenų baze UKSIS.  Banko pavedimai, vietiniai mokėjimai bei kitos operacijos atliekamos naudojant bankų internetines sistemas (LVSAF ir kt.). </w:t>
      </w:r>
    </w:p>
    <w:p w14:paraId="7D5E8B54" w14:textId="77777777" w:rsidR="00701C59" w:rsidRPr="000F1ACC" w:rsidRDefault="00701C59" w:rsidP="007A5DD2">
      <w:pPr>
        <w:tabs>
          <w:tab w:val="left" w:pos="0"/>
          <w:tab w:val="left" w:pos="780"/>
        </w:tabs>
        <w:spacing w:line="276" w:lineRule="auto"/>
        <w:ind w:firstLine="851"/>
        <w:jc w:val="both"/>
        <w:rPr>
          <w:szCs w:val="24"/>
          <w:lang w:eastAsia="lt-LT"/>
        </w:rPr>
      </w:pPr>
      <w:r w:rsidRPr="000F1ACC">
        <w:rPr>
          <w:szCs w:val="24"/>
          <w:lang w:eastAsia="lt-LT"/>
        </w:rPr>
        <w:t xml:space="preserve">Mokiniams, jų tėvams (globėjams, rūpintojams) žinios apie mokyklos veiklą skelbiamos interneto tinklalapyje  </w:t>
      </w:r>
      <w:hyperlink r:id="rId10" w:history="1">
        <w:r w:rsidRPr="000F1ACC">
          <w:rPr>
            <w:color w:val="0000FF"/>
            <w:szCs w:val="24"/>
            <w:u w:val="single"/>
            <w:lang w:eastAsia="lt-LT"/>
          </w:rPr>
          <w:t>www.kapciamiestis.lt</w:t>
        </w:r>
      </w:hyperlink>
      <w:r w:rsidRPr="000F1ACC">
        <w:rPr>
          <w:szCs w:val="24"/>
          <w:lang w:eastAsia="lt-LT"/>
        </w:rPr>
        <w:t xml:space="preserve">, </w:t>
      </w:r>
      <w:hyperlink r:id="rId11" w:history="1">
        <w:r w:rsidRPr="000F1ACC">
          <w:rPr>
            <w:color w:val="0000FF"/>
            <w:szCs w:val="24"/>
            <w:u w:val="single"/>
            <w:lang w:eastAsia="lt-LT"/>
          </w:rPr>
          <w:t>www.facebook.com</w:t>
        </w:r>
      </w:hyperlink>
      <w:r w:rsidRPr="000F1ACC">
        <w:rPr>
          <w:szCs w:val="24"/>
          <w:lang w:eastAsia="lt-LT"/>
        </w:rPr>
        <w:t xml:space="preserve"> sukur</w:t>
      </w:r>
      <w:r w:rsidR="004F131D">
        <w:rPr>
          <w:szCs w:val="24"/>
          <w:lang w:eastAsia="lt-LT"/>
        </w:rPr>
        <w:t xml:space="preserve">tame Lazdijų r. Kapčiamiesčio E </w:t>
      </w:r>
      <w:proofErr w:type="spellStart"/>
      <w:r w:rsidRPr="000F1ACC">
        <w:rPr>
          <w:szCs w:val="24"/>
          <w:lang w:eastAsia="lt-LT"/>
        </w:rPr>
        <w:t>Pliaterytės</w:t>
      </w:r>
      <w:proofErr w:type="spellEnd"/>
      <w:r w:rsidRPr="000F1ACC">
        <w:rPr>
          <w:szCs w:val="24"/>
          <w:lang w:eastAsia="lt-LT"/>
        </w:rPr>
        <w:t xml:space="preserve"> mokyklos puslapyje, TAMO elektroniniame dienyne,</w:t>
      </w:r>
      <w:r w:rsidRPr="000F1ACC">
        <w:rPr>
          <w:color w:val="FF6600"/>
          <w:szCs w:val="24"/>
          <w:lang w:eastAsia="lt-LT"/>
        </w:rPr>
        <w:t xml:space="preserve"> </w:t>
      </w:r>
      <w:r w:rsidRPr="000F1ACC">
        <w:rPr>
          <w:szCs w:val="24"/>
          <w:lang w:eastAsia="lt-LT"/>
        </w:rPr>
        <w:t>vietos ir šalies</w:t>
      </w:r>
      <w:r w:rsidRPr="000F1ACC">
        <w:rPr>
          <w:b/>
          <w:color w:val="FF6600"/>
          <w:szCs w:val="24"/>
          <w:lang w:eastAsia="lt-LT"/>
        </w:rPr>
        <w:t xml:space="preserve"> </w:t>
      </w:r>
      <w:r w:rsidRPr="000F1ACC">
        <w:rPr>
          <w:szCs w:val="24"/>
          <w:lang w:eastAsia="lt-LT"/>
        </w:rPr>
        <w:t>spaudoje, individualiai, tėvų dienų metu, susirinkimų metu.</w:t>
      </w:r>
    </w:p>
    <w:p w14:paraId="7D5E8B55" w14:textId="77777777" w:rsidR="00701C59" w:rsidRPr="000F1ACC" w:rsidRDefault="00701C59" w:rsidP="007A5DD2">
      <w:pPr>
        <w:tabs>
          <w:tab w:val="left" w:pos="0"/>
          <w:tab w:val="left" w:pos="780"/>
        </w:tabs>
        <w:spacing w:line="276" w:lineRule="auto"/>
        <w:ind w:firstLine="851"/>
        <w:jc w:val="both"/>
        <w:rPr>
          <w:szCs w:val="24"/>
          <w:lang w:eastAsia="lt-LT"/>
        </w:rPr>
      </w:pPr>
      <w:r w:rsidRPr="000F1ACC">
        <w:rPr>
          <w:szCs w:val="24"/>
          <w:lang w:eastAsia="lt-LT"/>
        </w:rPr>
        <w:t>Nuo 2014 m. buvo pradėta naudoti centralizuota laisvų vietų apskaitos savivaldybės įsteigtų biudžetinių švietimo įstaigų ikimokyklinio ir priešmokyklinio ugdymo informacinė sistema.</w:t>
      </w:r>
    </w:p>
    <w:p w14:paraId="7D5E8B56" w14:textId="77777777" w:rsidR="00701C59" w:rsidRPr="000F1ACC" w:rsidRDefault="00701C59" w:rsidP="007A5DD2">
      <w:pPr>
        <w:spacing w:line="276" w:lineRule="auto"/>
        <w:rPr>
          <w:b/>
          <w:szCs w:val="24"/>
          <w:u w:val="single"/>
          <w:lang w:eastAsia="lt-LT"/>
        </w:rPr>
      </w:pPr>
    </w:p>
    <w:p w14:paraId="7D5E8B57" w14:textId="77777777" w:rsidR="00701C59" w:rsidRPr="007D1D08" w:rsidRDefault="000A6508" w:rsidP="007A5DD2">
      <w:pPr>
        <w:spacing w:line="276" w:lineRule="auto"/>
        <w:ind w:firstLine="851"/>
        <w:rPr>
          <w:b/>
          <w:szCs w:val="24"/>
          <w:u w:val="single"/>
          <w:lang w:eastAsia="lt-LT"/>
        </w:rPr>
      </w:pPr>
      <w:r>
        <w:rPr>
          <w:b/>
          <w:szCs w:val="24"/>
          <w:u w:val="single"/>
          <w:lang w:eastAsia="lt-LT"/>
        </w:rPr>
        <w:t>1.7</w:t>
      </w:r>
      <w:r w:rsidR="00701C59" w:rsidRPr="007D1D08">
        <w:rPr>
          <w:b/>
          <w:szCs w:val="24"/>
          <w:u w:val="single"/>
          <w:lang w:eastAsia="lt-LT"/>
        </w:rPr>
        <w:t>. Pagrindinės švietimo įstaigos veiklos pokyčiai ir pasiekimai, problemos ir jų sprendimo būdai.</w:t>
      </w:r>
    </w:p>
    <w:p w14:paraId="7D5E8B58" w14:textId="77777777" w:rsidR="00701C59" w:rsidRPr="007D1D08" w:rsidRDefault="00701C59" w:rsidP="007A5DD2">
      <w:pPr>
        <w:spacing w:line="276" w:lineRule="auto"/>
        <w:ind w:firstLine="851"/>
        <w:jc w:val="both"/>
      </w:pPr>
      <w:r w:rsidRPr="007D1D08">
        <w:t xml:space="preserve">Nepakankama nemažos dalies mokinių mokymosi motyvacija. Todėl šiais metais didesnis dėmesys </w:t>
      </w:r>
      <w:r w:rsidR="007D1D08" w:rsidRPr="007D1D08">
        <w:t>buvo</w:t>
      </w:r>
      <w:r w:rsidRPr="007D1D08">
        <w:t xml:space="preserve"> skiriamas IKT, aktyvaus mokymo taikymui, atvirų ir integ</w:t>
      </w:r>
      <w:r w:rsidR="007D1D08" w:rsidRPr="007D1D08">
        <w:t>ruotų pamokų vedimui. Stengėmės</w:t>
      </w:r>
      <w:r w:rsidRPr="007D1D08">
        <w:t xml:space="preserve"> ugdyti asmenis, motyvuotus sveikai gyventi, nevartoti alkoholio, tabako ir kitų psichiką veikiančių medžiagų. Bu</w:t>
      </w:r>
      <w:r w:rsidR="007D1D08" w:rsidRPr="007D1D08">
        <w:t>vo</w:t>
      </w:r>
      <w:r w:rsidRPr="007D1D08">
        <w:t xml:space="preserve"> organizuojami šveičiamieji užsiėmimai tėvams įvairiomis vaikų auklėjimo temomis.</w:t>
      </w:r>
    </w:p>
    <w:p w14:paraId="7D5E8B59" w14:textId="77777777" w:rsidR="000A6508" w:rsidRPr="000A6508" w:rsidRDefault="000A6508" w:rsidP="004E657C">
      <w:pPr>
        <w:spacing w:line="276" w:lineRule="auto"/>
        <w:ind w:firstLine="851"/>
        <w:jc w:val="both"/>
        <w:rPr>
          <w:szCs w:val="24"/>
          <w:lang w:eastAsia="lt-LT"/>
        </w:rPr>
      </w:pPr>
      <w:r w:rsidRPr="000A6508">
        <w:rPr>
          <w:szCs w:val="24"/>
          <w:lang w:eastAsia="lt-LT"/>
        </w:rPr>
        <w:t>Mokymo proceso aprūpinimui vadovėliais ir kitomis mokymo priemonėmis išnaudotos visos lėšos, skirtos vadovėliams ir įsigyti. Kabinetų modernizavimui ir aprūpinimui šiuolaikinėmis mokymo priemonėmis išnaudotos visos lėšos, skirtos mokymo priemonėms įsigyti. 1</w:t>
      </w:r>
      <w:r w:rsidR="004E657C">
        <w:rPr>
          <w:szCs w:val="24"/>
          <w:lang w:eastAsia="lt-LT"/>
        </w:rPr>
        <w:t xml:space="preserve"> </w:t>
      </w:r>
      <w:r w:rsidRPr="000A6508">
        <w:rPr>
          <w:szCs w:val="24"/>
          <w:lang w:eastAsia="lt-LT"/>
        </w:rPr>
        <w:t>-</w:t>
      </w:r>
      <w:r w:rsidR="004E657C">
        <w:rPr>
          <w:szCs w:val="24"/>
          <w:lang w:eastAsia="lt-LT"/>
        </w:rPr>
        <w:t xml:space="preserve"> </w:t>
      </w:r>
      <w:r w:rsidRPr="000A6508">
        <w:rPr>
          <w:szCs w:val="24"/>
          <w:lang w:eastAsia="lt-LT"/>
        </w:rPr>
        <w:t xml:space="preserve">4 klasių pamokose ir </w:t>
      </w:r>
      <w:proofErr w:type="spellStart"/>
      <w:r w:rsidRPr="000A6508">
        <w:rPr>
          <w:szCs w:val="24"/>
          <w:lang w:eastAsia="lt-LT"/>
        </w:rPr>
        <w:t>popamokinėje</w:t>
      </w:r>
      <w:proofErr w:type="spellEnd"/>
      <w:r w:rsidRPr="000A6508">
        <w:rPr>
          <w:szCs w:val="24"/>
          <w:lang w:eastAsia="lt-LT"/>
        </w:rPr>
        <w:t xml:space="preserve"> veikloje ak</w:t>
      </w:r>
      <w:r>
        <w:rPr>
          <w:szCs w:val="24"/>
          <w:lang w:eastAsia="lt-LT"/>
        </w:rPr>
        <w:t>tyviai naudojamasi ES projekto „</w:t>
      </w:r>
      <w:r w:rsidRPr="000A6508">
        <w:rPr>
          <w:szCs w:val="24"/>
          <w:lang w:eastAsia="lt-LT"/>
        </w:rPr>
        <w:t>Mokyklų aprūpinimas gamtos ir technologinių mokslų priemonėmis" lėšomis gautomis mokymo priemonėmis, medžiaga. Atnaujinti naujomis mokymo priemonėmis technologijų kabinetai</w:t>
      </w:r>
      <w:r>
        <w:rPr>
          <w:szCs w:val="24"/>
          <w:lang w:eastAsia="lt-LT"/>
        </w:rPr>
        <w:t>, muzikos kabinetas</w:t>
      </w:r>
      <w:r w:rsidRPr="000A6508">
        <w:rPr>
          <w:szCs w:val="24"/>
          <w:lang w:eastAsia="lt-LT"/>
        </w:rPr>
        <w:t>, sporto salės inventorius.</w:t>
      </w:r>
    </w:p>
    <w:p w14:paraId="7D5E8B5A" w14:textId="77777777" w:rsidR="000A6508" w:rsidRPr="000A6508" w:rsidRDefault="000A6508" w:rsidP="007A5DD2">
      <w:pPr>
        <w:spacing w:line="276" w:lineRule="auto"/>
        <w:ind w:firstLine="851"/>
        <w:jc w:val="both"/>
        <w:rPr>
          <w:szCs w:val="24"/>
          <w:lang w:eastAsia="lt-LT"/>
        </w:rPr>
      </w:pPr>
      <w:r w:rsidRPr="000A6508">
        <w:rPr>
          <w:szCs w:val="24"/>
          <w:lang w:eastAsia="lt-LT"/>
        </w:rPr>
        <w:t>Atnaujintos 2 mokomosios klasės</w:t>
      </w:r>
      <w:r>
        <w:rPr>
          <w:szCs w:val="24"/>
          <w:lang w:eastAsia="lt-LT"/>
        </w:rPr>
        <w:t xml:space="preserve">, įrengtos durys iš IUG grupės į tualetą (anksčiau </w:t>
      </w:r>
      <w:r w:rsidR="00FD26D3">
        <w:rPr>
          <w:szCs w:val="24"/>
          <w:lang w:eastAsia="lt-LT"/>
        </w:rPr>
        <w:t>vaikai į tualetą pate</w:t>
      </w:r>
      <w:r>
        <w:rPr>
          <w:szCs w:val="24"/>
          <w:lang w:eastAsia="lt-LT"/>
        </w:rPr>
        <w:t>kdavo</w:t>
      </w:r>
      <w:r w:rsidRPr="000A6508">
        <w:rPr>
          <w:szCs w:val="24"/>
          <w:lang w:eastAsia="lt-LT"/>
        </w:rPr>
        <w:t xml:space="preserve"> per mokyklos koridorių</w:t>
      </w:r>
      <w:r>
        <w:rPr>
          <w:szCs w:val="24"/>
          <w:lang w:eastAsia="lt-LT"/>
        </w:rPr>
        <w:t>).</w:t>
      </w:r>
      <w:r w:rsidRPr="000A6508">
        <w:rPr>
          <w:szCs w:val="24"/>
          <w:lang w:eastAsia="lt-LT"/>
        </w:rPr>
        <w:t xml:space="preserve"> Perdažytos sporto salės grindys. </w:t>
      </w:r>
      <w:r w:rsidR="00FD26D3">
        <w:rPr>
          <w:szCs w:val="24"/>
          <w:lang w:eastAsia="lt-LT"/>
        </w:rPr>
        <w:t>Sutvarkytas</w:t>
      </w:r>
      <w:r w:rsidR="00FD26D3" w:rsidRPr="00FD26D3">
        <w:rPr>
          <w:szCs w:val="24"/>
          <w:lang w:eastAsia="lt-LT"/>
        </w:rPr>
        <w:t xml:space="preserve"> m</w:t>
      </w:r>
      <w:r w:rsidR="004F131D">
        <w:rPr>
          <w:szCs w:val="24"/>
          <w:lang w:eastAsia="lt-LT"/>
        </w:rPr>
        <w:t>okyklos vidinio kiemo apšvietimas</w:t>
      </w:r>
      <w:r w:rsidR="00FD26D3" w:rsidRPr="00FD26D3">
        <w:rPr>
          <w:szCs w:val="24"/>
          <w:lang w:eastAsia="lt-LT"/>
        </w:rPr>
        <w:t>.</w:t>
      </w:r>
      <w:r w:rsidR="00FD26D3">
        <w:rPr>
          <w:szCs w:val="24"/>
          <w:lang w:eastAsia="lt-LT"/>
        </w:rPr>
        <w:t xml:space="preserve"> </w:t>
      </w:r>
      <w:r w:rsidRPr="000A6508">
        <w:rPr>
          <w:szCs w:val="24"/>
          <w:lang w:eastAsia="lt-LT"/>
        </w:rPr>
        <w:t>Įrengta nauja žaidimų aikštelė IUG-pradinių klasių mokiniams. Atnaujinta gyvatvorė, iškirsti menkaverčiai, seni medžiai, atsodinti nauji medžiai, sutvarkyti gėlynai ir želdiniai</w:t>
      </w:r>
      <w:r w:rsidR="00FD26D3">
        <w:rPr>
          <w:szCs w:val="24"/>
          <w:lang w:eastAsia="lt-LT"/>
        </w:rPr>
        <w:t>, įrengta tvora šalia žaidimų aikštelių (dėl saugumo – šalia status šlaitas link upės)</w:t>
      </w:r>
      <w:r w:rsidRPr="000A6508">
        <w:rPr>
          <w:szCs w:val="24"/>
          <w:lang w:eastAsia="lt-LT"/>
        </w:rPr>
        <w:t>.</w:t>
      </w:r>
    </w:p>
    <w:p w14:paraId="7D5E8B5B" w14:textId="77777777" w:rsidR="000A6508" w:rsidRDefault="00FD26D3" w:rsidP="007A5DD2">
      <w:pPr>
        <w:spacing w:line="276" w:lineRule="auto"/>
        <w:ind w:firstLine="851"/>
        <w:jc w:val="both"/>
        <w:rPr>
          <w:szCs w:val="24"/>
          <w:lang w:eastAsia="lt-LT"/>
        </w:rPr>
      </w:pPr>
      <w:r w:rsidRPr="00FD26D3">
        <w:rPr>
          <w:szCs w:val="24"/>
          <w:lang w:eastAsia="lt-LT"/>
        </w:rPr>
        <w:t>Įsigyta Lietuvos istorinė ir Europos Sąjungos vėliavos, pastatyti trys nauji stiebai vėliavoms. Atnaujinti herbai direktoriaus ir pavaduotojos kabinetuose, stendai II a.</w:t>
      </w:r>
      <w:r>
        <w:rPr>
          <w:szCs w:val="24"/>
          <w:lang w:eastAsia="lt-LT"/>
        </w:rPr>
        <w:t xml:space="preserve"> </w:t>
      </w:r>
      <w:r w:rsidRPr="00FD26D3">
        <w:rPr>
          <w:szCs w:val="24"/>
          <w:lang w:eastAsia="lt-LT"/>
        </w:rPr>
        <w:t>f</w:t>
      </w:r>
      <w:r>
        <w:rPr>
          <w:szCs w:val="24"/>
          <w:lang w:eastAsia="lt-LT"/>
        </w:rPr>
        <w:t>ojė.</w:t>
      </w:r>
    </w:p>
    <w:p w14:paraId="7D5E8B5C" w14:textId="77777777" w:rsidR="00FD26D3" w:rsidRPr="00216E09" w:rsidRDefault="00216E09" w:rsidP="007A5DD2">
      <w:pPr>
        <w:spacing w:line="276" w:lineRule="auto"/>
        <w:ind w:firstLine="851"/>
        <w:jc w:val="both"/>
        <w:rPr>
          <w:szCs w:val="24"/>
          <w:lang w:eastAsia="lt-LT"/>
        </w:rPr>
      </w:pPr>
      <w:r>
        <w:rPr>
          <w:szCs w:val="24"/>
          <w:lang w:eastAsia="lt-LT"/>
        </w:rPr>
        <w:lastRenderedPageBreak/>
        <w:t xml:space="preserve">Mūsų mokykla yra likusi vienintelė Lazdijų rajono savivaldybės ugdymo įstaiga, kuri dar nėra renovuota (apšiltinta), todėl yra labai išaugę šildymo išlaidos. Taip pat reikia rekonstruoti mokyklos stadioną, kuriame vasarą susirenka daug į aplinkinių kaimų sodybas suvažiavusio pailsėti jaunimo. Stadionas neremontuotas nuo jo pastatymo laikų, </w:t>
      </w:r>
      <w:proofErr w:type="spellStart"/>
      <w:r>
        <w:rPr>
          <w:szCs w:val="24"/>
          <w:lang w:eastAsia="lt-LT"/>
        </w:rPr>
        <w:t>t.y</w:t>
      </w:r>
      <w:proofErr w:type="spellEnd"/>
      <w:r>
        <w:rPr>
          <w:szCs w:val="24"/>
          <w:lang w:eastAsia="lt-LT"/>
        </w:rPr>
        <w:t xml:space="preserve">. nuo 1984 metų. </w:t>
      </w:r>
      <w:r w:rsidR="003E0D9A">
        <w:rPr>
          <w:szCs w:val="24"/>
          <w:lang w:eastAsia="lt-LT"/>
        </w:rPr>
        <w:t>Taip pat reikia pabaigti mokyklos teritorijos aptvėrimo darbus.</w:t>
      </w:r>
      <w:r>
        <w:rPr>
          <w:szCs w:val="24"/>
          <w:lang w:eastAsia="lt-LT"/>
        </w:rPr>
        <w:t xml:space="preserve">  </w:t>
      </w:r>
      <w:r w:rsidR="00FD26D3" w:rsidRPr="00216E09">
        <w:rPr>
          <w:szCs w:val="24"/>
          <w:lang w:eastAsia="lt-LT"/>
        </w:rPr>
        <w:t xml:space="preserve">Reikia naujos dangos mokyklos vidinio kiemo aikštelei. </w:t>
      </w:r>
    </w:p>
    <w:p w14:paraId="7D5E8B5D" w14:textId="77777777" w:rsidR="00790238" w:rsidRDefault="00701C59" w:rsidP="007A5DD2">
      <w:pPr>
        <w:tabs>
          <w:tab w:val="left" w:pos="720"/>
        </w:tabs>
        <w:spacing w:line="276" w:lineRule="auto"/>
        <w:ind w:firstLine="851"/>
        <w:jc w:val="both"/>
        <w:rPr>
          <w:bCs/>
          <w:i/>
          <w:szCs w:val="24"/>
        </w:rPr>
      </w:pPr>
      <w:r w:rsidRPr="00F133F0">
        <w:rPr>
          <w:szCs w:val="24"/>
          <w:lang w:eastAsia="lt-LT"/>
        </w:rPr>
        <w:t>Šioms išvardintoms problemoms sprę</w:t>
      </w:r>
      <w:r w:rsidR="003E0D9A">
        <w:rPr>
          <w:szCs w:val="24"/>
          <w:lang w:eastAsia="lt-LT"/>
        </w:rPr>
        <w:t>sti reikalinga finansinė parama.</w:t>
      </w:r>
    </w:p>
    <w:p w14:paraId="7D5E8B5E" w14:textId="77777777" w:rsidR="00790238" w:rsidRDefault="00790238" w:rsidP="007A5DD2">
      <w:pPr>
        <w:spacing w:line="276" w:lineRule="auto"/>
        <w:jc w:val="both"/>
        <w:rPr>
          <w:bCs/>
          <w:i/>
          <w:szCs w:val="24"/>
        </w:rPr>
      </w:pPr>
    </w:p>
    <w:p w14:paraId="7D5E8B5F" w14:textId="77777777" w:rsidR="0056405E" w:rsidRPr="003E0D9A" w:rsidRDefault="0056405E" w:rsidP="007A5DD2">
      <w:pPr>
        <w:spacing w:line="276" w:lineRule="auto"/>
        <w:rPr>
          <w:bCs/>
          <w:szCs w:val="24"/>
        </w:rPr>
      </w:pPr>
    </w:p>
    <w:p w14:paraId="7D5E8B60" w14:textId="77777777" w:rsidR="00BF3542" w:rsidRDefault="00BF3542" w:rsidP="007A5DD2">
      <w:pPr>
        <w:spacing w:line="276" w:lineRule="auto"/>
        <w:rPr>
          <w:bCs/>
          <w:i/>
          <w:szCs w:val="24"/>
        </w:rPr>
        <w:sectPr w:rsidR="00BF3542" w:rsidSect="008E26BA">
          <w:headerReference w:type="default" r:id="rId12"/>
          <w:headerReference w:type="first" r:id="rId13"/>
          <w:pgSz w:w="11906" w:h="16838" w:code="9"/>
          <w:pgMar w:top="1134" w:right="567" w:bottom="1134" w:left="1134" w:header="284" w:footer="284" w:gutter="0"/>
          <w:cols w:space="1296"/>
          <w:titlePg/>
          <w:docGrid w:linePitch="360"/>
        </w:sectPr>
      </w:pPr>
    </w:p>
    <w:p w14:paraId="7D5E8B61" w14:textId="77777777" w:rsidR="004F61DC" w:rsidRPr="00033599" w:rsidRDefault="00A049CF" w:rsidP="007A5DD2">
      <w:pPr>
        <w:spacing w:line="276" w:lineRule="auto"/>
        <w:jc w:val="center"/>
        <w:rPr>
          <w:b/>
          <w:bCs/>
          <w:szCs w:val="24"/>
        </w:rPr>
      </w:pPr>
      <w:r>
        <w:rPr>
          <w:b/>
          <w:bCs/>
          <w:szCs w:val="24"/>
        </w:rPr>
        <w:lastRenderedPageBreak/>
        <w:t>II</w:t>
      </w:r>
      <w:r w:rsidR="00033599">
        <w:rPr>
          <w:b/>
          <w:bCs/>
          <w:szCs w:val="24"/>
        </w:rPr>
        <w:t>. TIKSLŲ, UŽDAVINIŲ</w:t>
      </w:r>
      <w:r w:rsidR="004F61DC" w:rsidRPr="00033599">
        <w:rPr>
          <w:b/>
          <w:bCs/>
          <w:szCs w:val="24"/>
        </w:rPr>
        <w:t>, VEIKLŲ IR ASIGNAVIMŲ SUVESTINĖ</w:t>
      </w:r>
    </w:p>
    <w:p w14:paraId="7D5E8B62" w14:textId="77777777" w:rsidR="00C86249" w:rsidRPr="00033599" w:rsidRDefault="00C86249" w:rsidP="007A5DD2">
      <w:pPr>
        <w:spacing w:line="276" w:lineRule="auto"/>
        <w:jc w:val="right"/>
        <w:rPr>
          <w:b/>
          <w:szCs w:val="24"/>
        </w:rPr>
      </w:pPr>
    </w:p>
    <w:tbl>
      <w:tblPr>
        <w:tblpPr w:leftFromText="180" w:rightFromText="180" w:vertAnchor="text" w:tblpY="1"/>
        <w:tblOverlap w:val="never"/>
        <w:tblW w:w="1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55"/>
        <w:gridCol w:w="1237"/>
        <w:gridCol w:w="747"/>
        <w:gridCol w:w="1963"/>
        <w:gridCol w:w="1475"/>
        <w:gridCol w:w="106"/>
        <w:gridCol w:w="1302"/>
        <w:gridCol w:w="131"/>
        <w:gridCol w:w="1241"/>
        <w:gridCol w:w="1513"/>
        <w:gridCol w:w="1603"/>
      </w:tblGrid>
      <w:tr w:rsidR="002322D4" w:rsidRPr="00033599" w14:paraId="7D5E8B66" w14:textId="77777777" w:rsidTr="00DC79AC">
        <w:tc>
          <w:tcPr>
            <w:tcW w:w="756" w:type="dxa"/>
            <w:shd w:val="clear" w:color="auto" w:fill="auto"/>
          </w:tcPr>
          <w:p w14:paraId="7D5E8B63" w14:textId="77777777" w:rsidR="008E49A5" w:rsidRPr="00A63050" w:rsidRDefault="008E49A5" w:rsidP="007A5DD2">
            <w:pPr>
              <w:rPr>
                <w:b/>
                <w:szCs w:val="24"/>
              </w:rPr>
            </w:pPr>
            <w:r w:rsidRPr="00A63050">
              <w:rPr>
                <w:b/>
                <w:szCs w:val="24"/>
              </w:rPr>
              <w:t>Eil. Nr.</w:t>
            </w:r>
          </w:p>
        </w:tc>
        <w:tc>
          <w:tcPr>
            <w:tcW w:w="3592" w:type="dxa"/>
            <w:gridSpan w:val="2"/>
            <w:shd w:val="clear" w:color="auto" w:fill="auto"/>
          </w:tcPr>
          <w:p w14:paraId="7D5E8B64" w14:textId="77777777" w:rsidR="008E49A5" w:rsidRPr="00A63050" w:rsidRDefault="008E49A5" w:rsidP="007A5DD2">
            <w:pPr>
              <w:tabs>
                <w:tab w:val="left" w:pos="1650"/>
              </w:tabs>
              <w:rPr>
                <w:b/>
                <w:szCs w:val="24"/>
              </w:rPr>
            </w:pPr>
          </w:p>
        </w:tc>
        <w:tc>
          <w:tcPr>
            <w:tcW w:w="10081" w:type="dxa"/>
            <w:gridSpan w:val="9"/>
            <w:shd w:val="clear" w:color="auto" w:fill="auto"/>
          </w:tcPr>
          <w:p w14:paraId="7D5E8B65" w14:textId="77777777" w:rsidR="008E49A5" w:rsidRPr="00A63050" w:rsidRDefault="008E49A5" w:rsidP="007A5DD2">
            <w:pPr>
              <w:tabs>
                <w:tab w:val="left" w:pos="1650"/>
              </w:tabs>
              <w:rPr>
                <w:b/>
                <w:szCs w:val="24"/>
              </w:rPr>
            </w:pPr>
            <w:r w:rsidRPr="00A63050">
              <w:rPr>
                <w:b/>
                <w:szCs w:val="24"/>
              </w:rPr>
              <w:t>Tikslo pasiekimo vertinimo kriterijus, mato vienetas ir reikšmė</w:t>
            </w:r>
          </w:p>
        </w:tc>
      </w:tr>
      <w:tr w:rsidR="00183A38" w:rsidRPr="00033599" w14:paraId="7D5E8B6B" w14:textId="77777777" w:rsidTr="00DC79AC">
        <w:tc>
          <w:tcPr>
            <w:tcW w:w="756" w:type="dxa"/>
            <w:shd w:val="clear" w:color="auto" w:fill="auto"/>
          </w:tcPr>
          <w:p w14:paraId="7D5E8B67" w14:textId="77777777" w:rsidR="0003068F" w:rsidRPr="00A63050" w:rsidRDefault="0003068F" w:rsidP="007A5DD2">
            <w:pPr>
              <w:rPr>
                <w:b/>
                <w:szCs w:val="24"/>
              </w:rPr>
            </w:pPr>
            <w:r w:rsidRPr="00A63050">
              <w:rPr>
                <w:b/>
                <w:szCs w:val="24"/>
              </w:rPr>
              <w:t>1.</w:t>
            </w:r>
          </w:p>
        </w:tc>
        <w:tc>
          <w:tcPr>
            <w:tcW w:w="3592" w:type="dxa"/>
            <w:gridSpan w:val="2"/>
            <w:shd w:val="clear" w:color="auto" w:fill="auto"/>
          </w:tcPr>
          <w:p w14:paraId="7D5E8B68" w14:textId="77777777" w:rsidR="0003068F" w:rsidRPr="00A63050" w:rsidRDefault="00C96A29" w:rsidP="007A5DD2">
            <w:pPr>
              <w:tabs>
                <w:tab w:val="left" w:pos="1650"/>
              </w:tabs>
              <w:rPr>
                <w:b/>
                <w:szCs w:val="24"/>
              </w:rPr>
            </w:pPr>
            <w:r w:rsidRPr="00A63050">
              <w:rPr>
                <w:b/>
                <w:szCs w:val="24"/>
              </w:rPr>
              <w:t>Tikslas</w:t>
            </w:r>
          </w:p>
        </w:tc>
        <w:tc>
          <w:tcPr>
            <w:tcW w:w="5724" w:type="dxa"/>
            <w:gridSpan w:val="6"/>
            <w:shd w:val="clear" w:color="auto" w:fill="auto"/>
          </w:tcPr>
          <w:p w14:paraId="7D5E8B69" w14:textId="77777777" w:rsidR="0003068F" w:rsidRPr="00A63050" w:rsidRDefault="0003068F" w:rsidP="007A5DD2">
            <w:pPr>
              <w:tabs>
                <w:tab w:val="left" w:pos="1650"/>
              </w:tabs>
              <w:rPr>
                <w:b/>
                <w:szCs w:val="24"/>
              </w:rPr>
            </w:pPr>
            <w:r w:rsidRPr="00A63050">
              <w:rPr>
                <w:b/>
                <w:szCs w:val="24"/>
              </w:rPr>
              <w:t>Planuota</w:t>
            </w:r>
          </w:p>
        </w:tc>
        <w:tc>
          <w:tcPr>
            <w:tcW w:w="4357" w:type="dxa"/>
            <w:gridSpan w:val="3"/>
            <w:shd w:val="clear" w:color="auto" w:fill="auto"/>
          </w:tcPr>
          <w:p w14:paraId="7D5E8B6A" w14:textId="77777777" w:rsidR="0003068F" w:rsidRPr="00A63050" w:rsidRDefault="0003068F" w:rsidP="007A5DD2">
            <w:pPr>
              <w:tabs>
                <w:tab w:val="left" w:pos="1650"/>
              </w:tabs>
              <w:rPr>
                <w:b/>
                <w:szCs w:val="24"/>
              </w:rPr>
            </w:pPr>
            <w:r w:rsidRPr="00A63050">
              <w:rPr>
                <w:b/>
                <w:szCs w:val="24"/>
              </w:rPr>
              <w:t>Įvykdyta</w:t>
            </w:r>
          </w:p>
        </w:tc>
      </w:tr>
      <w:tr w:rsidR="00183A38" w:rsidRPr="00033599" w14:paraId="7D5E8B74" w14:textId="77777777" w:rsidTr="00DC79AC">
        <w:tc>
          <w:tcPr>
            <w:tcW w:w="756" w:type="dxa"/>
            <w:shd w:val="clear" w:color="auto" w:fill="auto"/>
          </w:tcPr>
          <w:p w14:paraId="7D5E8B6C" w14:textId="77777777" w:rsidR="00C96A29" w:rsidRPr="00A63050" w:rsidRDefault="00C96A29" w:rsidP="007A5DD2">
            <w:pPr>
              <w:rPr>
                <w:b/>
                <w:szCs w:val="24"/>
              </w:rPr>
            </w:pPr>
          </w:p>
        </w:tc>
        <w:tc>
          <w:tcPr>
            <w:tcW w:w="3592" w:type="dxa"/>
            <w:gridSpan w:val="2"/>
            <w:shd w:val="clear" w:color="auto" w:fill="auto"/>
            <w:vAlign w:val="center"/>
          </w:tcPr>
          <w:p w14:paraId="7D5E8B6D" w14:textId="77777777" w:rsidR="00C96A29" w:rsidRPr="00A63050" w:rsidRDefault="00C96A29" w:rsidP="007A5DD2">
            <w:pPr>
              <w:tabs>
                <w:tab w:val="left" w:pos="1650"/>
              </w:tabs>
              <w:rPr>
                <w:b/>
                <w:szCs w:val="24"/>
              </w:rPr>
            </w:pPr>
            <w:r w:rsidRPr="00A63050">
              <w:rPr>
                <w:b/>
                <w:szCs w:val="24"/>
              </w:rPr>
              <w:t>Tobulinti bendradarbiavimo ir bendravimo su mokinių tėvais galimybės.</w:t>
            </w:r>
          </w:p>
        </w:tc>
        <w:tc>
          <w:tcPr>
            <w:tcW w:w="5724" w:type="dxa"/>
            <w:gridSpan w:val="6"/>
            <w:shd w:val="clear" w:color="auto" w:fill="auto"/>
          </w:tcPr>
          <w:p w14:paraId="7D5E8B6E" w14:textId="77777777" w:rsidR="00C96A29" w:rsidRPr="00A63050" w:rsidRDefault="00224CB8" w:rsidP="007A5DD2">
            <w:pPr>
              <w:tabs>
                <w:tab w:val="left" w:pos="1650"/>
              </w:tabs>
              <w:rPr>
                <w:szCs w:val="24"/>
              </w:rPr>
            </w:pPr>
            <w:r>
              <w:rPr>
                <w:szCs w:val="24"/>
              </w:rPr>
              <w:t>≥ 4</w:t>
            </w:r>
            <w:r w:rsidR="00C96A29" w:rsidRPr="00A63050">
              <w:rPr>
                <w:szCs w:val="24"/>
              </w:rPr>
              <w:t>0 % bendruomenės narių įtraukti į savanorišką veiklą;</w:t>
            </w:r>
          </w:p>
          <w:p w14:paraId="7D5E8B6F" w14:textId="77777777" w:rsidR="00C96A29" w:rsidRPr="00A63050" w:rsidRDefault="00224CB8" w:rsidP="007A5DD2">
            <w:pPr>
              <w:tabs>
                <w:tab w:val="left" w:pos="1650"/>
              </w:tabs>
              <w:rPr>
                <w:szCs w:val="24"/>
              </w:rPr>
            </w:pPr>
            <w:r>
              <w:rPr>
                <w:szCs w:val="24"/>
              </w:rPr>
              <w:t>≥ 3</w:t>
            </w:r>
            <w:r w:rsidR="00C96A29" w:rsidRPr="00A63050">
              <w:rPr>
                <w:szCs w:val="24"/>
              </w:rPr>
              <w:t xml:space="preserve">0 % bendruomenės narių dalyvaus mokyklos veiklos tobulinime (tėvų susirinkimai, projektai, pamokos); </w:t>
            </w:r>
          </w:p>
          <w:p w14:paraId="7D5E8B70" w14:textId="77777777" w:rsidR="00C96A29" w:rsidRPr="00A63050" w:rsidRDefault="00224CB8" w:rsidP="007A5DD2">
            <w:pPr>
              <w:tabs>
                <w:tab w:val="left" w:pos="1650"/>
              </w:tabs>
              <w:rPr>
                <w:b/>
                <w:szCs w:val="24"/>
              </w:rPr>
            </w:pPr>
            <w:r>
              <w:rPr>
                <w:szCs w:val="24"/>
              </w:rPr>
              <w:t>≥ 7</w:t>
            </w:r>
            <w:r w:rsidR="00C96A29" w:rsidRPr="00A63050">
              <w:rPr>
                <w:szCs w:val="24"/>
              </w:rPr>
              <w:t>0 % tėvų žino savo vaikų pasiekimus, efektyviai bendradarbiauja su klasių vadovais ir kitais mokytojais</w:t>
            </w:r>
          </w:p>
        </w:tc>
        <w:tc>
          <w:tcPr>
            <w:tcW w:w="4357" w:type="dxa"/>
            <w:gridSpan w:val="3"/>
            <w:shd w:val="clear" w:color="auto" w:fill="auto"/>
          </w:tcPr>
          <w:p w14:paraId="7D5E8B71" w14:textId="77777777" w:rsidR="000703C8" w:rsidRPr="00266E06" w:rsidRDefault="00266E06" w:rsidP="007A5DD2">
            <w:pPr>
              <w:tabs>
                <w:tab w:val="left" w:pos="1650"/>
              </w:tabs>
              <w:rPr>
                <w:szCs w:val="24"/>
              </w:rPr>
            </w:pPr>
            <w:r w:rsidRPr="00F839EA">
              <w:rPr>
                <w:szCs w:val="24"/>
              </w:rPr>
              <w:t xml:space="preserve">Virš </w:t>
            </w:r>
            <w:r w:rsidR="00F839EA" w:rsidRPr="00F839EA">
              <w:rPr>
                <w:szCs w:val="24"/>
              </w:rPr>
              <w:t>4</w:t>
            </w:r>
            <w:r w:rsidRPr="00F839EA">
              <w:rPr>
                <w:szCs w:val="24"/>
              </w:rPr>
              <w:t>0%</w:t>
            </w:r>
            <w:r w:rsidRPr="00266E06">
              <w:rPr>
                <w:szCs w:val="24"/>
              </w:rPr>
              <w:t xml:space="preserve"> bendruomenės narių įsitraukė</w:t>
            </w:r>
            <w:r w:rsidR="000703C8" w:rsidRPr="00266E06">
              <w:rPr>
                <w:szCs w:val="24"/>
              </w:rPr>
              <w:t xml:space="preserve"> į savanorišką veiklą;</w:t>
            </w:r>
          </w:p>
          <w:p w14:paraId="7D5E8B72" w14:textId="77777777" w:rsidR="000703C8" w:rsidRPr="00266E06" w:rsidRDefault="00266E06" w:rsidP="007A5DD2">
            <w:pPr>
              <w:tabs>
                <w:tab w:val="left" w:pos="1650"/>
              </w:tabs>
              <w:rPr>
                <w:szCs w:val="24"/>
              </w:rPr>
            </w:pPr>
            <w:r w:rsidRPr="00F839EA">
              <w:rPr>
                <w:szCs w:val="24"/>
              </w:rPr>
              <w:t xml:space="preserve">Virš </w:t>
            </w:r>
            <w:r w:rsidR="00F839EA" w:rsidRPr="00F839EA">
              <w:rPr>
                <w:szCs w:val="24"/>
              </w:rPr>
              <w:t>3</w:t>
            </w:r>
            <w:r w:rsidR="000703C8" w:rsidRPr="00F839EA">
              <w:rPr>
                <w:szCs w:val="24"/>
              </w:rPr>
              <w:t>0%</w:t>
            </w:r>
            <w:r w:rsidR="0002660C">
              <w:rPr>
                <w:szCs w:val="24"/>
              </w:rPr>
              <w:t xml:space="preserve"> bendruomenės narių dalyvavo </w:t>
            </w:r>
            <w:r w:rsidR="000703C8" w:rsidRPr="00266E06">
              <w:rPr>
                <w:szCs w:val="24"/>
              </w:rPr>
              <w:t xml:space="preserve">mokyklos veiklos tobulinime (tėvų susirinkimai, projektai, pamokos); </w:t>
            </w:r>
          </w:p>
          <w:p w14:paraId="7D5E8B73" w14:textId="77777777" w:rsidR="00C96A29" w:rsidRPr="000703C8" w:rsidRDefault="009F4473" w:rsidP="00B604A2">
            <w:pPr>
              <w:tabs>
                <w:tab w:val="left" w:pos="1650"/>
              </w:tabs>
              <w:rPr>
                <w:b/>
                <w:szCs w:val="24"/>
                <w:highlight w:val="yellow"/>
              </w:rPr>
            </w:pPr>
            <w:r w:rsidRPr="00F839EA">
              <w:rPr>
                <w:szCs w:val="24"/>
              </w:rPr>
              <w:t>90</w:t>
            </w:r>
            <w:r w:rsidR="000703C8" w:rsidRPr="00F839EA">
              <w:rPr>
                <w:szCs w:val="24"/>
              </w:rPr>
              <w:t>%</w:t>
            </w:r>
            <w:r w:rsidR="000703C8" w:rsidRPr="009F4473">
              <w:rPr>
                <w:szCs w:val="24"/>
              </w:rPr>
              <w:t xml:space="preserve"> tėvų žino savo vaikų pasiekimus, efektyviai bendradarbiauja su klasių vadovais ir kitais mokytojais</w:t>
            </w:r>
          </w:p>
        </w:tc>
      </w:tr>
      <w:tr w:rsidR="00C96A29" w:rsidRPr="00033599" w14:paraId="7D5E8B77" w14:textId="77777777" w:rsidTr="0067515C">
        <w:tc>
          <w:tcPr>
            <w:tcW w:w="756" w:type="dxa"/>
            <w:shd w:val="clear" w:color="auto" w:fill="auto"/>
          </w:tcPr>
          <w:p w14:paraId="7D5E8B75" w14:textId="77777777" w:rsidR="00C96A29" w:rsidRPr="00A63050" w:rsidRDefault="00C96A29" w:rsidP="007A5DD2">
            <w:pPr>
              <w:rPr>
                <w:b/>
                <w:szCs w:val="24"/>
              </w:rPr>
            </w:pPr>
          </w:p>
        </w:tc>
        <w:tc>
          <w:tcPr>
            <w:tcW w:w="13673" w:type="dxa"/>
            <w:gridSpan w:val="11"/>
            <w:shd w:val="clear" w:color="auto" w:fill="auto"/>
          </w:tcPr>
          <w:p w14:paraId="7D5E8B76" w14:textId="77777777" w:rsidR="00C96A29" w:rsidRPr="00A63050" w:rsidRDefault="00C96A29" w:rsidP="007A5DD2">
            <w:pPr>
              <w:tabs>
                <w:tab w:val="left" w:pos="1650"/>
              </w:tabs>
              <w:rPr>
                <w:b/>
                <w:i/>
                <w:szCs w:val="24"/>
              </w:rPr>
            </w:pPr>
            <w:r w:rsidRPr="00A63050">
              <w:rPr>
                <w:b/>
                <w:szCs w:val="24"/>
              </w:rPr>
              <w:t>Uždavinys.</w:t>
            </w:r>
            <w:r w:rsidRPr="00A63050">
              <w:rPr>
                <w:b/>
                <w:i/>
                <w:szCs w:val="24"/>
              </w:rPr>
              <w:t xml:space="preserve"> </w:t>
            </w:r>
          </w:p>
        </w:tc>
      </w:tr>
      <w:tr w:rsidR="00C96A29" w:rsidRPr="00033599" w14:paraId="7D5E8B7A" w14:textId="77777777" w:rsidTr="0067515C">
        <w:tc>
          <w:tcPr>
            <w:tcW w:w="756" w:type="dxa"/>
            <w:shd w:val="clear" w:color="auto" w:fill="auto"/>
          </w:tcPr>
          <w:p w14:paraId="7D5E8B78" w14:textId="77777777" w:rsidR="00C96A29" w:rsidRPr="00A63050" w:rsidRDefault="00C96A29" w:rsidP="007A5DD2">
            <w:pPr>
              <w:rPr>
                <w:b/>
                <w:szCs w:val="24"/>
              </w:rPr>
            </w:pPr>
            <w:r w:rsidRPr="00A63050">
              <w:rPr>
                <w:b/>
                <w:szCs w:val="24"/>
              </w:rPr>
              <w:t>1.1.</w:t>
            </w:r>
          </w:p>
        </w:tc>
        <w:tc>
          <w:tcPr>
            <w:tcW w:w="13673" w:type="dxa"/>
            <w:gridSpan w:val="11"/>
            <w:shd w:val="clear" w:color="auto" w:fill="auto"/>
          </w:tcPr>
          <w:p w14:paraId="7D5E8B79" w14:textId="77777777" w:rsidR="00C96A29" w:rsidRPr="00A63050" w:rsidRDefault="00C96A29" w:rsidP="007A5DD2">
            <w:pPr>
              <w:tabs>
                <w:tab w:val="left" w:pos="1650"/>
              </w:tabs>
              <w:rPr>
                <w:b/>
                <w:szCs w:val="24"/>
              </w:rPr>
            </w:pPr>
            <w:r w:rsidRPr="00A63050">
              <w:rPr>
                <w:b/>
                <w:szCs w:val="24"/>
              </w:rPr>
              <w:t>Efektyvinti Tėvų komiteto veiklą.</w:t>
            </w:r>
          </w:p>
        </w:tc>
      </w:tr>
      <w:tr w:rsidR="00183A38" w:rsidRPr="00033599" w14:paraId="7D5E8B81" w14:textId="77777777" w:rsidTr="007A5DD2">
        <w:trPr>
          <w:trHeight w:val="371"/>
        </w:trPr>
        <w:tc>
          <w:tcPr>
            <w:tcW w:w="756" w:type="dxa"/>
            <w:vMerge w:val="restart"/>
            <w:shd w:val="clear" w:color="auto" w:fill="auto"/>
          </w:tcPr>
          <w:p w14:paraId="7D5E8B7B" w14:textId="77777777" w:rsidR="00C96A29" w:rsidRPr="00A63050" w:rsidRDefault="00C96A29" w:rsidP="007A5DD2">
            <w:pPr>
              <w:rPr>
                <w:b/>
                <w:szCs w:val="24"/>
              </w:rPr>
            </w:pPr>
          </w:p>
        </w:tc>
        <w:tc>
          <w:tcPr>
            <w:tcW w:w="2355" w:type="dxa"/>
            <w:vMerge w:val="restart"/>
            <w:shd w:val="clear" w:color="auto" w:fill="auto"/>
            <w:vAlign w:val="center"/>
          </w:tcPr>
          <w:p w14:paraId="7D5E8B7C" w14:textId="77777777" w:rsidR="00C96A29" w:rsidRPr="00A63050" w:rsidRDefault="00C96A29" w:rsidP="007A5DD2">
            <w:pPr>
              <w:tabs>
                <w:tab w:val="left" w:pos="1650"/>
              </w:tabs>
              <w:jc w:val="center"/>
              <w:rPr>
                <w:b/>
                <w:szCs w:val="24"/>
              </w:rPr>
            </w:pPr>
            <w:r w:rsidRPr="00A63050">
              <w:rPr>
                <w:b/>
                <w:bCs/>
                <w:szCs w:val="24"/>
              </w:rPr>
              <w:t>Įstaigos veiksmo pavadinimas</w:t>
            </w:r>
          </w:p>
        </w:tc>
        <w:tc>
          <w:tcPr>
            <w:tcW w:w="3947" w:type="dxa"/>
            <w:gridSpan w:val="3"/>
            <w:shd w:val="clear" w:color="auto" w:fill="auto"/>
            <w:vAlign w:val="center"/>
          </w:tcPr>
          <w:p w14:paraId="7D5E8B7D" w14:textId="77777777" w:rsidR="00C96A29" w:rsidRPr="00A63050" w:rsidRDefault="00C96A29" w:rsidP="007A5DD2">
            <w:pPr>
              <w:tabs>
                <w:tab w:val="left" w:pos="1650"/>
              </w:tabs>
              <w:jc w:val="center"/>
              <w:rPr>
                <w:b/>
                <w:szCs w:val="24"/>
              </w:rPr>
            </w:pPr>
            <w:r w:rsidRPr="00A63050">
              <w:rPr>
                <w:b/>
                <w:szCs w:val="24"/>
              </w:rPr>
              <w:t>Proceso ir / ar indėlio vertinimo kriterijai, mato vienetai ir reikšmės</w:t>
            </w:r>
          </w:p>
        </w:tc>
        <w:tc>
          <w:tcPr>
            <w:tcW w:w="1581" w:type="dxa"/>
            <w:gridSpan w:val="2"/>
            <w:vMerge w:val="restart"/>
            <w:shd w:val="clear" w:color="auto" w:fill="auto"/>
            <w:vAlign w:val="center"/>
          </w:tcPr>
          <w:p w14:paraId="7D5E8B7E" w14:textId="77777777" w:rsidR="00C96A29" w:rsidRPr="00A63050" w:rsidRDefault="00C96A29" w:rsidP="007A5DD2">
            <w:pPr>
              <w:tabs>
                <w:tab w:val="left" w:pos="1650"/>
              </w:tabs>
              <w:jc w:val="center"/>
              <w:rPr>
                <w:b/>
                <w:szCs w:val="24"/>
              </w:rPr>
            </w:pPr>
            <w:r w:rsidRPr="00A63050">
              <w:rPr>
                <w:b/>
                <w:szCs w:val="24"/>
              </w:rPr>
              <w:t>Atsakingi vykdytojai</w:t>
            </w:r>
          </w:p>
        </w:tc>
        <w:tc>
          <w:tcPr>
            <w:tcW w:w="2674" w:type="dxa"/>
            <w:gridSpan w:val="3"/>
            <w:vAlign w:val="center"/>
          </w:tcPr>
          <w:p w14:paraId="7D5E8B7F" w14:textId="77777777" w:rsidR="00C96A29" w:rsidRPr="00A63050" w:rsidRDefault="00C96A29" w:rsidP="007A5DD2">
            <w:pPr>
              <w:tabs>
                <w:tab w:val="left" w:pos="1650"/>
              </w:tabs>
              <w:jc w:val="center"/>
              <w:rPr>
                <w:b/>
                <w:szCs w:val="24"/>
              </w:rPr>
            </w:pPr>
            <w:r w:rsidRPr="00A63050">
              <w:rPr>
                <w:b/>
                <w:szCs w:val="24"/>
              </w:rPr>
              <w:t>Įvykdymo terminas</w:t>
            </w:r>
          </w:p>
        </w:tc>
        <w:tc>
          <w:tcPr>
            <w:tcW w:w="3116" w:type="dxa"/>
            <w:gridSpan w:val="2"/>
            <w:vAlign w:val="center"/>
          </w:tcPr>
          <w:p w14:paraId="7D5E8B80" w14:textId="77777777" w:rsidR="00C96A29" w:rsidRPr="00A63050" w:rsidRDefault="00C96A29" w:rsidP="007A5DD2">
            <w:pPr>
              <w:tabs>
                <w:tab w:val="left" w:pos="1650"/>
              </w:tabs>
              <w:jc w:val="center"/>
              <w:rPr>
                <w:b/>
                <w:szCs w:val="24"/>
              </w:rPr>
            </w:pPr>
            <w:r w:rsidRPr="00A63050">
              <w:rPr>
                <w:b/>
                <w:szCs w:val="24"/>
              </w:rPr>
              <w:t xml:space="preserve">Asignavimai (tūkst. </w:t>
            </w:r>
            <w:proofErr w:type="spellStart"/>
            <w:r w:rsidRPr="00A63050">
              <w:rPr>
                <w:b/>
                <w:szCs w:val="24"/>
              </w:rPr>
              <w:t>Eur</w:t>
            </w:r>
            <w:proofErr w:type="spellEnd"/>
            <w:r w:rsidRPr="00A63050">
              <w:rPr>
                <w:b/>
                <w:szCs w:val="24"/>
              </w:rPr>
              <w:t>)</w:t>
            </w:r>
          </w:p>
        </w:tc>
      </w:tr>
      <w:tr w:rsidR="00183A38" w:rsidRPr="00033599" w14:paraId="7D5E8B8B" w14:textId="77777777" w:rsidTr="007A5DD2">
        <w:trPr>
          <w:trHeight w:val="466"/>
        </w:trPr>
        <w:tc>
          <w:tcPr>
            <w:tcW w:w="756" w:type="dxa"/>
            <w:vMerge/>
            <w:shd w:val="clear" w:color="auto" w:fill="auto"/>
          </w:tcPr>
          <w:p w14:paraId="7D5E8B82" w14:textId="77777777" w:rsidR="00C96A29" w:rsidRPr="00A63050" w:rsidRDefault="00C96A29" w:rsidP="007A5DD2">
            <w:pPr>
              <w:rPr>
                <w:b/>
                <w:szCs w:val="24"/>
              </w:rPr>
            </w:pPr>
          </w:p>
        </w:tc>
        <w:tc>
          <w:tcPr>
            <w:tcW w:w="2355" w:type="dxa"/>
            <w:vMerge/>
            <w:shd w:val="clear" w:color="auto" w:fill="auto"/>
          </w:tcPr>
          <w:p w14:paraId="7D5E8B83" w14:textId="77777777" w:rsidR="00C96A29" w:rsidRPr="00A63050" w:rsidRDefault="00C96A29" w:rsidP="007A5DD2">
            <w:pPr>
              <w:tabs>
                <w:tab w:val="left" w:pos="1650"/>
              </w:tabs>
              <w:rPr>
                <w:b/>
                <w:bCs/>
                <w:szCs w:val="24"/>
              </w:rPr>
            </w:pPr>
          </w:p>
        </w:tc>
        <w:tc>
          <w:tcPr>
            <w:tcW w:w="1984" w:type="dxa"/>
            <w:gridSpan w:val="2"/>
            <w:shd w:val="clear" w:color="auto" w:fill="auto"/>
            <w:vAlign w:val="center"/>
          </w:tcPr>
          <w:p w14:paraId="7D5E8B84" w14:textId="77777777" w:rsidR="00C96A29" w:rsidRPr="00A63050" w:rsidRDefault="00C96A29" w:rsidP="007A5DD2">
            <w:pPr>
              <w:tabs>
                <w:tab w:val="left" w:pos="1650"/>
              </w:tabs>
              <w:jc w:val="center"/>
              <w:rPr>
                <w:b/>
                <w:szCs w:val="24"/>
              </w:rPr>
            </w:pPr>
            <w:r w:rsidRPr="00A63050">
              <w:rPr>
                <w:b/>
                <w:szCs w:val="24"/>
              </w:rPr>
              <w:t>Planuota</w:t>
            </w:r>
          </w:p>
        </w:tc>
        <w:tc>
          <w:tcPr>
            <w:tcW w:w="1963" w:type="dxa"/>
            <w:shd w:val="clear" w:color="auto" w:fill="auto"/>
            <w:vAlign w:val="center"/>
          </w:tcPr>
          <w:p w14:paraId="7D5E8B85" w14:textId="77777777" w:rsidR="00C96A29" w:rsidRPr="00A63050" w:rsidRDefault="00C96A29" w:rsidP="007A5DD2">
            <w:pPr>
              <w:tabs>
                <w:tab w:val="left" w:pos="1650"/>
              </w:tabs>
              <w:jc w:val="center"/>
              <w:rPr>
                <w:b/>
                <w:szCs w:val="24"/>
              </w:rPr>
            </w:pPr>
            <w:r w:rsidRPr="00A63050">
              <w:rPr>
                <w:b/>
                <w:szCs w:val="24"/>
              </w:rPr>
              <w:t>Įvykdyta</w:t>
            </w:r>
          </w:p>
        </w:tc>
        <w:tc>
          <w:tcPr>
            <w:tcW w:w="1581" w:type="dxa"/>
            <w:gridSpan w:val="2"/>
            <w:vMerge/>
            <w:shd w:val="clear" w:color="auto" w:fill="auto"/>
          </w:tcPr>
          <w:p w14:paraId="7D5E8B86" w14:textId="77777777" w:rsidR="00C96A29" w:rsidRPr="00A63050" w:rsidRDefault="00C96A29" w:rsidP="007A5DD2">
            <w:pPr>
              <w:tabs>
                <w:tab w:val="left" w:pos="1650"/>
              </w:tabs>
              <w:rPr>
                <w:b/>
                <w:szCs w:val="24"/>
              </w:rPr>
            </w:pPr>
          </w:p>
        </w:tc>
        <w:tc>
          <w:tcPr>
            <w:tcW w:w="1302" w:type="dxa"/>
            <w:vAlign w:val="center"/>
          </w:tcPr>
          <w:p w14:paraId="7D5E8B87" w14:textId="77777777" w:rsidR="00C96A29" w:rsidRPr="00A63050" w:rsidRDefault="00C96A29" w:rsidP="007A5DD2">
            <w:pPr>
              <w:tabs>
                <w:tab w:val="left" w:pos="1650"/>
              </w:tabs>
              <w:jc w:val="center"/>
              <w:rPr>
                <w:b/>
                <w:szCs w:val="24"/>
              </w:rPr>
            </w:pPr>
            <w:r w:rsidRPr="00A63050">
              <w:rPr>
                <w:b/>
                <w:szCs w:val="24"/>
              </w:rPr>
              <w:t>Numatyta data</w:t>
            </w:r>
          </w:p>
        </w:tc>
        <w:tc>
          <w:tcPr>
            <w:tcW w:w="1372" w:type="dxa"/>
            <w:gridSpan w:val="2"/>
            <w:vAlign w:val="center"/>
          </w:tcPr>
          <w:p w14:paraId="7D5E8B88" w14:textId="77777777" w:rsidR="00C96A29" w:rsidRPr="00A63050" w:rsidRDefault="00C96A29" w:rsidP="007A5DD2">
            <w:pPr>
              <w:tabs>
                <w:tab w:val="left" w:pos="1650"/>
              </w:tabs>
              <w:jc w:val="center"/>
              <w:rPr>
                <w:b/>
                <w:szCs w:val="24"/>
              </w:rPr>
            </w:pPr>
            <w:r w:rsidRPr="00A63050">
              <w:rPr>
                <w:b/>
                <w:szCs w:val="24"/>
              </w:rPr>
              <w:t>Faktinė data</w:t>
            </w:r>
          </w:p>
        </w:tc>
        <w:tc>
          <w:tcPr>
            <w:tcW w:w="1513" w:type="dxa"/>
            <w:vAlign w:val="center"/>
          </w:tcPr>
          <w:p w14:paraId="7D5E8B89" w14:textId="77777777" w:rsidR="00C96A29" w:rsidRPr="00A63050" w:rsidRDefault="00C96A29" w:rsidP="007A5DD2">
            <w:pPr>
              <w:tabs>
                <w:tab w:val="left" w:pos="1650"/>
              </w:tabs>
              <w:jc w:val="center"/>
              <w:rPr>
                <w:b/>
                <w:szCs w:val="24"/>
              </w:rPr>
            </w:pPr>
            <w:r w:rsidRPr="00A63050">
              <w:rPr>
                <w:b/>
                <w:szCs w:val="24"/>
              </w:rPr>
              <w:t>Patvirtinti</w:t>
            </w:r>
          </w:p>
        </w:tc>
        <w:tc>
          <w:tcPr>
            <w:tcW w:w="1603" w:type="dxa"/>
            <w:vAlign w:val="center"/>
          </w:tcPr>
          <w:p w14:paraId="7D5E8B8A" w14:textId="77777777" w:rsidR="00C96A29" w:rsidRPr="00A63050" w:rsidRDefault="00C96A29" w:rsidP="007A5DD2">
            <w:pPr>
              <w:tabs>
                <w:tab w:val="left" w:pos="1650"/>
              </w:tabs>
              <w:jc w:val="center"/>
              <w:rPr>
                <w:b/>
                <w:szCs w:val="24"/>
              </w:rPr>
            </w:pPr>
            <w:r w:rsidRPr="00A63050">
              <w:rPr>
                <w:b/>
                <w:szCs w:val="24"/>
              </w:rPr>
              <w:t>Panaudoti</w:t>
            </w:r>
          </w:p>
        </w:tc>
      </w:tr>
      <w:tr w:rsidR="00183A38" w:rsidRPr="00033599" w14:paraId="7D5E8B97" w14:textId="77777777" w:rsidTr="00DC79AC">
        <w:trPr>
          <w:trHeight w:val="608"/>
        </w:trPr>
        <w:tc>
          <w:tcPr>
            <w:tcW w:w="756" w:type="dxa"/>
            <w:shd w:val="clear" w:color="auto" w:fill="auto"/>
          </w:tcPr>
          <w:p w14:paraId="7D5E8B8C" w14:textId="77777777" w:rsidR="00C96A29" w:rsidRPr="00A63050" w:rsidRDefault="00C96A29" w:rsidP="007A5DD2">
            <w:pPr>
              <w:rPr>
                <w:rFonts w:eastAsia="MS Mincho"/>
                <w:szCs w:val="24"/>
              </w:rPr>
            </w:pPr>
            <w:r w:rsidRPr="00A63050">
              <w:rPr>
                <w:rFonts w:eastAsia="MS Mincho"/>
                <w:szCs w:val="24"/>
              </w:rPr>
              <w:t>1.1.1</w:t>
            </w:r>
          </w:p>
        </w:tc>
        <w:tc>
          <w:tcPr>
            <w:tcW w:w="2355" w:type="dxa"/>
            <w:shd w:val="clear" w:color="auto" w:fill="auto"/>
            <w:vAlign w:val="center"/>
          </w:tcPr>
          <w:p w14:paraId="7D5E8B8D" w14:textId="77777777" w:rsidR="00C96A29" w:rsidRPr="00A63050" w:rsidRDefault="00C96A29" w:rsidP="007A5DD2">
            <w:pPr>
              <w:rPr>
                <w:rFonts w:eastAsia="MS Mincho"/>
                <w:i/>
                <w:szCs w:val="24"/>
              </w:rPr>
            </w:pPr>
            <w:r w:rsidRPr="00A63050">
              <w:rPr>
                <w:rFonts w:eastAsia="Calibri"/>
                <w:szCs w:val="24"/>
              </w:rPr>
              <w:t>Tėvų komiteto susirinkimų organizavimas.</w:t>
            </w:r>
          </w:p>
        </w:tc>
        <w:tc>
          <w:tcPr>
            <w:tcW w:w="1984" w:type="dxa"/>
            <w:gridSpan w:val="2"/>
            <w:shd w:val="clear" w:color="auto" w:fill="auto"/>
            <w:vAlign w:val="center"/>
          </w:tcPr>
          <w:p w14:paraId="7D5E8B8E" w14:textId="77777777" w:rsidR="00C96A29" w:rsidRPr="00A63050" w:rsidRDefault="00C96A29" w:rsidP="007A5DD2">
            <w:pPr>
              <w:rPr>
                <w:rFonts w:eastAsia="MS Mincho"/>
                <w:szCs w:val="24"/>
              </w:rPr>
            </w:pPr>
            <w:r w:rsidRPr="00A63050">
              <w:rPr>
                <w:rFonts w:eastAsia="MS Mincho"/>
                <w:szCs w:val="24"/>
              </w:rPr>
              <w:t>Susirinkimų skaičius – 3 kartai per metus.</w:t>
            </w:r>
          </w:p>
        </w:tc>
        <w:tc>
          <w:tcPr>
            <w:tcW w:w="1963" w:type="dxa"/>
            <w:shd w:val="clear" w:color="auto" w:fill="auto"/>
            <w:vAlign w:val="center"/>
          </w:tcPr>
          <w:p w14:paraId="7D5E8B8F" w14:textId="77777777" w:rsidR="00C96A29" w:rsidRPr="009F4473" w:rsidRDefault="0002660C" w:rsidP="007A5DD2">
            <w:pPr>
              <w:rPr>
                <w:rFonts w:eastAsia="MS Mincho"/>
                <w:szCs w:val="24"/>
                <w:lang w:val="en-US"/>
              </w:rPr>
            </w:pPr>
            <w:r>
              <w:rPr>
                <w:rFonts w:eastAsia="MS Mincho"/>
                <w:szCs w:val="24"/>
              </w:rPr>
              <w:t>Suorganizuota</w:t>
            </w:r>
            <w:r w:rsidR="009F4473" w:rsidRPr="00F839EA">
              <w:rPr>
                <w:rFonts w:eastAsia="MS Mincho"/>
                <w:szCs w:val="24"/>
              </w:rPr>
              <w:t xml:space="preserve"> 3 tėvų susirinkimai kuriuose dalyvavo apie 50</w:t>
            </w:r>
            <w:r w:rsidR="009F4473" w:rsidRPr="00F839EA">
              <w:rPr>
                <w:rFonts w:eastAsia="MS Mincho"/>
                <w:szCs w:val="24"/>
                <w:lang w:val="en-US"/>
              </w:rPr>
              <w:t xml:space="preserve">% </w:t>
            </w:r>
            <w:r w:rsidR="009F4473" w:rsidRPr="00F839EA">
              <w:rPr>
                <w:rFonts w:eastAsia="MS Mincho"/>
                <w:szCs w:val="24"/>
              </w:rPr>
              <w:t>komiteto narių</w:t>
            </w:r>
            <w:r w:rsidR="00F839EA">
              <w:rPr>
                <w:rFonts w:eastAsia="MS Mincho"/>
                <w:szCs w:val="24"/>
                <w:lang w:val="en-US"/>
              </w:rPr>
              <w:t xml:space="preserve">. </w:t>
            </w:r>
          </w:p>
        </w:tc>
        <w:tc>
          <w:tcPr>
            <w:tcW w:w="1581" w:type="dxa"/>
            <w:gridSpan w:val="2"/>
            <w:shd w:val="clear" w:color="auto" w:fill="auto"/>
            <w:vAlign w:val="center"/>
          </w:tcPr>
          <w:p w14:paraId="7D5E8B90" w14:textId="77777777" w:rsidR="00C96A29" w:rsidRPr="00A63050" w:rsidRDefault="00C96A29" w:rsidP="007A5DD2">
            <w:pPr>
              <w:jc w:val="center"/>
              <w:rPr>
                <w:rFonts w:eastAsia="MS Mincho"/>
                <w:szCs w:val="24"/>
              </w:rPr>
            </w:pPr>
            <w:r w:rsidRPr="00A63050">
              <w:rPr>
                <w:szCs w:val="24"/>
              </w:rPr>
              <w:t>Direktorius, tėvų komiteto pirmininkas</w:t>
            </w:r>
          </w:p>
        </w:tc>
        <w:tc>
          <w:tcPr>
            <w:tcW w:w="1302" w:type="dxa"/>
            <w:vAlign w:val="center"/>
          </w:tcPr>
          <w:p w14:paraId="7D5E8B91" w14:textId="77777777" w:rsidR="00C96A29" w:rsidRPr="00A63050" w:rsidRDefault="00224CB8" w:rsidP="007A5DD2">
            <w:pPr>
              <w:jc w:val="center"/>
              <w:rPr>
                <w:rFonts w:eastAsia="MS Mincho"/>
                <w:i/>
                <w:szCs w:val="24"/>
              </w:rPr>
            </w:pPr>
            <w:r>
              <w:rPr>
                <w:rFonts w:eastAsia="MS Mincho"/>
                <w:szCs w:val="24"/>
              </w:rPr>
              <w:t>2018</w:t>
            </w:r>
            <w:r w:rsidR="00C96A29" w:rsidRPr="00A63050">
              <w:rPr>
                <w:rFonts w:eastAsia="MS Mincho"/>
                <w:szCs w:val="24"/>
              </w:rPr>
              <w:t xml:space="preserve"> m.</w:t>
            </w:r>
          </w:p>
        </w:tc>
        <w:tc>
          <w:tcPr>
            <w:tcW w:w="1372" w:type="dxa"/>
            <w:gridSpan w:val="2"/>
            <w:vAlign w:val="center"/>
          </w:tcPr>
          <w:p w14:paraId="7D5E8B92" w14:textId="77777777" w:rsidR="00C96A29" w:rsidRPr="00A63050" w:rsidRDefault="00224CB8" w:rsidP="007A5DD2">
            <w:pPr>
              <w:jc w:val="center"/>
              <w:rPr>
                <w:rFonts w:eastAsia="MS Mincho"/>
                <w:i/>
                <w:szCs w:val="24"/>
              </w:rPr>
            </w:pPr>
            <w:r>
              <w:rPr>
                <w:rFonts w:eastAsia="MS Mincho"/>
                <w:szCs w:val="24"/>
              </w:rPr>
              <w:t>2018</w:t>
            </w:r>
            <w:r w:rsidR="0067515C" w:rsidRPr="00A63050">
              <w:rPr>
                <w:rFonts w:eastAsia="MS Mincho"/>
                <w:szCs w:val="24"/>
              </w:rPr>
              <w:t xml:space="preserve"> m.</w:t>
            </w:r>
          </w:p>
        </w:tc>
        <w:tc>
          <w:tcPr>
            <w:tcW w:w="1513" w:type="dxa"/>
            <w:vAlign w:val="center"/>
          </w:tcPr>
          <w:p w14:paraId="7D5E8B93" w14:textId="77777777" w:rsidR="00C96A29" w:rsidRPr="00A63050" w:rsidRDefault="00C96A29" w:rsidP="007A5DD2">
            <w:pPr>
              <w:jc w:val="center"/>
              <w:rPr>
                <w:szCs w:val="24"/>
              </w:rPr>
            </w:pPr>
            <w:r w:rsidRPr="00A63050">
              <w:rPr>
                <w:szCs w:val="24"/>
              </w:rPr>
              <w:t>Žmogiškieji ištekliai,</w:t>
            </w:r>
          </w:p>
          <w:p w14:paraId="7D5E8B94" w14:textId="77777777" w:rsidR="00C96A29" w:rsidRPr="00A63050" w:rsidRDefault="00C96A29" w:rsidP="007A5DD2">
            <w:pPr>
              <w:jc w:val="center"/>
              <w:rPr>
                <w:rFonts w:eastAsia="MS Mincho"/>
                <w:i/>
                <w:szCs w:val="24"/>
              </w:rPr>
            </w:pPr>
            <w:r w:rsidRPr="00A63050">
              <w:rPr>
                <w:szCs w:val="24"/>
              </w:rPr>
              <w:t>asignavimai darbuotojų darbo užmokesčiui</w:t>
            </w:r>
          </w:p>
        </w:tc>
        <w:tc>
          <w:tcPr>
            <w:tcW w:w="1603" w:type="dxa"/>
          </w:tcPr>
          <w:p w14:paraId="7D5E8B95" w14:textId="77777777" w:rsidR="0067515C" w:rsidRPr="00A63050" w:rsidRDefault="003E0D9A" w:rsidP="007A5DD2">
            <w:pPr>
              <w:jc w:val="center"/>
              <w:rPr>
                <w:szCs w:val="24"/>
              </w:rPr>
            </w:pPr>
            <w:r>
              <w:rPr>
                <w:szCs w:val="24"/>
              </w:rPr>
              <w:t>Žmogiškieji ištekliai</w:t>
            </w:r>
          </w:p>
          <w:p w14:paraId="7D5E8B96" w14:textId="77777777" w:rsidR="00C96A29" w:rsidRPr="00A63050" w:rsidRDefault="00C96A29" w:rsidP="007A5DD2">
            <w:pPr>
              <w:rPr>
                <w:rFonts w:eastAsia="MS Mincho"/>
                <w:i/>
                <w:szCs w:val="24"/>
              </w:rPr>
            </w:pPr>
          </w:p>
        </w:tc>
      </w:tr>
      <w:tr w:rsidR="00C96A29" w:rsidRPr="00033599" w14:paraId="7D5E8B9A" w14:textId="77777777" w:rsidTr="007A5DD2">
        <w:trPr>
          <w:trHeight w:val="370"/>
        </w:trPr>
        <w:tc>
          <w:tcPr>
            <w:tcW w:w="756" w:type="dxa"/>
            <w:shd w:val="clear" w:color="auto" w:fill="auto"/>
            <w:vAlign w:val="center"/>
          </w:tcPr>
          <w:p w14:paraId="7D5E8B98" w14:textId="77777777" w:rsidR="00C96A29" w:rsidRPr="00A63050" w:rsidRDefault="00C96A29" w:rsidP="007A5DD2">
            <w:pPr>
              <w:rPr>
                <w:rFonts w:eastAsia="MS Mincho"/>
                <w:b/>
                <w:szCs w:val="24"/>
              </w:rPr>
            </w:pPr>
            <w:r w:rsidRPr="00A63050">
              <w:rPr>
                <w:rFonts w:eastAsia="MS Mincho"/>
                <w:b/>
                <w:szCs w:val="24"/>
              </w:rPr>
              <w:t>1.2.</w:t>
            </w:r>
          </w:p>
        </w:tc>
        <w:tc>
          <w:tcPr>
            <w:tcW w:w="13673" w:type="dxa"/>
            <w:gridSpan w:val="11"/>
            <w:shd w:val="clear" w:color="auto" w:fill="auto"/>
            <w:vAlign w:val="center"/>
          </w:tcPr>
          <w:p w14:paraId="7D5E8B99" w14:textId="77777777" w:rsidR="00C96A29" w:rsidRPr="00A63050" w:rsidRDefault="00C96A29" w:rsidP="007A5DD2">
            <w:pPr>
              <w:rPr>
                <w:rFonts w:eastAsia="MS Mincho"/>
                <w:i/>
                <w:szCs w:val="24"/>
              </w:rPr>
            </w:pPr>
            <w:r w:rsidRPr="00A63050">
              <w:rPr>
                <w:b/>
                <w:szCs w:val="24"/>
              </w:rPr>
              <w:t>Kurti neformalias mokyklos bendruomenės atstovų grupes.</w:t>
            </w:r>
          </w:p>
        </w:tc>
      </w:tr>
      <w:tr w:rsidR="00183A38" w:rsidRPr="00033599" w14:paraId="7D5E8BA4" w14:textId="77777777" w:rsidTr="007A5DD2">
        <w:trPr>
          <w:trHeight w:val="1821"/>
        </w:trPr>
        <w:tc>
          <w:tcPr>
            <w:tcW w:w="756" w:type="dxa"/>
            <w:shd w:val="clear" w:color="auto" w:fill="auto"/>
            <w:vAlign w:val="center"/>
          </w:tcPr>
          <w:p w14:paraId="7D5E8B9B" w14:textId="77777777" w:rsidR="00C96A29" w:rsidRPr="00A63050" w:rsidRDefault="00C96A29" w:rsidP="007A5DD2">
            <w:pPr>
              <w:rPr>
                <w:rFonts w:eastAsia="MS Mincho"/>
                <w:szCs w:val="24"/>
              </w:rPr>
            </w:pPr>
            <w:r w:rsidRPr="00A63050">
              <w:rPr>
                <w:rFonts w:eastAsia="MS Mincho"/>
                <w:szCs w:val="24"/>
              </w:rPr>
              <w:t>1.2.1.</w:t>
            </w:r>
          </w:p>
        </w:tc>
        <w:tc>
          <w:tcPr>
            <w:tcW w:w="2355" w:type="dxa"/>
            <w:shd w:val="clear" w:color="auto" w:fill="auto"/>
            <w:vAlign w:val="center"/>
          </w:tcPr>
          <w:p w14:paraId="7D5E8B9C" w14:textId="77777777" w:rsidR="00C96A29" w:rsidRPr="00A63050" w:rsidRDefault="00C96A29" w:rsidP="007A5DD2">
            <w:pPr>
              <w:rPr>
                <w:rFonts w:eastAsia="MS Mincho"/>
                <w:i/>
                <w:szCs w:val="24"/>
              </w:rPr>
            </w:pPr>
            <w:r w:rsidRPr="00A63050">
              <w:rPr>
                <w:rFonts w:eastAsia="MS Mincho"/>
                <w:szCs w:val="24"/>
              </w:rPr>
              <w:t>Moterų klubo tęstinė veikla</w:t>
            </w:r>
          </w:p>
        </w:tc>
        <w:tc>
          <w:tcPr>
            <w:tcW w:w="1984" w:type="dxa"/>
            <w:gridSpan w:val="2"/>
            <w:shd w:val="clear" w:color="auto" w:fill="auto"/>
            <w:vAlign w:val="center"/>
          </w:tcPr>
          <w:p w14:paraId="7D5E8B9D" w14:textId="77777777" w:rsidR="00C96A29" w:rsidRPr="00A63050" w:rsidRDefault="00C96A29" w:rsidP="007A5DD2">
            <w:pPr>
              <w:rPr>
                <w:rFonts w:eastAsia="MS Mincho"/>
                <w:szCs w:val="24"/>
              </w:rPr>
            </w:pPr>
            <w:r w:rsidRPr="00A63050">
              <w:rPr>
                <w:rFonts w:eastAsia="MS Mincho"/>
                <w:szCs w:val="24"/>
              </w:rPr>
              <w:t>Susitikimų skaičius - 3 kartai per mėnesį.</w:t>
            </w:r>
          </w:p>
        </w:tc>
        <w:tc>
          <w:tcPr>
            <w:tcW w:w="1963" w:type="dxa"/>
            <w:shd w:val="clear" w:color="auto" w:fill="auto"/>
            <w:vAlign w:val="center"/>
          </w:tcPr>
          <w:p w14:paraId="7D5E8B9E" w14:textId="77777777" w:rsidR="00C96A29" w:rsidRPr="00A63050" w:rsidRDefault="0067515C" w:rsidP="007A5DD2">
            <w:pPr>
              <w:jc w:val="center"/>
              <w:rPr>
                <w:rFonts w:eastAsia="MS Mincho"/>
                <w:szCs w:val="24"/>
              </w:rPr>
            </w:pPr>
            <w:r w:rsidRPr="00F839EA">
              <w:rPr>
                <w:rFonts w:eastAsia="MS Mincho"/>
                <w:szCs w:val="24"/>
              </w:rPr>
              <w:t>Taip</w:t>
            </w:r>
          </w:p>
        </w:tc>
        <w:tc>
          <w:tcPr>
            <w:tcW w:w="1581" w:type="dxa"/>
            <w:gridSpan w:val="2"/>
            <w:shd w:val="clear" w:color="auto" w:fill="auto"/>
            <w:vAlign w:val="center"/>
          </w:tcPr>
          <w:p w14:paraId="7D5E8B9F" w14:textId="77777777" w:rsidR="00C96A29" w:rsidRPr="00A63050" w:rsidRDefault="00152EFA" w:rsidP="007A5DD2">
            <w:pPr>
              <w:jc w:val="center"/>
              <w:rPr>
                <w:rFonts w:eastAsia="MS Mincho"/>
                <w:szCs w:val="24"/>
              </w:rPr>
            </w:pPr>
            <w:r w:rsidRPr="00A63050">
              <w:rPr>
                <w:rFonts w:eastAsia="MS Mincho"/>
                <w:szCs w:val="24"/>
              </w:rPr>
              <w:t>Pradinių klasių mokytojos, direktoriaus pavaduotoja ugdymui</w:t>
            </w:r>
          </w:p>
        </w:tc>
        <w:tc>
          <w:tcPr>
            <w:tcW w:w="1302" w:type="dxa"/>
            <w:vAlign w:val="center"/>
          </w:tcPr>
          <w:p w14:paraId="7D5E8BA0" w14:textId="77777777" w:rsidR="00C96A29" w:rsidRPr="00A63050" w:rsidRDefault="00224CB8" w:rsidP="007A5DD2">
            <w:pPr>
              <w:jc w:val="center"/>
              <w:rPr>
                <w:rFonts w:eastAsia="MS Mincho"/>
                <w:i/>
                <w:szCs w:val="24"/>
              </w:rPr>
            </w:pPr>
            <w:r>
              <w:rPr>
                <w:rFonts w:eastAsia="MS Mincho"/>
                <w:szCs w:val="24"/>
              </w:rPr>
              <w:t>2018</w:t>
            </w:r>
            <w:r w:rsidR="00C96A29" w:rsidRPr="00A63050">
              <w:rPr>
                <w:rFonts w:eastAsia="MS Mincho"/>
                <w:szCs w:val="24"/>
              </w:rPr>
              <w:t xml:space="preserve"> m.</w:t>
            </w:r>
          </w:p>
        </w:tc>
        <w:tc>
          <w:tcPr>
            <w:tcW w:w="1372" w:type="dxa"/>
            <w:gridSpan w:val="2"/>
            <w:vAlign w:val="center"/>
          </w:tcPr>
          <w:p w14:paraId="7D5E8BA1" w14:textId="77777777" w:rsidR="00C96A29" w:rsidRPr="00A63050" w:rsidRDefault="00224CB8" w:rsidP="007A5DD2">
            <w:pPr>
              <w:jc w:val="center"/>
              <w:rPr>
                <w:rFonts w:eastAsia="MS Mincho"/>
                <w:i/>
                <w:szCs w:val="24"/>
              </w:rPr>
            </w:pPr>
            <w:r>
              <w:rPr>
                <w:rFonts w:eastAsia="MS Mincho"/>
                <w:szCs w:val="24"/>
              </w:rPr>
              <w:t>2018</w:t>
            </w:r>
            <w:r w:rsidR="0067515C" w:rsidRPr="00A63050">
              <w:rPr>
                <w:rFonts w:eastAsia="MS Mincho"/>
                <w:szCs w:val="24"/>
              </w:rPr>
              <w:t xml:space="preserve"> m.</w:t>
            </w:r>
          </w:p>
        </w:tc>
        <w:tc>
          <w:tcPr>
            <w:tcW w:w="1513" w:type="dxa"/>
          </w:tcPr>
          <w:p w14:paraId="7D5E8BA2" w14:textId="77777777" w:rsidR="00C96A29" w:rsidRPr="00A63050" w:rsidRDefault="00C96A29" w:rsidP="007A5DD2">
            <w:pPr>
              <w:rPr>
                <w:rFonts w:eastAsia="MS Mincho"/>
                <w:i/>
                <w:szCs w:val="24"/>
              </w:rPr>
            </w:pPr>
            <w:r w:rsidRPr="00A63050">
              <w:rPr>
                <w:szCs w:val="24"/>
              </w:rPr>
              <w:t>Žmogiškieji ištekliai, asignavimai darbuotojų darbo užmokesčiui</w:t>
            </w:r>
          </w:p>
        </w:tc>
        <w:tc>
          <w:tcPr>
            <w:tcW w:w="1603" w:type="dxa"/>
          </w:tcPr>
          <w:p w14:paraId="7D5E8BA3" w14:textId="77777777" w:rsidR="00C96A29" w:rsidRPr="00A63050" w:rsidRDefault="003E0D9A" w:rsidP="007A5DD2">
            <w:pPr>
              <w:rPr>
                <w:rFonts w:eastAsia="MS Mincho"/>
                <w:i/>
                <w:szCs w:val="24"/>
              </w:rPr>
            </w:pPr>
            <w:r>
              <w:rPr>
                <w:szCs w:val="24"/>
              </w:rPr>
              <w:t>Žmogiškieji ištekliai</w:t>
            </w:r>
          </w:p>
        </w:tc>
      </w:tr>
      <w:tr w:rsidR="00152EFA" w:rsidRPr="00033599" w14:paraId="7D5E8BA7" w14:textId="77777777" w:rsidTr="007A5DD2">
        <w:trPr>
          <w:trHeight w:val="422"/>
        </w:trPr>
        <w:tc>
          <w:tcPr>
            <w:tcW w:w="756" w:type="dxa"/>
            <w:shd w:val="clear" w:color="auto" w:fill="auto"/>
          </w:tcPr>
          <w:p w14:paraId="7D5E8BA5" w14:textId="77777777" w:rsidR="00152EFA" w:rsidRPr="00A63050" w:rsidRDefault="00152EFA" w:rsidP="007A5DD2">
            <w:pPr>
              <w:rPr>
                <w:rFonts w:eastAsia="MS Mincho"/>
                <w:b/>
                <w:szCs w:val="24"/>
              </w:rPr>
            </w:pPr>
            <w:r w:rsidRPr="00A63050">
              <w:rPr>
                <w:rFonts w:eastAsia="MS Mincho"/>
                <w:b/>
                <w:szCs w:val="24"/>
              </w:rPr>
              <w:t>1.3.</w:t>
            </w:r>
          </w:p>
        </w:tc>
        <w:tc>
          <w:tcPr>
            <w:tcW w:w="13673" w:type="dxa"/>
            <w:gridSpan w:val="11"/>
            <w:shd w:val="clear" w:color="auto" w:fill="auto"/>
          </w:tcPr>
          <w:p w14:paraId="7D5E8BA6" w14:textId="77777777" w:rsidR="00152EFA" w:rsidRPr="00A63050" w:rsidRDefault="00152EFA" w:rsidP="007A5DD2">
            <w:pPr>
              <w:rPr>
                <w:rFonts w:eastAsia="MS Mincho"/>
                <w:i/>
                <w:szCs w:val="24"/>
              </w:rPr>
            </w:pPr>
            <w:r w:rsidRPr="00A63050">
              <w:rPr>
                <w:b/>
                <w:szCs w:val="24"/>
              </w:rPr>
              <w:t>Aktyvinti tėvų įtraukimą į ugdymo procesą.</w:t>
            </w:r>
          </w:p>
        </w:tc>
      </w:tr>
      <w:tr w:rsidR="00183A38" w:rsidRPr="00033599" w14:paraId="7D5E8BB8" w14:textId="77777777" w:rsidTr="00DC79AC">
        <w:trPr>
          <w:trHeight w:val="608"/>
        </w:trPr>
        <w:tc>
          <w:tcPr>
            <w:tcW w:w="756" w:type="dxa"/>
            <w:shd w:val="clear" w:color="auto" w:fill="auto"/>
            <w:vAlign w:val="center"/>
          </w:tcPr>
          <w:p w14:paraId="7D5E8BA8" w14:textId="77777777" w:rsidR="00152EFA" w:rsidRPr="00A63050" w:rsidRDefault="00152EFA" w:rsidP="007A5DD2">
            <w:pPr>
              <w:rPr>
                <w:rFonts w:eastAsia="MS Mincho"/>
                <w:szCs w:val="24"/>
              </w:rPr>
            </w:pPr>
            <w:r w:rsidRPr="00A63050">
              <w:rPr>
                <w:rFonts w:eastAsia="MS Mincho"/>
                <w:szCs w:val="24"/>
              </w:rPr>
              <w:t>1.3.1</w:t>
            </w:r>
          </w:p>
        </w:tc>
        <w:tc>
          <w:tcPr>
            <w:tcW w:w="2355" w:type="dxa"/>
            <w:shd w:val="clear" w:color="auto" w:fill="auto"/>
            <w:vAlign w:val="center"/>
          </w:tcPr>
          <w:p w14:paraId="7D5E8BA9" w14:textId="77777777" w:rsidR="00152EFA" w:rsidRPr="00A63050" w:rsidRDefault="00152EFA" w:rsidP="007A5DD2">
            <w:pPr>
              <w:rPr>
                <w:rFonts w:eastAsiaTheme="minorHAnsi"/>
                <w:szCs w:val="24"/>
              </w:rPr>
            </w:pPr>
            <w:r w:rsidRPr="00A63050">
              <w:rPr>
                <w:rFonts w:eastAsiaTheme="minorHAnsi"/>
                <w:szCs w:val="24"/>
              </w:rPr>
              <w:t>Tėvų dalyvavimas klasių valandėlėse, pamokose, renginių organizavimas.</w:t>
            </w:r>
          </w:p>
        </w:tc>
        <w:tc>
          <w:tcPr>
            <w:tcW w:w="1984" w:type="dxa"/>
            <w:gridSpan w:val="2"/>
            <w:shd w:val="clear" w:color="auto" w:fill="auto"/>
            <w:vAlign w:val="center"/>
          </w:tcPr>
          <w:p w14:paraId="7D5E8BAA" w14:textId="77777777" w:rsidR="00152EFA" w:rsidRPr="00224CB8" w:rsidRDefault="00224CB8" w:rsidP="007A5DD2">
            <w:pPr>
              <w:rPr>
                <w:rFonts w:eastAsia="MS Mincho"/>
                <w:szCs w:val="24"/>
              </w:rPr>
            </w:pPr>
            <w:r w:rsidRPr="00224CB8">
              <w:rPr>
                <w:rFonts w:eastAsia="MS Mincho"/>
                <w:szCs w:val="24"/>
              </w:rPr>
              <w:t>Tėvai suorganizuos 2 renginius, praves  po 2 valandėles per metus kiekvienoje klasėje.</w:t>
            </w:r>
          </w:p>
        </w:tc>
        <w:tc>
          <w:tcPr>
            <w:tcW w:w="1963" w:type="dxa"/>
            <w:shd w:val="clear" w:color="auto" w:fill="auto"/>
            <w:vAlign w:val="center"/>
          </w:tcPr>
          <w:p w14:paraId="7D5E8BAB" w14:textId="77777777" w:rsidR="00E962C4" w:rsidRPr="00E962C4" w:rsidRDefault="00E962C4" w:rsidP="007A5DD2">
            <w:pPr>
              <w:rPr>
                <w:rFonts w:eastAsia="MS Mincho"/>
                <w:szCs w:val="24"/>
              </w:rPr>
            </w:pPr>
            <w:r w:rsidRPr="00E962C4">
              <w:rPr>
                <w:rFonts w:eastAsia="MS Mincho"/>
                <w:szCs w:val="24"/>
              </w:rPr>
              <w:t xml:space="preserve">Mokykloje suorganizuoti 6  bendri renginiai su tėvais: </w:t>
            </w:r>
          </w:p>
          <w:p w14:paraId="7D5E8BAC" w14:textId="77777777" w:rsidR="00E962C4" w:rsidRPr="00E962C4" w:rsidRDefault="00E962C4" w:rsidP="007A5DD2">
            <w:pPr>
              <w:rPr>
                <w:rFonts w:eastAsia="MS Mincho"/>
                <w:szCs w:val="24"/>
              </w:rPr>
            </w:pPr>
            <w:r w:rsidRPr="00E962C4">
              <w:rPr>
                <w:rFonts w:eastAsia="MS Mincho"/>
                <w:szCs w:val="24"/>
              </w:rPr>
              <w:t xml:space="preserve">1) akcija „Darom“; </w:t>
            </w:r>
          </w:p>
          <w:p w14:paraId="7D5E8BAD" w14:textId="77777777" w:rsidR="00E962C4" w:rsidRPr="00E962C4" w:rsidRDefault="00E962C4" w:rsidP="007A5DD2">
            <w:pPr>
              <w:rPr>
                <w:rFonts w:eastAsia="MS Mincho"/>
                <w:szCs w:val="24"/>
              </w:rPr>
            </w:pPr>
            <w:r w:rsidRPr="00E962C4">
              <w:rPr>
                <w:rFonts w:eastAsia="MS Mincho"/>
                <w:szCs w:val="24"/>
              </w:rPr>
              <w:t>2) mokyklos gražinimo akcija;</w:t>
            </w:r>
          </w:p>
          <w:p w14:paraId="7D5E8BAE" w14:textId="77777777" w:rsidR="00E962C4" w:rsidRPr="00E962C4" w:rsidRDefault="00E962C4" w:rsidP="007A5DD2">
            <w:pPr>
              <w:rPr>
                <w:rFonts w:eastAsia="MS Mincho"/>
                <w:szCs w:val="24"/>
              </w:rPr>
            </w:pPr>
            <w:r w:rsidRPr="00E962C4">
              <w:rPr>
                <w:rFonts w:eastAsia="MS Mincho"/>
                <w:szCs w:val="24"/>
              </w:rPr>
              <w:t xml:space="preserve">3) projektas „Žaidžiame teatrą“; </w:t>
            </w:r>
          </w:p>
          <w:p w14:paraId="7D5E8BAF" w14:textId="77777777" w:rsidR="00E962C4" w:rsidRPr="00E962C4" w:rsidRDefault="00E962C4" w:rsidP="007A5DD2">
            <w:pPr>
              <w:rPr>
                <w:rFonts w:eastAsia="MS Mincho"/>
                <w:szCs w:val="24"/>
              </w:rPr>
            </w:pPr>
            <w:r w:rsidRPr="00E962C4">
              <w:rPr>
                <w:rFonts w:eastAsia="MS Mincho"/>
                <w:szCs w:val="24"/>
              </w:rPr>
              <w:t>4) akcija „Šok į tėvo klumpes“;</w:t>
            </w:r>
          </w:p>
          <w:p w14:paraId="7D5E8BB0" w14:textId="77777777" w:rsidR="00E962C4" w:rsidRPr="00E962C4" w:rsidRDefault="00E962C4" w:rsidP="007A5DD2">
            <w:pPr>
              <w:rPr>
                <w:rFonts w:eastAsia="MS Mincho"/>
                <w:szCs w:val="24"/>
              </w:rPr>
            </w:pPr>
            <w:r w:rsidRPr="00E962C4">
              <w:rPr>
                <w:rFonts w:eastAsia="MS Mincho"/>
                <w:szCs w:val="24"/>
              </w:rPr>
              <w:t xml:space="preserve"> 5) akcija „Uždekime žvakelę“; </w:t>
            </w:r>
          </w:p>
          <w:p w14:paraId="7D5E8BB1" w14:textId="77777777" w:rsidR="00E962C4" w:rsidRDefault="00E962C4" w:rsidP="007A5DD2">
            <w:pPr>
              <w:rPr>
                <w:rFonts w:eastAsia="MS Mincho"/>
                <w:szCs w:val="24"/>
              </w:rPr>
            </w:pPr>
            <w:r w:rsidRPr="00E962C4">
              <w:rPr>
                <w:rFonts w:eastAsia="MS Mincho"/>
                <w:szCs w:val="24"/>
              </w:rPr>
              <w:t>6) padėkos vakaras „Ačiū, kad esate“</w:t>
            </w:r>
            <w:r>
              <w:rPr>
                <w:rFonts w:eastAsia="MS Mincho"/>
                <w:szCs w:val="24"/>
              </w:rPr>
              <w:t>.</w:t>
            </w:r>
          </w:p>
          <w:p w14:paraId="7D5E8BB2" w14:textId="77777777" w:rsidR="00152EFA" w:rsidRPr="00A63050" w:rsidRDefault="0067515C" w:rsidP="007A5DD2">
            <w:pPr>
              <w:rPr>
                <w:rFonts w:eastAsia="MS Mincho"/>
                <w:szCs w:val="24"/>
              </w:rPr>
            </w:pPr>
            <w:r w:rsidRPr="00E962C4">
              <w:rPr>
                <w:rFonts w:eastAsia="MS Mincho"/>
                <w:szCs w:val="24"/>
              </w:rPr>
              <w:t xml:space="preserve">Tėvai suorganizavo </w:t>
            </w:r>
            <w:r w:rsidR="00E962C4" w:rsidRPr="00E962C4">
              <w:rPr>
                <w:rFonts w:eastAsia="MS Mincho"/>
                <w:szCs w:val="24"/>
              </w:rPr>
              <w:t>kapų tvarkymą prieš Vėlines</w:t>
            </w:r>
            <w:r w:rsidRPr="00E962C4">
              <w:rPr>
                <w:rFonts w:eastAsia="MS Mincho"/>
                <w:szCs w:val="24"/>
              </w:rPr>
              <w:t xml:space="preserve"> miestelio kapinėse</w:t>
            </w:r>
            <w:r w:rsidR="00E962C4" w:rsidRPr="00E962C4">
              <w:rPr>
                <w:rFonts w:eastAsia="MS Mincho"/>
                <w:szCs w:val="24"/>
              </w:rPr>
              <w:t>, pradinių klasių mokinių išvyką prie Ilgio ežero</w:t>
            </w:r>
            <w:r w:rsidR="00D46EF5">
              <w:rPr>
                <w:rFonts w:eastAsia="MS Mincho"/>
                <w:szCs w:val="24"/>
              </w:rPr>
              <w:t>,</w:t>
            </w:r>
            <w:r w:rsidR="00D46EF5" w:rsidRPr="00D46EF5">
              <w:rPr>
                <w:rFonts w:eastAsia="MS Mincho"/>
                <w:szCs w:val="24"/>
              </w:rPr>
              <w:t xml:space="preserve"> mokinių išvyką į „Žalgirio“</w:t>
            </w:r>
            <w:r w:rsidR="00D46EF5">
              <w:rPr>
                <w:rFonts w:eastAsia="MS Mincho"/>
                <w:szCs w:val="24"/>
              </w:rPr>
              <w:t xml:space="preserve"> </w:t>
            </w:r>
            <w:r w:rsidR="00D46EF5">
              <w:rPr>
                <w:rFonts w:eastAsia="MS Mincho"/>
                <w:szCs w:val="24"/>
              </w:rPr>
              <w:lastRenderedPageBreak/>
              <w:t>krepšinio varžybas, į boulingą</w:t>
            </w:r>
            <w:r w:rsidRPr="00E962C4">
              <w:rPr>
                <w:rFonts w:eastAsia="MS Mincho"/>
                <w:szCs w:val="24"/>
              </w:rPr>
              <w:t>; viso pravedė 4 klasės valandėles.</w:t>
            </w:r>
          </w:p>
        </w:tc>
        <w:tc>
          <w:tcPr>
            <w:tcW w:w="1581" w:type="dxa"/>
            <w:gridSpan w:val="2"/>
            <w:shd w:val="clear" w:color="auto" w:fill="auto"/>
            <w:vAlign w:val="center"/>
          </w:tcPr>
          <w:p w14:paraId="7D5E8BB3" w14:textId="77777777" w:rsidR="00152EFA" w:rsidRPr="00A63050" w:rsidRDefault="00152EFA" w:rsidP="007A5DD2">
            <w:pPr>
              <w:rPr>
                <w:rFonts w:eastAsia="MS Mincho"/>
                <w:szCs w:val="24"/>
              </w:rPr>
            </w:pPr>
            <w:r w:rsidRPr="00A63050">
              <w:rPr>
                <w:rFonts w:eastAsia="MS Mincho"/>
                <w:szCs w:val="24"/>
              </w:rPr>
              <w:lastRenderedPageBreak/>
              <w:t>Direktoriaus pavaduotoja ugdymui, klasių auklėtojai</w:t>
            </w:r>
          </w:p>
        </w:tc>
        <w:tc>
          <w:tcPr>
            <w:tcW w:w="1302" w:type="dxa"/>
            <w:vAlign w:val="center"/>
          </w:tcPr>
          <w:p w14:paraId="7D5E8BB4" w14:textId="77777777" w:rsidR="00152EFA" w:rsidRPr="00183A38" w:rsidRDefault="00F839EA" w:rsidP="007A5DD2">
            <w:pPr>
              <w:jc w:val="center"/>
              <w:rPr>
                <w:rFonts w:eastAsia="MS Mincho"/>
                <w:b/>
                <w:i/>
                <w:szCs w:val="24"/>
                <w:highlight w:val="yellow"/>
              </w:rPr>
            </w:pPr>
            <w:r>
              <w:rPr>
                <w:rFonts w:eastAsia="MS Mincho"/>
                <w:szCs w:val="24"/>
              </w:rPr>
              <w:t>2018</w:t>
            </w:r>
            <w:r w:rsidR="00152EFA" w:rsidRPr="00F839EA">
              <w:rPr>
                <w:rFonts w:eastAsia="MS Mincho"/>
                <w:szCs w:val="24"/>
              </w:rPr>
              <w:t xml:space="preserve"> m.</w:t>
            </w:r>
            <w:r w:rsidR="00183A38">
              <w:rPr>
                <w:rFonts w:eastAsia="MS Mincho"/>
                <w:szCs w:val="24"/>
              </w:rPr>
              <w:t xml:space="preserve"> </w:t>
            </w:r>
            <w:r w:rsidR="00183A38" w:rsidRPr="00F839EA">
              <w:rPr>
                <w:rFonts w:eastAsia="MS Mincho"/>
                <w:szCs w:val="24"/>
              </w:rPr>
              <w:t xml:space="preserve"> sausis - gruodis</w:t>
            </w:r>
          </w:p>
        </w:tc>
        <w:tc>
          <w:tcPr>
            <w:tcW w:w="1372" w:type="dxa"/>
            <w:gridSpan w:val="2"/>
            <w:vAlign w:val="center"/>
          </w:tcPr>
          <w:p w14:paraId="7D5E8BB5" w14:textId="77777777" w:rsidR="00152EFA" w:rsidRPr="00224CB8" w:rsidRDefault="00E962C4" w:rsidP="007A5DD2">
            <w:pPr>
              <w:jc w:val="center"/>
              <w:rPr>
                <w:rFonts w:eastAsia="MS Mincho"/>
                <w:i/>
                <w:szCs w:val="24"/>
                <w:highlight w:val="yellow"/>
              </w:rPr>
            </w:pPr>
            <w:r w:rsidRPr="00E962C4">
              <w:rPr>
                <w:rFonts w:eastAsia="MS Mincho"/>
                <w:szCs w:val="24"/>
              </w:rPr>
              <w:t>2018</w:t>
            </w:r>
            <w:r w:rsidR="003E0D9A" w:rsidRPr="00E962C4">
              <w:rPr>
                <w:rFonts w:eastAsia="MS Mincho"/>
                <w:szCs w:val="24"/>
              </w:rPr>
              <w:t xml:space="preserve"> m.</w:t>
            </w:r>
            <w:r w:rsidRPr="00E962C4">
              <w:rPr>
                <w:rFonts w:eastAsia="MS Mincho"/>
                <w:szCs w:val="24"/>
              </w:rPr>
              <w:t xml:space="preserve"> </w:t>
            </w:r>
            <w:r w:rsidR="00183A38" w:rsidRPr="00F839EA">
              <w:rPr>
                <w:rFonts w:eastAsia="MS Mincho"/>
                <w:szCs w:val="24"/>
              </w:rPr>
              <w:t xml:space="preserve"> sausis - gruodis</w:t>
            </w:r>
          </w:p>
        </w:tc>
        <w:tc>
          <w:tcPr>
            <w:tcW w:w="1513" w:type="dxa"/>
          </w:tcPr>
          <w:p w14:paraId="7D5E8BB6" w14:textId="77777777" w:rsidR="00152EFA" w:rsidRPr="00A63050" w:rsidRDefault="00152EFA" w:rsidP="007A5DD2">
            <w:pPr>
              <w:rPr>
                <w:rFonts w:eastAsia="MS Mincho"/>
                <w:i/>
                <w:szCs w:val="24"/>
              </w:rPr>
            </w:pPr>
            <w:r w:rsidRPr="00A63050">
              <w:rPr>
                <w:rFonts w:eastAsia="MS Mincho"/>
                <w:szCs w:val="24"/>
              </w:rPr>
              <w:t>Žmogiškieji ištekliai</w:t>
            </w:r>
          </w:p>
        </w:tc>
        <w:tc>
          <w:tcPr>
            <w:tcW w:w="1603" w:type="dxa"/>
          </w:tcPr>
          <w:p w14:paraId="7D5E8BB7" w14:textId="77777777" w:rsidR="00152EFA" w:rsidRPr="00A63050" w:rsidRDefault="003E0D9A" w:rsidP="007A5DD2">
            <w:pPr>
              <w:rPr>
                <w:rFonts w:eastAsia="MS Mincho"/>
                <w:i/>
                <w:szCs w:val="24"/>
              </w:rPr>
            </w:pPr>
            <w:r w:rsidRPr="00A63050">
              <w:rPr>
                <w:rFonts w:eastAsia="MS Mincho"/>
                <w:szCs w:val="24"/>
              </w:rPr>
              <w:t>Žmogiškieji ištekliai</w:t>
            </w:r>
          </w:p>
        </w:tc>
      </w:tr>
      <w:tr w:rsidR="00183A38" w:rsidRPr="00152EFA" w14:paraId="7D5E8BC2" w14:textId="77777777" w:rsidTr="00DC79AC">
        <w:trPr>
          <w:trHeight w:val="757"/>
        </w:trPr>
        <w:tc>
          <w:tcPr>
            <w:tcW w:w="756" w:type="dxa"/>
            <w:shd w:val="clear" w:color="auto" w:fill="auto"/>
            <w:vAlign w:val="center"/>
          </w:tcPr>
          <w:p w14:paraId="7D5E8BB9" w14:textId="77777777" w:rsidR="00152EFA" w:rsidRPr="00A63050" w:rsidRDefault="00152EFA" w:rsidP="007A5DD2">
            <w:pPr>
              <w:rPr>
                <w:rFonts w:eastAsia="MS Mincho"/>
                <w:szCs w:val="24"/>
              </w:rPr>
            </w:pPr>
            <w:r w:rsidRPr="00A63050">
              <w:rPr>
                <w:rFonts w:eastAsia="MS Mincho"/>
                <w:szCs w:val="24"/>
              </w:rPr>
              <w:t>1.3.2.</w:t>
            </w:r>
          </w:p>
        </w:tc>
        <w:tc>
          <w:tcPr>
            <w:tcW w:w="2355" w:type="dxa"/>
            <w:vAlign w:val="center"/>
          </w:tcPr>
          <w:p w14:paraId="7D5E8BBA" w14:textId="77777777" w:rsidR="00152EFA" w:rsidRPr="00A63050" w:rsidRDefault="00152EFA" w:rsidP="007A5DD2">
            <w:pPr>
              <w:rPr>
                <w:rFonts w:eastAsiaTheme="minorHAnsi"/>
                <w:szCs w:val="24"/>
              </w:rPr>
            </w:pPr>
            <w:r w:rsidRPr="00A63050">
              <w:rPr>
                <w:rFonts w:eastAsiaTheme="minorHAnsi"/>
                <w:szCs w:val="24"/>
              </w:rPr>
              <w:t>Bendras tėvų ir mokytojų pamokų vedimas.</w:t>
            </w:r>
          </w:p>
        </w:tc>
        <w:tc>
          <w:tcPr>
            <w:tcW w:w="1984" w:type="dxa"/>
            <w:gridSpan w:val="2"/>
            <w:vAlign w:val="center"/>
          </w:tcPr>
          <w:p w14:paraId="7D5E8BBB" w14:textId="77777777" w:rsidR="00152EFA" w:rsidRPr="00224CB8" w:rsidRDefault="00224CB8" w:rsidP="007A5DD2">
            <w:pPr>
              <w:rPr>
                <w:rFonts w:eastAsia="MS Mincho"/>
                <w:szCs w:val="24"/>
              </w:rPr>
            </w:pPr>
            <w:r w:rsidRPr="00224CB8">
              <w:rPr>
                <w:rFonts w:eastAsia="MS Mincho"/>
                <w:szCs w:val="24"/>
              </w:rPr>
              <w:t>Bendrai pravestų pamokų skaičius - 1 pamoka per metus kiekvienoje  klasėje.</w:t>
            </w:r>
          </w:p>
        </w:tc>
        <w:tc>
          <w:tcPr>
            <w:tcW w:w="1963" w:type="dxa"/>
            <w:vAlign w:val="center"/>
          </w:tcPr>
          <w:p w14:paraId="7D5E8BBC" w14:textId="77777777" w:rsidR="00152EFA" w:rsidRPr="0067515C" w:rsidRDefault="009F4473" w:rsidP="007A5DD2">
            <w:pPr>
              <w:rPr>
                <w:rFonts w:eastAsia="MS Mincho"/>
                <w:szCs w:val="24"/>
              </w:rPr>
            </w:pPr>
            <w:r w:rsidRPr="00F839EA">
              <w:rPr>
                <w:rFonts w:eastAsia="MS Mincho"/>
                <w:szCs w:val="24"/>
              </w:rPr>
              <w:t xml:space="preserve">Per mokslo metus tėvai pravedė </w:t>
            </w:r>
            <w:r w:rsidR="00F839EA" w:rsidRPr="00F839EA">
              <w:rPr>
                <w:rFonts w:eastAsia="MS Mincho"/>
                <w:szCs w:val="24"/>
              </w:rPr>
              <w:t xml:space="preserve">10 pamokų </w:t>
            </w:r>
            <w:r w:rsidRPr="00F839EA">
              <w:rPr>
                <w:rFonts w:eastAsia="MS Mincho"/>
                <w:szCs w:val="24"/>
              </w:rPr>
              <w:t>mokiniams</w:t>
            </w:r>
          </w:p>
        </w:tc>
        <w:tc>
          <w:tcPr>
            <w:tcW w:w="1581" w:type="dxa"/>
            <w:gridSpan w:val="2"/>
            <w:vAlign w:val="center"/>
          </w:tcPr>
          <w:p w14:paraId="7D5E8BBD" w14:textId="77777777" w:rsidR="00152EFA" w:rsidRPr="00A63050" w:rsidRDefault="00152EFA" w:rsidP="007A5DD2">
            <w:pPr>
              <w:rPr>
                <w:rFonts w:eastAsia="MS Mincho"/>
                <w:i/>
                <w:szCs w:val="24"/>
              </w:rPr>
            </w:pPr>
            <w:r w:rsidRPr="00A63050">
              <w:rPr>
                <w:szCs w:val="24"/>
              </w:rPr>
              <w:t>Direktoriaus pavaduotoja ugdymui, klasių auklėtojai, mokytojai</w:t>
            </w:r>
            <w:r w:rsidR="00E962C4">
              <w:rPr>
                <w:szCs w:val="24"/>
              </w:rPr>
              <w:t>, dalykų mokytojai</w:t>
            </w:r>
          </w:p>
        </w:tc>
        <w:tc>
          <w:tcPr>
            <w:tcW w:w="1302" w:type="dxa"/>
            <w:vAlign w:val="center"/>
          </w:tcPr>
          <w:p w14:paraId="7D5E8BBE" w14:textId="77777777" w:rsidR="00152EFA" w:rsidRPr="00F839EA" w:rsidRDefault="00F839EA" w:rsidP="007A5DD2">
            <w:pPr>
              <w:jc w:val="center"/>
              <w:rPr>
                <w:rFonts w:eastAsia="MS Mincho"/>
                <w:szCs w:val="24"/>
              </w:rPr>
            </w:pPr>
            <w:r w:rsidRPr="00F839EA">
              <w:rPr>
                <w:rFonts w:eastAsia="MS Mincho"/>
                <w:szCs w:val="24"/>
              </w:rPr>
              <w:t>2018</w:t>
            </w:r>
            <w:r w:rsidR="00152EFA" w:rsidRPr="00F839EA">
              <w:rPr>
                <w:rFonts w:eastAsia="MS Mincho"/>
                <w:szCs w:val="24"/>
              </w:rPr>
              <w:t xml:space="preserve"> m.</w:t>
            </w:r>
          </w:p>
        </w:tc>
        <w:tc>
          <w:tcPr>
            <w:tcW w:w="1372" w:type="dxa"/>
            <w:gridSpan w:val="2"/>
            <w:vAlign w:val="center"/>
          </w:tcPr>
          <w:p w14:paraId="7D5E8BBF" w14:textId="77777777" w:rsidR="00152EFA" w:rsidRPr="00F839EA" w:rsidRDefault="00F839EA" w:rsidP="007A5DD2">
            <w:pPr>
              <w:jc w:val="center"/>
              <w:rPr>
                <w:rFonts w:eastAsia="MS Mincho"/>
                <w:szCs w:val="24"/>
              </w:rPr>
            </w:pPr>
            <w:r w:rsidRPr="00F839EA">
              <w:rPr>
                <w:rFonts w:eastAsia="MS Mincho"/>
                <w:szCs w:val="24"/>
              </w:rPr>
              <w:t>2018</w:t>
            </w:r>
            <w:r w:rsidR="003E0D9A" w:rsidRPr="00F839EA">
              <w:rPr>
                <w:rFonts w:eastAsia="MS Mincho"/>
                <w:szCs w:val="24"/>
              </w:rPr>
              <w:t>m sausis - lapkritis</w:t>
            </w:r>
          </w:p>
        </w:tc>
        <w:tc>
          <w:tcPr>
            <w:tcW w:w="1513" w:type="dxa"/>
            <w:vAlign w:val="center"/>
          </w:tcPr>
          <w:p w14:paraId="7D5E8BC0" w14:textId="77777777" w:rsidR="00152EFA" w:rsidRPr="00A63050" w:rsidRDefault="00152EFA" w:rsidP="007A5DD2">
            <w:pPr>
              <w:jc w:val="center"/>
              <w:rPr>
                <w:rFonts w:eastAsia="MS Mincho"/>
                <w:szCs w:val="24"/>
              </w:rPr>
            </w:pPr>
            <w:r w:rsidRPr="00A63050">
              <w:rPr>
                <w:rFonts w:eastAsia="MS Mincho"/>
                <w:szCs w:val="24"/>
              </w:rPr>
              <w:t>Žmogiškieji ištekliai, asignavimai darbuotojų darbo užmokesčiui</w:t>
            </w:r>
          </w:p>
        </w:tc>
        <w:tc>
          <w:tcPr>
            <w:tcW w:w="1603" w:type="dxa"/>
            <w:vAlign w:val="center"/>
          </w:tcPr>
          <w:p w14:paraId="7D5E8BC1" w14:textId="77777777" w:rsidR="00152EFA" w:rsidRPr="00A63050" w:rsidRDefault="003E0D9A" w:rsidP="007A5DD2">
            <w:pPr>
              <w:jc w:val="center"/>
              <w:rPr>
                <w:rFonts w:eastAsia="MS Mincho"/>
                <w:szCs w:val="24"/>
              </w:rPr>
            </w:pPr>
            <w:r w:rsidRPr="00A63050">
              <w:rPr>
                <w:rFonts w:eastAsia="MS Mincho"/>
                <w:szCs w:val="24"/>
              </w:rPr>
              <w:t>Žmogiškieji ištekliai, asignavimai darbuotojų darbo užmokesčiui</w:t>
            </w:r>
          </w:p>
        </w:tc>
      </w:tr>
      <w:tr w:rsidR="00183A38" w:rsidRPr="00033599" w14:paraId="7D5E8BCC" w14:textId="77777777" w:rsidTr="00DC79AC">
        <w:trPr>
          <w:trHeight w:val="757"/>
        </w:trPr>
        <w:tc>
          <w:tcPr>
            <w:tcW w:w="756" w:type="dxa"/>
            <w:shd w:val="clear" w:color="auto" w:fill="auto"/>
            <w:vAlign w:val="center"/>
          </w:tcPr>
          <w:p w14:paraId="7D5E8BC3" w14:textId="77777777" w:rsidR="00152EFA" w:rsidRPr="00A63050" w:rsidRDefault="00152EFA" w:rsidP="007A5DD2">
            <w:pPr>
              <w:rPr>
                <w:rFonts w:eastAsia="MS Mincho"/>
                <w:szCs w:val="24"/>
              </w:rPr>
            </w:pPr>
            <w:r w:rsidRPr="00A63050">
              <w:rPr>
                <w:rFonts w:eastAsia="MS Mincho"/>
                <w:szCs w:val="24"/>
              </w:rPr>
              <w:t>1.3.3.</w:t>
            </w:r>
          </w:p>
        </w:tc>
        <w:tc>
          <w:tcPr>
            <w:tcW w:w="2355" w:type="dxa"/>
            <w:vAlign w:val="center"/>
          </w:tcPr>
          <w:p w14:paraId="7D5E8BC4" w14:textId="77777777" w:rsidR="00152EFA" w:rsidRPr="00A63050" w:rsidRDefault="00152EFA" w:rsidP="007A5DD2">
            <w:pPr>
              <w:rPr>
                <w:rFonts w:eastAsiaTheme="minorHAnsi"/>
                <w:szCs w:val="24"/>
              </w:rPr>
            </w:pPr>
            <w:r w:rsidRPr="00A63050">
              <w:rPr>
                <w:rFonts w:eastAsiaTheme="minorHAnsi"/>
                <w:szCs w:val="24"/>
              </w:rPr>
              <w:t>Bendrų renginių su socialiniais partneriais organizavimas.</w:t>
            </w:r>
          </w:p>
        </w:tc>
        <w:tc>
          <w:tcPr>
            <w:tcW w:w="1984" w:type="dxa"/>
            <w:gridSpan w:val="2"/>
            <w:vAlign w:val="center"/>
          </w:tcPr>
          <w:p w14:paraId="7D5E8BC5" w14:textId="77777777" w:rsidR="00152EFA" w:rsidRPr="00224CB8" w:rsidRDefault="00224CB8" w:rsidP="007A5DD2">
            <w:pPr>
              <w:rPr>
                <w:rFonts w:eastAsia="MS Mincho"/>
                <w:szCs w:val="24"/>
              </w:rPr>
            </w:pPr>
            <w:r w:rsidRPr="00224CB8">
              <w:rPr>
                <w:rFonts w:eastAsia="MS Mincho"/>
                <w:szCs w:val="24"/>
              </w:rPr>
              <w:t>Bendrų renginių, įtraukiant visą bendruomenę skaičius – 3 per metus.</w:t>
            </w:r>
          </w:p>
        </w:tc>
        <w:tc>
          <w:tcPr>
            <w:tcW w:w="1963" w:type="dxa"/>
            <w:vAlign w:val="center"/>
          </w:tcPr>
          <w:p w14:paraId="7D5E8BC6" w14:textId="77777777" w:rsidR="00152EFA" w:rsidRPr="00F839EA" w:rsidRDefault="009077DA" w:rsidP="007A5DD2">
            <w:pPr>
              <w:rPr>
                <w:szCs w:val="24"/>
              </w:rPr>
            </w:pPr>
            <w:r w:rsidRPr="00F839EA">
              <w:rPr>
                <w:szCs w:val="24"/>
              </w:rPr>
              <w:t>Įvyko</w:t>
            </w:r>
            <w:r w:rsidR="0067515C" w:rsidRPr="00F839EA">
              <w:rPr>
                <w:szCs w:val="24"/>
              </w:rPr>
              <w:t xml:space="preserve"> bendri renginia</w:t>
            </w:r>
            <w:r w:rsidR="009F4473" w:rsidRPr="00F839EA">
              <w:rPr>
                <w:szCs w:val="24"/>
              </w:rPr>
              <w:t>i</w:t>
            </w:r>
            <w:r w:rsidR="0067515C" w:rsidRPr="00F839EA">
              <w:rPr>
                <w:szCs w:val="24"/>
              </w:rPr>
              <w:t xml:space="preserve">: </w:t>
            </w:r>
            <w:r w:rsidR="009F4473" w:rsidRPr="00F839EA">
              <w:rPr>
                <w:szCs w:val="24"/>
              </w:rPr>
              <w:t xml:space="preserve"> su miestelio bendruomene: </w:t>
            </w:r>
            <w:r w:rsidR="0067515C" w:rsidRPr="00F839EA">
              <w:rPr>
                <w:szCs w:val="24"/>
              </w:rPr>
              <w:t>akcija „Darom“</w:t>
            </w:r>
            <w:r w:rsidR="009F4473" w:rsidRPr="00F839EA">
              <w:rPr>
                <w:szCs w:val="24"/>
              </w:rPr>
              <w:t>, Užgavėnių šv</w:t>
            </w:r>
            <w:r w:rsidR="009B27EE" w:rsidRPr="00F839EA">
              <w:rPr>
                <w:szCs w:val="24"/>
              </w:rPr>
              <w:t>entė, kalėdinė deko</w:t>
            </w:r>
            <w:r w:rsidR="009F4473" w:rsidRPr="00F839EA">
              <w:rPr>
                <w:szCs w:val="24"/>
              </w:rPr>
              <w:t xml:space="preserve">racija; su E. </w:t>
            </w:r>
            <w:proofErr w:type="spellStart"/>
            <w:r w:rsidR="009F4473" w:rsidRPr="00F839EA">
              <w:rPr>
                <w:szCs w:val="24"/>
              </w:rPr>
              <w:t>Pliaterytės</w:t>
            </w:r>
            <w:proofErr w:type="spellEnd"/>
            <w:r w:rsidR="009F4473" w:rsidRPr="00F839EA">
              <w:rPr>
                <w:szCs w:val="24"/>
              </w:rPr>
              <w:t xml:space="preserve"> muziejumi: </w:t>
            </w:r>
            <w:proofErr w:type="spellStart"/>
            <w:r w:rsidR="009F4473" w:rsidRPr="00F839EA">
              <w:rPr>
                <w:szCs w:val="24"/>
              </w:rPr>
              <w:t>E.Pliaterytės</w:t>
            </w:r>
            <w:proofErr w:type="spellEnd"/>
            <w:r w:rsidR="009F4473" w:rsidRPr="00F839EA">
              <w:rPr>
                <w:szCs w:val="24"/>
              </w:rPr>
              <w:t xml:space="preserve"> pagerbimas, žvakių liejimas, </w:t>
            </w:r>
            <w:proofErr w:type="spellStart"/>
            <w:r w:rsidR="00183A38">
              <w:rPr>
                <w:szCs w:val="24"/>
              </w:rPr>
              <w:t>pusiaužiemio</w:t>
            </w:r>
            <w:proofErr w:type="spellEnd"/>
            <w:r w:rsidR="00183A38">
              <w:rPr>
                <w:szCs w:val="24"/>
              </w:rPr>
              <w:t xml:space="preserve"> paminėjimas, </w:t>
            </w:r>
            <w:r w:rsidR="009F4473" w:rsidRPr="00F839EA">
              <w:rPr>
                <w:szCs w:val="24"/>
              </w:rPr>
              <w:t>kiaušinių marginimas</w:t>
            </w:r>
            <w:r w:rsidRPr="00F839EA">
              <w:rPr>
                <w:szCs w:val="24"/>
              </w:rPr>
              <w:t xml:space="preserve">, </w:t>
            </w:r>
            <w:r w:rsidR="00E962C4">
              <w:rPr>
                <w:szCs w:val="24"/>
              </w:rPr>
              <w:t xml:space="preserve">kalėdinės dekoracijos gaminimas, </w:t>
            </w:r>
            <w:r w:rsidR="00183A38">
              <w:rPr>
                <w:szCs w:val="24"/>
              </w:rPr>
              <w:t xml:space="preserve">valstybinių švenčių paminėjimai, </w:t>
            </w:r>
            <w:r w:rsidRPr="00F839EA">
              <w:rPr>
                <w:szCs w:val="24"/>
              </w:rPr>
              <w:t>organizuota tarptautinė piešinių paroda – konkursas; su seniūnija – vienišų senelių lan</w:t>
            </w:r>
            <w:r w:rsidR="00183A38">
              <w:rPr>
                <w:szCs w:val="24"/>
              </w:rPr>
              <w:t>kymas, aplinkos tvarkymas, apleistų kapų tvarkymas</w:t>
            </w:r>
            <w:r w:rsidR="00D46EF5">
              <w:rPr>
                <w:szCs w:val="24"/>
              </w:rPr>
              <w:t xml:space="preserve">; </w:t>
            </w:r>
            <w:r w:rsidR="00D46EF5" w:rsidRPr="00BB7D5A">
              <w:rPr>
                <w:szCs w:val="24"/>
              </w:rPr>
              <w:t xml:space="preserve"> su biblioteka – akcija „Prikelk knygą“</w:t>
            </w:r>
            <w:r w:rsidR="00183A38">
              <w:rPr>
                <w:szCs w:val="24"/>
              </w:rPr>
              <w:t xml:space="preserve"> ir kt.</w:t>
            </w:r>
          </w:p>
        </w:tc>
        <w:tc>
          <w:tcPr>
            <w:tcW w:w="1581" w:type="dxa"/>
            <w:gridSpan w:val="2"/>
            <w:vAlign w:val="center"/>
          </w:tcPr>
          <w:p w14:paraId="7D5E8BC7" w14:textId="77777777" w:rsidR="00152EFA" w:rsidRPr="00A63050" w:rsidRDefault="00152EFA" w:rsidP="007A5DD2">
            <w:pPr>
              <w:rPr>
                <w:szCs w:val="24"/>
              </w:rPr>
            </w:pPr>
            <w:r w:rsidRPr="00A63050">
              <w:rPr>
                <w:szCs w:val="24"/>
              </w:rPr>
              <w:t>Renginių organizatoriai</w:t>
            </w:r>
          </w:p>
        </w:tc>
        <w:tc>
          <w:tcPr>
            <w:tcW w:w="1302" w:type="dxa"/>
            <w:vAlign w:val="center"/>
          </w:tcPr>
          <w:p w14:paraId="7D5E8BC8" w14:textId="77777777" w:rsidR="00152EFA" w:rsidRPr="00224CB8" w:rsidRDefault="00F839EA" w:rsidP="007A5DD2">
            <w:pPr>
              <w:jc w:val="center"/>
              <w:rPr>
                <w:rFonts w:eastAsia="MS Mincho"/>
                <w:szCs w:val="24"/>
                <w:highlight w:val="yellow"/>
              </w:rPr>
            </w:pPr>
            <w:r w:rsidRPr="00F839EA">
              <w:rPr>
                <w:rFonts w:eastAsia="MS Mincho"/>
                <w:szCs w:val="24"/>
              </w:rPr>
              <w:t>2018</w:t>
            </w:r>
            <w:r w:rsidR="00152EFA" w:rsidRPr="00F839EA">
              <w:rPr>
                <w:rFonts w:eastAsia="MS Mincho"/>
                <w:szCs w:val="24"/>
              </w:rPr>
              <w:t xml:space="preserve"> m.</w:t>
            </w:r>
          </w:p>
        </w:tc>
        <w:tc>
          <w:tcPr>
            <w:tcW w:w="1372" w:type="dxa"/>
            <w:gridSpan w:val="2"/>
            <w:vAlign w:val="center"/>
          </w:tcPr>
          <w:p w14:paraId="7D5E8BC9" w14:textId="77777777" w:rsidR="00152EFA" w:rsidRPr="00224CB8" w:rsidRDefault="00F839EA" w:rsidP="007A5DD2">
            <w:pPr>
              <w:jc w:val="center"/>
              <w:rPr>
                <w:rFonts w:eastAsia="MS Mincho"/>
                <w:szCs w:val="24"/>
                <w:highlight w:val="yellow"/>
              </w:rPr>
            </w:pPr>
            <w:r w:rsidRPr="00F839EA">
              <w:rPr>
                <w:rFonts w:eastAsia="MS Mincho"/>
                <w:szCs w:val="24"/>
              </w:rPr>
              <w:t>2018</w:t>
            </w:r>
            <w:r w:rsidR="003E0D9A" w:rsidRPr="00F839EA">
              <w:rPr>
                <w:rFonts w:eastAsia="MS Mincho"/>
                <w:szCs w:val="24"/>
              </w:rPr>
              <w:t xml:space="preserve"> m. sausis - gruodis</w:t>
            </w:r>
          </w:p>
        </w:tc>
        <w:tc>
          <w:tcPr>
            <w:tcW w:w="1513" w:type="dxa"/>
            <w:vAlign w:val="center"/>
          </w:tcPr>
          <w:p w14:paraId="7D5E8BCA" w14:textId="77777777" w:rsidR="00152EFA" w:rsidRPr="00A63050" w:rsidRDefault="00152EFA" w:rsidP="007A5DD2">
            <w:pPr>
              <w:jc w:val="center"/>
              <w:rPr>
                <w:rFonts w:eastAsia="MS Mincho"/>
                <w:szCs w:val="24"/>
              </w:rPr>
            </w:pPr>
            <w:r w:rsidRPr="00A63050">
              <w:rPr>
                <w:rFonts w:eastAsia="MS Mincho"/>
                <w:szCs w:val="24"/>
              </w:rPr>
              <w:t>Žmogiškieji ištekliai, asignavimai darbuotojų darbo užmokesčiui</w:t>
            </w:r>
          </w:p>
        </w:tc>
        <w:tc>
          <w:tcPr>
            <w:tcW w:w="1603" w:type="dxa"/>
            <w:vAlign w:val="center"/>
          </w:tcPr>
          <w:p w14:paraId="7D5E8BCB" w14:textId="77777777" w:rsidR="00152EFA" w:rsidRPr="00A63050" w:rsidRDefault="003E0D9A" w:rsidP="007A5DD2">
            <w:pPr>
              <w:jc w:val="center"/>
              <w:rPr>
                <w:rFonts w:eastAsia="MS Mincho"/>
                <w:szCs w:val="24"/>
              </w:rPr>
            </w:pPr>
            <w:r w:rsidRPr="00A63050">
              <w:rPr>
                <w:rFonts w:eastAsia="MS Mincho"/>
                <w:szCs w:val="24"/>
              </w:rPr>
              <w:t>Žmogiškieji ištekliai, asignavimai darbuotojų darbo užmokesčiui</w:t>
            </w:r>
          </w:p>
        </w:tc>
      </w:tr>
      <w:tr w:rsidR="002322D4" w:rsidRPr="00033599" w14:paraId="7D5E8BD0" w14:textId="77777777" w:rsidTr="007A5DD2">
        <w:trPr>
          <w:trHeight w:val="377"/>
        </w:trPr>
        <w:tc>
          <w:tcPr>
            <w:tcW w:w="756" w:type="dxa"/>
            <w:shd w:val="clear" w:color="auto" w:fill="auto"/>
            <w:vAlign w:val="center"/>
          </w:tcPr>
          <w:p w14:paraId="7D5E8BCD" w14:textId="77777777" w:rsidR="0091503F" w:rsidRPr="00A63050" w:rsidRDefault="0091503F" w:rsidP="007A5DD2">
            <w:pPr>
              <w:rPr>
                <w:rFonts w:eastAsia="MS Mincho"/>
                <w:szCs w:val="24"/>
              </w:rPr>
            </w:pPr>
          </w:p>
        </w:tc>
        <w:tc>
          <w:tcPr>
            <w:tcW w:w="4339" w:type="dxa"/>
            <w:gridSpan w:val="3"/>
            <w:vAlign w:val="center"/>
          </w:tcPr>
          <w:p w14:paraId="7D5E8BCE" w14:textId="77777777" w:rsidR="0091503F" w:rsidRPr="00A63050" w:rsidRDefault="0091503F" w:rsidP="007A5DD2">
            <w:pPr>
              <w:rPr>
                <w:rFonts w:eastAsia="MS Mincho"/>
                <w:szCs w:val="24"/>
              </w:rPr>
            </w:pPr>
          </w:p>
        </w:tc>
        <w:tc>
          <w:tcPr>
            <w:tcW w:w="9334" w:type="dxa"/>
            <w:gridSpan w:val="8"/>
            <w:vAlign w:val="center"/>
          </w:tcPr>
          <w:p w14:paraId="7D5E8BCF" w14:textId="77777777" w:rsidR="0091503F" w:rsidRPr="00A63050" w:rsidRDefault="0091503F" w:rsidP="007A5DD2">
            <w:pPr>
              <w:rPr>
                <w:rFonts w:eastAsia="MS Mincho"/>
                <w:szCs w:val="24"/>
              </w:rPr>
            </w:pPr>
            <w:r w:rsidRPr="00A63050">
              <w:rPr>
                <w:b/>
                <w:szCs w:val="24"/>
              </w:rPr>
              <w:t>Tikslo pasiekimo vertinimo kriterijus, mato vienetas ir reikšmė (laikotarpio pabaigoje)</w:t>
            </w:r>
          </w:p>
        </w:tc>
      </w:tr>
      <w:tr w:rsidR="00183A38" w:rsidRPr="00033599" w14:paraId="7D5E8BD5" w14:textId="77777777" w:rsidTr="007A5DD2">
        <w:trPr>
          <w:trHeight w:val="399"/>
        </w:trPr>
        <w:tc>
          <w:tcPr>
            <w:tcW w:w="756" w:type="dxa"/>
            <w:shd w:val="clear" w:color="auto" w:fill="auto"/>
            <w:vAlign w:val="center"/>
          </w:tcPr>
          <w:p w14:paraId="7D5E8BD1" w14:textId="77777777" w:rsidR="0091503F" w:rsidRPr="00A63050" w:rsidRDefault="0091503F" w:rsidP="007A5DD2">
            <w:pPr>
              <w:rPr>
                <w:rFonts w:eastAsia="MS Mincho"/>
                <w:b/>
                <w:szCs w:val="24"/>
              </w:rPr>
            </w:pPr>
            <w:r w:rsidRPr="00A63050">
              <w:rPr>
                <w:rFonts w:eastAsia="MS Mincho"/>
                <w:b/>
                <w:szCs w:val="24"/>
              </w:rPr>
              <w:t>2.</w:t>
            </w:r>
          </w:p>
        </w:tc>
        <w:tc>
          <w:tcPr>
            <w:tcW w:w="4339" w:type="dxa"/>
            <w:gridSpan w:val="3"/>
            <w:vAlign w:val="center"/>
          </w:tcPr>
          <w:p w14:paraId="7D5E8BD2" w14:textId="77777777" w:rsidR="0091503F" w:rsidRPr="00A63050" w:rsidRDefault="0091503F" w:rsidP="007A5DD2">
            <w:pPr>
              <w:rPr>
                <w:rFonts w:eastAsia="MS Mincho"/>
                <w:b/>
                <w:szCs w:val="24"/>
              </w:rPr>
            </w:pPr>
            <w:r w:rsidRPr="00A63050">
              <w:rPr>
                <w:rFonts w:eastAsiaTheme="minorHAnsi"/>
                <w:b/>
                <w:szCs w:val="24"/>
              </w:rPr>
              <w:t>Tikslas</w:t>
            </w:r>
          </w:p>
        </w:tc>
        <w:tc>
          <w:tcPr>
            <w:tcW w:w="4846" w:type="dxa"/>
            <w:gridSpan w:val="4"/>
            <w:vAlign w:val="center"/>
          </w:tcPr>
          <w:p w14:paraId="7D5E8BD3" w14:textId="77777777" w:rsidR="0091503F" w:rsidRPr="00A63050" w:rsidRDefault="0091503F" w:rsidP="007A5DD2">
            <w:pPr>
              <w:jc w:val="center"/>
              <w:rPr>
                <w:rFonts w:eastAsia="MS Mincho"/>
                <w:b/>
                <w:szCs w:val="24"/>
              </w:rPr>
            </w:pPr>
            <w:r w:rsidRPr="00A63050">
              <w:rPr>
                <w:rFonts w:eastAsia="MS Mincho"/>
                <w:b/>
                <w:szCs w:val="24"/>
              </w:rPr>
              <w:t>Planuota</w:t>
            </w:r>
          </w:p>
        </w:tc>
        <w:tc>
          <w:tcPr>
            <w:tcW w:w="4488" w:type="dxa"/>
            <w:gridSpan w:val="4"/>
            <w:vAlign w:val="center"/>
          </w:tcPr>
          <w:p w14:paraId="7D5E8BD4" w14:textId="77777777" w:rsidR="0091503F" w:rsidRPr="00A63050" w:rsidRDefault="0091503F" w:rsidP="007A5DD2">
            <w:pPr>
              <w:jc w:val="center"/>
              <w:rPr>
                <w:rFonts w:eastAsia="MS Mincho"/>
                <w:szCs w:val="24"/>
              </w:rPr>
            </w:pPr>
            <w:r w:rsidRPr="00A63050">
              <w:rPr>
                <w:rFonts w:eastAsia="MS Mincho"/>
                <w:b/>
                <w:szCs w:val="24"/>
              </w:rPr>
              <w:t>Įvykdyta</w:t>
            </w:r>
          </w:p>
        </w:tc>
      </w:tr>
      <w:tr w:rsidR="00183A38" w:rsidRPr="00033599" w14:paraId="7D5E8BE0" w14:textId="77777777" w:rsidTr="007A5DD2">
        <w:trPr>
          <w:trHeight w:val="3532"/>
        </w:trPr>
        <w:tc>
          <w:tcPr>
            <w:tcW w:w="756" w:type="dxa"/>
            <w:shd w:val="clear" w:color="auto" w:fill="auto"/>
            <w:vAlign w:val="center"/>
          </w:tcPr>
          <w:p w14:paraId="7D5E8BD6" w14:textId="77777777" w:rsidR="000703C8" w:rsidRPr="00A63050" w:rsidRDefault="000703C8" w:rsidP="007A5DD2">
            <w:pPr>
              <w:rPr>
                <w:rFonts w:eastAsia="MS Mincho"/>
                <w:szCs w:val="24"/>
              </w:rPr>
            </w:pPr>
            <w:r w:rsidRPr="00A63050">
              <w:rPr>
                <w:rFonts w:eastAsia="MS Mincho"/>
                <w:b/>
                <w:szCs w:val="24"/>
              </w:rPr>
              <w:t>2.</w:t>
            </w:r>
          </w:p>
        </w:tc>
        <w:tc>
          <w:tcPr>
            <w:tcW w:w="4339" w:type="dxa"/>
            <w:gridSpan w:val="3"/>
            <w:vAlign w:val="center"/>
          </w:tcPr>
          <w:p w14:paraId="7D5E8BD7" w14:textId="77777777" w:rsidR="000703C8" w:rsidRPr="00A63050" w:rsidRDefault="000703C8" w:rsidP="007A5DD2">
            <w:pPr>
              <w:tabs>
                <w:tab w:val="left" w:pos="1650"/>
              </w:tabs>
              <w:rPr>
                <w:b/>
                <w:szCs w:val="24"/>
              </w:rPr>
            </w:pPr>
            <w:r w:rsidRPr="00A63050">
              <w:rPr>
                <w:b/>
                <w:szCs w:val="24"/>
              </w:rPr>
              <w:t>Efektyvinti mokinių ugdymo procesą, individualizuojant ir diferencijuojant dėstomą dalyką.</w:t>
            </w:r>
            <w:r w:rsidRPr="00A63050">
              <w:rPr>
                <w:b/>
                <w:szCs w:val="24"/>
              </w:rPr>
              <w:tab/>
            </w:r>
          </w:p>
        </w:tc>
        <w:tc>
          <w:tcPr>
            <w:tcW w:w="4846" w:type="dxa"/>
            <w:gridSpan w:val="4"/>
          </w:tcPr>
          <w:p w14:paraId="7D5E8BD8" w14:textId="77777777" w:rsidR="00D64D45" w:rsidRPr="00D64D45" w:rsidRDefault="00D64D45" w:rsidP="007A5DD2">
            <w:pPr>
              <w:tabs>
                <w:tab w:val="left" w:pos="1650"/>
              </w:tabs>
              <w:rPr>
                <w:szCs w:val="24"/>
              </w:rPr>
            </w:pPr>
            <w:r w:rsidRPr="00D64D45">
              <w:rPr>
                <w:szCs w:val="24"/>
              </w:rPr>
              <w:t xml:space="preserve">Po mokymų, kursų, seminarų. 30 proc. mokytojų dalinsis patirtimi elektroninėje erdvėje. </w:t>
            </w:r>
          </w:p>
          <w:p w14:paraId="7D5E8BD9" w14:textId="77777777" w:rsidR="00D64D45" w:rsidRPr="00D64D45" w:rsidRDefault="00D64D45" w:rsidP="007A5DD2">
            <w:pPr>
              <w:tabs>
                <w:tab w:val="left" w:pos="1650"/>
              </w:tabs>
              <w:rPr>
                <w:szCs w:val="24"/>
              </w:rPr>
            </w:pPr>
            <w:r w:rsidRPr="00D64D45">
              <w:rPr>
                <w:szCs w:val="24"/>
              </w:rPr>
              <w:t>Ne mažiau 50 proc. mokytojų pamokose naudos IKT priemones.</w:t>
            </w:r>
          </w:p>
          <w:p w14:paraId="7D5E8BDA" w14:textId="77777777" w:rsidR="00D64D45" w:rsidRPr="00D64D45" w:rsidRDefault="00D64D45" w:rsidP="007A5DD2">
            <w:pPr>
              <w:tabs>
                <w:tab w:val="left" w:pos="1650"/>
              </w:tabs>
              <w:rPr>
                <w:szCs w:val="24"/>
              </w:rPr>
            </w:pPr>
            <w:r w:rsidRPr="00D64D45">
              <w:rPr>
                <w:szCs w:val="24"/>
              </w:rPr>
              <w:t>100 proc. 1-10 klasių mokinių metiniai įvertinimai bus teigiami ir bus keliami į aukštesnes klases.</w:t>
            </w:r>
          </w:p>
          <w:p w14:paraId="7D5E8BDB" w14:textId="77777777" w:rsidR="000703C8" w:rsidRPr="00A63050" w:rsidRDefault="00D64D45" w:rsidP="007A5DD2">
            <w:pPr>
              <w:tabs>
                <w:tab w:val="left" w:pos="1650"/>
              </w:tabs>
              <w:rPr>
                <w:b/>
                <w:szCs w:val="24"/>
              </w:rPr>
            </w:pPr>
            <w:r w:rsidRPr="00D64D45">
              <w:rPr>
                <w:szCs w:val="24"/>
              </w:rPr>
              <w:t>Pagerės NMPP testų rezultatai proc. lyginant su praėjusių  metų rezultatų vidurkiu 0,1</w:t>
            </w:r>
            <w:r w:rsidRPr="00D64D45">
              <w:rPr>
                <w:bCs/>
                <w:szCs w:val="24"/>
              </w:rPr>
              <w:t>%</w:t>
            </w:r>
          </w:p>
        </w:tc>
        <w:tc>
          <w:tcPr>
            <w:tcW w:w="4488" w:type="dxa"/>
            <w:gridSpan w:val="4"/>
            <w:vAlign w:val="center"/>
          </w:tcPr>
          <w:p w14:paraId="7D5E8BDC" w14:textId="77777777" w:rsidR="000703C8" w:rsidRPr="00F839EA" w:rsidRDefault="000703C8" w:rsidP="007A5DD2">
            <w:pPr>
              <w:tabs>
                <w:tab w:val="left" w:pos="1650"/>
              </w:tabs>
              <w:rPr>
                <w:szCs w:val="24"/>
              </w:rPr>
            </w:pPr>
            <w:r w:rsidRPr="00F839EA">
              <w:rPr>
                <w:szCs w:val="24"/>
              </w:rPr>
              <w:t>Po mokymų, kursų, seminarų</w:t>
            </w:r>
            <w:r w:rsidR="00F839EA" w:rsidRPr="00F839EA">
              <w:rPr>
                <w:szCs w:val="24"/>
              </w:rPr>
              <w:t xml:space="preserve"> apie</w:t>
            </w:r>
            <w:r w:rsidRPr="00F839EA">
              <w:rPr>
                <w:szCs w:val="24"/>
              </w:rPr>
              <w:t xml:space="preserve"> </w:t>
            </w:r>
            <w:r w:rsidR="009077DA" w:rsidRPr="00F839EA">
              <w:rPr>
                <w:szCs w:val="24"/>
              </w:rPr>
              <w:t>50</w:t>
            </w:r>
            <w:r w:rsidR="00F839EA" w:rsidRPr="00F839EA">
              <w:rPr>
                <w:szCs w:val="24"/>
              </w:rPr>
              <w:t xml:space="preserve"> proc. mokytojų dalinosi</w:t>
            </w:r>
            <w:r w:rsidRPr="00F839EA">
              <w:rPr>
                <w:szCs w:val="24"/>
              </w:rPr>
              <w:t xml:space="preserve"> patirtimi elektroninėje erdvėje. </w:t>
            </w:r>
          </w:p>
          <w:p w14:paraId="7D5E8BDD" w14:textId="77777777" w:rsidR="000703C8" w:rsidRPr="00F839EA" w:rsidRDefault="009077DA" w:rsidP="007A5DD2">
            <w:pPr>
              <w:tabs>
                <w:tab w:val="left" w:pos="1650"/>
              </w:tabs>
              <w:rPr>
                <w:szCs w:val="24"/>
              </w:rPr>
            </w:pPr>
            <w:r w:rsidRPr="00F839EA">
              <w:rPr>
                <w:szCs w:val="24"/>
              </w:rPr>
              <w:t>70</w:t>
            </w:r>
            <w:r w:rsidR="00F839EA" w:rsidRPr="00F839EA">
              <w:rPr>
                <w:szCs w:val="24"/>
              </w:rPr>
              <w:t xml:space="preserve"> proc. mokytojų pamokose naudojo</w:t>
            </w:r>
            <w:r w:rsidR="000703C8" w:rsidRPr="00F839EA">
              <w:rPr>
                <w:szCs w:val="24"/>
              </w:rPr>
              <w:t xml:space="preserve"> IKT priemones.</w:t>
            </w:r>
          </w:p>
          <w:p w14:paraId="7D5E8BDE" w14:textId="77777777" w:rsidR="000703C8" w:rsidRPr="00183A38" w:rsidRDefault="000703C8" w:rsidP="007A5DD2">
            <w:pPr>
              <w:tabs>
                <w:tab w:val="left" w:pos="1650"/>
              </w:tabs>
              <w:rPr>
                <w:szCs w:val="24"/>
              </w:rPr>
            </w:pPr>
            <w:r w:rsidRPr="00183A38">
              <w:rPr>
                <w:szCs w:val="24"/>
              </w:rPr>
              <w:t xml:space="preserve">100 proc. 1-10 klasių mokinių metiniai įvertinimai teigiami ir </w:t>
            </w:r>
            <w:r w:rsidR="009077DA" w:rsidRPr="00183A38">
              <w:rPr>
                <w:szCs w:val="24"/>
              </w:rPr>
              <w:t>visi mokiniai perkelti į</w:t>
            </w:r>
            <w:r w:rsidRPr="00183A38">
              <w:rPr>
                <w:szCs w:val="24"/>
              </w:rPr>
              <w:t xml:space="preserve"> aukštesnes klases.</w:t>
            </w:r>
          </w:p>
          <w:p w14:paraId="7D5E8BDF" w14:textId="77777777" w:rsidR="000703C8" w:rsidRPr="000703C8" w:rsidRDefault="006446A9" w:rsidP="007A5DD2">
            <w:pPr>
              <w:tabs>
                <w:tab w:val="left" w:pos="1650"/>
              </w:tabs>
              <w:rPr>
                <w:b/>
                <w:szCs w:val="24"/>
                <w:highlight w:val="yellow"/>
              </w:rPr>
            </w:pPr>
            <w:r w:rsidRPr="008723B5">
              <w:rPr>
                <w:szCs w:val="24"/>
              </w:rPr>
              <w:t xml:space="preserve">2018 m. </w:t>
            </w:r>
            <w:r w:rsidR="000703C8" w:rsidRPr="008723B5">
              <w:rPr>
                <w:szCs w:val="24"/>
              </w:rPr>
              <w:t xml:space="preserve">NMPP testų rezultatai </w:t>
            </w:r>
            <w:r w:rsidR="0002660C" w:rsidRPr="008723B5">
              <w:rPr>
                <w:szCs w:val="24"/>
              </w:rPr>
              <w:t xml:space="preserve"> lyginant su praėjusių  metų</w:t>
            </w:r>
            <w:r w:rsidRPr="008723B5">
              <w:rPr>
                <w:szCs w:val="24"/>
              </w:rPr>
              <w:t xml:space="preserve"> (2017 m.)</w:t>
            </w:r>
            <w:r w:rsidR="0002660C" w:rsidRPr="008723B5">
              <w:rPr>
                <w:szCs w:val="24"/>
              </w:rPr>
              <w:t xml:space="preserve"> rezultatų vidurkiu </w:t>
            </w:r>
            <w:r w:rsidRPr="008723B5">
              <w:rPr>
                <w:szCs w:val="24"/>
              </w:rPr>
              <w:t>geresni 15,79</w:t>
            </w:r>
            <w:r w:rsidR="000703C8" w:rsidRPr="008723B5">
              <w:rPr>
                <w:bCs/>
                <w:szCs w:val="24"/>
              </w:rPr>
              <w:t>%</w:t>
            </w:r>
            <w:r w:rsidRPr="008723B5">
              <w:rPr>
                <w:bCs/>
                <w:szCs w:val="24"/>
              </w:rPr>
              <w:t xml:space="preserve">, lyginant su 2016 m. vidurkiu </w:t>
            </w:r>
            <w:r w:rsidR="00B604A2">
              <w:rPr>
                <w:bCs/>
                <w:szCs w:val="24"/>
              </w:rPr>
              <w:t>(tų pačių klasių) geresni 7,64</w:t>
            </w:r>
            <w:r w:rsidR="00C210A2" w:rsidRPr="008723B5">
              <w:rPr>
                <w:bCs/>
                <w:szCs w:val="24"/>
              </w:rPr>
              <w:t>%.</w:t>
            </w:r>
          </w:p>
        </w:tc>
      </w:tr>
      <w:tr w:rsidR="000703C8" w:rsidRPr="00033599" w14:paraId="7D5E8BE3" w14:textId="77777777" w:rsidTr="007A5DD2">
        <w:trPr>
          <w:trHeight w:val="645"/>
        </w:trPr>
        <w:tc>
          <w:tcPr>
            <w:tcW w:w="756" w:type="dxa"/>
            <w:shd w:val="clear" w:color="auto" w:fill="auto"/>
            <w:vAlign w:val="center"/>
          </w:tcPr>
          <w:p w14:paraId="7D5E8BE1" w14:textId="77777777" w:rsidR="000703C8" w:rsidRPr="00A63050" w:rsidRDefault="000703C8" w:rsidP="007A5DD2">
            <w:pPr>
              <w:rPr>
                <w:rFonts w:eastAsia="MS Mincho"/>
                <w:b/>
                <w:szCs w:val="24"/>
              </w:rPr>
            </w:pPr>
            <w:r w:rsidRPr="00A63050">
              <w:rPr>
                <w:rFonts w:eastAsia="MS Mincho"/>
                <w:b/>
                <w:szCs w:val="24"/>
              </w:rPr>
              <w:t>2.1.</w:t>
            </w:r>
          </w:p>
        </w:tc>
        <w:tc>
          <w:tcPr>
            <w:tcW w:w="13673" w:type="dxa"/>
            <w:gridSpan w:val="11"/>
            <w:vAlign w:val="center"/>
          </w:tcPr>
          <w:p w14:paraId="7D5E8BE2" w14:textId="77777777" w:rsidR="000703C8" w:rsidRPr="00A63050" w:rsidRDefault="000703C8" w:rsidP="007A5DD2">
            <w:pPr>
              <w:rPr>
                <w:rFonts w:eastAsia="MS Mincho"/>
                <w:szCs w:val="24"/>
              </w:rPr>
            </w:pPr>
            <w:r w:rsidRPr="00A63050">
              <w:rPr>
                <w:b/>
                <w:szCs w:val="24"/>
              </w:rPr>
              <w:t>Uždavinys</w:t>
            </w:r>
          </w:p>
        </w:tc>
      </w:tr>
      <w:tr w:rsidR="000703C8" w:rsidRPr="00033599" w14:paraId="7D5E8BE6" w14:textId="77777777" w:rsidTr="00236543">
        <w:trPr>
          <w:trHeight w:val="695"/>
        </w:trPr>
        <w:tc>
          <w:tcPr>
            <w:tcW w:w="756" w:type="dxa"/>
            <w:shd w:val="clear" w:color="auto" w:fill="auto"/>
            <w:vAlign w:val="center"/>
          </w:tcPr>
          <w:p w14:paraId="7D5E8BE4" w14:textId="77777777" w:rsidR="000703C8" w:rsidRPr="00A63050" w:rsidRDefault="000703C8" w:rsidP="00236543">
            <w:pPr>
              <w:rPr>
                <w:rFonts w:eastAsia="MS Mincho"/>
                <w:szCs w:val="24"/>
              </w:rPr>
            </w:pPr>
            <w:r w:rsidRPr="00A63050">
              <w:rPr>
                <w:rFonts w:eastAsia="MS Mincho"/>
                <w:b/>
                <w:szCs w:val="24"/>
              </w:rPr>
              <w:lastRenderedPageBreak/>
              <w:t>2.1.</w:t>
            </w:r>
          </w:p>
        </w:tc>
        <w:tc>
          <w:tcPr>
            <w:tcW w:w="13673" w:type="dxa"/>
            <w:gridSpan w:val="11"/>
            <w:vAlign w:val="center"/>
          </w:tcPr>
          <w:p w14:paraId="7D5E8BE5" w14:textId="77777777" w:rsidR="000703C8" w:rsidRPr="00A63050" w:rsidRDefault="000703C8" w:rsidP="007A5DD2">
            <w:pPr>
              <w:rPr>
                <w:rFonts w:eastAsia="MS Mincho"/>
                <w:szCs w:val="24"/>
              </w:rPr>
            </w:pPr>
            <w:r w:rsidRPr="00A63050">
              <w:rPr>
                <w:b/>
                <w:szCs w:val="24"/>
              </w:rPr>
              <w:t>Dalyvauti kursuose, seminaruose individualizavimo ir diferencijavimo tema.</w:t>
            </w:r>
          </w:p>
        </w:tc>
      </w:tr>
      <w:tr w:rsidR="00183A38" w:rsidRPr="00033599" w14:paraId="7D5E8BED" w14:textId="77777777" w:rsidTr="007A5DD2">
        <w:trPr>
          <w:trHeight w:val="397"/>
        </w:trPr>
        <w:tc>
          <w:tcPr>
            <w:tcW w:w="756" w:type="dxa"/>
            <w:vMerge w:val="restart"/>
            <w:shd w:val="clear" w:color="auto" w:fill="auto"/>
            <w:vAlign w:val="center"/>
          </w:tcPr>
          <w:p w14:paraId="7D5E8BE7" w14:textId="77777777" w:rsidR="000703C8" w:rsidRPr="00A63050" w:rsidRDefault="000703C8" w:rsidP="007A5DD2">
            <w:pPr>
              <w:rPr>
                <w:rFonts w:eastAsia="MS Mincho"/>
                <w:b/>
                <w:szCs w:val="24"/>
              </w:rPr>
            </w:pPr>
          </w:p>
        </w:tc>
        <w:tc>
          <w:tcPr>
            <w:tcW w:w="2355" w:type="dxa"/>
            <w:vMerge w:val="restart"/>
            <w:vAlign w:val="center"/>
          </w:tcPr>
          <w:p w14:paraId="7D5E8BE8" w14:textId="77777777" w:rsidR="000703C8" w:rsidRPr="00A63050" w:rsidRDefault="000703C8" w:rsidP="007A5DD2">
            <w:pPr>
              <w:tabs>
                <w:tab w:val="left" w:pos="1650"/>
              </w:tabs>
              <w:jc w:val="center"/>
              <w:rPr>
                <w:b/>
                <w:szCs w:val="24"/>
              </w:rPr>
            </w:pPr>
            <w:r w:rsidRPr="00A63050">
              <w:rPr>
                <w:b/>
                <w:bCs/>
                <w:szCs w:val="24"/>
              </w:rPr>
              <w:t>Įstaigos veiksmo pavadinimas</w:t>
            </w:r>
          </w:p>
        </w:tc>
        <w:tc>
          <w:tcPr>
            <w:tcW w:w="3947" w:type="dxa"/>
            <w:gridSpan w:val="3"/>
            <w:vAlign w:val="center"/>
          </w:tcPr>
          <w:p w14:paraId="7D5E8BE9" w14:textId="77777777" w:rsidR="000703C8" w:rsidRPr="00A63050" w:rsidRDefault="000703C8" w:rsidP="007A5DD2">
            <w:pPr>
              <w:tabs>
                <w:tab w:val="left" w:pos="1650"/>
              </w:tabs>
              <w:jc w:val="center"/>
              <w:rPr>
                <w:b/>
                <w:szCs w:val="24"/>
              </w:rPr>
            </w:pPr>
            <w:r w:rsidRPr="00A63050">
              <w:rPr>
                <w:b/>
                <w:szCs w:val="24"/>
              </w:rPr>
              <w:t>Proceso ir / ar indėlio vertinimo kriterijai, mato vienetai ir reikšmės</w:t>
            </w:r>
          </w:p>
        </w:tc>
        <w:tc>
          <w:tcPr>
            <w:tcW w:w="1475" w:type="dxa"/>
            <w:vMerge w:val="restart"/>
            <w:vAlign w:val="center"/>
          </w:tcPr>
          <w:p w14:paraId="7D5E8BEA" w14:textId="77777777" w:rsidR="000703C8" w:rsidRPr="00A63050" w:rsidRDefault="000703C8" w:rsidP="007A5DD2">
            <w:pPr>
              <w:tabs>
                <w:tab w:val="left" w:pos="1650"/>
              </w:tabs>
              <w:jc w:val="center"/>
              <w:rPr>
                <w:b/>
                <w:szCs w:val="24"/>
              </w:rPr>
            </w:pPr>
            <w:r w:rsidRPr="00A63050">
              <w:rPr>
                <w:b/>
                <w:szCs w:val="24"/>
              </w:rPr>
              <w:t>Atsakingi vykdytojai</w:t>
            </w:r>
          </w:p>
        </w:tc>
        <w:tc>
          <w:tcPr>
            <w:tcW w:w="2780" w:type="dxa"/>
            <w:gridSpan w:val="4"/>
            <w:vAlign w:val="center"/>
          </w:tcPr>
          <w:p w14:paraId="7D5E8BEB" w14:textId="77777777" w:rsidR="000703C8" w:rsidRPr="00A63050" w:rsidRDefault="000703C8" w:rsidP="007A5DD2">
            <w:pPr>
              <w:tabs>
                <w:tab w:val="left" w:pos="1650"/>
              </w:tabs>
              <w:jc w:val="center"/>
              <w:rPr>
                <w:b/>
                <w:szCs w:val="24"/>
              </w:rPr>
            </w:pPr>
            <w:r w:rsidRPr="00A63050">
              <w:rPr>
                <w:b/>
                <w:szCs w:val="24"/>
              </w:rPr>
              <w:t>Įvykdymo terminas</w:t>
            </w:r>
          </w:p>
        </w:tc>
        <w:tc>
          <w:tcPr>
            <w:tcW w:w="3116" w:type="dxa"/>
            <w:gridSpan w:val="2"/>
            <w:vAlign w:val="center"/>
          </w:tcPr>
          <w:p w14:paraId="7D5E8BEC" w14:textId="77777777" w:rsidR="000703C8" w:rsidRPr="00A63050" w:rsidRDefault="000703C8" w:rsidP="007A5DD2">
            <w:pPr>
              <w:tabs>
                <w:tab w:val="left" w:pos="1650"/>
              </w:tabs>
              <w:jc w:val="center"/>
              <w:rPr>
                <w:b/>
                <w:szCs w:val="24"/>
              </w:rPr>
            </w:pPr>
            <w:r w:rsidRPr="00A63050">
              <w:rPr>
                <w:b/>
                <w:szCs w:val="24"/>
              </w:rPr>
              <w:t xml:space="preserve">Asignavimai (tūkst. </w:t>
            </w:r>
            <w:proofErr w:type="spellStart"/>
            <w:r w:rsidRPr="00A63050">
              <w:rPr>
                <w:b/>
                <w:szCs w:val="24"/>
              </w:rPr>
              <w:t>Eur</w:t>
            </w:r>
            <w:proofErr w:type="spellEnd"/>
            <w:r w:rsidRPr="00A63050">
              <w:rPr>
                <w:b/>
                <w:szCs w:val="24"/>
              </w:rPr>
              <w:t>)</w:t>
            </w:r>
          </w:p>
        </w:tc>
      </w:tr>
      <w:tr w:rsidR="00183A38" w:rsidRPr="00033599" w14:paraId="7D5E8BF7" w14:textId="77777777" w:rsidTr="007A5DD2">
        <w:trPr>
          <w:trHeight w:val="343"/>
        </w:trPr>
        <w:tc>
          <w:tcPr>
            <w:tcW w:w="756" w:type="dxa"/>
            <w:vMerge/>
            <w:shd w:val="clear" w:color="auto" w:fill="auto"/>
            <w:vAlign w:val="center"/>
          </w:tcPr>
          <w:p w14:paraId="7D5E8BEE" w14:textId="77777777" w:rsidR="000703C8" w:rsidRPr="00A63050" w:rsidRDefault="000703C8" w:rsidP="007A5DD2">
            <w:pPr>
              <w:rPr>
                <w:rFonts w:eastAsia="MS Mincho"/>
                <w:b/>
                <w:szCs w:val="24"/>
              </w:rPr>
            </w:pPr>
          </w:p>
        </w:tc>
        <w:tc>
          <w:tcPr>
            <w:tcW w:w="2355" w:type="dxa"/>
            <w:vMerge/>
            <w:vAlign w:val="center"/>
          </w:tcPr>
          <w:p w14:paraId="7D5E8BEF" w14:textId="77777777" w:rsidR="000703C8" w:rsidRPr="00A63050" w:rsidRDefault="000703C8" w:rsidP="007A5DD2">
            <w:pPr>
              <w:jc w:val="center"/>
              <w:rPr>
                <w:b/>
                <w:szCs w:val="24"/>
              </w:rPr>
            </w:pPr>
          </w:p>
        </w:tc>
        <w:tc>
          <w:tcPr>
            <w:tcW w:w="1984" w:type="dxa"/>
            <w:gridSpan w:val="2"/>
            <w:vAlign w:val="center"/>
          </w:tcPr>
          <w:p w14:paraId="7D5E8BF0" w14:textId="77777777" w:rsidR="000703C8" w:rsidRPr="00A63050" w:rsidRDefault="000703C8" w:rsidP="007A5DD2">
            <w:pPr>
              <w:jc w:val="center"/>
              <w:rPr>
                <w:b/>
                <w:szCs w:val="24"/>
              </w:rPr>
            </w:pPr>
            <w:r w:rsidRPr="00A63050">
              <w:rPr>
                <w:b/>
                <w:szCs w:val="24"/>
              </w:rPr>
              <w:t>Planuota</w:t>
            </w:r>
          </w:p>
        </w:tc>
        <w:tc>
          <w:tcPr>
            <w:tcW w:w="1963" w:type="dxa"/>
            <w:vAlign w:val="center"/>
          </w:tcPr>
          <w:p w14:paraId="7D5E8BF1" w14:textId="77777777" w:rsidR="000703C8" w:rsidRPr="00A63050" w:rsidRDefault="000703C8" w:rsidP="007A5DD2">
            <w:pPr>
              <w:jc w:val="center"/>
              <w:rPr>
                <w:b/>
                <w:szCs w:val="24"/>
              </w:rPr>
            </w:pPr>
            <w:r w:rsidRPr="00A63050">
              <w:rPr>
                <w:b/>
                <w:szCs w:val="24"/>
              </w:rPr>
              <w:t>Įvykdyta</w:t>
            </w:r>
          </w:p>
        </w:tc>
        <w:tc>
          <w:tcPr>
            <w:tcW w:w="1475" w:type="dxa"/>
            <w:vMerge/>
          </w:tcPr>
          <w:p w14:paraId="7D5E8BF2" w14:textId="77777777" w:rsidR="000703C8" w:rsidRPr="00A63050" w:rsidRDefault="000703C8" w:rsidP="007A5DD2">
            <w:pPr>
              <w:rPr>
                <w:b/>
                <w:szCs w:val="24"/>
              </w:rPr>
            </w:pPr>
          </w:p>
        </w:tc>
        <w:tc>
          <w:tcPr>
            <w:tcW w:w="1408" w:type="dxa"/>
            <w:gridSpan w:val="2"/>
            <w:vAlign w:val="center"/>
          </w:tcPr>
          <w:p w14:paraId="7D5E8BF3" w14:textId="77777777" w:rsidR="000703C8" w:rsidRPr="00A63050" w:rsidRDefault="000703C8" w:rsidP="007A5DD2">
            <w:pPr>
              <w:jc w:val="center"/>
              <w:rPr>
                <w:b/>
                <w:szCs w:val="24"/>
              </w:rPr>
            </w:pPr>
            <w:r w:rsidRPr="00A63050">
              <w:rPr>
                <w:b/>
                <w:szCs w:val="24"/>
              </w:rPr>
              <w:t>Numatyta data</w:t>
            </w:r>
          </w:p>
        </w:tc>
        <w:tc>
          <w:tcPr>
            <w:tcW w:w="1372" w:type="dxa"/>
            <w:gridSpan w:val="2"/>
            <w:vAlign w:val="center"/>
          </w:tcPr>
          <w:p w14:paraId="7D5E8BF4" w14:textId="77777777" w:rsidR="000703C8" w:rsidRPr="00A63050" w:rsidRDefault="000703C8" w:rsidP="007A5DD2">
            <w:pPr>
              <w:jc w:val="center"/>
              <w:rPr>
                <w:b/>
                <w:szCs w:val="24"/>
              </w:rPr>
            </w:pPr>
            <w:r w:rsidRPr="00A63050">
              <w:rPr>
                <w:b/>
                <w:szCs w:val="24"/>
              </w:rPr>
              <w:t>Faktinė data</w:t>
            </w:r>
          </w:p>
        </w:tc>
        <w:tc>
          <w:tcPr>
            <w:tcW w:w="1513" w:type="dxa"/>
            <w:vAlign w:val="center"/>
          </w:tcPr>
          <w:p w14:paraId="7D5E8BF5" w14:textId="77777777" w:rsidR="000703C8" w:rsidRPr="00A63050" w:rsidRDefault="000703C8" w:rsidP="007A5DD2">
            <w:pPr>
              <w:jc w:val="center"/>
              <w:rPr>
                <w:b/>
                <w:szCs w:val="24"/>
              </w:rPr>
            </w:pPr>
            <w:r w:rsidRPr="00A63050">
              <w:rPr>
                <w:b/>
                <w:szCs w:val="24"/>
              </w:rPr>
              <w:t>Patvirtinti</w:t>
            </w:r>
          </w:p>
        </w:tc>
        <w:tc>
          <w:tcPr>
            <w:tcW w:w="1603" w:type="dxa"/>
            <w:vAlign w:val="center"/>
          </w:tcPr>
          <w:p w14:paraId="7D5E8BF6" w14:textId="77777777" w:rsidR="000703C8" w:rsidRPr="00A63050" w:rsidRDefault="000703C8" w:rsidP="007A5DD2">
            <w:pPr>
              <w:jc w:val="center"/>
              <w:rPr>
                <w:b/>
                <w:szCs w:val="24"/>
              </w:rPr>
            </w:pPr>
            <w:r w:rsidRPr="00A63050">
              <w:rPr>
                <w:b/>
                <w:szCs w:val="24"/>
              </w:rPr>
              <w:t>Panaudoti</w:t>
            </w:r>
          </w:p>
        </w:tc>
      </w:tr>
      <w:tr w:rsidR="00183A38" w:rsidRPr="00033599" w14:paraId="7D5E8C03" w14:textId="77777777" w:rsidTr="00DC79AC">
        <w:trPr>
          <w:trHeight w:val="757"/>
        </w:trPr>
        <w:tc>
          <w:tcPr>
            <w:tcW w:w="756" w:type="dxa"/>
            <w:shd w:val="clear" w:color="auto" w:fill="auto"/>
            <w:vAlign w:val="center"/>
          </w:tcPr>
          <w:p w14:paraId="7D5E8BF8" w14:textId="77777777" w:rsidR="000703C8" w:rsidRPr="00A63050" w:rsidRDefault="000703C8" w:rsidP="007A5DD2">
            <w:pPr>
              <w:rPr>
                <w:rFonts w:eastAsia="MS Mincho"/>
                <w:szCs w:val="24"/>
              </w:rPr>
            </w:pPr>
            <w:r w:rsidRPr="00A63050">
              <w:rPr>
                <w:rFonts w:eastAsia="MS Mincho"/>
                <w:szCs w:val="24"/>
              </w:rPr>
              <w:t>2.1.1.</w:t>
            </w:r>
          </w:p>
        </w:tc>
        <w:tc>
          <w:tcPr>
            <w:tcW w:w="2355" w:type="dxa"/>
            <w:vAlign w:val="center"/>
          </w:tcPr>
          <w:p w14:paraId="7D5E8BF9" w14:textId="77777777" w:rsidR="000703C8" w:rsidRPr="00A63050" w:rsidRDefault="000703C8" w:rsidP="007A5DD2">
            <w:pPr>
              <w:rPr>
                <w:rFonts w:eastAsiaTheme="minorHAnsi"/>
                <w:szCs w:val="24"/>
              </w:rPr>
            </w:pPr>
            <w:r w:rsidRPr="00A63050">
              <w:rPr>
                <w:rFonts w:eastAsiaTheme="minorHAnsi"/>
                <w:szCs w:val="24"/>
              </w:rPr>
              <w:t>Seminarai, kursai, nuotoliniai mokymai.</w:t>
            </w:r>
          </w:p>
        </w:tc>
        <w:tc>
          <w:tcPr>
            <w:tcW w:w="1984" w:type="dxa"/>
            <w:gridSpan w:val="2"/>
            <w:vAlign w:val="center"/>
          </w:tcPr>
          <w:p w14:paraId="7D5E8BFA" w14:textId="77777777" w:rsidR="00D64D45" w:rsidRPr="00D64D45" w:rsidRDefault="00D64D45" w:rsidP="007A5DD2">
            <w:pPr>
              <w:rPr>
                <w:rFonts w:eastAsia="MS Mincho"/>
                <w:szCs w:val="24"/>
              </w:rPr>
            </w:pPr>
            <w:r w:rsidRPr="00D64D45">
              <w:rPr>
                <w:rFonts w:eastAsia="MS Mincho"/>
                <w:szCs w:val="24"/>
              </w:rPr>
              <w:t>Ne mažiau 20</w:t>
            </w:r>
            <w:r w:rsidRPr="00D64D45">
              <w:rPr>
                <w:bCs/>
                <w:szCs w:val="24"/>
              </w:rPr>
              <w:t xml:space="preserve">% mokytojų </w:t>
            </w:r>
            <w:r w:rsidRPr="00D64D45">
              <w:rPr>
                <w:rFonts w:eastAsia="MS Mincho"/>
                <w:szCs w:val="24"/>
              </w:rPr>
              <w:t xml:space="preserve">dalyvaus įvairiuose seminaruose, kursuose </w:t>
            </w:r>
            <w:r w:rsidRPr="00D64D45">
              <w:rPr>
                <w:rFonts w:eastAsiaTheme="minorHAnsi"/>
                <w:szCs w:val="24"/>
              </w:rPr>
              <w:t>individualizavimo ir diferencijavimo temomis</w:t>
            </w:r>
            <w:r w:rsidRPr="00D64D45">
              <w:rPr>
                <w:rFonts w:eastAsia="MS Mincho"/>
                <w:szCs w:val="24"/>
              </w:rPr>
              <w:t>.</w:t>
            </w:r>
            <w:r w:rsidRPr="00D64D45">
              <w:rPr>
                <w:rFonts w:eastAsia="MS Mincho"/>
                <w:szCs w:val="24"/>
              </w:rPr>
              <w:tab/>
            </w:r>
          </w:p>
          <w:p w14:paraId="7D5E8BFB" w14:textId="77777777" w:rsidR="000703C8" w:rsidRPr="00A63050" w:rsidRDefault="000703C8" w:rsidP="007A5DD2">
            <w:pPr>
              <w:rPr>
                <w:rFonts w:eastAsia="MS Mincho"/>
                <w:szCs w:val="24"/>
              </w:rPr>
            </w:pPr>
            <w:r w:rsidRPr="00A63050">
              <w:rPr>
                <w:rFonts w:eastAsia="MS Mincho"/>
                <w:szCs w:val="24"/>
              </w:rPr>
              <w:tab/>
            </w:r>
            <w:r w:rsidRPr="00A63050">
              <w:rPr>
                <w:rFonts w:eastAsia="MS Mincho"/>
                <w:szCs w:val="24"/>
              </w:rPr>
              <w:tab/>
            </w:r>
          </w:p>
        </w:tc>
        <w:tc>
          <w:tcPr>
            <w:tcW w:w="1963" w:type="dxa"/>
            <w:vAlign w:val="center"/>
          </w:tcPr>
          <w:p w14:paraId="7D5E8BFC" w14:textId="77777777" w:rsidR="000703C8" w:rsidRPr="005F3FC1" w:rsidRDefault="0002660C" w:rsidP="007A5DD2">
            <w:pPr>
              <w:rPr>
                <w:rFonts w:eastAsia="MS Mincho"/>
                <w:szCs w:val="24"/>
                <w:lang w:val="en-US"/>
              </w:rPr>
            </w:pPr>
            <w:r w:rsidRPr="00C210A2">
              <w:rPr>
                <w:rFonts w:eastAsia="MS Mincho"/>
                <w:szCs w:val="24"/>
              </w:rPr>
              <w:t>Dalyvavo 6 mokytojai – 23</w:t>
            </w:r>
            <w:r w:rsidR="00514609" w:rsidRPr="00C210A2">
              <w:rPr>
                <w:rFonts w:eastAsia="MS Mincho"/>
                <w:szCs w:val="24"/>
              </w:rPr>
              <w:t xml:space="preserve">  </w:t>
            </w:r>
            <w:r w:rsidR="008848D7" w:rsidRPr="00C210A2">
              <w:rPr>
                <w:rFonts w:eastAsia="MS Mincho"/>
                <w:szCs w:val="24"/>
              </w:rPr>
              <w:t xml:space="preserve"> </w:t>
            </w:r>
            <w:r w:rsidR="005F3FC1" w:rsidRPr="00C210A2">
              <w:rPr>
                <w:rFonts w:eastAsia="MS Mincho"/>
                <w:szCs w:val="24"/>
              </w:rPr>
              <w:t xml:space="preserve"> </w:t>
            </w:r>
            <w:r w:rsidR="005F3FC1" w:rsidRPr="00C210A2">
              <w:rPr>
                <w:rFonts w:eastAsia="MS Mincho"/>
                <w:szCs w:val="24"/>
                <w:lang w:val="en-US"/>
              </w:rPr>
              <w:t>%.</w:t>
            </w:r>
          </w:p>
        </w:tc>
        <w:tc>
          <w:tcPr>
            <w:tcW w:w="1581" w:type="dxa"/>
            <w:gridSpan w:val="2"/>
            <w:vAlign w:val="center"/>
          </w:tcPr>
          <w:p w14:paraId="7D5E8BFD" w14:textId="77777777" w:rsidR="000703C8" w:rsidRPr="00A63050" w:rsidRDefault="000703C8" w:rsidP="007A5DD2">
            <w:pPr>
              <w:rPr>
                <w:rFonts w:eastAsia="MS Mincho"/>
                <w:szCs w:val="24"/>
              </w:rPr>
            </w:pPr>
            <w:r w:rsidRPr="00A63050">
              <w:rPr>
                <w:rFonts w:eastAsia="MS Mincho"/>
                <w:szCs w:val="24"/>
              </w:rPr>
              <w:t>Direktorius,</w:t>
            </w:r>
          </w:p>
          <w:p w14:paraId="7D5E8BFE" w14:textId="77777777" w:rsidR="000703C8" w:rsidRPr="00A63050" w:rsidRDefault="000703C8" w:rsidP="007A5DD2">
            <w:pPr>
              <w:jc w:val="center"/>
              <w:rPr>
                <w:rFonts w:eastAsia="MS Mincho"/>
                <w:i/>
                <w:szCs w:val="24"/>
              </w:rPr>
            </w:pPr>
            <w:r w:rsidRPr="00A63050">
              <w:rPr>
                <w:rFonts w:eastAsia="MS Mincho"/>
                <w:szCs w:val="24"/>
              </w:rPr>
              <w:t>direktoriaus pavaduotoja ugdymui</w:t>
            </w:r>
          </w:p>
        </w:tc>
        <w:tc>
          <w:tcPr>
            <w:tcW w:w="1302" w:type="dxa"/>
            <w:vAlign w:val="center"/>
          </w:tcPr>
          <w:p w14:paraId="7D5E8BFF" w14:textId="77777777" w:rsidR="000703C8" w:rsidRPr="00F839EA" w:rsidRDefault="00F839EA" w:rsidP="007A5DD2">
            <w:pPr>
              <w:jc w:val="center"/>
              <w:rPr>
                <w:rFonts w:eastAsia="MS Mincho"/>
                <w:i/>
                <w:szCs w:val="24"/>
              </w:rPr>
            </w:pPr>
            <w:r w:rsidRPr="00F839EA">
              <w:rPr>
                <w:rFonts w:eastAsia="MS Mincho"/>
                <w:szCs w:val="24"/>
              </w:rPr>
              <w:t>2018</w:t>
            </w:r>
            <w:r w:rsidR="000703C8" w:rsidRPr="00F839EA">
              <w:rPr>
                <w:rFonts w:eastAsia="MS Mincho"/>
                <w:szCs w:val="24"/>
              </w:rPr>
              <w:t xml:space="preserve"> m.</w:t>
            </w:r>
          </w:p>
        </w:tc>
        <w:tc>
          <w:tcPr>
            <w:tcW w:w="1372" w:type="dxa"/>
            <w:gridSpan w:val="2"/>
            <w:vAlign w:val="center"/>
          </w:tcPr>
          <w:p w14:paraId="7D5E8C00" w14:textId="77777777" w:rsidR="000703C8" w:rsidRPr="00F839EA" w:rsidRDefault="00F839EA" w:rsidP="007A5DD2">
            <w:pPr>
              <w:jc w:val="center"/>
              <w:rPr>
                <w:rFonts w:eastAsia="MS Mincho"/>
                <w:szCs w:val="24"/>
              </w:rPr>
            </w:pPr>
            <w:r w:rsidRPr="00F839EA">
              <w:rPr>
                <w:rFonts w:eastAsia="MS Mincho"/>
                <w:szCs w:val="24"/>
              </w:rPr>
              <w:t>2018</w:t>
            </w:r>
            <w:r w:rsidR="005F3FC1" w:rsidRPr="00F839EA">
              <w:rPr>
                <w:rFonts w:eastAsia="MS Mincho"/>
                <w:szCs w:val="24"/>
              </w:rPr>
              <w:t xml:space="preserve"> m. </w:t>
            </w:r>
          </w:p>
        </w:tc>
        <w:tc>
          <w:tcPr>
            <w:tcW w:w="1513" w:type="dxa"/>
          </w:tcPr>
          <w:p w14:paraId="7D5E8C01" w14:textId="77777777" w:rsidR="000703C8" w:rsidRPr="00A63050" w:rsidRDefault="000703C8" w:rsidP="007A5DD2">
            <w:pPr>
              <w:rPr>
                <w:rFonts w:eastAsia="MS Mincho"/>
                <w:i/>
                <w:szCs w:val="24"/>
              </w:rPr>
            </w:pPr>
            <w:r w:rsidRPr="00A63050">
              <w:rPr>
                <w:rFonts w:eastAsia="MS Mincho"/>
                <w:szCs w:val="24"/>
              </w:rPr>
              <w:t>Mokinio krepšelio lėšos mokytojų kvalifikacijai kelti</w:t>
            </w:r>
          </w:p>
        </w:tc>
        <w:tc>
          <w:tcPr>
            <w:tcW w:w="1603" w:type="dxa"/>
            <w:vAlign w:val="center"/>
          </w:tcPr>
          <w:p w14:paraId="7D5E8C02" w14:textId="77777777" w:rsidR="000703C8" w:rsidRPr="00A63050" w:rsidRDefault="000703C8" w:rsidP="007A5DD2">
            <w:pPr>
              <w:jc w:val="center"/>
              <w:rPr>
                <w:rFonts w:eastAsia="MS Mincho"/>
                <w:szCs w:val="24"/>
              </w:rPr>
            </w:pPr>
          </w:p>
        </w:tc>
      </w:tr>
      <w:tr w:rsidR="000703C8" w:rsidRPr="00033599" w14:paraId="7D5E8C06" w14:textId="77777777" w:rsidTr="007A5DD2">
        <w:trPr>
          <w:trHeight w:val="435"/>
        </w:trPr>
        <w:tc>
          <w:tcPr>
            <w:tcW w:w="756" w:type="dxa"/>
            <w:shd w:val="clear" w:color="auto" w:fill="auto"/>
            <w:vAlign w:val="center"/>
          </w:tcPr>
          <w:p w14:paraId="7D5E8C04" w14:textId="77777777" w:rsidR="000703C8" w:rsidRPr="00A63050" w:rsidRDefault="000703C8" w:rsidP="007A5DD2">
            <w:pPr>
              <w:rPr>
                <w:rFonts w:eastAsia="MS Mincho"/>
                <w:b/>
                <w:szCs w:val="24"/>
              </w:rPr>
            </w:pPr>
            <w:r w:rsidRPr="00A63050">
              <w:rPr>
                <w:rFonts w:eastAsia="MS Mincho"/>
                <w:b/>
                <w:szCs w:val="24"/>
              </w:rPr>
              <w:t>2.2.</w:t>
            </w:r>
          </w:p>
        </w:tc>
        <w:tc>
          <w:tcPr>
            <w:tcW w:w="13673" w:type="dxa"/>
            <w:gridSpan w:val="11"/>
            <w:vAlign w:val="center"/>
          </w:tcPr>
          <w:p w14:paraId="7D5E8C05" w14:textId="77777777" w:rsidR="00F839EA" w:rsidRPr="00A63050" w:rsidRDefault="000703C8" w:rsidP="007A5DD2">
            <w:pPr>
              <w:rPr>
                <w:rFonts w:eastAsia="MS Mincho"/>
                <w:szCs w:val="24"/>
              </w:rPr>
            </w:pPr>
            <w:r w:rsidRPr="00A63050">
              <w:rPr>
                <w:b/>
                <w:szCs w:val="24"/>
              </w:rPr>
              <w:t>Dalintis patirtimi po kursų, seminarų, mokymų.</w:t>
            </w:r>
          </w:p>
        </w:tc>
      </w:tr>
      <w:tr w:rsidR="00183A38" w:rsidRPr="00033599" w14:paraId="7D5E8C10" w14:textId="77777777" w:rsidTr="00DC79AC">
        <w:trPr>
          <w:trHeight w:val="757"/>
        </w:trPr>
        <w:tc>
          <w:tcPr>
            <w:tcW w:w="756" w:type="dxa"/>
            <w:shd w:val="clear" w:color="auto" w:fill="auto"/>
            <w:vAlign w:val="center"/>
          </w:tcPr>
          <w:p w14:paraId="7D5E8C07" w14:textId="77777777" w:rsidR="000703C8" w:rsidRPr="00A63050" w:rsidRDefault="000703C8" w:rsidP="007A5DD2">
            <w:pPr>
              <w:rPr>
                <w:rFonts w:eastAsia="MS Mincho"/>
                <w:szCs w:val="24"/>
              </w:rPr>
            </w:pPr>
            <w:r w:rsidRPr="00A63050">
              <w:rPr>
                <w:rFonts w:eastAsia="MS Mincho"/>
                <w:szCs w:val="24"/>
              </w:rPr>
              <w:t>2.2.1.</w:t>
            </w:r>
          </w:p>
        </w:tc>
        <w:tc>
          <w:tcPr>
            <w:tcW w:w="2355" w:type="dxa"/>
            <w:vAlign w:val="center"/>
          </w:tcPr>
          <w:p w14:paraId="7D5E8C08" w14:textId="77777777" w:rsidR="000703C8" w:rsidRPr="00A63050" w:rsidRDefault="000703C8" w:rsidP="007A5DD2">
            <w:pPr>
              <w:rPr>
                <w:rFonts w:eastAsiaTheme="minorHAnsi"/>
                <w:szCs w:val="24"/>
              </w:rPr>
            </w:pPr>
            <w:r w:rsidRPr="00A63050">
              <w:rPr>
                <w:rFonts w:eastAsiaTheme="minorHAnsi"/>
                <w:szCs w:val="24"/>
              </w:rPr>
              <w:t>Pasidalijimas patirtimi metodinėse grupėse.</w:t>
            </w:r>
          </w:p>
        </w:tc>
        <w:tc>
          <w:tcPr>
            <w:tcW w:w="1984" w:type="dxa"/>
            <w:gridSpan w:val="2"/>
            <w:vAlign w:val="center"/>
          </w:tcPr>
          <w:p w14:paraId="7D5E8C09" w14:textId="77777777" w:rsidR="000703C8" w:rsidRPr="00F839EA" w:rsidRDefault="00D64D45" w:rsidP="007A5DD2">
            <w:pPr>
              <w:rPr>
                <w:szCs w:val="24"/>
              </w:rPr>
            </w:pPr>
            <w:r w:rsidRPr="00F839EA">
              <w:rPr>
                <w:szCs w:val="24"/>
              </w:rPr>
              <w:t>Mokytojai ne mažiau kaip 2 kartus per metus metodinėse grupėse dalinsis patirtimi.</w:t>
            </w:r>
          </w:p>
        </w:tc>
        <w:tc>
          <w:tcPr>
            <w:tcW w:w="1963" w:type="dxa"/>
            <w:vAlign w:val="center"/>
          </w:tcPr>
          <w:p w14:paraId="7D5E8C0A" w14:textId="77777777" w:rsidR="000703C8" w:rsidRPr="00D64D45" w:rsidRDefault="00DC79AC" w:rsidP="007A5DD2">
            <w:pPr>
              <w:rPr>
                <w:szCs w:val="24"/>
                <w:highlight w:val="yellow"/>
              </w:rPr>
            </w:pPr>
            <w:r w:rsidRPr="00F839EA">
              <w:rPr>
                <w:szCs w:val="24"/>
              </w:rPr>
              <w:t>Mokytojai mokinių atostogų metu (3 kartus)  metodinėse grupėse organizavo pasitarimus informacijos po kursų, seminarų pasidalijimui</w:t>
            </w:r>
          </w:p>
        </w:tc>
        <w:tc>
          <w:tcPr>
            <w:tcW w:w="1581" w:type="dxa"/>
            <w:gridSpan w:val="2"/>
            <w:vAlign w:val="center"/>
          </w:tcPr>
          <w:p w14:paraId="7D5E8C0B" w14:textId="77777777" w:rsidR="000703C8" w:rsidRPr="00A63050" w:rsidRDefault="000703C8" w:rsidP="007A5DD2">
            <w:pPr>
              <w:rPr>
                <w:szCs w:val="24"/>
              </w:rPr>
            </w:pPr>
            <w:r w:rsidRPr="00A63050">
              <w:rPr>
                <w:szCs w:val="24"/>
              </w:rPr>
              <w:t>Metodinių grupių pirmininkai, direktoriaus pavaduotoja ugdymui</w:t>
            </w:r>
          </w:p>
        </w:tc>
        <w:tc>
          <w:tcPr>
            <w:tcW w:w="1302" w:type="dxa"/>
            <w:vAlign w:val="center"/>
          </w:tcPr>
          <w:p w14:paraId="7D5E8C0C" w14:textId="77777777" w:rsidR="000703C8" w:rsidRPr="00D64D45" w:rsidRDefault="000703C8" w:rsidP="007A5DD2">
            <w:pPr>
              <w:jc w:val="center"/>
              <w:rPr>
                <w:szCs w:val="24"/>
                <w:highlight w:val="yellow"/>
              </w:rPr>
            </w:pPr>
            <w:r w:rsidRPr="00F839EA">
              <w:rPr>
                <w:szCs w:val="24"/>
              </w:rPr>
              <w:t>201</w:t>
            </w:r>
            <w:r w:rsidR="00F839EA" w:rsidRPr="00F839EA">
              <w:rPr>
                <w:szCs w:val="24"/>
              </w:rPr>
              <w:t>8</w:t>
            </w:r>
            <w:r w:rsidRPr="00F839EA">
              <w:rPr>
                <w:szCs w:val="24"/>
              </w:rPr>
              <w:t xml:space="preserve"> m.</w:t>
            </w:r>
          </w:p>
        </w:tc>
        <w:tc>
          <w:tcPr>
            <w:tcW w:w="1372" w:type="dxa"/>
            <w:gridSpan w:val="2"/>
            <w:vAlign w:val="center"/>
          </w:tcPr>
          <w:p w14:paraId="7D5E8C0D" w14:textId="77777777" w:rsidR="000703C8" w:rsidRPr="00D64D45" w:rsidRDefault="003E0D9A" w:rsidP="007A5DD2">
            <w:pPr>
              <w:jc w:val="center"/>
              <w:rPr>
                <w:rFonts w:eastAsia="MS Mincho"/>
                <w:szCs w:val="24"/>
                <w:highlight w:val="yellow"/>
              </w:rPr>
            </w:pPr>
            <w:r w:rsidRPr="00F839EA">
              <w:rPr>
                <w:rFonts w:eastAsia="MS Mincho"/>
                <w:szCs w:val="24"/>
              </w:rPr>
              <w:t>2</w:t>
            </w:r>
            <w:r w:rsidR="00F839EA" w:rsidRPr="00F839EA">
              <w:rPr>
                <w:rFonts w:eastAsia="MS Mincho"/>
                <w:szCs w:val="24"/>
              </w:rPr>
              <w:t>018</w:t>
            </w:r>
            <w:r w:rsidRPr="00F839EA">
              <w:rPr>
                <w:rFonts w:eastAsia="MS Mincho"/>
                <w:szCs w:val="24"/>
              </w:rPr>
              <w:t xml:space="preserve"> m. sausis, balandis, spalis</w:t>
            </w:r>
          </w:p>
        </w:tc>
        <w:tc>
          <w:tcPr>
            <w:tcW w:w="1513" w:type="dxa"/>
            <w:vAlign w:val="center"/>
          </w:tcPr>
          <w:p w14:paraId="7D5E8C0E" w14:textId="77777777" w:rsidR="000703C8" w:rsidRPr="00A63050" w:rsidRDefault="000703C8" w:rsidP="007A5DD2">
            <w:pPr>
              <w:jc w:val="center"/>
              <w:rPr>
                <w:szCs w:val="24"/>
              </w:rPr>
            </w:pPr>
            <w:r w:rsidRPr="00A63050">
              <w:rPr>
                <w:szCs w:val="24"/>
              </w:rPr>
              <w:t>Žmogiškieji ištekliai, asignavimai darbuotojų darbo užmokesčiui</w:t>
            </w:r>
          </w:p>
        </w:tc>
        <w:tc>
          <w:tcPr>
            <w:tcW w:w="1603" w:type="dxa"/>
            <w:vAlign w:val="center"/>
          </w:tcPr>
          <w:p w14:paraId="7D5E8C0F" w14:textId="77777777" w:rsidR="000703C8" w:rsidRPr="00A63050" w:rsidRDefault="003E0D9A" w:rsidP="007A5DD2">
            <w:pPr>
              <w:jc w:val="center"/>
              <w:rPr>
                <w:rFonts w:eastAsia="MS Mincho"/>
                <w:szCs w:val="24"/>
              </w:rPr>
            </w:pPr>
            <w:r>
              <w:rPr>
                <w:szCs w:val="24"/>
              </w:rPr>
              <w:t>Žmogiškieji ištekliai</w:t>
            </w:r>
          </w:p>
        </w:tc>
      </w:tr>
      <w:tr w:rsidR="00183A38" w:rsidRPr="00033599" w14:paraId="7D5E8C1C" w14:textId="77777777" w:rsidTr="00DC79AC">
        <w:trPr>
          <w:trHeight w:val="757"/>
        </w:trPr>
        <w:tc>
          <w:tcPr>
            <w:tcW w:w="756" w:type="dxa"/>
            <w:shd w:val="clear" w:color="auto" w:fill="auto"/>
            <w:vAlign w:val="center"/>
          </w:tcPr>
          <w:p w14:paraId="7D5E8C11" w14:textId="77777777" w:rsidR="000703C8" w:rsidRPr="00A63050" w:rsidRDefault="000703C8" w:rsidP="007A5DD2">
            <w:pPr>
              <w:rPr>
                <w:rFonts w:eastAsia="MS Mincho"/>
                <w:szCs w:val="24"/>
              </w:rPr>
            </w:pPr>
            <w:r w:rsidRPr="00A63050">
              <w:rPr>
                <w:rFonts w:eastAsia="MS Mincho"/>
                <w:szCs w:val="24"/>
              </w:rPr>
              <w:t>2.2.2.</w:t>
            </w:r>
          </w:p>
        </w:tc>
        <w:tc>
          <w:tcPr>
            <w:tcW w:w="2355" w:type="dxa"/>
            <w:vAlign w:val="center"/>
          </w:tcPr>
          <w:p w14:paraId="7D5E8C12" w14:textId="77777777" w:rsidR="000703C8" w:rsidRPr="00A63050" w:rsidRDefault="000703C8" w:rsidP="007A5DD2">
            <w:pPr>
              <w:rPr>
                <w:rFonts w:eastAsiaTheme="minorHAnsi"/>
                <w:szCs w:val="24"/>
              </w:rPr>
            </w:pPr>
            <w:r w:rsidRPr="00A63050">
              <w:rPr>
                <w:bCs/>
                <w:szCs w:val="24"/>
              </w:rPr>
              <w:t>Pasidalijimas įgyta patirtimi, informacija elektroninėje erdvėje.</w:t>
            </w:r>
          </w:p>
        </w:tc>
        <w:tc>
          <w:tcPr>
            <w:tcW w:w="1984" w:type="dxa"/>
            <w:gridSpan w:val="2"/>
            <w:vAlign w:val="center"/>
          </w:tcPr>
          <w:p w14:paraId="7D5E8C13" w14:textId="77777777" w:rsidR="00D64D45" w:rsidRPr="00D64D45" w:rsidRDefault="00D64D45" w:rsidP="007A5DD2">
            <w:pPr>
              <w:tabs>
                <w:tab w:val="left" w:pos="1650"/>
              </w:tabs>
              <w:rPr>
                <w:szCs w:val="24"/>
              </w:rPr>
            </w:pPr>
            <w:r w:rsidRPr="00D64D45">
              <w:rPr>
                <w:szCs w:val="24"/>
              </w:rPr>
              <w:t xml:space="preserve">Ne mažiau 30%  mokytojų pasidalins informacija </w:t>
            </w:r>
            <w:r w:rsidRPr="00D64D45">
              <w:rPr>
                <w:bCs/>
                <w:szCs w:val="24"/>
              </w:rPr>
              <w:t>elektroninėje erdvėje</w:t>
            </w:r>
          </w:p>
          <w:p w14:paraId="7D5E8C14" w14:textId="77777777" w:rsidR="000703C8" w:rsidRPr="00A63050" w:rsidRDefault="00D64D45" w:rsidP="007A5DD2">
            <w:pPr>
              <w:tabs>
                <w:tab w:val="left" w:pos="1650"/>
              </w:tabs>
              <w:rPr>
                <w:szCs w:val="24"/>
              </w:rPr>
            </w:pPr>
            <w:r w:rsidRPr="00D64D45">
              <w:rPr>
                <w:szCs w:val="24"/>
              </w:rPr>
              <w:t>(</w:t>
            </w:r>
            <w:proofErr w:type="spellStart"/>
            <w:r w:rsidRPr="00D64D45">
              <w:rPr>
                <w:szCs w:val="24"/>
              </w:rPr>
              <w:t>el.paštu</w:t>
            </w:r>
            <w:proofErr w:type="spellEnd"/>
            <w:r w:rsidRPr="00D64D45">
              <w:rPr>
                <w:szCs w:val="24"/>
              </w:rPr>
              <w:t xml:space="preserve">, </w:t>
            </w:r>
            <w:proofErr w:type="spellStart"/>
            <w:r w:rsidRPr="00D64D45">
              <w:rPr>
                <w:szCs w:val="24"/>
              </w:rPr>
              <w:t>e.dienyne</w:t>
            </w:r>
            <w:proofErr w:type="spellEnd"/>
            <w:r w:rsidRPr="00D64D45">
              <w:rPr>
                <w:szCs w:val="24"/>
              </w:rPr>
              <w:t xml:space="preserve"> ir pan.)</w:t>
            </w:r>
          </w:p>
        </w:tc>
        <w:tc>
          <w:tcPr>
            <w:tcW w:w="1963" w:type="dxa"/>
            <w:vAlign w:val="center"/>
          </w:tcPr>
          <w:p w14:paraId="7D5E8C15" w14:textId="77777777" w:rsidR="000703C8" w:rsidRPr="002322D4" w:rsidRDefault="002322D4" w:rsidP="007A5DD2">
            <w:pPr>
              <w:rPr>
                <w:rFonts w:eastAsia="MS Mincho"/>
                <w:szCs w:val="24"/>
              </w:rPr>
            </w:pPr>
            <w:r w:rsidRPr="00F839EA">
              <w:rPr>
                <w:rFonts w:eastAsia="MS Mincho"/>
                <w:szCs w:val="24"/>
              </w:rPr>
              <w:t>Visi mokytojai, dalyvavę seminaruose, individualizavimo ir diferencijavimo temomis, informacija pasidalino elektroninėje erdvėje</w:t>
            </w:r>
          </w:p>
        </w:tc>
        <w:tc>
          <w:tcPr>
            <w:tcW w:w="1581" w:type="dxa"/>
            <w:gridSpan w:val="2"/>
            <w:vAlign w:val="center"/>
          </w:tcPr>
          <w:p w14:paraId="7D5E8C16" w14:textId="77777777" w:rsidR="000703C8" w:rsidRPr="00A63050" w:rsidRDefault="000703C8" w:rsidP="007A5DD2">
            <w:pPr>
              <w:rPr>
                <w:szCs w:val="24"/>
              </w:rPr>
            </w:pPr>
            <w:r w:rsidRPr="00A63050">
              <w:rPr>
                <w:szCs w:val="24"/>
              </w:rPr>
              <w:t>Metodinių grupių pirmininkai,</w:t>
            </w:r>
          </w:p>
          <w:p w14:paraId="7D5E8C17" w14:textId="77777777" w:rsidR="000703C8" w:rsidRPr="00A63050" w:rsidRDefault="000703C8" w:rsidP="007A5DD2">
            <w:pPr>
              <w:rPr>
                <w:rFonts w:eastAsia="MS Mincho"/>
                <w:i/>
                <w:szCs w:val="24"/>
              </w:rPr>
            </w:pPr>
            <w:r w:rsidRPr="00A63050">
              <w:rPr>
                <w:szCs w:val="24"/>
              </w:rPr>
              <w:t>dalykų mokytojai</w:t>
            </w:r>
          </w:p>
        </w:tc>
        <w:tc>
          <w:tcPr>
            <w:tcW w:w="1302" w:type="dxa"/>
            <w:vAlign w:val="center"/>
          </w:tcPr>
          <w:p w14:paraId="7D5E8C18" w14:textId="77777777" w:rsidR="000703C8" w:rsidRPr="00F839EA" w:rsidRDefault="00F839EA" w:rsidP="007A5DD2">
            <w:pPr>
              <w:jc w:val="center"/>
              <w:rPr>
                <w:rFonts w:eastAsia="MS Mincho"/>
                <w:i/>
                <w:szCs w:val="24"/>
              </w:rPr>
            </w:pPr>
            <w:r w:rsidRPr="00F839EA">
              <w:rPr>
                <w:szCs w:val="24"/>
              </w:rPr>
              <w:t>2018</w:t>
            </w:r>
            <w:r w:rsidR="000703C8" w:rsidRPr="00F839EA">
              <w:rPr>
                <w:szCs w:val="24"/>
              </w:rPr>
              <w:t xml:space="preserve"> m.</w:t>
            </w:r>
          </w:p>
        </w:tc>
        <w:tc>
          <w:tcPr>
            <w:tcW w:w="1372" w:type="dxa"/>
            <w:gridSpan w:val="2"/>
            <w:vAlign w:val="center"/>
          </w:tcPr>
          <w:p w14:paraId="7D5E8C19" w14:textId="77777777" w:rsidR="000703C8" w:rsidRPr="00F839EA" w:rsidRDefault="00F839EA" w:rsidP="007A5DD2">
            <w:pPr>
              <w:jc w:val="center"/>
              <w:rPr>
                <w:rFonts w:eastAsia="MS Mincho"/>
                <w:szCs w:val="24"/>
              </w:rPr>
            </w:pPr>
            <w:r w:rsidRPr="00F839EA">
              <w:rPr>
                <w:rFonts w:eastAsia="MS Mincho"/>
                <w:szCs w:val="24"/>
              </w:rPr>
              <w:t>2018</w:t>
            </w:r>
            <w:r w:rsidR="003E0D9A" w:rsidRPr="00F839EA">
              <w:rPr>
                <w:rFonts w:eastAsia="MS Mincho"/>
                <w:szCs w:val="24"/>
              </w:rPr>
              <w:t xml:space="preserve">m. </w:t>
            </w:r>
          </w:p>
        </w:tc>
        <w:tc>
          <w:tcPr>
            <w:tcW w:w="1513" w:type="dxa"/>
            <w:vAlign w:val="center"/>
          </w:tcPr>
          <w:p w14:paraId="7D5E8C1A" w14:textId="77777777" w:rsidR="000703C8" w:rsidRPr="00A63050" w:rsidRDefault="000703C8" w:rsidP="007A5DD2">
            <w:pPr>
              <w:jc w:val="center"/>
              <w:rPr>
                <w:rFonts w:eastAsia="MS Mincho"/>
                <w:i/>
                <w:szCs w:val="24"/>
              </w:rPr>
            </w:pPr>
            <w:r w:rsidRPr="00A63050">
              <w:rPr>
                <w:szCs w:val="24"/>
              </w:rPr>
              <w:t>Asignavimai darbuotojų darbo užmokesčiui</w:t>
            </w:r>
          </w:p>
        </w:tc>
        <w:tc>
          <w:tcPr>
            <w:tcW w:w="1603" w:type="dxa"/>
            <w:vAlign w:val="center"/>
          </w:tcPr>
          <w:p w14:paraId="7D5E8C1B" w14:textId="77777777" w:rsidR="000703C8" w:rsidRPr="00A63050" w:rsidRDefault="003E0D9A" w:rsidP="007A5DD2">
            <w:pPr>
              <w:jc w:val="center"/>
              <w:rPr>
                <w:rFonts w:eastAsia="MS Mincho"/>
                <w:szCs w:val="24"/>
              </w:rPr>
            </w:pPr>
            <w:r w:rsidRPr="00A63050">
              <w:rPr>
                <w:szCs w:val="24"/>
              </w:rPr>
              <w:t>Asignavimai darbuotojų darbo užmokesčiui</w:t>
            </w:r>
          </w:p>
        </w:tc>
      </w:tr>
      <w:tr w:rsidR="000703C8" w:rsidRPr="00033599" w14:paraId="7D5E8C1F" w14:textId="77777777" w:rsidTr="007A5DD2">
        <w:trPr>
          <w:trHeight w:val="303"/>
        </w:trPr>
        <w:tc>
          <w:tcPr>
            <w:tcW w:w="756" w:type="dxa"/>
            <w:shd w:val="clear" w:color="auto" w:fill="auto"/>
          </w:tcPr>
          <w:p w14:paraId="7D5E8C1D" w14:textId="77777777" w:rsidR="000703C8" w:rsidRPr="00A63050" w:rsidRDefault="000703C8" w:rsidP="007A5DD2">
            <w:pPr>
              <w:rPr>
                <w:rFonts w:eastAsia="MS Mincho"/>
                <w:b/>
                <w:szCs w:val="24"/>
              </w:rPr>
            </w:pPr>
            <w:r w:rsidRPr="00A63050">
              <w:rPr>
                <w:rFonts w:eastAsia="MS Mincho"/>
                <w:b/>
                <w:szCs w:val="24"/>
              </w:rPr>
              <w:t>2.3.</w:t>
            </w:r>
          </w:p>
        </w:tc>
        <w:tc>
          <w:tcPr>
            <w:tcW w:w="13673" w:type="dxa"/>
            <w:gridSpan w:val="11"/>
            <w:vAlign w:val="center"/>
          </w:tcPr>
          <w:p w14:paraId="7D5E8C1E" w14:textId="77777777" w:rsidR="000703C8" w:rsidRPr="00A63050" w:rsidRDefault="000703C8" w:rsidP="007A5DD2">
            <w:pPr>
              <w:rPr>
                <w:rFonts w:eastAsia="MS Mincho"/>
                <w:szCs w:val="24"/>
              </w:rPr>
            </w:pPr>
            <w:r w:rsidRPr="00A63050">
              <w:rPr>
                <w:b/>
                <w:szCs w:val="24"/>
              </w:rPr>
              <w:t>Efektyviau naudoti turimas IKT priemones, programas, ieškoti naujovių.</w:t>
            </w:r>
          </w:p>
        </w:tc>
      </w:tr>
      <w:tr w:rsidR="00183A38" w:rsidRPr="00033599" w14:paraId="7D5E8C2A" w14:textId="77777777" w:rsidTr="00DC79AC">
        <w:trPr>
          <w:trHeight w:val="757"/>
        </w:trPr>
        <w:tc>
          <w:tcPr>
            <w:tcW w:w="756" w:type="dxa"/>
            <w:shd w:val="clear" w:color="auto" w:fill="auto"/>
            <w:vAlign w:val="center"/>
          </w:tcPr>
          <w:p w14:paraId="7D5E8C20" w14:textId="77777777" w:rsidR="000703C8" w:rsidRPr="00A63050" w:rsidRDefault="000703C8" w:rsidP="007A5DD2">
            <w:pPr>
              <w:rPr>
                <w:rFonts w:eastAsia="MS Mincho"/>
                <w:szCs w:val="24"/>
              </w:rPr>
            </w:pPr>
            <w:r w:rsidRPr="00A63050">
              <w:rPr>
                <w:rFonts w:eastAsia="MS Mincho"/>
                <w:szCs w:val="24"/>
              </w:rPr>
              <w:t>2.3.1.</w:t>
            </w:r>
          </w:p>
        </w:tc>
        <w:tc>
          <w:tcPr>
            <w:tcW w:w="2355" w:type="dxa"/>
            <w:vAlign w:val="center"/>
          </w:tcPr>
          <w:p w14:paraId="7D5E8C21" w14:textId="77777777" w:rsidR="000703C8" w:rsidRPr="00A63050" w:rsidRDefault="000703C8" w:rsidP="007A5DD2">
            <w:pPr>
              <w:rPr>
                <w:rFonts w:eastAsiaTheme="minorHAnsi"/>
                <w:szCs w:val="24"/>
              </w:rPr>
            </w:pPr>
            <w:r w:rsidRPr="00A63050">
              <w:rPr>
                <w:rFonts w:eastAsiaTheme="minorHAnsi"/>
                <w:szCs w:val="24"/>
              </w:rPr>
              <w:t xml:space="preserve">Interaktyvios pamokos „Aktyvi klasė“, elektroninės pratybos, </w:t>
            </w:r>
            <w:proofErr w:type="spellStart"/>
            <w:r w:rsidRPr="00A63050">
              <w:rPr>
                <w:rFonts w:eastAsiaTheme="minorHAnsi"/>
                <w:szCs w:val="24"/>
              </w:rPr>
              <w:t>Eduka</w:t>
            </w:r>
            <w:proofErr w:type="spellEnd"/>
            <w:r w:rsidRPr="00A63050">
              <w:rPr>
                <w:rFonts w:eastAsiaTheme="minorHAnsi"/>
                <w:szCs w:val="24"/>
              </w:rPr>
              <w:t xml:space="preserve"> klasė, vaizdo pamokos.</w:t>
            </w:r>
          </w:p>
        </w:tc>
        <w:tc>
          <w:tcPr>
            <w:tcW w:w="1984" w:type="dxa"/>
            <w:gridSpan w:val="2"/>
            <w:vAlign w:val="center"/>
          </w:tcPr>
          <w:p w14:paraId="7D5E8C22" w14:textId="77777777" w:rsidR="000703C8" w:rsidRPr="00A63050" w:rsidRDefault="000703C8" w:rsidP="007A5DD2">
            <w:pPr>
              <w:rPr>
                <w:rFonts w:eastAsia="MS Mincho"/>
                <w:i/>
                <w:szCs w:val="24"/>
              </w:rPr>
            </w:pPr>
            <w:r w:rsidRPr="00A63050">
              <w:rPr>
                <w:szCs w:val="24"/>
              </w:rPr>
              <w:t>Mokytojų, pamokose naudojančių</w:t>
            </w:r>
            <w:r w:rsidR="00D64D45">
              <w:rPr>
                <w:szCs w:val="24"/>
              </w:rPr>
              <w:t xml:space="preserve"> IKT priemones  – daugiau negu 4</w:t>
            </w:r>
            <w:r w:rsidRPr="00A63050">
              <w:rPr>
                <w:szCs w:val="24"/>
              </w:rPr>
              <w:t>0</w:t>
            </w:r>
            <w:r w:rsidRPr="00A63050">
              <w:rPr>
                <w:bCs/>
                <w:szCs w:val="24"/>
              </w:rPr>
              <w:t>%</w:t>
            </w:r>
          </w:p>
        </w:tc>
        <w:tc>
          <w:tcPr>
            <w:tcW w:w="1963" w:type="dxa"/>
            <w:vAlign w:val="center"/>
          </w:tcPr>
          <w:p w14:paraId="7D5E8C23" w14:textId="77777777" w:rsidR="000703C8" w:rsidRPr="00D46EF5" w:rsidRDefault="002322D4" w:rsidP="007A5DD2">
            <w:pPr>
              <w:rPr>
                <w:rFonts w:eastAsia="MS Mincho"/>
                <w:szCs w:val="24"/>
                <w:highlight w:val="yellow"/>
              </w:rPr>
            </w:pPr>
            <w:r w:rsidRPr="00F839EA">
              <w:rPr>
                <w:rFonts w:eastAsia="MS Mincho"/>
                <w:szCs w:val="24"/>
              </w:rPr>
              <w:t xml:space="preserve">Visi </w:t>
            </w:r>
            <w:r w:rsidR="00DC79AC" w:rsidRPr="00F839EA">
              <w:rPr>
                <w:rFonts w:eastAsia="MS Mincho"/>
                <w:szCs w:val="24"/>
              </w:rPr>
              <w:t xml:space="preserve">priešmokyklinio, ikimokyklinio ugdymo, </w:t>
            </w:r>
            <w:r w:rsidRPr="00F839EA">
              <w:rPr>
                <w:rFonts w:eastAsia="MS Mincho"/>
                <w:szCs w:val="24"/>
              </w:rPr>
              <w:t xml:space="preserve">pradinių klasių, </w:t>
            </w:r>
            <w:r w:rsidR="009077DA" w:rsidRPr="00F839EA">
              <w:rPr>
                <w:rFonts w:eastAsia="MS Mincho"/>
                <w:szCs w:val="24"/>
              </w:rPr>
              <w:t xml:space="preserve">kalbų, </w:t>
            </w:r>
            <w:r w:rsidRPr="00F839EA">
              <w:rPr>
                <w:rFonts w:eastAsia="MS Mincho"/>
                <w:szCs w:val="24"/>
              </w:rPr>
              <w:t>tiksliųjų ir gamtamokslių da</w:t>
            </w:r>
            <w:r w:rsidR="009077DA" w:rsidRPr="00F839EA">
              <w:rPr>
                <w:rFonts w:eastAsia="MS Mincho"/>
                <w:szCs w:val="24"/>
              </w:rPr>
              <w:t>lykų mokytojai naudoja IKT prie</w:t>
            </w:r>
            <w:r w:rsidR="00265745" w:rsidRPr="00F839EA">
              <w:rPr>
                <w:rFonts w:eastAsia="MS Mincho"/>
                <w:szCs w:val="24"/>
              </w:rPr>
              <w:t>mones pamokose –</w:t>
            </w:r>
            <w:r w:rsidR="009077DA" w:rsidRPr="00F839EA">
              <w:rPr>
                <w:rFonts w:eastAsia="MS Mincho"/>
                <w:szCs w:val="24"/>
              </w:rPr>
              <w:t xml:space="preserve"> apie 7</w:t>
            </w:r>
            <w:r w:rsidR="00B604A2">
              <w:rPr>
                <w:rFonts w:eastAsia="MS Mincho"/>
                <w:szCs w:val="24"/>
              </w:rPr>
              <w:t>0</w:t>
            </w:r>
            <w:r w:rsidR="00265745" w:rsidRPr="00D46EF5">
              <w:rPr>
                <w:rFonts w:eastAsia="MS Mincho"/>
                <w:szCs w:val="24"/>
              </w:rPr>
              <w:t>%</w:t>
            </w:r>
          </w:p>
        </w:tc>
        <w:tc>
          <w:tcPr>
            <w:tcW w:w="1581" w:type="dxa"/>
            <w:gridSpan w:val="2"/>
            <w:vAlign w:val="center"/>
          </w:tcPr>
          <w:p w14:paraId="7D5E8C24" w14:textId="77777777" w:rsidR="000703C8" w:rsidRPr="00A63050" w:rsidRDefault="000703C8" w:rsidP="007A5DD2">
            <w:pPr>
              <w:rPr>
                <w:szCs w:val="24"/>
              </w:rPr>
            </w:pPr>
            <w:r w:rsidRPr="00A63050">
              <w:rPr>
                <w:szCs w:val="24"/>
              </w:rPr>
              <w:t>Metodinių grupių pirmininkai,</w:t>
            </w:r>
          </w:p>
          <w:p w14:paraId="7D5E8C25" w14:textId="77777777" w:rsidR="000703C8" w:rsidRPr="00A63050" w:rsidRDefault="000703C8" w:rsidP="007A5DD2">
            <w:pPr>
              <w:rPr>
                <w:rFonts w:eastAsia="MS Mincho"/>
                <w:i/>
                <w:szCs w:val="24"/>
              </w:rPr>
            </w:pPr>
            <w:r w:rsidRPr="00A63050">
              <w:rPr>
                <w:szCs w:val="24"/>
              </w:rPr>
              <w:t>dalykų mokytojai</w:t>
            </w:r>
          </w:p>
        </w:tc>
        <w:tc>
          <w:tcPr>
            <w:tcW w:w="1302" w:type="dxa"/>
            <w:vAlign w:val="center"/>
          </w:tcPr>
          <w:p w14:paraId="7D5E8C26" w14:textId="77777777" w:rsidR="000703C8" w:rsidRPr="00F839EA" w:rsidRDefault="00F839EA" w:rsidP="007A5DD2">
            <w:pPr>
              <w:jc w:val="center"/>
              <w:rPr>
                <w:rFonts w:eastAsia="MS Mincho"/>
                <w:szCs w:val="24"/>
              </w:rPr>
            </w:pPr>
            <w:r w:rsidRPr="00F839EA">
              <w:rPr>
                <w:szCs w:val="24"/>
              </w:rPr>
              <w:t>2018</w:t>
            </w:r>
            <w:r w:rsidR="000703C8" w:rsidRPr="00F839EA">
              <w:rPr>
                <w:szCs w:val="24"/>
              </w:rPr>
              <w:t xml:space="preserve"> m.</w:t>
            </w:r>
          </w:p>
        </w:tc>
        <w:tc>
          <w:tcPr>
            <w:tcW w:w="1372" w:type="dxa"/>
            <w:gridSpan w:val="2"/>
            <w:vAlign w:val="center"/>
          </w:tcPr>
          <w:p w14:paraId="7D5E8C27" w14:textId="77777777" w:rsidR="000703C8" w:rsidRPr="00F839EA" w:rsidRDefault="003E0D9A" w:rsidP="007A5DD2">
            <w:pPr>
              <w:jc w:val="center"/>
              <w:rPr>
                <w:rFonts w:eastAsia="MS Mincho"/>
                <w:szCs w:val="24"/>
              </w:rPr>
            </w:pPr>
            <w:r w:rsidRPr="00F839EA">
              <w:rPr>
                <w:rFonts w:eastAsia="MS Mincho"/>
                <w:szCs w:val="24"/>
              </w:rPr>
              <w:t>Per visus mokslo metus</w:t>
            </w:r>
          </w:p>
        </w:tc>
        <w:tc>
          <w:tcPr>
            <w:tcW w:w="1513" w:type="dxa"/>
            <w:vAlign w:val="center"/>
          </w:tcPr>
          <w:p w14:paraId="7D5E8C28" w14:textId="77777777" w:rsidR="000703C8" w:rsidRPr="00A63050" w:rsidRDefault="000703C8" w:rsidP="007A5DD2">
            <w:pPr>
              <w:jc w:val="center"/>
              <w:rPr>
                <w:rFonts w:eastAsia="MS Mincho"/>
                <w:i/>
                <w:szCs w:val="24"/>
              </w:rPr>
            </w:pPr>
            <w:r w:rsidRPr="00A63050">
              <w:rPr>
                <w:szCs w:val="24"/>
              </w:rPr>
              <w:t>Asignavimai darbuotojų darbo užmokesčiui</w:t>
            </w:r>
          </w:p>
        </w:tc>
        <w:tc>
          <w:tcPr>
            <w:tcW w:w="1603" w:type="dxa"/>
            <w:vAlign w:val="center"/>
          </w:tcPr>
          <w:p w14:paraId="7D5E8C29" w14:textId="77777777" w:rsidR="000703C8" w:rsidRPr="00A63050" w:rsidRDefault="003E0D9A" w:rsidP="007A5DD2">
            <w:pPr>
              <w:jc w:val="center"/>
              <w:rPr>
                <w:rFonts w:eastAsia="MS Mincho"/>
                <w:szCs w:val="24"/>
              </w:rPr>
            </w:pPr>
            <w:r w:rsidRPr="00A63050">
              <w:rPr>
                <w:szCs w:val="24"/>
              </w:rPr>
              <w:t>Asignavimai darbuotojų darbo užmokesčiui</w:t>
            </w:r>
          </w:p>
        </w:tc>
      </w:tr>
      <w:tr w:rsidR="00183A38" w:rsidRPr="00033599" w14:paraId="7D5E8C34" w14:textId="77777777" w:rsidTr="00DC79AC">
        <w:trPr>
          <w:trHeight w:val="757"/>
        </w:trPr>
        <w:tc>
          <w:tcPr>
            <w:tcW w:w="756" w:type="dxa"/>
            <w:shd w:val="clear" w:color="auto" w:fill="auto"/>
            <w:vAlign w:val="center"/>
          </w:tcPr>
          <w:p w14:paraId="7D5E8C2B" w14:textId="77777777" w:rsidR="000703C8" w:rsidRPr="00A63050" w:rsidRDefault="000703C8" w:rsidP="007A5DD2">
            <w:pPr>
              <w:rPr>
                <w:rFonts w:eastAsia="MS Mincho"/>
                <w:szCs w:val="24"/>
              </w:rPr>
            </w:pPr>
            <w:r w:rsidRPr="00A63050">
              <w:rPr>
                <w:rFonts w:eastAsia="MS Mincho"/>
                <w:szCs w:val="24"/>
              </w:rPr>
              <w:t>2.3.2.</w:t>
            </w:r>
          </w:p>
        </w:tc>
        <w:tc>
          <w:tcPr>
            <w:tcW w:w="2355" w:type="dxa"/>
            <w:vAlign w:val="center"/>
          </w:tcPr>
          <w:p w14:paraId="7D5E8C2C" w14:textId="77777777" w:rsidR="000703C8" w:rsidRPr="00A63050" w:rsidRDefault="000703C8" w:rsidP="007A5DD2">
            <w:pPr>
              <w:rPr>
                <w:rFonts w:eastAsiaTheme="minorHAnsi"/>
                <w:szCs w:val="24"/>
              </w:rPr>
            </w:pPr>
            <w:r w:rsidRPr="00A63050">
              <w:rPr>
                <w:rFonts w:eastAsiaTheme="minorHAnsi"/>
                <w:szCs w:val="24"/>
              </w:rPr>
              <w:t>Dalyvavimas internetiniuose konkursuose.</w:t>
            </w:r>
          </w:p>
        </w:tc>
        <w:tc>
          <w:tcPr>
            <w:tcW w:w="1984" w:type="dxa"/>
            <w:gridSpan w:val="2"/>
            <w:vAlign w:val="center"/>
          </w:tcPr>
          <w:p w14:paraId="7D5E8C2D" w14:textId="77777777" w:rsidR="000703C8" w:rsidRPr="00D64D45" w:rsidRDefault="00D64D45" w:rsidP="007A5DD2">
            <w:pPr>
              <w:rPr>
                <w:szCs w:val="24"/>
              </w:rPr>
            </w:pPr>
            <w:r w:rsidRPr="00D64D45">
              <w:rPr>
                <w:szCs w:val="24"/>
              </w:rPr>
              <w:t>Sudalyvaus ne mažiau kaip 2 konkursuose.</w:t>
            </w:r>
          </w:p>
        </w:tc>
        <w:tc>
          <w:tcPr>
            <w:tcW w:w="1963" w:type="dxa"/>
            <w:vAlign w:val="center"/>
          </w:tcPr>
          <w:p w14:paraId="7D5E8C2E" w14:textId="77777777" w:rsidR="000703C8" w:rsidRPr="00A63050" w:rsidRDefault="00C210A2" w:rsidP="007A5DD2">
            <w:pPr>
              <w:rPr>
                <w:szCs w:val="24"/>
              </w:rPr>
            </w:pPr>
            <w:r w:rsidRPr="00C210A2">
              <w:rPr>
                <w:szCs w:val="24"/>
              </w:rPr>
              <w:t>Mokiniai dalyvavo 5</w:t>
            </w:r>
            <w:r w:rsidR="00244709" w:rsidRPr="00C210A2">
              <w:rPr>
                <w:szCs w:val="24"/>
              </w:rPr>
              <w:t xml:space="preserve"> internetiniuose konkursuose</w:t>
            </w:r>
          </w:p>
        </w:tc>
        <w:tc>
          <w:tcPr>
            <w:tcW w:w="1581" w:type="dxa"/>
            <w:gridSpan w:val="2"/>
            <w:vAlign w:val="center"/>
          </w:tcPr>
          <w:p w14:paraId="7D5E8C2F" w14:textId="77777777" w:rsidR="000703C8" w:rsidRPr="00A63050" w:rsidRDefault="000703C8" w:rsidP="007A5DD2">
            <w:pPr>
              <w:rPr>
                <w:szCs w:val="24"/>
              </w:rPr>
            </w:pPr>
            <w:r w:rsidRPr="00A63050">
              <w:rPr>
                <w:szCs w:val="24"/>
              </w:rPr>
              <w:t>Informac</w:t>
            </w:r>
            <w:r w:rsidR="00433D94">
              <w:rPr>
                <w:szCs w:val="24"/>
              </w:rPr>
              <w:t>inių</w:t>
            </w:r>
            <w:r w:rsidRPr="00A63050">
              <w:rPr>
                <w:szCs w:val="24"/>
              </w:rPr>
              <w:t xml:space="preserve"> technolog</w:t>
            </w:r>
            <w:r w:rsidR="00433D94">
              <w:rPr>
                <w:szCs w:val="24"/>
              </w:rPr>
              <w:t>ijų</w:t>
            </w:r>
            <w:r w:rsidRPr="00A63050">
              <w:rPr>
                <w:szCs w:val="24"/>
              </w:rPr>
              <w:t xml:space="preserve"> mokytojas, klasių auklėtojai</w:t>
            </w:r>
            <w:r w:rsidR="00C210A2">
              <w:rPr>
                <w:szCs w:val="24"/>
              </w:rPr>
              <w:t>, direktoriaus pavaduotoja ugdymui</w:t>
            </w:r>
          </w:p>
        </w:tc>
        <w:tc>
          <w:tcPr>
            <w:tcW w:w="1302" w:type="dxa"/>
            <w:vAlign w:val="center"/>
          </w:tcPr>
          <w:p w14:paraId="7D5E8C30" w14:textId="77777777" w:rsidR="000703C8" w:rsidRPr="00D64D45" w:rsidRDefault="000703C8" w:rsidP="007A5DD2">
            <w:pPr>
              <w:jc w:val="center"/>
              <w:rPr>
                <w:szCs w:val="24"/>
                <w:highlight w:val="yellow"/>
              </w:rPr>
            </w:pPr>
            <w:r w:rsidRPr="00F839EA">
              <w:rPr>
                <w:szCs w:val="24"/>
              </w:rPr>
              <w:t>201</w:t>
            </w:r>
            <w:r w:rsidR="00F839EA" w:rsidRPr="00F839EA">
              <w:rPr>
                <w:szCs w:val="24"/>
              </w:rPr>
              <w:t>8</w:t>
            </w:r>
            <w:r w:rsidRPr="00F839EA">
              <w:rPr>
                <w:szCs w:val="24"/>
              </w:rPr>
              <w:t xml:space="preserve"> m.</w:t>
            </w:r>
          </w:p>
        </w:tc>
        <w:tc>
          <w:tcPr>
            <w:tcW w:w="1372" w:type="dxa"/>
            <w:gridSpan w:val="2"/>
            <w:vAlign w:val="center"/>
          </w:tcPr>
          <w:p w14:paraId="7D5E8C31" w14:textId="77777777" w:rsidR="000703C8" w:rsidRPr="00A63050" w:rsidRDefault="00433D94" w:rsidP="007A5DD2">
            <w:pPr>
              <w:jc w:val="center"/>
              <w:rPr>
                <w:rFonts w:eastAsia="MS Mincho"/>
                <w:szCs w:val="24"/>
              </w:rPr>
            </w:pPr>
            <w:r>
              <w:rPr>
                <w:rFonts w:eastAsia="MS Mincho"/>
                <w:szCs w:val="24"/>
              </w:rPr>
              <w:t>Per visus mokslo metus</w:t>
            </w:r>
          </w:p>
        </w:tc>
        <w:tc>
          <w:tcPr>
            <w:tcW w:w="1513" w:type="dxa"/>
            <w:vAlign w:val="center"/>
          </w:tcPr>
          <w:p w14:paraId="7D5E8C32" w14:textId="77777777" w:rsidR="000703C8" w:rsidRPr="00A63050" w:rsidRDefault="000703C8" w:rsidP="007A5DD2">
            <w:pPr>
              <w:jc w:val="center"/>
              <w:rPr>
                <w:szCs w:val="24"/>
              </w:rPr>
            </w:pPr>
            <w:r w:rsidRPr="00A63050">
              <w:rPr>
                <w:szCs w:val="24"/>
              </w:rPr>
              <w:t>Asignavimai darbuotojų darbo užmokesčiui</w:t>
            </w:r>
          </w:p>
        </w:tc>
        <w:tc>
          <w:tcPr>
            <w:tcW w:w="1603" w:type="dxa"/>
            <w:vAlign w:val="center"/>
          </w:tcPr>
          <w:p w14:paraId="7D5E8C33" w14:textId="77777777" w:rsidR="000703C8" w:rsidRPr="00A63050" w:rsidRDefault="00433D94" w:rsidP="007A5DD2">
            <w:pPr>
              <w:jc w:val="center"/>
              <w:rPr>
                <w:rFonts w:eastAsia="MS Mincho"/>
                <w:szCs w:val="24"/>
              </w:rPr>
            </w:pPr>
            <w:r w:rsidRPr="00A63050">
              <w:rPr>
                <w:szCs w:val="24"/>
              </w:rPr>
              <w:t>Asignavimai darbuotojų darbo užmokesčiui</w:t>
            </w:r>
          </w:p>
        </w:tc>
      </w:tr>
      <w:tr w:rsidR="000703C8" w:rsidRPr="00033599" w14:paraId="7D5E8C37" w14:textId="77777777" w:rsidTr="00236543">
        <w:trPr>
          <w:trHeight w:val="757"/>
        </w:trPr>
        <w:tc>
          <w:tcPr>
            <w:tcW w:w="756" w:type="dxa"/>
            <w:shd w:val="clear" w:color="auto" w:fill="auto"/>
            <w:vAlign w:val="center"/>
          </w:tcPr>
          <w:p w14:paraId="7D5E8C35" w14:textId="77777777" w:rsidR="000703C8" w:rsidRPr="00A63050" w:rsidRDefault="000703C8" w:rsidP="00236543">
            <w:pPr>
              <w:rPr>
                <w:rFonts w:eastAsia="MS Mincho"/>
                <w:b/>
                <w:szCs w:val="24"/>
              </w:rPr>
            </w:pPr>
            <w:r w:rsidRPr="00A63050">
              <w:rPr>
                <w:rFonts w:eastAsia="MS Mincho"/>
                <w:b/>
                <w:szCs w:val="24"/>
              </w:rPr>
              <w:t xml:space="preserve">2.4. </w:t>
            </w:r>
          </w:p>
        </w:tc>
        <w:tc>
          <w:tcPr>
            <w:tcW w:w="13673" w:type="dxa"/>
            <w:gridSpan w:val="11"/>
            <w:vAlign w:val="center"/>
          </w:tcPr>
          <w:p w14:paraId="7D5E8C36" w14:textId="77777777" w:rsidR="000703C8" w:rsidRPr="00A63050" w:rsidRDefault="000703C8" w:rsidP="007A5DD2">
            <w:pPr>
              <w:rPr>
                <w:rFonts w:eastAsia="MS Mincho"/>
                <w:szCs w:val="24"/>
              </w:rPr>
            </w:pPr>
            <w:r w:rsidRPr="00A63050">
              <w:rPr>
                <w:b/>
                <w:szCs w:val="24"/>
              </w:rPr>
              <w:t>Gerinti mokinių pasiekimus.</w:t>
            </w:r>
          </w:p>
        </w:tc>
      </w:tr>
      <w:tr w:rsidR="00183A38" w:rsidRPr="00033599" w14:paraId="7D5E8C41" w14:textId="77777777" w:rsidTr="00DC79AC">
        <w:trPr>
          <w:trHeight w:val="757"/>
        </w:trPr>
        <w:tc>
          <w:tcPr>
            <w:tcW w:w="756" w:type="dxa"/>
            <w:shd w:val="clear" w:color="auto" w:fill="auto"/>
            <w:vAlign w:val="center"/>
          </w:tcPr>
          <w:p w14:paraId="7D5E8C38" w14:textId="77777777" w:rsidR="000703C8" w:rsidRPr="00A63050" w:rsidRDefault="000703C8" w:rsidP="007A5DD2">
            <w:pPr>
              <w:rPr>
                <w:rFonts w:eastAsia="MS Mincho"/>
                <w:szCs w:val="24"/>
              </w:rPr>
            </w:pPr>
            <w:r w:rsidRPr="00A63050">
              <w:rPr>
                <w:rFonts w:eastAsia="MS Mincho"/>
                <w:szCs w:val="24"/>
              </w:rPr>
              <w:t>2.4.1.</w:t>
            </w:r>
          </w:p>
        </w:tc>
        <w:tc>
          <w:tcPr>
            <w:tcW w:w="2355" w:type="dxa"/>
            <w:vAlign w:val="center"/>
          </w:tcPr>
          <w:p w14:paraId="7D5E8C39" w14:textId="77777777" w:rsidR="000703C8" w:rsidRPr="00A63050" w:rsidRDefault="000703C8" w:rsidP="007A5DD2">
            <w:pPr>
              <w:rPr>
                <w:rFonts w:eastAsiaTheme="minorHAnsi"/>
                <w:szCs w:val="24"/>
              </w:rPr>
            </w:pPr>
            <w:r w:rsidRPr="00A63050">
              <w:rPr>
                <w:rFonts w:eastAsiaTheme="minorHAnsi"/>
                <w:szCs w:val="24"/>
              </w:rPr>
              <w:t>Integravimo ir diferencijavimo galimybių plėtojimas pamokoje siekiant asmeninės mokinio pažangos.</w:t>
            </w:r>
          </w:p>
        </w:tc>
        <w:tc>
          <w:tcPr>
            <w:tcW w:w="1984" w:type="dxa"/>
            <w:gridSpan w:val="2"/>
            <w:vAlign w:val="center"/>
          </w:tcPr>
          <w:p w14:paraId="7D5E8C3A" w14:textId="77777777" w:rsidR="000703C8" w:rsidRPr="00F52CEB" w:rsidRDefault="00B604A2" w:rsidP="007A5DD2">
            <w:pPr>
              <w:rPr>
                <w:szCs w:val="24"/>
              </w:rPr>
            </w:pPr>
            <w:r>
              <w:rPr>
                <w:szCs w:val="24"/>
              </w:rPr>
              <w:t>60</w:t>
            </w:r>
            <w:r w:rsidR="00D64D45" w:rsidRPr="00F52CEB">
              <w:rPr>
                <w:szCs w:val="24"/>
              </w:rPr>
              <w:t>% mokinių padidės mokymosi vidurkis palyginus su praėjusiais metais</w:t>
            </w:r>
          </w:p>
        </w:tc>
        <w:tc>
          <w:tcPr>
            <w:tcW w:w="1963" w:type="dxa"/>
            <w:vAlign w:val="center"/>
          </w:tcPr>
          <w:p w14:paraId="7D5E8C3B" w14:textId="77777777" w:rsidR="000703C8" w:rsidRPr="00F52CEB" w:rsidRDefault="00C210A2" w:rsidP="007A5DD2">
            <w:pPr>
              <w:rPr>
                <w:szCs w:val="24"/>
              </w:rPr>
            </w:pPr>
            <w:r w:rsidRPr="00F52CEB">
              <w:rPr>
                <w:szCs w:val="24"/>
              </w:rPr>
              <w:t>35</w:t>
            </w:r>
            <w:r w:rsidR="00433D94" w:rsidRPr="00F52CEB">
              <w:rPr>
                <w:szCs w:val="24"/>
                <w:lang w:val="en-US"/>
              </w:rPr>
              <w:t xml:space="preserve">% </w:t>
            </w:r>
            <w:proofErr w:type="spellStart"/>
            <w:r w:rsidR="00433D94" w:rsidRPr="00F52CEB">
              <w:rPr>
                <w:szCs w:val="24"/>
                <w:lang w:val="en-US"/>
              </w:rPr>
              <w:t>mokini</w:t>
            </w:r>
            <w:proofErr w:type="spellEnd"/>
            <w:r w:rsidR="00433D94" w:rsidRPr="00F52CEB">
              <w:rPr>
                <w:szCs w:val="24"/>
              </w:rPr>
              <w:t>ų pagerėjo mokymosi vidurkis</w:t>
            </w:r>
          </w:p>
        </w:tc>
        <w:tc>
          <w:tcPr>
            <w:tcW w:w="1581" w:type="dxa"/>
            <w:gridSpan w:val="2"/>
            <w:vAlign w:val="center"/>
          </w:tcPr>
          <w:p w14:paraId="7D5E8C3C" w14:textId="77777777" w:rsidR="000703C8" w:rsidRPr="00A63050" w:rsidRDefault="000703C8" w:rsidP="007A5DD2">
            <w:pPr>
              <w:rPr>
                <w:szCs w:val="24"/>
              </w:rPr>
            </w:pPr>
            <w:r w:rsidRPr="00A63050">
              <w:rPr>
                <w:szCs w:val="24"/>
              </w:rPr>
              <w:t xml:space="preserve">Direktoriaus pavaduotoja ugdymui, metodinių </w:t>
            </w:r>
            <w:r w:rsidRPr="00A63050">
              <w:rPr>
                <w:szCs w:val="24"/>
              </w:rPr>
              <w:lastRenderedPageBreak/>
              <w:t>grupių pirmininkai</w:t>
            </w:r>
          </w:p>
        </w:tc>
        <w:tc>
          <w:tcPr>
            <w:tcW w:w="1302" w:type="dxa"/>
            <w:vAlign w:val="center"/>
          </w:tcPr>
          <w:p w14:paraId="7D5E8C3D" w14:textId="77777777" w:rsidR="000703C8" w:rsidRPr="00F839EA" w:rsidRDefault="000703C8" w:rsidP="007A5DD2">
            <w:pPr>
              <w:jc w:val="center"/>
              <w:rPr>
                <w:szCs w:val="24"/>
              </w:rPr>
            </w:pPr>
            <w:r w:rsidRPr="00F839EA">
              <w:rPr>
                <w:szCs w:val="24"/>
              </w:rPr>
              <w:lastRenderedPageBreak/>
              <w:t>201</w:t>
            </w:r>
            <w:r w:rsidR="00F839EA" w:rsidRPr="00F839EA">
              <w:rPr>
                <w:szCs w:val="24"/>
              </w:rPr>
              <w:t>8</w:t>
            </w:r>
            <w:r w:rsidRPr="00F839EA">
              <w:rPr>
                <w:szCs w:val="24"/>
              </w:rPr>
              <w:t xml:space="preserve"> m.</w:t>
            </w:r>
          </w:p>
        </w:tc>
        <w:tc>
          <w:tcPr>
            <w:tcW w:w="1372" w:type="dxa"/>
            <w:gridSpan w:val="2"/>
            <w:vAlign w:val="center"/>
          </w:tcPr>
          <w:p w14:paraId="7D5E8C3E" w14:textId="77777777" w:rsidR="000703C8" w:rsidRPr="00A63050" w:rsidRDefault="00433D94" w:rsidP="007A5DD2">
            <w:pPr>
              <w:jc w:val="center"/>
              <w:rPr>
                <w:rFonts w:eastAsia="MS Mincho"/>
                <w:szCs w:val="24"/>
              </w:rPr>
            </w:pPr>
            <w:r>
              <w:rPr>
                <w:rFonts w:eastAsia="MS Mincho"/>
                <w:szCs w:val="24"/>
              </w:rPr>
              <w:t>Per mokslo metus</w:t>
            </w:r>
          </w:p>
        </w:tc>
        <w:tc>
          <w:tcPr>
            <w:tcW w:w="1513" w:type="dxa"/>
            <w:vAlign w:val="center"/>
          </w:tcPr>
          <w:p w14:paraId="7D5E8C3F" w14:textId="77777777" w:rsidR="000703C8" w:rsidRPr="00A63050" w:rsidRDefault="000703C8" w:rsidP="007A5DD2">
            <w:pPr>
              <w:jc w:val="center"/>
              <w:rPr>
                <w:szCs w:val="24"/>
              </w:rPr>
            </w:pPr>
            <w:r w:rsidRPr="00A63050">
              <w:rPr>
                <w:szCs w:val="24"/>
              </w:rPr>
              <w:t>Asignavimai darbuotojų darbo užmokesčiui</w:t>
            </w:r>
          </w:p>
        </w:tc>
        <w:tc>
          <w:tcPr>
            <w:tcW w:w="1603" w:type="dxa"/>
            <w:vAlign w:val="center"/>
          </w:tcPr>
          <w:p w14:paraId="7D5E8C40" w14:textId="77777777" w:rsidR="000703C8" w:rsidRPr="00A63050" w:rsidRDefault="00433D94" w:rsidP="007A5DD2">
            <w:pPr>
              <w:jc w:val="center"/>
              <w:rPr>
                <w:rFonts w:eastAsia="MS Mincho"/>
                <w:szCs w:val="24"/>
              </w:rPr>
            </w:pPr>
            <w:r w:rsidRPr="00A63050">
              <w:rPr>
                <w:szCs w:val="24"/>
              </w:rPr>
              <w:t>Asignavimai darbuotojų darbo užmokesčiui</w:t>
            </w:r>
          </w:p>
        </w:tc>
      </w:tr>
      <w:tr w:rsidR="00183A38" w:rsidRPr="00033599" w14:paraId="7D5E8C4E" w14:textId="77777777" w:rsidTr="00DC79AC">
        <w:trPr>
          <w:trHeight w:val="757"/>
        </w:trPr>
        <w:tc>
          <w:tcPr>
            <w:tcW w:w="756" w:type="dxa"/>
            <w:shd w:val="clear" w:color="auto" w:fill="auto"/>
            <w:vAlign w:val="center"/>
          </w:tcPr>
          <w:p w14:paraId="7D5E8C42" w14:textId="77777777" w:rsidR="00677837" w:rsidRPr="00A63050" w:rsidRDefault="00677837" w:rsidP="007A5DD2">
            <w:pPr>
              <w:rPr>
                <w:rFonts w:eastAsia="MS Mincho"/>
                <w:szCs w:val="24"/>
              </w:rPr>
            </w:pPr>
            <w:r w:rsidRPr="00A63050">
              <w:rPr>
                <w:rFonts w:eastAsia="MS Mincho"/>
                <w:szCs w:val="24"/>
              </w:rPr>
              <w:t>2.4.2.</w:t>
            </w:r>
          </w:p>
        </w:tc>
        <w:tc>
          <w:tcPr>
            <w:tcW w:w="2355" w:type="dxa"/>
            <w:vAlign w:val="center"/>
          </w:tcPr>
          <w:p w14:paraId="7D5E8C43" w14:textId="77777777" w:rsidR="00677837" w:rsidRPr="00A63050" w:rsidRDefault="00677837" w:rsidP="007A5DD2">
            <w:pPr>
              <w:rPr>
                <w:szCs w:val="24"/>
              </w:rPr>
            </w:pPr>
            <w:r w:rsidRPr="00A63050">
              <w:rPr>
                <w:szCs w:val="24"/>
              </w:rPr>
              <w:t>NMPP ir PUPP rezultatų analizės efektyvus naudojimas mokinių pasiekimams ir pažangai gerinti</w:t>
            </w:r>
          </w:p>
        </w:tc>
        <w:tc>
          <w:tcPr>
            <w:tcW w:w="1984" w:type="dxa"/>
            <w:gridSpan w:val="2"/>
            <w:vAlign w:val="center"/>
          </w:tcPr>
          <w:p w14:paraId="7D5E8C44" w14:textId="77777777" w:rsidR="00677837" w:rsidRPr="00D64D45" w:rsidRDefault="00D64D45" w:rsidP="007A5DD2">
            <w:pPr>
              <w:tabs>
                <w:tab w:val="left" w:pos="1650"/>
              </w:tabs>
              <w:rPr>
                <w:szCs w:val="24"/>
              </w:rPr>
            </w:pPr>
            <w:r w:rsidRPr="00D64D45">
              <w:rPr>
                <w:szCs w:val="24"/>
              </w:rPr>
              <w:t>Diagnostinių ir standartizuotų testų vidutiniškai surinktų taškų dalis pagerės ne mažiau 0,1</w:t>
            </w:r>
            <w:r w:rsidRPr="00D64D45">
              <w:rPr>
                <w:bCs/>
                <w:szCs w:val="24"/>
              </w:rPr>
              <w:t>%</w:t>
            </w:r>
          </w:p>
        </w:tc>
        <w:tc>
          <w:tcPr>
            <w:tcW w:w="1963" w:type="dxa"/>
            <w:vAlign w:val="center"/>
          </w:tcPr>
          <w:p w14:paraId="7D5E8C45" w14:textId="77777777" w:rsidR="00677837" w:rsidRPr="00C210A2" w:rsidRDefault="00677837" w:rsidP="00B604A2">
            <w:pPr>
              <w:tabs>
                <w:tab w:val="left" w:pos="1650"/>
              </w:tabs>
              <w:rPr>
                <w:szCs w:val="24"/>
              </w:rPr>
            </w:pPr>
            <w:r w:rsidRPr="00C210A2">
              <w:rPr>
                <w:szCs w:val="24"/>
              </w:rPr>
              <w:t xml:space="preserve">Diagnostinių ir standartizuotų testų vidutiniškai surinktų taškų dalis padidėjo daugiau negu </w:t>
            </w:r>
            <w:r w:rsidR="00B604A2">
              <w:rPr>
                <w:szCs w:val="24"/>
              </w:rPr>
              <w:t>7</w:t>
            </w:r>
            <w:r w:rsidRPr="007A5DD2">
              <w:rPr>
                <w:bCs/>
                <w:szCs w:val="24"/>
              </w:rPr>
              <w:t>%</w:t>
            </w:r>
          </w:p>
        </w:tc>
        <w:tc>
          <w:tcPr>
            <w:tcW w:w="1581" w:type="dxa"/>
            <w:gridSpan w:val="2"/>
            <w:vAlign w:val="center"/>
          </w:tcPr>
          <w:p w14:paraId="7D5E8C46" w14:textId="77777777" w:rsidR="00677837" w:rsidRPr="00A63050" w:rsidRDefault="00677837" w:rsidP="007A5DD2">
            <w:pPr>
              <w:rPr>
                <w:szCs w:val="24"/>
              </w:rPr>
            </w:pPr>
            <w:r w:rsidRPr="00A63050">
              <w:rPr>
                <w:szCs w:val="24"/>
              </w:rPr>
              <w:t xml:space="preserve">Pradinių klasių, </w:t>
            </w:r>
          </w:p>
          <w:p w14:paraId="7D5E8C47" w14:textId="77777777" w:rsidR="00677837" w:rsidRPr="00A63050" w:rsidRDefault="00677837" w:rsidP="007A5DD2">
            <w:pPr>
              <w:rPr>
                <w:szCs w:val="24"/>
              </w:rPr>
            </w:pPr>
            <w:r w:rsidRPr="00A63050">
              <w:rPr>
                <w:szCs w:val="24"/>
              </w:rPr>
              <w:t xml:space="preserve">pagrindinio ugdymo –  lietuvių </w:t>
            </w:r>
          </w:p>
          <w:p w14:paraId="7D5E8C48" w14:textId="77777777" w:rsidR="00677837" w:rsidRPr="00A63050" w:rsidRDefault="00677837" w:rsidP="007A5DD2">
            <w:pPr>
              <w:rPr>
                <w:szCs w:val="24"/>
              </w:rPr>
            </w:pPr>
            <w:r w:rsidRPr="00A63050">
              <w:rPr>
                <w:szCs w:val="24"/>
              </w:rPr>
              <w:t xml:space="preserve">kalbos, matematikos, socialinių, gamtos mokslų, </w:t>
            </w:r>
          </w:p>
          <w:p w14:paraId="7D5E8C49" w14:textId="77777777" w:rsidR="00677837" w:rsidRPr="00A63050" w:rsidRDefault="00677837" w:rsidP="007A5DD2">
            <w:pPr>
              <w:rPr>
                <w:szCs w:val="24"/>
              </w:rPr>
            </w:pPr>
            <w:r w:rsidRPr="00A63050">
              <w:rPr>
                <w:szCs w:val="24"/>
              </w:rPr>
              <w:t>mokytojai</w:t>
            </w:r>
          </w:p>
        </w:tc>
        <w:tc>
          <w:tcPr>
            <w:tcW w:w="1302" w:type="dxa"/>
            <w:vAlign w:val="center"/>
          </w:tcPr>
          <w:p w14:paraId="7D5E8C4A" w14:textId="77777777" w:rsidR="00677837" w:rsidRPr="00A63050" w:rsidRDefault="00F839EA" w:rsidP="007A5DD2">
            <w:pPr>
              <w:jc w:val="center"/>
              <w:rPr>
                <w:szCs w:val="24"/>
              </w:rPr>
            </w:pPr>
            <w:r>
              <w:rPr>
                <w:szCs w:val="24"/>
              </w:rPr>
              <w:t>2018</w:t>
            </w:r>
            <w:r w:rsidR="00677837" w:rsidRPr="00F839EA">
              <w:rPr>
                <w:szCs w:val="24"/>
              </w:rPr>
              <w:t xml:space="preserve"> m.</w:t>
            </w:r>
          </w:p>
        </w:tc>
        <w:tc>
          <w:tcPr>
            <w:tcW w:w="1372" w:type="dxa"/>
            <w:gridSpan w:val="2"/>
            <w:vAlign w:val="center"/>
          </w:tcPr>
          <w:p w14:paraId="7D5E8C4B" w14:textId="77777777" w:rsidR="00677837" w:rsidRPr="00A63050" w:rsidRDefault="00677837" w:rsidP="007A5DD2">
            <w:pPr>
              <w:jc w:val="center"/>
              <w:rPr>
                <w:rFonts w:eastAsia="MS Mincho"/>
                <w:szCs w:val="24"/>
              </w:rPr>
            </w:pPr>
            <w:r>
              <w:rPr>
                <w:rFonts w:eastAsia="MS Mincho"/>
                <w:szCs w:val="24"/>
              </w:rPr>
              <w:t>Per mokslo metus</w:t>
            </w:r>
          </w:p>
        </w:tc>
        <w:tc>
          <w:tcPr>
            <w:tcW w:w="1513" w:type="dxa"/>
            <w:vAlign w:val="center"/>
          </w:tcPr>
          <w:p w14:paraId="7D5E8C4C" w14:textId="77777777" w:rsidR="00677837" w:rsidRPr="00A63050" w:rsidRDefault="00677837" w:rsidP="007A5DD2">
            <w:pPr>
              <w:jc w:val="center"/>
              <w:rPr>
                <w:szCs w:val="24"/>
              </w:rPr>
            </w:pPr>
            <w:r w:rsidRPr="00A63050">
              <w:rPr>
                <w:szCs w:val="24"/>
              </w:rPr>
              <w:t>Asignavimai darbuotojų darbo užmokesčiui</w:t>
            </w:r>
          </w:p>
        </w:tc>
        <w:tc>
          <w:tcPr>
            <w:tcW w:w="1603" w:type="dxa"/>
            <w:vAlign w:val="center"/>
          </w:tcPr>
          <w:p w14:paraId="7D5E8C4D" w14:textId="77777777" w:rsidR="00677837" w:rsidRPr="00A63050" w:rsidRDefault="00677837" w:rsidP="007A5DD2">
            <w:pPr>
              <w:jc w:val="center"/>
              <w:rPr>
                <w:rFonts w:eastAsia="MS Mincho"/>
                <w:szCs w:val="24"/>
              </w:rPr>
            </w:pPr>
            <w:r w:rsidRPr="00A63050">
              <w:rPr>
                <w:szCs w:val="24"/>
              </w:rPr>
              <w:t>Asignavimai darbuotojų darbo užmokesčiui</w:t>
            </w:r>
          </w:p>
        </w:tc>
      </w:tr>
      <w:tr w:rsidR="00677837" w:rsidRPr="00033599" w14:paraId="7D5E8C51" w14:textId="77777777" w:rsidTr="00236543">
        <w:trPr>
          <w:trHeight w:val="757"/>
        </w:trPr>
        <w:tc>
          <w:tcPr>
            <w:tcW w:w="756" w:type="dxa"/>
            <w:shd w:val="clear" w:color="auto" w:fill="auto"/>
            <w:vAlign w:val="center"/>
          </w:tcPr>
          <w:p w14:paraId="7D5E8C4F" w14:textId="77777777" w:rsidR="00677837" w:rsidRPr="00A63050" w:rsidRDefault="00677837" w:rsidP="00236543">
            <w:pPr>
              <w:jc w:val="center"/>
              <w:rPr>
                <w:rFonts w:eastAsia="MS Mincho"/>
                <w:b/>
                <w:szCs w:val="24"/>
              </w:rPr>
            </w:pPr>
            <w:r w:rsidRPr="00A63050">
              <w:rPr>
                <w:rFonts w:eastAsia="MS Mincho"/>
                <w:b/>
                <w:szCs w:val="24"/>
              </w:rPr>
              <w:t>2.5.</w:t>
            </w:r>
          </w:p>
        </w:tc>
        <w:tc>
          <w:tcPr>
            <w:tcW w:w="13673" w:type="dxa"/>
            <w:gridSpan w:val="11"/>
            <w:vAlign w:val="center"/>
          </w:tcPr>
          <w:p w14:paraId="7D5E8C50" w14:textId="77777777" w:rsidR="00677837" w:rsidRPr="00A63050" w:rsidRDefault="00677837" w:rsidP="007A5DD2">
            <w:pPr>
              <w:rPr>
                <w:rFonts w:eastAsia="MS Mincho"/>
                <w:szCs w:val="24"/>
              </w:rPr>
            </w:pPr>
            <w:r w:rsidRPr="00A63050">
              <w:rPr>
                <w:b/>
                <w:szCs w:val="24"/>
              </w:rPr>
              <w:t>Vykdyti projektinę veiklą.</w:t>
            </w:r>
          </w:p>
        </w:tc>
      </w:tr>
      <w:tr w:rsidR="00183A38" w:rsidRPr="00033599" w14:paraId="7D5E8C5B" w14:textId="77777777" w:rsidTr="00DC79AC">
        <w:trPr>
          <w:trHeight w:val="757"/>
        </w:trPr>
        <w:tc>
          <w:tcPr>
            <w:tcW w:w="756" w:type="dxa"/>
            <w:shd w:val="clear" w:color="auto" w:fill="auto"/>
            <w:vAlign w:val="center"/>
          </w:tcPr>
          <w:p w14:paraId="7D5E8C52" w14:textId="77777777" w:rsidR="00677837" w:rsidRPr="00A63050" w:rsidRDefault="00677837" w:rsidP="007A5DD2">
            <w:pPr>
              <w:rPr>
                <w:rFonts w:eastAsia="MS Mincho"/>
                <w:szCs w:val="24"/>
              </w:rPr>
            </w:pPr>
            <w:r w:rsidRPr="00A63050">
              <w:rPr>
                <w:rFonts w:eastAsia="MS Mincho"/>
                <w:szCs w:val="24"/>
              </w:rPr>
              <w:t>2.5.1.</w:t>
            </w:r>
          </w:p>
        </w:tc>
        <w:tc>
          <w:tcPr>
            <w:tcW w:w="2355" w:type="dxa"/>
            <w:vAlign w:val="center"/>
          </w:tcPr>
          <w:p w14:paraId="7D5E8C53" w14:textId="77777777" w:rsidR="00677837" w:rsidRPr="00A63050" w:rsidRDefault="00677837" w:rsidP="007A5DD2">
            <w:pPr>
              <w:rPr>
                <w:rFonts w:eastAsiaTheme="minorHAnsi"/>
                <w:szCs w:val="24"/>
              </w:rPr>
            </w:pPr>
            <w:r w:rsidRPr="00A63050">
              <w:rPr>
                <w:szCs w:val="24"/>
              </w:rPr>
              <w:t>Bendradarbiavimas su kitomis ugdymo įstaigomis.</w:t>
            </w:r>
          </w:p>
        </w:tc>
        <w:tc>
          <w:tcPr>
            <w:tcW w:w="1984" w:type="dxa"/>
            <w:gridSpan w:val="2"/>
            <w:vAlign w:val="center"/>
          </w:tcPr>
          <w:p w14:paraId="7D5E8C54" w14:textId="77777777" w:rsidR="00677837" w:rsidRPr="00A63050" w:rsidRDefault="00677837" w:rsidP="007A5DD2">
            <w:pPr>
              <w:tabs>
                <w:tab w:val="left" w:pos="1650"/>
              </w:tabs>
              <w:rPr>
                <w:szCs w:val="24"/>
              </w:rPr>
            </w:pPr>
            <w:r w:rsidRPr="00A63050">
              <w:rPr>
                <w:szCs w:val="24"/>
              </w:rPr>
              <w:t>Pasirašyta ne mažiau 1 bendradarbiavimo sutartis per metus</w:t>
            </w:r>
          </w:p>
        </w:tc>
        <w:tc>
          <w:tcPr>
            <w:tcW w:w="1963" w:type="dxa"/>
            <w:vAlign w:val="center"/>
          </w:tcPr>
          <w:p w14:paraId="7D5E8C55" w14:textId="77777777" w:rsidR="00677837" w:rsidRPr="00A63050" w:rsidRDefault="00677837" w:rsidP="007A5DD2">
            <w:pPr>
              <w:tabs>
                <w:tab w:val="left" w:pos="1650"/>
              </w:tabs>
              <w:rPr>
                <w:szCs w:val="24"/>
              </w:rPr>
            </w:pPr>
            <w:r w:rsidRPr="00924FC0">
              <w:rPr>
                <w:szCs w:val="24"/>
              </w:rPr>
              <w:t>Pasirašyta bendradarbiavimo sutartis su miestelio bendruomene</w:t>
            </w:r>
          </w:p>
        </w:tc>
        <w:tc>
          <w:tcPr>
            <w:tcW w:w="1581" w:type="dxa"/>
            <w:gridSpan w:val="2"/>
            <w:vAlign w:val="center"/>
          </w:tcPr>
          <w:p w14:paraId="7D5E8C56" w14:textId="77777777" w:rsidR="00677837" w:rsidRPr="00A63050" w:rsidRDefault="00677837" w:rsidP="007A5DD2">
            <w:pPr>
              <w:tabs>
                <w:tab w:val="left" w:pos="1650"/>
              </w:tabs>
              <w:rPr>
                <w:szCs w:val="24"/>
              </w:rPr>
            </w:pPr>
            <w:r w:rsidRPr="00A63050">
              <w:rPr>
                <w:szCs w:val="24"/>
              </w:rPr>
              <w:t>Direktorius, direktoriaus pavaduotoja ugdymui</w:t>
            </w:r>
          </w:p>
        </w:tc>
        <w:tc>
          <w:tcPr>
            <w:tcW w:w="1302" w:type="dxa"/>
            <w:vAlign w:val="center"/>
          </w:tcPr>
          <w:p w14:paraId="7D5E8C57" w14:textId="77777777" w:rsidR="00677837" w:rsidRPr="00D64D45" w:rsidRDefault="00F839EA" w:rsidP="007A5DD2">
            <w:pPr>
              <w:tabs>
                <w:tab w:val="left" w:pos="1650"/>
              </w:tabs>
              <w:jc w:val="center"/>
              <w:rPr>
                <w:szCs w:val="24"/>
                <w:highlight w:val="yellow"/>
              </w:rPr>
            </w:pPr>
            <w:r w:rsidRPr="00F839EA">
              <w:rPr>
                <w:szCs w:val="24"/>
              </w:rPr>
              <w:t>2018</w:t>
            </w:r>
            <w:r w:rsidR="00677837" w:rsidRPr="00F839EA">
              <w:rPr>
                <w:szCs w:val="24"/>
              </w:rPr>
              <w:t xml:space="preserve"> m.</w:t>
            </w:r>
          </w:p>
        </w:tc>
        <w:tc>
          <w:tcPr>
            <w:tcW w:w="1372" w:type="dxa"/>
            <w:gridSpan w:val="2"/>
            <w:vAlign w:val="center"/>
          </w:tcPr>
          <w:p w14:paraId="7D5E8C58" w14:textId="77777777" w:rsidR="00677837" w:rsidRPr="00D64D45" w:rsidRDefault="00924FC0" w:rsidP="007A5DD2">
            <w:pPr>
              <w:jc w:val="center"/>
              <w:rPr>
                <w:rFonts w:eastAsia="MS Mincho"/>
                <w:szCs w:val="24"/>
                <w:highlight w:val="yellow"/>
              </w:rPr>
            </w:pPr>
            <w:r>
              <w:rPr>
                <w:rFonts w:eastAsia="MS Mincho"/>
                <w:szCs w:val="24"/>
              </w:rPr>
              <w:t>2018 m.</w:t>
            </w:r>
          </w:p>
        </w:tc>
        <w:tc>
          <w:tcPr>
            <w:tcW w:w="1513" w:type="dxa"/>
            <w:vAlign w:val="center"/>
          </w:tcPr>
          <w:p w14:paraId="7D5E8C59" w14:textId="77777777" w:rsidR="00677837" w:rsidRPr="00A63050" w:rsidRDefault="00677837" w:rsidP="007A5DD2">
            <w:pPr>
              <w:tabs>
                <w:tab w:val="left" w:pos="1650"/>
              </w:tabs>
              <w:jc w:val="center"/>
              <w:rPr>
                <w:szCs w:val="24"/>
              </w:rPr>
            </w:pPr>
            <w:r w:rsidRPr="00A63050">
              <w:rPr>
                <w:szCs w:val="24"/>
              </w:rPr>
              <w:t>Asignavimai darbuotojų darbo užmokesčiui</w:t>
            </w:r>
          </w:p>
        </w:tc>
        <w:tc>
          <w:tcPr>
            <w:tcW w:w="1603" w:type="dxa"/>
            <w:vAlign w:val="center"/>
          </w:tcPr>
          <w:p w14:paraId="7D5E8C5A" w14:textId="77777777" w:rsidR="00677837" w:rsidRPr="00A63050" w:rsidRDefault="00677837" w:rsidP="007A5DD2">
            <w:pPr>
              <w:jc w:val="center"/>
              <w:rPr>
                <w:rFonts w:eastAsia="MS Mincho"/>
                <w:szCs w:val="24"/>
              </w:rPr>
            </w:pPr>
            <w:r w:rsidRPr="00A63050">
              <w:rPr>
                <w:szCs w:val="24"/>
              </w:rPr>
              <w:t>Asignavimai darbuotojų darbo užmokesčiui</w:t>
            </w:r>
          </w:p>
        </w:tc>
      </w:tr>
      <w:tr w:rsidR="00183A38" w:rsidRPr="00033599" w14:paraId="7D5E8C65" w14:textId="77777777" w:rsidTr="00954FF1">
        <w:trPr>
          <w:trHeight w:val="757"/>
        </w:trPr>
        <w:tc>
          <w:tcPr>
            <w:tcW w:w="756" w:type="dxa"/>
            <w:shd w:val="clear" w:color="auto" w:fill="auto"/>
            <w:vAlign w:val="center"/>
          </w:tcPr>
          <w:p w14:paraId="7D5E8C5C" w14:textId="77777777" w:rsidR="00677837" w:rsidRPr="00A63050" w:rsidRDefault="00677837" w:rsidP="007A5DD2">
            <w:pPr>
              <w:rPr>
                <w:rFonts w:eastAsia="MS Mincho"/>
                <w:szCs w:val="24"/>
              </w:rPr>
            </w:pPr>
            <w:r w:rsidRPr="00A63050">
              <w:rPr>
                <w:rFonts w:eastAsia="MS Mincho"/>
                <w:szCs w:val="24"/>
              </w:rPr>
              <w:t>2.5.2.</w:t>
            </w:r>
          </w:p>
        </w:tc>
        <w:tc>
          <w:tcPr>
            <w:tcW w:w="2355" w:type="dxa"/>
            <w:vAlign w:val="center"/>
          </w:tcPr>
          <w:p w14:paraId="7D5E8C5D" w14:textId="77777777" w:rsidR="00677837" w:rsidRPr="00A63050" w:rsidRDefault="00677837" w:rsidP="007A5DD2">
            <w:pPr>
              <w:rPr>
                <w:rFonts w:eastAsiaTheme="minorHAnsi"/>
                <w:szCs w:val="24"/>
              </w:rPr>
            </w:pPr>
            <w:r w:rsidRPr="00A63050">
              <w:rPr>
                <w:rFonts w:eastAsiaTheme="minorHAnsi"/>
                <w:szCs w:val="24"/>
              </w:rPr>
              <w:t>Ryšių su užsienio lietuvių mokyklomis palaikymas ir plėtojimas</w:t>
            </w:r>
          </w:p>
        </w:tc>
        <w:tc>
          <w:tcPr>
            <w:tcW w:w="1984" w:type="dxa"/>
            <w:gridSpan w:val="2"/>
            <w:vAlign w:val="center"/>
          </w:tcPr>
          <w:p w14:paraId="7D5E8C5E" w14:textId="77777777" w:rsidR="00677837" w:rsidRPr="00A63050" w:rsidRDefault="00677837" w:rsidP="007A5DD2">
            <w:pPr>
              <w:tabs>
                <w:tab w:val="left" w:pos="1650"/>
              </w:tabs>
              <w:rPr>
                <w:szCs w:val="24"/>
              </w:rPr>
            </w:pPr>
            <w:r w:rsidRPr="00A63050">
              <w:rPr>
                <w:szCs w:val="24"/>
              </w:rPr>
              <w:t>Pravesta ne mažiau 2 bendrų renginių per metus</w:t>
            </w:r>
          </w:p>
        </w:tc>
        <w:tc>
          <w:tcPr>
            <w:tcW w:w="1963" w:type="dxa"/>
            <w:shd w:val="clear" w:color="auto" w:fill="auto"/>
            <w:vAlign w:val="center"/>
          </w:tcPr>
          <w:p w14:paraId="7D5E8C5F" w14:textId="77777777" w:rsidR="00677837" w:rsidRPr="00954FF1" w:rsidRDefault="00677837" w:rsidP="007A5DD2">
            <w:pPr>
              <w:tabs>
                <w:tab w:val="left" w:pos="1650"/>
              </w:tabs>
              <w:rPr>
                <w:szCs w:val="24"/>
              </w:rPr>
            </w:pPr>
            <w:r w:rsidRPr="00954FF1">
              <w:rPr>
                <w:szCs w:val="24"/>
              </w:rPr>
              <w:t>Pravestas tarptautinis dailyraščio konkursas „Tau, Lietuva“ ir tarptautinis piešinių konkursas – paroda „</w:t>
            </w:r>
            <w:r w:rsidR="00954FF1" w:rsidRPr="00954FF1">
              <w:rPr>
                <w:szCs w:val="24"/>
              </w:rPr>
              <w:t>Moteris amžių istorijoje</w:t>
            </w:r>
            <w:r w:rsidRPr="00954FF1">
              <w:rPr>
                <w:szCs w:val="24"/>
              </w:rPr>
              <w:t>“</w:t>
            </w:r>
            <w:r w:rsidR="00954FF1" w:rsidRPr="00954FF1">
              <w:rPr>
                <w:szCs w:val="24"/>
              </w:rPr>
              <w:t>.</w:t>
            </w:r>
          </w:p>
        </w:tc>
        <w:tc>
          <w:tcPr>
            <w:tcW w:w="1581" w:type="dxa"/>
            <w:gridSpan w:val="2"/>
            <w:vAlign w:val="center"/>
          </w:tcPr>
          <w:p w14:paraId="7D5E8C60" w14:textId="77777777" w:rsidR="00677837" w:rsidRPr="00A63050" w:rsidRDefault="00677837" w:rsidP="007A5DD2">
            <w:pPr>
              <w:tabs>
                <w:tab w:val="left" w:pos="1650"/>
              </w:tabs>
              <w:rPr>
                <w:szCs w:val="24"/>
              </w:rPr>
            </w:pPr>
            <w:r w:rsidRPr="00A63050">
              <w:rPr>
                <w:szCs w:val="24"/>
              </w:rPr>
              <w:t>Direktorius, direktoriaus pavaduotoja ugdymui</w:t>
            </w:r>
          </w:p>
        </w:tc>
        <w:tc>
          <w:tcPr>
            <w:tcW w:w="1302" w:type="dxa"/>
            <w:vAlign w:val="center"/>
          </w:tcPr>
          <w:p w14:paraId="7D5E8C61" w14:textId="77777777" w:rsidR="00677837" w:rsidRPr="00925DF2" w:rsidRDefault="00677837" w:rsidP="007A5DD2">
            <w:pPr>
              <w:tabs>
                <w:tab w:val="left" w:pos="1650"/>
              </w:tabs>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62" w14:textId="77777777" w:rsidR="00677837" w:rsidRPr="00925DF2" w:rsidRDefault="00677837" w:rsidP="007A5DD2">
            <w:pPr>
              <w:jc w:val="center"/>
              <w:rPr>
                <w:rFonts w:eastAsia="MS Mincho"/>
                <w:szCs w:val="24"/>
              </w:rPr>
            </w:pPr>
            <w:r w:rsidRPr="00925DF2">
              <w:rPr>
                <w:rFonts w:eastAsia="MS Mincho"/>
                <w:szCs w:val="24"/>
              </w:rPr>
              <w:t>2</w:t>
            </w:r>
            <w:r w:rsidR="00925DF2" w:rsidRPr="00925DF2">
              <w:rPr>
                <w:rFonts w:eastAsia="MS Mincho"/>
                <w:szCs w:val="24"/>
              </w:rPr>
              <w:t>018</w:t>
            </w:r>
            <w:r w:rsidRPr="00925DF2">
              <w:rPr>
                <w:rFonts w:eastAsia="MS Mincho"/>
                <w:szCs w:val="24"/>
              </w:rPr>
              <w:t>m. kovas, lapkritis-gruodis</w:t>
            </w:r>
          </w:p>
        </w:tc>
        <w:tc>
          <w:tcPr>
            <w:tcW w:w="1513" w:type="dxa"/>
            <w:vAlign w:val="center"/>
          </w:tcPr>
          <w:p w14:paraId="7D5E8C63" w14:textId="77777777" w:rsidR="00677837" w:rsidRPr="00A63050" w:rsidRDefault="00677837" w:rsidP="007A5DD2">
            <w:pPr>
              <w:tabs>
                <w:tab w:val="left" w:pos="1650"/>
              </w:tabs>
              <w:jc w:val="center"/>
              <w:rPr>
                <w:szCs w:val="24"/>
              </w:rPr>
            </w:pPr>
            <w:r w:rsidRPr="00A63050">
              <w:rPr>
                <w:szCs w:val="24"/>
              </w:rPr>
              <w:t>Asignavimai darbuotojų darbo užmokesčiui</w:t>
            </w:r>
          </w:p>
        </w:tc>
        <w:tc>
          <w:tcPr>
            <w:tcW w:w="1603" w:type="dxa"/>
            <w:vAlign w:val="center"/>
          </w:tcPr>
          <w:p w14:paraId="7D5E8C64" w14:textId="77777777" w:rsidR="00677837" w:rsidRPr="00A63050" w:rsidRDefault="00677837" w:rsidP="007A5DD2">
            <w:pPr>
              <w:jc w:val="center"/>
              <w:rPr>
                <w:rFonts w:eastAsia="MS Mincho"/>
                <w:szCs w:val="24"/>
              </w:rPr>
            </w:pPr>
            <w:r w:rsidRPr="00A63050">
              <w:rPr>
                <w:szCs w:val="24"/>
              </w:rPr>
              <w:t>Asignavimai darbuotojų darbo užmokesčiui</w:t>
            </w:r>
          </w:p>
        </w:tc>
      </w:tr>
      <w:tr w:rsidR="00183A38" w:rsidRPr="00033599" w14:paraId="7D5E8C70" w14:textId="77777777" w:rsidTr="00DC79AC">
        <w:trPr>
          <w:trHeight w:val="757"/>
        </w:trPr>
        <w:tc>
          <w:tcPr>
            <w:tcW w:w="756" w:type="dxa"/>
            <w:shd w:val="clear" w:color="auto" w:fill="auto"/>
            <w:vAlign w:val="center"/>
          </w:tcPr>
          <w:p w14:paraId="7D5E8C66" w14:textId="77777777" w:rsidR="00677837" w:rsidRPr="00A63050" w:rsidRDefault="00677837" w:rsidP="007A5DD2">
            <w:pPr>
              <w:rPr>
                <w:rFonts w:eastAsia="MS Mincho"/>
                <w:szCs w:val="24"/>
              </w:rPr>
            </w:pPr>
            <w:r w:rsidRPr="00A63050">
              <w:rPr>
                <w:rFonts w:eastAsia="MS Mincho"/>
                <w:szCs w:val="24"/>
              </w:rPr>
              <w:t>2.5.3.</w:t>
            </w:r>
          </w:p>
        </w:tc>
        <w:tc>
          <w:tcPr>
            <w:tcW w:w="2355" w:type="dxa"/>
            <w:vAlign w:val="center"/>
          </w:tcPr>
          <w:p w14:paraId="7D5E8C67" w14:textId="77777777" w:rsidR="00677837" w:rsidRPr="00A63050" w:rsidRDefault="00677837" w:rsidP="007A5DD2">
            <w:pPr>
              <w:rPr>
                <w:rFonts w:eastAsiaTheme="minorHAnsi"/>
                <w:szCs w:val="24"/>
              </w:rPr>
            </w:pPr>
            <w:r w:rsidRPr="00A63050">
              <w:rPr>
                <w:rFonts w:eastAsiaTheme="minorHAnsi"/>
                <w:szCs w:val="24"/>
              </w:rPr>
              <w:t>Dalyvavimas savivaldybės, respublikiniuose ir tarptautiniuose projektuose.</w:t>
            </w:r>
          </w:p>
        </w:tc>
        <w:tc>
          <w:tcPr>
            <w:tcW w:w="1984" w:type="dxa"/>
            <w:gridSpan w:val="2"/>
            <w:vAlign w:val="center"/>
          </w:tcPr>
          <w:p w14:paraId="7D5E8C68" w14:textId="77777777" w:rsidR="00D64D45" w:rsidRPr="00D64D45" w:rsidRDefault="00D64D45" w:rsidP="007A5DD2">
            <w:pPr>
              <w:tabs>
                <w:tab w:val="left" w:pos="1650"/>
              </w:tabs>
              <w:rPr>
                <w:szCs w:val="24"/>
              </w:rPr>
            </w:pPr>
            <w:r w:rsidRPr="00D64D45">
              <w:rPr>
                <w:szCs w:val="24"/>
              </w:rPr>
              <w:t>Parengtų projektų skaičius – 5 vnt.</w:t>
            </w:r>
          </w:p>
          <w:p w14:paraId="7D5E8C69" w14:textId="77777777" w:rsidR="00677837" w:rsidRPr="00A63050" w:rsidRDefault="00D64D45" w:rsidP="007A5DD2">
            <w:pPr>
              <w:tabs>
                <w:tab w:val="left" w:pos="1650"/>
              </w:tabs>
              <w:rPr>
                <w:szCs w:val="24"/>
              </w:rPr>
            </w:pPr>
            <w:r w:rsidRPr="00D64D45">
              <w:rPr>
                <w:szCs w:val="24"/>
              </w:rPr>
              <w:t>Įgyvendintų projektų skaičius – 4 vnt.</w:t>
            </w:r>
          </w:p>
        </w:tc>
        <w:tc>
          <w:tcPr>
            <w:tcW w:w="1963" w:type="dxa"/>
            <w:vAlign w:val="center"/>
          </w:tcPr>
          <w:p w14:paraId="7D5E8C6A" w14:textId="77777777" w:rsidR="00677837" w:rsidRPr="00A63050" w:rsidRDefault="00677837" w:rsidP="007A5DD2">
            <w:pPr>
              <w:tabs>
                <w:tab w:val="left" w:pos="1650"/>
              </w:tabs>
              <w:rPr>
                <w:szCs w:val="24"/>
              </w:rPr>
            </w:pPr>
            <w:r w:rsidRPr="00954FF1">
              <w:rPr>
                <w:szCs w:val="24"/>
              </w:rPr>
              <w:t>Parengti 3 projektai, įgyvendinta 2 projektai.</w:t>
            </w:r>
          </w:p>
        </w:tc>
        <w:tc>
          <w:tcPr>
            <w:tcW w:w="1581" w:type="dxa"/>
            <w:gridSpan w:val="2"/>
            <w:vAlign w:val="center"/>
          </w:tcPr>
          <w:p w14:paraId="7D5E8C6B" w14:textId="77777777" w:rsidR="00677837" w:rsidRPr="00A63050" w:rsidRDefault="00677837" w:rsidP="007A5DD2">
            <w:pPr>
              <w:tabs>
                <w:tab w:val="left" w:pos="1650"/>
              </w:tabs>
              <w:rPr>
                <w:szCs w:val="24"/>
              </w:rPr>
            </w:pPr>
            <w:r w:rsidRPr="00A63050">
              <w:rPr>
                <w:szCs w:val="24"/>
              </w:rPr>
              <w:t>Direktorius, direktoriaus pavaduotoja ugdymui, anglų kalbos mokytojos, socialinė pedagogė</w:t>
            </w:r>
          </w:p>
        </w:tc>
        <w:tc>
          <w:tcPr>
            <w:tcW w:w="1302" w:type="dxa"/>
            <w:vAlign w:val="center"/>
          </w:tcPr>
          <w:p w14:paraId="7D5E8C6C" w14:textId="77777777" w:rsidR="00677837" w:rsidRPr="00925DF2" w:rsidRDefault="00677837" w:rsidP="007A5DD2">
            <w:pPr>
              <w:tabs>
                <w:tab w:val="left" w:pos="1650"/>
              </w:tabs>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6D" w14:textId="77777777" w:rsidR="00677837" w:rsidRPr="00925DF2" w:rsidRDefault="00677837" w:rsidP="007A5DD2">
            <w:pPr>
              <w:jc w:val="center"/>
              <w:rPr>
                <w:rFonts w:eastAsia="MS Mincho"/>
                <w:szCs w:val="24"/>
              </w:rPr>
            </w:pPr>
            <w:r w:rsidRPr="00925DF2">
              <w:rPr>
                <w:rFonts w:eastAsia="MS Mincho"/>
                <w:szCs w:val="24"/>
              </w:rPr>
              <w:t>2</w:t>
            </w:r>
            <w:r w:rsidR="00925DF2" w:rsidRPr="00925DF2">
              <w:rPr>
                <w:rFonts w:eastAsia="MS Mincho"/>
                <w:szCs w:val="24"/>
              </w:rPr>
              <w:t>018</w:t>
            </w:r>
            <w:r w:rsidRPr="00925DF2">
              <w:rPr>
                <w:rFonts w:eastAsia="MS Mincho"/>
                <w:szCs w:val="24"/>
              </w:rPr>
              <w:t>m. balandis - gruodis</w:t>
            </w:r>
          </w:p>
        </w:tc>
        <w:tc>
          <w:tcPr>
            <w:tcW w:w="1513" w:type="dxa"/>
            <w:vAlign w:val="center"/>
          </w:tcPr>
          <w:p w14:paraId="7D5E8C6E" w14:textId="77777777" w:rsidR="00677837" w:rsidRPr="00A63050" w:rsidRDefault="00677837" w:rsidP="007A5DD2">
            <w:pPr>
              <w:tabs>
                <w:tab w:val="left" w:pos="1650"/>
              </w:tabs>
              <w:jc w:val="center"/>
              <w:rPr>
                <w:szCs w:val="24"/>
              </w:rPr>
            </w:pPr>
            <w:r w:rsidRPr="00A63050">
              <w:rPr>
                <w:szCs w:val="24"/>
              </w:rPr>
              <w:t>Asignavimai darbuotojų darbo užmokesčiui</w:t>
            </w:r>
          </w:p>
        </w:tc>
        <w:tc>
          <w:tcPr>
            <w:tcW w:w="1603" w:type="dxa"/>
            <w:vAlign w:val="center"/>
          </w:tcPr>
          <w:p w14:paraId="7D5E8C6F" w14:textId="77777777" w:rsidR="00677837" w:rsidRPr="00A63050" w:rsidRDefault="00677837" w:rsidP="007A5DD2">
            <w:pPr>
              <w:jc w:val="center"/>
              <w:rPr>
                <w:rFonts w:eastAsia="MS Mincho"/>
                <w:szCs w:val="24"/>
              </w:rPr>
            </w:pPr>
            <w:r w:rsidRPr="00A63050">
              <w:rPr>
                <w:szCs w:val="24"/>
              </w:rPr>
              <w:t>Asignavimai darbuotojų darbo užmokesčiui</w:t>
            </w:r>
          </w:p>
        </w:tc>
      </w:tr>
      <w:tr w:rsidR="00677837" w:rsidRPr="0091503F" w14:paraId="7D5E8C74" w14:textId="77777777" w:rsidTr="00DC79AC">
        <w:trPr>
          <w:trHeight w:val="757"/>
        </w:trPr>
        <w:tc>
          <w:tcPr>
            <w:tcW w:w="756" w:type="dxa"/>
            <w:shd w:val="clear" w:color="auto" w:fill="auto"/>
            <w:vAlign w:val="center"/>
          </w:tcPr>
          <w:p w14:paraId="7D5E8C71" w14:textId="77777777" w:rsidR="00677837" w:rsidRPr="00A63050" w:rsidRDefault="00677837" w:rsidP="007A5DD2">
            <w:pPr>
              <w:rPr>
                <w:rFonts w:eastAsia="MS Mincho"/>
                <w:szCs w:val="24"/>
              </w:rPr>
            </w:pPr>
          </w:p>
        </w:tc>
        <w:tc>
          <w:tcPr>
            <w:tcW w:w="4339" w:type="dxa"/>
            <w:gridSpan w:val="3"/>
            <w:vAlign w:val="center"/>
          </w:tcPr>
          <w:p w14:paraId="7D5E8C72" w14:textId="77777777" w:rsidR="00677837" w:rsidRPr="00A63050" w:rsidRDefault="00677837" w:rsidP="007A5DD2">
            <w:pPr>
              <w:rPr>
                <w:rFonts w:eastAsia="MS Mincho"/>
                <w:szCs w:val="24"/>
              </w:rPr>
            </w:pPr>
          </w:p>
        </w:tc>
        <w:tc>
          <w:tcPr>
            <w:tcW w:w="9334" w:type="dxa"/>
            <w:gridSpan w:val="8"/>
            <w:vAlign w:val="center"/>
          </w:tcPr>
          <w:p w14:paraId="7D5E8C73" w14:textId="77777777" w:rsidR="00677837" w:rsidRPr="00A63050" w:rsidRDefault="00677837" w:rsidP="007A5DD2">
            <w:pPr>
              <w:rPr>
                <w:rFonts w:eastAsia="MS Mincho"/>
                <w:szCs w:val="24"/>
              </w:rPr>
            </w:pPr>
            <w:r w:rsidRPr="00A63050">
              <w:rPr>
                <w:b/>
                <w:szCs w:val="24"/>
              </w:rPr>
              <w:t>Tikslo pasiekimo vertinimo kriterijus, mato vienetas ir reikšmė (laikotarpio pabaigoje)</w:t>
            </w:r>
          </w:p>
        </w:tc>
      </w:tr>
      <w:tr w:rsidR="00183A38" w:rsidRPr="00122F12" w14:paraId="7D5E8C79" w14:textId="77777777" w:rsidTr="00BE3EFD">
        <w:trPr>
          <w:trHeight w:val="515"/>
        </w:trPr>
        <w:tc>
          <w:tcPr>
            <w:tcW w:w="756" w:type="dxa"/>
            <w:shd w:val="clear" w:color="auto" w:fill="auto"/>
            <w:vAlign w:val="center"/>
          </w:tcPr>
          <w:p w14:paraId="7D5E8C75" w14:textId="77777777" w:rsidR="00677837" w:rsidRPr="00A63050" w:rsidRDefault="00677837" w:rsidP="007A5DD2">
            <w:pPr>
              <w:rPr>
                <w:rFonts w:eastAsia="MS Mincho"/>
                <w:b/>
                <w:szCs w:val="24"/>
              </w:rPr>
            </w:pPr>
            <w:r w:rsidRPr="00A63050">
              <w:rPr>
                <w:rFonts w:eastAsia="MS Mincho"/>
                <w:b/>
                <w:szCs w:val="24"/>
              </w:rPr>
              <w:t>3.</w:t>
            </w:r>
          </w:p>
        </w:tc>
        <w:tc>
          <w:tcPr>
            <w:tcW w:w="4339" w:type="dxa"/>
            <w:gridSpan w:val="3"/>
            <w:vAlign w:val="center"/>
          </w:tcPr>
          <w:p w14:paraId="7D5E8C76" w14:textId="77777777" w:rsidR="00677837" w:rsidRPr="00A63050" w:rsidRDefault="00677837" w:rsidP="007A5DD2">
            <w:pPr>
              <w:rPr>
                <w:rFonts w:eastAsia="MS Mincho"/>
                <w:b/>
                <w:szCs w:val="24"/>
              </w:rPr>
            </w:pPr>
            <w:r w:rsidRPr="00A63050">
              <w:rPr>
                <w:rFonts w:eastAsiaTheme="minorHAnsi"/>
                <w:b/>
                <w:szCs w:val="24"/>
              </w:rPr>
              <w:t>Tikslas</w:t>
            </w:r>
          </w:p>
        </w:tc>
        <w:tc>
          <w:tcPr>
            <w:tcW w:w="4846" w:type="dxa"/>
            <w:gridSpan w:val="4"/>
            <w:vAlign w:val="center"/>
          </w:tcPr>
          <w:p w14:paraId="7D5E8C77" w14:textId="77777777" w:rsidR="00677837" w:rsidRPr="00A63050" w:rsidRDefault="00677837" w:rsidP="007A5DD2">
            <w:pPr>
              <w:jc w:val="center"/>
              <w:rPr>
                <w:rFonts w:eastAsia="MS Mincho"/>
                <w:b/>
                <w:szCs w:val="24"/>
              </w:rPr>
            </w:pPr>
            <w:r w:rsidRPr="00A63050">
              <w:rPr>
                <w:rFonts w:eastAsia="MS Mincho"/>
                <w:b/>
                <w:szCs w:val="24"/>
              </w:rPr>
              <w:t>Planuota</w:t>
            </w:r>
          </w:p>
        </w:tc>
        <w:tc>
          <w:tcPr>
            <w:tcW w:w="4488" w:type="dxa"/>
            <w:gridSpan w:val="4"/>
            <w:vAlign w:val="center"/>
          </w:tcPr>
          <w:p w14:paraId="7D5E8C78" w14:textId="77777777" w:rsidR="00677837" w:rsidRPr="00A63050" w:rsidRDefault="00677837" w:rsidP="007A5DD2">
            <w:pPr>
              <w:jc w:val="center"/>
              <w:rPr>
                <w:rFonts w:eastAsia="MS Mincho"/>
                <w:szCs w:val="24"/>
              </w:rPr>
            </w:pPr>
            <w:r w:rsidRPr="00A63050">
              <w:rPr>
                <w:rFonts w:eastAsia="MS Mincho"/>
                <w:b/>
                <w:szCs w:val="24"/>
              </w:rPr>
              <w:t>Įvykdyta</w:t>
            </w:r>
          </w:p>
        </w:tc>
      </w:tr>
      <w:tr w:rsidR="00183A38" w:rsidRPr="00122F12" w14:paraId="7D5E8C84" w14:textId="77777777" w:rsidTr="00DC79AC">
        <w:trPr>
          <w:trHeight w:val="757"/>
        </w:trPr>
        <w:tc>
          <w:tcPr>
            <w:tcW w:w="756" w:type="dxa"/>
            <w:shd w:val="clear" w:color="auto" w:fill="auto"/>
            <w:vAlign w:val="center"/>
          </w:tcPr>
          <w:p w14:paraId="7D5E8C7A" w14:textId="77777777" w:rsidR="00677837" w:rsidRPr="00A63050" w:rsidRDefault="00677837" w:rsidP="007A5DD2">
            <w:pPr>
              <w:rPr>
                <w:rFonts w:eastAsia="MS Mincho"/>
                <w:b/>
                <w:szCs w:val="24"/>
              </w:rPr>
            </w:pPr>
          </w:p>
        </w:tc>
        <w:tc>
          <w:tcPr>
            <w:tcW w:w="4339" w:type="dxa"/>
            <w:gridSpan w:val="3"/>
            <w:vAlign w:val="center"/>
          </w:tcPr>
          <w:p w14:paraId="7D5E8C7B" w14:textId="77777777" w:rsidR="00677837" w:rsidRPr="00A63050" w:rsidRDefault="00677837" w:rsidP="007A5DD2">
            <w:pPr>
              <w:tabs>
                <w:tab w:val="left" w:pos="1650"/>
              </w:tabs>
              <w:rPr>
                <w:b/>
                <w:color w:val="FF0000"/>
                <w:szCs w:val="24"/>
              </w:rPr>
            </w:pPr>
            <w:r w:rsidRPr="00A63050">
              <w:rPr>
                <w:b/>
                <w:szCs w:val="24"/>
                <w:lang w:eastAsia="lt-LT"/>
              </w:rPr>
              <w:t>Siekti, kad mokyklos aplinka būtų saugi</w:t>
            </w:r>
            <w:r w:rsidRPr="00A63050">
              <w:rPr>
                <w:b/>
                <w:bCs/>
                <w:szCs w:val="24"/>
                <w:lang w:eastAsia="lt-LT"/>
              </w:rPr>
              <w:t>.</w:t>
            </w:r>
          </w:p>
        </w:tc>
        <w:tc>
          <w:tcPr>
            <w:tcW w:w="4846" w:type="dxa"/>
            <w:gridSpan w:val="4"/>
          </w:tcPr>
          <w:p w14:paraId="7D5E8C7C" w14:textId="77777777" w:rsidR="00D64D45" w:rsidRPr="00D64D45" w:rsidRDefault="00D64D45" w:rsidP="007A5DD2">
            <w:pPr>
              <w:tabs>
                <w:tab w:val="left" w:pos="1650"/>
              </w:tabs>
              <w:rPr>
                <w:szCs w:val="24"/>
              </w:rPr>
            </w:pPr>
            <w:r w:rsidRPr="00D64D45">
              <w:rPr>
                <w:szCs w:val="24"/>
              </w:rPr>
              <w:t>Mokinių, dalyvavusių gabių vaikų programose, skaičiaus dalis (%) nuo bendro mokinių skaičiaus padidės 3 %.</w:t>
            </w:r>
          </w:p>
          <w:p w14:paraId="7D5E8C7D" w14:textId="77777777" w:rsidR="00924FC0" w:rsidRDefault="00924FC0" w:rsidP="007A5DD2">
            <w:pPr>
              <w:tabs>
                <w:tab w:val="left" w:pos="1650"/>
              </w:tabs>
              <w:rPr>
                <w:szCs w:val="24"/>
              </w:rPr>
            </w:pPr>
          </w:p>
          <w:p w14:paraId="7D5E8C7E" w14:textId="77777777" w:rsidR="00D64D45" w:rsidRPr="00D64D45" w:rsidRDefault="00D64D45" w:rsidP="007A5DD2">
            <w:pPr>
              <w:tabs>
                <w:tab w:val="left" w:pos="1650"/>
              </w:tabs>
              <w:rPr>
                <w:szCs w:val="24"/>
              </w:rPr>
            </w:pPr>
            <w:r w:rsidRPr="00D64D45">
              <w:rPr>
                <w:szCs w:val="24"/>
              </w:rPr>
              <w:t>Mikroklimato mokykloje ir savijautos rodiklis pagal NMPP klausimyną ≥ 0;</w:t>
            </w:r>
          </w:p>
          <w:p w14:paraId="7D5E8C7F" w14:textId="77777777" w:rsidR="00D64D45" w:rsidRPr="00D64D45" w:rsidRDefault="00D64D45" w:rsidP="007A5DD2">
            <w:pPr>
              <w:tabs>
                <w:tab w:val="left" w:pos="1650"/>
              </w:tabs>
              <w:rPr>
                <w:szCs w:val="24"/>
              </w:rPr>
            </w:pPr>
            <w:r w:rsidRPr="00D64D45">
              <w:rPr>
                <w:szCs w:val="24"/>
              </w:rPr>
              <w:t>Bus pastatyti nauji trys vėliavų stiebai</w:t>
            </w:r>
          </w:p>
          <w:p w14:paraId="7D5E8C80" w14:textId="77777777" w:rsidR="00677837" w:rsidRPr="00A63050" w:rsidRDefault="00677837" w:rsidP="007A5DD2">
            <w:pPr>
              <w:tabs>
                <w:tab w:val="left" w:pos="1650"/>
              </w:tabs>
              <w:rPr>
                <w:rFonts w:eastAsia="MS Mincho"/>
                <w:i/>
                <w:szCs w:val="24"/>
              </w:rPr>
            </w:pPr>
          </w:p>
        </w:tc>
        <w:tc>
          <w:tcPr>
            <w:tcW w:w="4488" w:type="dxa"/>
            <w:gridSpan w:val="4"/>
            <w:vAlign w:val="center"/>
          </w:tcPr>
          <w:p w14:paraId="7D5E8C81" w14:textId="77777777" w:rsidR="00677837" w:rsidRPr="00D46EF5" w:rsidRDefault="00677837" w:rsidP="007A5DD2">
            <w:pPr>
              <w:tabs>
                <w:tab w:val="left" w:pos="1650"/>
              </w:tabs>
              <w:rPr>
                <w:szCs w:val="24"/>
              </w:rPr>
            </w:pPr>
            <w:r w:rsidRPr="00924FC0">
              <w:rPr>
                <w:szCs w:val="24"/>
              </w:rPr>
              <w:t xml:space="preserve">Mokinių, dalyvavusių gabių vaikų programose, skaičiaus dalis (%) nuo bendro mokinių skaičiaus padidėjo 6 % (nuo 20 </w:t>
            </w:r>
            <w:r w:rsidRPr="00D46EF5">
              <w:rPr>
                <w:szCs w:val="24"/>
              </w:rPr>
              <w:t>% iki 26%)</w:t>
            </w:r>
            <w:r w:rsidR="008723B5">
              <w:rPr>
                <w:szCs w:val="24"/>
              </w:rPr>
              <w:t>.</w:t>
            </w:r>
          </w:p>
          <w:p w14:paraId="7D5E8C82" w14:textId="77777777" w:rsidR="00677837" w:rsidRDefault="00677837" w:rsidP="007A5DD2">
            <w:pPr>
              <w:tabs>
                <w:tab w:val="left" w:pos="1650"/>
              </w:tabs>
              <w:rPr>
                <w:szCs w:val="24"/>
              </w:rPr>
            </w:pPr>
            <w:r w:rsidRPr="008723B5">
              <w:rPr>
                <w:szCs w:val="24"/>
              </w:rPr>
              <w:t>Mikroklimato mokykloje ir savijautos rodiklis pagal NMPP klausimyną ≥ 0</w:t>
            </w:r>
            <w:r w:rsidR="008723B5" w:rsidRPr="008723B5">
              <w:rPr>
                <w:szCs w:val="24"/>
              </w:rPr>
              <w:t>,3.</w:t>
            </w:r>
            <w:r w:rsidRPr="00677837">
              <w:rPr>
                <w:szCs w:val="24"/>
              </w:rPr>
              <w:t xml:space="preserve"> </w:t>
            </w:r>
          </w:p>
          <w:p w14:paraId="7D5E8C83" w14:textId="77777777" w:rsidR="00677837" w:rsidRPr="00677837" w:rsidRDefault="00924FC0" w:rsidP="007A5DD2">
            <w:pPr>
              <w:tabs>
                <w:tab w:val="left" w:pos="1650"/>
              </w:tabs>
              <w:rPr>
                <w:rFonts w:eastAsia="MS Mincho"/>
                <w:b/>
                <w:szCs w:val="24"/>
              </w:rPr>
            </w:pPr>
            <w:r>
              <w:rPr>
                <w:szCs w:val="24"/>
              </w:rPr>
              <w:t>Mokykloje pastatyti trys nauji vėliavų stiebai</w:t>
            </w:r>
            <w:r w:rsidR="008723B5">
              <w:rPr>
                <w:szCs w:val="24"/>
              </w:rPr>
              <w:t>.</w:t>
            </w:r>
          </w:p>
        </w:tc>
      </w:tr>
      <w:tr w:rsidR="00183A38" w:rsidRPr="00033599" w14:paraId="7D5E8C8B" w14:textId="77777777" w:rsidTr="00BE3EFD">
        <w:trPr>
          <w:trHeight w:val="359"/>
        </w:trPr>
        <w:tc>
          <w:tcPr>
            <w:tcW w:w="756" w:type="dxa"/>
            <w:vMerge w:val="restart"/>
            <w:shd w:val="clear" w:color="auto" w:fill="auto"/>
          </w:tcPr>
          <w:p w14:paraId="7D5E8C85" w14:textId="77777777" w:rsidR="00677837" w:rsidRPr="00A63050" w:rsidRDefault="00677837" w:rsidP="007A5DD2">
            <w:pPr>
              <w:rPr>
                <w:rFonts w:eastAsia="MS Mincho"/>
                <w:b/>
                <w:szCs w:val="24"/>
              </w:rPr>
            </w:pPr>
          </w:p>
        </w:tc>
        <w:tc>
          <w:tcPr>
            <w:tcW w:w="2355" w:type="dxa"/>
            <w:vMerge w:val="restart"/>
            <w:vAlign w:val="center"/>
          </w:tcPr>
          <w:p w14:paraId="7D5E8C86" w14:textId="77777777" w:rsidR="00677837" w:rsidRPr="00A63050" w:rsidRDefault="00677837" w:rsidP="00BE3EFD">
            <w:pPr>
              <w:tabs>
                <w:tab w:val="left" w:pos="1650"/>
              </w:tabs>
              <w:jc w:val="center"/>
              <w:rPr>
                <w:b/>
                <w:szCs w:val="24"/>
              </w:rPr>
            </w:pPr>
            <w:r w:rsidRPr="00A63050">
              <w:rPr>
                <w:b/>
                <w:bCs/>
                <w:szCs w:val="24"/>
              </w:rPr>
              <w:t>Įstaigos veiksmo pavadinimas</w:t>
            </w:r>
          </w:p>
        </w:tc>
        <w:tc>
          <w:tcPr>
            <w:tcW w:w="3947" w:type="dxa"/>
            <w:gridSpan w:val="3"/>
            <w:vAlign w:val="center"/>
          </w:tcPr>
          <w:p w14:paraId="7D5E8C87" w14:textId="77777777" w:rsidR="00677837" w:rsidRPr="00A63050" w:rsidRDefault="00677837" w:rsidP="00BE3EFD">
            <w:pPr>
              <w:tabs>
                <w:tab w:val="left" w:pos="1650"/>
              </w:tabs>
              <w:jc w:val="center"/>
              <w:rPr>
                <w:b/>
                <w:szCs w:val="24"/>
              </w:rPr>
            </w:pPr>
            <w:r w:rsidRPr="00A63050">
              <w:rPr>
                <w:b/>
                <w:szCs w:val="24"/>
              </w:rPr>
              <w:t>Proceso ir / ar indėlio vertinimo kriterijai, mato vienetai ir reikšmės</w:t>
            </w:r>
          </w:p>
        </w:tc>
        <w:tc>
          <w:tcPr>
            <w:tcW w:w="1581" w:type="dxa"/>
            <w:gridSpan w:val="2"/>
            <w:vMerge w:val="restart"/>
            <w:vAlign w:val="center"/>
          </w:tcPr>
          <w:p w14:paraId="7D5E8C88" w14:textId="77777777" w:rsidR="00677837" w:rsidRPr="00A63050" w:rsidRDefault="00677837" w:rsidP="00BE3EFD">
            <w:pPr>
              <w:tabs>
                <w:tab w:val="left" w:pos="1650"/>
              </w:tabs>
              <w:jc w:val="center"/>
              <w:rPr>
                <w:b/>
                <w:szCs w:val="24"/>
              </w:rPr>
            </w:pPr>
            <w:r w:rsidRPr="00A63050">
              <w:rPr>
                <w:b/>
                <w:szCs w:val="24"/>
              </w:rPr>
              <w:t>Atsakingi vykdytojai</w:t>
            </w:r>
          </w:p>
        </w:tc>
        <w:tc>
          <w:tcPr>
            <w:tcW w:w="2674" w:type="dxa"/>
            <w:gridSpan w:val="3"/>
            <w:vAlign w:val="center"/>
          </w:tcPr>
          <w:p w14:paraId="7D5E8C89" w14:textId="77777777" w:rsidR="00677837" w:rsidRPr="00A63050" w:rsidRDefault="00677837" w:rsidP="00BE3EFD">
            <w:pPr>
              <w:tabs>
                <w:tab w:val="left" w:pos="1650"/>
              </w:tabs>
              <w:jc w:val="center"/>
              <w:rPr>
                <w:b/>
                <w:szCs w:val="24"/>
              </w:rPr>
            </w:pPr>
            <w:r w:rsidRPr="00A63050">
              <w:rPr>
                <w:b/>
                <w:szCs w:val="24"/>
              </w:rPr>
              <w:t>Įvykdymo terminas</w:t>
            </w:r>
          </w:p>
        </w:tc>
        <w:tc>
          <w:tcPr>
            <w:tcW w:w="3116" w:type="dxa"/>
            <w:gridSpan w:val="2"/>
            <w:vAlign w:val="center"/>
          </w:tcPr>
          <w:p w14:paraId="7D5E8C8A" w14:textId="77777777" w:rsidR="00677837" w:rsidRPr="00A63050" w:rsidRDefault="00677837" w:rsidP="00BE3EFD">
            <w:pPr>
              <w:tabs>
                <w:tab w:val="left" w:pos="1650"/>
              </w:tabs>
              <w:jc w:val="center"/>
              <w:rPr>
                <w:b/>
                <w:szCs w:val="24"/>
              </w:rPr>
            </w:pPr>
            <w:r w:rsidRPr="00A63050">
              <w:rPr>
                <w:b/>
                <w:szCs w:val="24"/>
              </w:rPr>
              <w:t xml:space="preserve">Asignavimai (tūkst. </w:t>
            </w:r>
            <w:proofErr w:type="spellStart"/>
            <w:r w:rsidRPr="00A63050">
              <w:rPr>
                <w:b/>
                <w:szCs w:val="24"/>
              </w:rPr>
              <w:t>Eur</w:t>
            </w:r>
            <w:proofErr w:type="spellEnd"/>
            <w:r w:rsidRPr="00A63050">
              <w:rPr>
                <w:b/>
                <w:szCs w:val="24"/>
              </w:rPr>
              <w:t>)</w:t>
            </w:r>
          </w:p>
        </w:tc>
      </w:tr>
      <w:tr w:rsidR="00183A38" w:rsidRPr="00033599" w14:paraId="7D5E8C95" w14:textId="77777777" w:rsidTr="00BE3EFD">
        <w:trPr>
          <w:trHeight w:val="381"/>
        </w:trPr>
        <w:tc>
          <w:tcPr>
            <w:tcW w:w="756" w:type="dxa"/>
            <w:vMerge/>
            <w:shd w:val="clear" w:color="auto" w:fill="auto"/>
          </w:tcPr>
          <w:p w14:paraId="7D5E8C8C" w14:textId="77777777" w:rsidR="00677837" w:rsidRPr="00A63050" w:rsidRDefault="00677837" w:rsidP="007A5DD2">
            <w:pPr>
              <w:rPr>
                <w:rFonts w:eastAsia="MS Mincho"/>
                <w:b/>
                <w:szCs w:val="24"/>
              </w:rPr>
            </w:pPr>
          </w:p>
        </w:tc>
        <w:tc>
          <w:tcPr>
            <w:tcW w:w="2355" w:type="dxa"/>
            <w:vMerge/>
            <w:vAlign w:val="center"/>
          </w:tcPr>
          <w:p w14:paraId="7D5E8C8D" w14:textId="77777777" w:rsidR="00677837" w:rsidRPr="00A63050" w:rsidRDefault="00677837" w:rsidP="00BE3EFD">
            <w:pPr>
              <w:tabs>
                <w:tab w:val="left" w:pos="1650"/>
              </w:tabs>
              <w:jc w:val="center"/>
              <w:rPr>
                <w:b/>
                <w:szCs w:val="24"/>
              </w:rPr>
            </w:pPr>
          </w:p>
        </w:tc>
        <w:tc>
          <w:tcPr>
            <w:tcW w:w="1984" w:type="dxa"/>
            <w:gridSpan w:val="2"/>
            <w:vAlign w:val="center"/>
          </w:tcPr>
          <w:p w14:paraId="7D5E8C8E" w14:textId="77777777" w:rsidR="00677837" w:rsidRPr="00A63050" w:rsidRDefault="00677837" w:rsidP="00BE3EFD">
            <w:pPr>
              <w:jc w:val="center"/>
              <w:rPr>
                <w:rFonts w:eastAsia="MS Mincho"/>
                <w:i/>
                <w:szCs w:val="24"/>
              </w:rPr>
            </w:pPr>
            <w:r w:rsidRPr="00A63050">
              <w:rPr>
                <w:b/>
                <w:szCs w:val="24"/>
              </w:rPr>
              <w:t>Planuota</w:t>
            </w:r>
          </w:p>
        </w:tc>
        <w:tc>
          <w:tcPr>
            <w:tcW w:w="1963" w:type="dxa"/>
            <w:vAlign w:val="center"/>
          </w:tcPr>
          <w:p w14:paraId="7D5E8C8F" w14:textId="77777777" w:rsidR="00677837" w:rsidRPr="00A63050" w:rsidRDefault="00677837" w:rsidP="00BE3EFD">
            <w:pPr>
              <w:jc w:val="center"/>
              <w:rPr>
                <w:szCs w:val="24"/>
              </w:rPr>
            </w:pPr>
            <w:r w:rsidRPr="00A63050">
              <w:rPr>
                <w:b/>
                <w:szCs w:val="24"/>
              </w:rPr>
              <w:t>Įvykdyta</w:t>
            </w:r>
          </w:p>
        </w:tc>
        <w:tc>
          <w:tcPr>
            <w:tcW w:w="1581" w:type="dxa"/>
            <w:gridSpan w:val="2"/>
            <w:vMerge/>
            <w:vAlign w:val="center"/>
          </w:tcPr>
          <w:p w14:paraId="7D5E8C90" w14:textId="77777777" w:rsidR="00677837" w:rsidRPr="00A63050" w:rsidRDefault="00677837" w:rsidP="00BE3EFD">
            <w:pPr>
              <w:jc w:val="center"/>
              <w:rPr>
                <w:szCs w:val="24"/>
              </w:rPr>
            </w:pPr>
          </w:p>
        </w:tc>
        <w:tc>
          <w:tcPr>
            <w:tcW w:w="1302" w:type="dxa"/>
            <w:vAlign w:val="center"/>
          </w:tcPr>
          <w:p w14:paraId="7D5E8C91" w14:textId="77777777" w:rsidR="00677837" w:rsidRPr="00A63050" w:rsidRDefault="00677837" w:rsidP="00BE3EFD">
            <w:pPr>
              <w:jc w:val="center"/>
              <w:rPr>
                <w:rFonts w:eastAsia="MS Mincho"/>
                <w:i/>
                <w:szCs w:val="24"/>
              </w:rPr>
            </w:pPr>
            <w:r w:rsidRPr="00A63050">
              <w:rPr>
                <w:b/>
                <w:szCs w:val="24"/>
              </w:rPr>
              <w:t>Numatyta data</w:t>
            </w:r>
          </w:p>
        </w:tc>
        <w:tc>
          <w:tcPr>
            <w:tcW w:w="1372" w:type="dxa"/>
            <w:gridSpan w:val="2"/>
            <w:vAlign w:val="center"/>
          </w:tcPr>
          <w:p w14:paraId="7D5E8C92" w14:textId="77777777" w:rsidR="00677837" w:rsidRPr="00A63050" w:rsidRDefault="00677837" w:rsidP="00BE3EFD">
            <w:pPr>
              <w:jc w:val="center"/>
              <w:rPr>
                <w:rFonts w:eastAsia="MS Mincho"/>
                <w:szCs w:val="24"/>
              </w:rPr>
            </w:pPr>
            <w:r w:rsidRPr="00A63050">
              <w:rPr>
                <w:b/>
                <w:szCs w:val="24"/>
              </w:rPr>
              <w:t>Faktinė data</w:t>
            </w:r>
          </w:p>
        </w:tc>
        <w:tc>
          <w:tcPr>
            <w:tcW w:w="1513" w:type="dxa"/>
            <w:vAlign w:val="center"/>
          </w:tcPr>
          <w:p w14:paraId="7D5E8C93" w14:textId="77777777" w:rsidR="00677837" w:rsidRPr="00A63050" w:rsidRDefault="00677837" w:rsidP="00BE3EFD">
            <w:pPr>
              <w:jc w:val="center"/>
              <w:rPr>
                <w:rFonts w:eastAsia="MS Mincho"/>
                <w:i/>
                <w:szCs w:val="24"/>
              </w:rPr>
            </w:pPr>
            <w:r w:rsidRPr="00A63050">
              <w:rPr>
                <w:b/>
                <w:szCs w:val="24"/>
              </w:rPr>
              <w:t>Patvirtinti</w:t>
            </w:r>
          </w:p>
        </w:tc>
        <w:tc>
          <w:tcPr>
            <w:tcW w:w="1603" w:type="dxa"/>
            <w:vAlign w:val="center"/>
          </w:tcPr>
          <w:p w14:paraId="7D5E8C94" w14:textId="77777777" w:rsidR="00677837" w:rsidRPr="00A63050" w:rsidRDefault="00677837" w:rsidP="00BE3EFD">
            <w:pPr>
              <w:jc w:val="center"/>
              <w:rPr>
                <w:rFonts w:eastAsia="MS Mincho"/>
                <w:szCs w:val="24"/>
              </w:rPr>
            </w:pPr>
            <w:r w:rsidRPr="00A63050">
              <w:rPr>
                <w:b/>
                <w:szCs w:val="24"/>
              </w:rPr>
              <w:t>Panaudoti</w:t>
            </w:r>
          </w:p>
        </w:tc>
      </w:tr>
      <w:tr w:rsidR="00677837" w:rsidRPr="00033599" w14:paraId="7D5E8C98" w14:textId="77777777" w:rsidTr="0067515C">
        <w:trPr>
          <w:trHeight w:val="381"/>
        </w:trPr>
        <w:tc>
          <w:tcPr>
            <w:tcW w:w="756" w:type="dxa"/>
            <w:shd w:val="clear" w:color="auto" w:fill="auto"/>
          </w:tcPr>
          <w:p w14:paraId="7D5E8C96" w14:textId="77777777" w:rsidR="00677837" w:rsidRPr="00A63050" w:rsidRDefault="00677837" w:rsidP="007A5DD2">
            <w:pPr>
              <w:rPr>
                <w:rFonts w:eastAsia="MS Mincho"/>
                <w:b/>
                <w:szCs w:val="24"/>
              </w:rPr>
            </w:pPr>
          </w:p>
        </w:tc>
        <w:tc>
          <w:tcPr>
            <w:tcW w:w="13673" w:type="dxa"/>
            <w:gridSpan w:val="11"/>
            <w:vAlign w:val="center"/>
          </w:tcPr>
          <w:p w14:paraId="7D5E8C97" w14:textId="77777777" w:rsidR="00677837" w:rsidRPr="00A63050" w:rsidRDefault="00677837" w:rsidP="007A5DD2">
            <w:pPr>
              <w:rPr>
                <w:b/>
                <w:szCs w:val="24"/>
              </w:rPr>
            </w:pPr>
          </w:p>
        </w:tc>
      </w:tr>
      <w:tr w:rsidR="00677837" w:rsidRPr="00033599" w14:paraId="7D5E8C9B" w14:textId="77777777" w:rsidTr="00236543">
        <w:trPr>
          <w:trHeight w:val="551"/>
        </w:trPr>
        <w:tc>
          <w:tcPr>
            <w:tcW w:w="756" w:type="dxa"/>
            <w:shd w:val="clear" w:color="auto" w:fill="auto"/>
            <w:vAlign w:val="center"/>
          </w:tcPr>
          <w:p w14:paraId="7D5E8C99" w14:textId="77777777" w:rsidR="00677837" w:rsidRPr="00A63050" w:rsidRDefault="00677837" w:rsidP="007A5DD2">
            <w:pPr>
              <w:rPr>
                <w:rFonts w:eastAsia="MS Mincho"/>
                <w:b/>
                <w:szCs w:val="24"/>
              </w:rPr>
            </w:pPr>
            <w:r w:rsidRPr="00A63050">
              <w:rPr>
                <w:rFonts w:eastAsia="MS Mincho"/>
                <w:b/>
                <w:szCs w:val="24"/>
              </w:rPr>
              <w:t>3.1.</w:t>
            </w:r>
          </w:p>
        </w:tc>
        <w:tc>
          <w:tcPr>
            <w:tcW w:w="13673" w:type="dxa"/>
            <w:gridSpan w:val="11"/>
            <w:vAlign w:val="center"/>
          </w:tcPr>
          <w:p w14:paraId="7D5E8C9A" w14:textId="77777777" w:rsidR="00677837" w:rsidRPr="00A63050" w:rsidRDefault="00677837" w:rsidP="007A5DD2">
            <w:pPr>
              <w:rPr>
                <w:b/>
                <w:szCs w:val="24"/>
              </w:rPr>
            </w:pPr>
            <w:r w:rsidRPr="00A63050">
              <w:rPr>
                <w:b/>
                <w:szCs w:val="24"/>
              </w:rPr>
              <w:t>Uždavinys: Ugdyti asmenį, motyvuotą sveikai gyventi, nevartoti alkoholio, tabako ir kitų psichiką veikiančių medžiagų.</w:t>
            </w:r>
          </w:p>
        </w:tc>
      </w:tr>
      <w:tr w:rsidR="00183A38" w:rsidRPr="00033599" w14:paraId="7D5E8CA5" w14:textId="77777777" w:rsidTr="00954FF1">
        <w:trPr>
          <w:trHeight w:val="757"/>
        </w:trPr>
        <w:tc>
          <w:tcPr>
            <w:tcW w:w="756" w:type="dxa"/>
            <w:shd w:val="clear" w:color="auto" w:fill="auto"/>
            <w:vAlign w:val="center"/>
          </w:tcPr>
          <w:p w14:paraId="7D5E8C9C" w14:textId="77777777" w:rsidR="00677837" w:rsidRPr="00A63050" w:rsidRDefault="00677837" w:rsidP="007A5DD2">
            <w:pPr>
              <w:rPr>
                <w:rFonts w:eastAsia="MS Mincho"/>
                <w:szCs w:val="24"/>
              </w:rPr>
            </w:pPr>
            <w:r w:rsidRPr="00A63050">
              <w:rPr>
                <w:rFonts w:eastAsia="MS Mincho"/>
                <w:szCs w:val="24"/>
              </w:rPr>
              <w:t>3.1.1.</w:t>
            </w:r>
          </w:p>
        </w:tc>
        <w:tc>
          <w:tcPr>
            <w:tcW w:w="2355" w:type="dxa"/>
            <w:vAlign w:val="center"/>
          </w:tcPr>
          <w:p w14:paraId="7D5E8C9D" w14:textId="77777777" w:rsidR="00677837" w:rsidRPr="00A63050" w:rsidRDefault="00677837" w:rsidP="007A5DD2">
            <w:pPr>
              <w:rPr>
                <w:szCs w:val="24"/>
              </w:rPr>
            </w:pPr>
            <w:r w:rsidRPr="00A63050">
              <w:rPr>
                <w:szCs w:val="24"/>
              </w:rPr>
              <w:t>Žalingų įpročių prevencijos programos rengimas ir įgyvendinimas.</w:t>
            </w:r>
          </w:p>
        </w:tc>
        <w:tc>
          <w:tcPr>
            <w:tcW w:w="1984" w:type="dxa"/>
            <w:gridSpan w:val="2"/>
            <w:vAlign w:val="center"/>
          </w:tcPr>
          <w:p w14:paraId="7D5E8C9E" w14:textId="77777777" w:rsidR="00677837" w:rsidRPr="00A63050" w:rsidRDefault="00677837" w:rsidP="007A5DD2">
            <w:pPr>
              <w:tabs>
                <w:tab w:val="left" w:pos="1650"/>
              </w:tabs>
              <w:rPr>
                <w:szCs w:val="24"/>
              </w:rPr>
            </w:pPr>
            <w:r w:rsidRPr="00A63050">
              <w:rPr>
                <w:szCs w:val="24"/>
              </w:rPr>
              <w:t>Parengta ir įgyvendinta programų per metus - 2</w:t>
            </w:r>
          </w:p>
        </w:tc>
        <w:tc>
          <w:tcPr>
            <w:tcW w:w="1963" w:type="dxa"/>
            <w:shd w:val="clear" w:color="auto" w:fill="auto"/>
            <w:vAlign w:val="center"/>
          </w:tcPr>
          <w:p w14:paraId="7D5E8C9F" w14:textId="77777777" w:rsidR="00677837" w:rsidRPr="00D64D45" w:rsidRDefault="00677837" w:rsidP="007A5DD2">
            <w:pPr>
              <w:tabs>
                <w:tab w:val="left" w:pos="1650"/>
              </w:tabs>
              <w:rPr>
                <w:szCs w:val="24"/>
                <w:highlight w:val="yellow"/>
              </w:rPr>
            </w:pPr>
            <w:r w:rsidRPr="00954FF1">
              <w:rPr>
                <w:szCs w:val="24"/>
              </w:rPr>
              <w:t>„</w:t>
            </w:r>
            <w:proofErr w:type="spellStart"/>
            <w:r w:rsidRPr="00954FF1">
              <w:rPr>
                <w:szCs w:val="24"/>
              </w:rPr>
              <w:t>Zipio</w:t>
            </w:r>
            <w:proofErr w:type="spellEnd"/>
            <w:r w:rsidRPr="00954FF1">
              <w:rPr>
                <w:szCs w:val="24"/>
              </w:rPr>
              <w:t xml:space="preserve"> </w:t>
            </w:r>
            <w:proofErr w:type="spellStart"/>
            <w:r w:rsidRPr="00954FF1">
              <w:rPr>
                <w:szCs w:val="24"/>
              </w:rPr>
              <w:t>darugai</w:t>
            </w:r>
            <w:proofErr w:type="spellEnd"/>
            <w:r w:rsidRPr="00954FF1">
              <w:rPr>
                <w:szCs w:val="24"/>
              </w:rPr>
              <w:t>“ ir „Kuriame saugią mokyklą“</w:t>
            </w:r>
          </w:p>
        </w:tc>
        <w:tc>
          <w:tcPr>
            <w:tcW w:w="1581" w:type="dxa"/>
            <w:gridSpan w:val="2"/>
            <w:vAlign w:val="center"/>
          </w:tcPr>
          <w:p w14:paraId="7D5E8CA0" w14:textId="77777777" w:rsidR="00677837" w:rsidRPr="00A63050" w:rsidRDefault="00677837" w:rsidP="007A5DD2">
            <w:pPr>
              <w:tabs>
                <w:tab w:val="left" w:pos="1650"/>
              </w:tabs>
              <w:rPr>
                <w:szCs w:val="24"/>
              </w:rPr>
            </w:pPr>
            <w:r w:rsidRPr="00A63050">
              <w:rPr>
                <w:szCs w:val="24"/>
              </w:rPr>
              <w:t>Socialinė pedagogė</w:t>
            </w:r>
            <w:r w:rsidR="00954FF1">
              <w:rPr>
                <w:szCs w:val="24"/>
              </w:rPr>
              <w:t>, klasių auklėtojai</w:t>
            </w:r>
          </w:p>
        </w:tc>
        <w:tc>
          <w:tcPr>
            <w:tcW w:w="1302" w:type="dxa"/>
            <w:vAlign w:val="center"/>
          </w:tcPr>
          <w:p w14:paraId="7D5E8CA1" w14:textId="77777777" w:rsidR="00677837" w:rsidRPr="00925DF2" w:rsidRDefault="00677837" w:rsidP="007A5DD2">
            <w:pPr>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A2" w14:textId="77777777" w:rsidR="00677837" w:rsidRPr="00925DF2" w:rsidRDefault="00677837" w:rsidP="007A5DD2">
            <w:pPr>
              <w:jc w:val="center"/>
              <w:rPr>
                <w:rFonts w:eastAsia="MS Mincho"/>
                <w:szCs w:val="24"/>
              </w:rPr>
            </w:pPr>
            <w:r w:rsidRPr="00925DF2">
              <w:rPr>
                <w:rFonts w:eastAsia="MS Mincho"/>
                <w:szCs w:val="24"/>
              </w:rPr>
              <w:t>2</w:t>
            </w:r>
            <w:r w:rsidR="00925DF2" w:rsidRPr="00925DF2">
              <w:rPr>
                <w:rFonts w:eastAsia="MS Mincho"/>
                <w:szCs w:val="24"/>
              </w:rPr>
              <w:t xml:space="preserve">018 m. </w:t>
            </w:r>
            <w:r w:rsidRPr="00925DF2">
              <w:rPr>
                <w:rFonts w:eastAsia="MS Mincho"/>
                <w:szCs w:val="24"/>
              </w:rPr>
              <w:t xml:space="preserve"> sausis - lapkritis</w:t>
            </w:r>
          </w:p>
        </w:tc>
        <w:tc>
          <w:tcPr>
            <w:tcW w:w="1513" w:type="dxa"/>
            <w:vAlign w:val="center"/>
          </w:tcPr>
          <w:p w14:paraId="7D5E8CA3" w14:textId="77777777" w:rsidR="00677837" w:rsidRPr="008B4419" w:rsidRDefault="00677837" w:rsidP="007A5DD2">
            <w:pPr>
              <w:tabs>
                <w:tab w:val="left" w:pos="1650"/>
              </w:tabs>
              <w:jc w:val="center"/>
              <w:rPr>
                <w:szCs w:val="24"/>
              </w:rPr>
            </w:pPr>
            <w:r w:rsidRPr="008B4419">
              <w:rPr>
                <w:szCs w:val="24"/>
              </w:rPr>
              <w:t>0,100</w:t>
            </w:r>
          </w:p>
        </w:tc>
        <w:tc>
          <w:tcPr>
            <w:tcW w:w="1603" w:type="dxa"/>
            <w:vAlign w:val="center"/>
          </w:tcPr>
          <w:p w14:paraId="7D5E8CA4" w14:textId="77777777" w:rsidR="00677837" w:rsidRPr="008B4419" w:rsidRDefault="00677837" w:rsidP="007A5DD2">
            <w:pPr>
              <w:jc w:val="center"/>
              <w:rPr>
                <w:rFonts w:eastAsia="MS Mincho"/>
                <w:szCs w:val="24"/>
              </w:rPr>
            </w:pPr>
            <w:r w:rsidRPr="008B4419">
              <w:rPr>
                <w:rFonts w:eastAsia="MS Mincho"/>
                <w:szCs w:val="24"/>
              </w:rPr>
              <w:t>0,100</w:t>
            </w:r>
          </w:p>
        </w:tc>
      </w:tr>
      <w:tr w:rsidR="00183A38" w:rsidRPr="00033599" w14:paraId="7D5E8CAF" w14:textId="77777777" w:rsidTr="00DC79AC">
        <w:trPr>
          <w:trHeight w:val="757"/>
        </w:trPr>
        <w:tc>
          <w:tcPr>
            <w:tcW w:w="756" w:type="dxa"/>
            <w:shd w:val="clear" w:color="auto" w:fill="auto"/>
            <w:vAlign w:val="center"/>
          </w:tcPr>
          <w:p w14:paraId="7D5E8CA6" w14:textId="77777777" w:rsidR="00677837" w:rsidRPr="00A63050" w:rsidRDefault="00677837" w:rsidP="007A5DD2">
            <w:pPr>
              <w:rPr>
                <w:rFonts w:eastAsia="MS Mincho"/>
                <w:szCs w:val="24"/>
              </w:rPr>
            </w:pPr>
            <w:r w:rsidRPr="00A63050">
              <w:rPr>
                <w:rFonts w:eastAsia="MS Mincho"/>
                <w:szCs w:val="24"/>
              </w:rPr>
              <w:lastRenderedPageBreak/>
              <w:t>3.1.2.</w:t>
            </w:r>
          </w:p>
        </w:tc>
        <w:tc>
          <w:tcPr>
            <w:tcW w:w="2355" w:type="dxa"/>
            <w:vAlign w:val="center"/>
          </w:tcPr>
          <w:p w14:paraId="7D5E8CA7" w14:textId="77777777" w:rsidR="00677837" w:rsidRPr="00A63050" w:rsidRDefault="00677837" w:rsidP="007A5DD2">
            <w:pPr>
              <w:rPr>
                <w:szCs w:val="24"/>
              </w:rPr>
            </w:pPr>
            <w:r w:rsidRPr="00A63050">
              <w:rPr>
                <w:szCs w:val="24"/>
              </w:rPr>
              <w:t>Stendų apie žalingų įpročių žalą ruošimas ir atnaujinimas</w:t>
            </w:r>
          </w:p>
        </w:tc>
        <w:tc>
          <w:tcPr>
            <w:tcW w:w="1984" w:type="dxa"/>
            <w:gridSpan w:val="2"/>
            <w:vAlign w:val="center"/>
          </w:tcPr>
          <w:p w14:paraId="7D5E8CA8" w14:textId="77777777" w:rsidR="00677837" w:rsidRPr="00A63050" w:rsidRDefault="00677837" w:rsidP="007A5DD2">
            <w:pPr>
              <w:tabs>
                <w:tab w:val="left" w:pos="1650"/>
              </w:tabs>
              <w:rPr>
                <w:szCs w:val="24"/>
              </w:rPr>
            </w:pPr>
            <w:r w:rsidRPr="00A63050">
              <w:rPr>
                <w:szCs w:val="24"/>
              </w:rPr>
              <w:t>Paruošta ir atnaujinta stendų per metus - 1</w:t>
            </w:r>
          </w:p>
        </w:tc>
        <w:tc>
          <w:tcPr>
            <w:tcW w:w="1963" w:type="dxa"/>
            <w:vAlign w:val="center"/>
          </w:tcPr>
          <w:p w14:paraId="7D5E8CA9" w14:textId="77777777" w:rsidR="00677837" w:rsidRPr="00954FF1" w:rsidRDefault="00677837" w:rsidP="007A5DD2">
            <w:pPr>
              <w:tabs>
                <w:tab w:val="left" w:pos="1650"/>
              </w:tabs>
              <w:rPr>
                <w:szCs w:val="24"/>
              </w:rPr>
            </w:pPr>
            <w:r w:rsidRPr="00954FF1">
              <w:rPr>
                <w:szCs w:val="24"/>
              </w:rPr>
              <w:t>Paruošti ir atnaujinti du stendai</w:t>
            </w:r>
          </w:p>
        </w:tc>
        <w:tc>
          <w:tcPr>
            <w:tcW w:w="1581" w:type="dxa"/>
            <w:gridSpan w:val="2"/>
            <w:vAlign w:val="center"/>
          </w:tcPr>
          <w:p w14:paraId="7D5E8CAA" w14:textId="77777777" w:rsidR="00677837" w:rsidRPr="00A63050" w:rsidRDefault="00677837" w:rsidP="007A5DD2">
            <w:pPr>
              <w:tabs>
                <w:tab w:val="left" w:pos="1650"/>
              </w:tabs>
              <w:rPr>
                <w:szCs w:val="24"/>
              </w:rPr>
            </w:pPr>
            <w:r w:rsidRPr="00A63050">
              <w:rPr>
                <w:szCs w:val="24"/>
              </w:rPr>
              <w:t>Socialinė pedagogė</w:t>
            </w:r>
          </w:p>
        </w:tc>
        <w:tc>
          <w:tcPr>
            <w:tcW w:w="1302" w:type="dxa"/>
            <w:vAlign w:val="center"/>
          </w:tcPr>
          <w:p w14:paraId="7D5E8CAB" w14:textId="77777777" w:rsidR="00677837" w:rsidRPr="00925DF2" w:rsidRDefault="00925DF2" w:rsidP="007A5DD2">
            <w:pPr>
              <w:jc w:val="center"/>
              <w:rPr>
                <w:szCs w:val="24"/>
              </w:rPr>
            </w:pPr>
            <w:r w:rsidRPr="00925DF2">
              <w:rPr>
                <w:szCs w:val="24"/>
              </w:rPr>
              <w:t>2018</w:t>
            </w:r>
            <w:r w:rsidR="00677837" w:rsidRPr="00925DF2">
              <w:rPr>
                <w:szCs w:val="24"/>
              </w:rPr>
              <w:t xml:space="preserve"> m.</w:t>
            </w:r>
          </w:p>
        </w:tc>
        <w:tc>
          <w:tcPr>
            <w:tcW w:w="1372" w:type="dxa"/>
            <w:gridSpan w:val="2"/>
            <w:vAlign w:val="center"/>
          </w:tcPr>
          <w:p w14:paraId="7D5E8CAC" w14:textId="77777777" w:rsidR="00677837" w:rsidRPr="00925DF2" w:rsidRDefault="00925DF2" w:rsidP="007A5DD2">
            <w:pPr>
              <w:jc w:val="center"/>
              <w:rPr>
                <w:rFonts w:eastAsia="MS Mincho"/>
                <w:szCs w:val="24"/>
              </w:rPr>
            </w:pPr>
            <w:r w:rsidRPr="00925DF2">
              <w:rPr>
                <w:rFonts w:eastAsia="MS Mincho"/>
                <w:szCs w:val="24"/>
              </w:rPr>
              <w:t>2018</w:t>
            </w:r>
            <w:r w:rsidR="00677837" w:rsidRPr="00925DF2">
              <w:rPr>
                <w:rFonts w:eastAsia="MS Mincho"/>
                <w:szCs w:val="24"/>
              </w:rPr>
              <w:t xml:space="preserve"> </w:t>
            </w:r>
            <w:r w:rsidRPr="00925DF2">
              <w:rPr>
                <w:rFonts w:eastAsia="MS Mincho"/>
                <w:szCs w:val="24"/>
              </w:rPr>
              <w:t xml:space="preserve">m. </w:t>
            </w:r>
            <w:r w:rsidR="00677837" w:rsidRPr="00925DF2">
              <w:rPr>
                <w:rFonts w:eastAsia="MS Mincho"/>
                <w:szCs w:val="24"/>
              </w:rPr>
              <w:t>kovas, spalis</w:t>
            </w:r>
          </w:p>
        </w:tc>
        <w:tc>
          <w:tcPr>
            <w:tcW w:w="1513" w:type="dxa"/>
            <w:vAlign w:val="center"/>
          </w:tcPr>
          <w:p w14:paraId="7D5E8CAD" w14:textId="77777777" w:rsidR="00677837" w:rsidRPr="008B4419" w:rsidRDefault="00677837" w:rsidP="007A5DD2">
            <w:pPr>
              <w:tabs>
                <w:tab w:val="left" w:pos="1650"/>
              </w:tabs>
              <w:jc w:val="center"/>
              <w:rPr>
                <w:szCs w:val="24"/>
              </w:rPr>
            </w:pPr>
            <w:r w:rsidRPr="008B4419">
              <w:rPr>
                <w:szCs w:val="24"/>
              </w:rPr>
              <w:t>0,100</w:t>
            </w:r>
          </w:p>
        </w:tc>
        <w:tc>
          <w:tcPr>
            <w:tcW w:w="1603" w:type="dxa"/>
            <w:vAlign w:val="center"/>
          </w:tcPr>
          <w:p w14:paraId="7D5E8CAE" w14:textId="77777777" w:rsidR="00677837" w:rsidRPr="008B4419" w:rsidRDefault="00677837" w:rsidP="007A5DD2">
            <w:pPr>
              <w:jc w:val="center"/>
              <w:rPr>
                <w:rFonts w:eastAsia="MS Mincho"/>
                <w:szCs w:val="24"/>
              </w:rPr>
            </w:pPr>
            <w:r w:rsidRPr="008B4419">
              <w:rPr>
                <w:rFonts w:eastAsia="MS Mincho"/>
                <w:szCs w:val="24"/>
              </w:rPr>
              <w:t>0,100</w:t>
            </w:r>
          </w:p>
        </w:tc>
      </w:tr>
      <w:tr w:rsidR="00183A38" w:rsidRPr="00033599" w14:paraId="7D5E8CB9" w14:textId="77777777" w:rsidTr="00DC79AC">
        <w:trPr>
          <w:trHeight w:val="757"/>
        </w:trPr>
        <w:tc>
          <w:tcPr>
            <w:tcW w:w="756" w:type="dxa"/>
            <w:shd w:val="clear" w:color="auto" w:fill="auto"/>
            <w:vAlign w:val="center"/>
          </w:tcPr>
          <w:p w14:paraId="7D5E8CB0" w14:textId="77777777" w:rsidR="00677837" w:rsidRPr="00A63050" w:rsidRDefault="00677837" w:rsidP="007A5DD2">
            <w:pPr>
              <w:rPr>
                <w:rFonts w:eastAsia="MS Mincho"/>
                <w:szCs w:val="24"/>
              </w:rPr>
            </w:pPr>
            <w:r w:rsidRPr="00A63050">
              <w:rPr>
                <w:rFonts w:eastAsia="MS Mincho"/>
                <w:szCs w:val="24"/>
              </w:rPr>
              <w:t>3.1.3.</w:t>
            </w:r>
          </w:p>
        </w:tc>
        <w:tc>
          <w:tcPr>
            <w:tcW w:w="2355" w:type="dxa"/>
            <w:vAlign w:val="center"/>
          </w:tcPr>
          <w:p w14:paraId="7D5E8CB1" w14:textId="77777777" w:rsidR="00677837" w:rsidRPr="00A63050" w:rsidRDefault="00677837" w:rsidP="007A5DD2">
            <w:pPr>
              <w:tabs>
                <w:tab w:val="left" w:pos="1650"/>
              </w:tabs>
              <w:rPr>
                <w:szCs w:val="24"/>
              </w:rPr>
            </w:pPr>
            <w:r w:rsidRPr="00A63050">
              <w:rPr>
                <w:szCs w:val="24"/>
              </w:rPr>
              <w:t>Vaikų užimtumo programų rengimas.</w:t>
            </w:r>
          </w:p>
        </w:tc>
        <w:tc>
          <w:tcPr>
            <w:tcW w:w="1984" w:type="dxa"/>
            <w:gridSpan w:val="2"/>
            <w:vAlign w:val="center"/>
          </w:tcPr>
          <w:p w14:paraId="7D5E8CB2" w14:textId="77777777" w:rsidR="00677837" w:rsidRPr="00A63050" w:rsidRDefault="00677837" w:rsidP="007A5DD2">
            <w:pPr>
              <w:tabs>
                <w:tab w:val="left" w:pos="1650"/>
              </w:tabs>
              <w:rPr>
                <w:szCs w:val="24"/>
              </w:rPr>
            </w:pPr>
            <w:r w:rsidRPr="00A63050">
              <w:rPr>
                <w:szCs w:val="24"/>
              </w:rPr>
              <w:t>Parengta vaikų užimtumo programų per metus - 3</w:t>
            </w:r>
          </w:p>
        </w:tc>
        <w:tc>
          <w:tcPr>
            <w:tcW w:w="1963" w:type="dxa"/>
            <w:vAlign w:val="center"/>
          </w:tcPr>
          <w:p w14:paraId="7D5E8CB3" w14:textId="77777777" w:rsidR="00677837" w:rsidRPr="00A63050" w:rsidRDefault="00677837" w:rsidP="007A5DD2">
            <w:pPr>
              <w:tabs>
                <w:tab w:val="left" w:pos="1650"/>
              </w:tabs>
              <w:rPr>
                <w:szCs w:val="24"/>
              </w:rPr>
            </w:pPr>
            <w:r w:rsidRPr="00954FF1">
              <w:rPr>
                <w:szCs w:val="24"/>
              </w:rPr>
              <w:t xml:space="preserve">Parengtos </w:t>
            </w:r>
            <w:r w:rsidR="00954FF1" w:rsidRPr="00236543">
              <w:rPr>
                <w:szCs w:val="24"/>
              </w:rPr>
              <w:t>2</w:t>
            </w:r>
            <w:r w:rsidRPr="00954FF1">
              <w:rPr>
                <w:szCs w:val="24"/>
              </w:rPr>
              <w:t xml:space="preserve"> vaikų užimtumo programos</w:t>
            </w:r>
          </w:p>
        </w:tc>
        <w:tc>
          <w:tcPr>
            <w:tcW w:w="1581" w:type="dxa"/>
            <w:gridSpan w:val="2"/>
            <w:vAlign w:val="center"/>
          </w:tcPr>
          <w:p w14:paraId="7D5E8CB4" w14:textId="77777777" w:rsidR="00677837" w:rsidRPr="00A63050" w:rsidRDefault="00677837" w:rsidP="007A5DD2">
            <w:pPr>
              <w:tabs>
                <w:tab w:val="left" w:pos="1650"/>
              </w:tabs>
              <w:rPr>
                <w:szCs w:val="24"/>
              </w:rPr>
            </w:pPr>
            <w:r w:rsidRPr="00A63050">
              <w:rPr>
                <w:szCs w:val="24"/>
              </w:rPr>
              <w:t>Direktoriaus pavaduotoja ugdymui, socialinė pedagogė</w:t>
            </w:r>
          </w:p>
        </w:tc>
        <w:tc>
          <w:tcPr>
            <w:tcW w:w="1302" w:type="dxa"/>
            <w:vAlign w:val="center"/>
          </w:tcPr>
          <w:p w14:paraId="7D5E8CB5" w14:textId="77777777" w:rsidR="00677837" w:rsidRPr="00925DF2" w:rsidRDefault="00925DF2" w:rsidP="007A5DD2">
            <w:pPr>
              <w:jc w:val="center"/>
              <w:rPr>
                <w:szCs w:val="24"/>
              </w:rPr>
            </w:pPr>
            <w:r w:rsidRPr="00925DF2">
              <w:rPr>
                <w:szCs w:val="24"/>
              </w:rPr>
              <w:t>2018</w:t>
            </w:r>
            <w:r w:rsidR="00677837" w:rsidRPr="00925DF2">
              <w:rPr>
                <w:szCs w:val="24"/>
              </w:rPr>
              <w:t xml:space="preserve"> m.</w:t>
            </w:r>
          </w:p>
        </w:tc>
        <w:tc>
          <w:tcPr>
            <w:tcW w:w="1372" w:type="dxa"/>
            <w:gridSpan w:val="2"/>
            <w:vAlign w:val="center"/>
          </w:tcPr>
          <w:p w14:paraId="7D5E8CB6" w14:textId="77777777" w:rsidR="00677837" w:rsidRPr="00925DF2" w:rsidRDefault="00925DF2" w:rsidP="007A5DD2">
            <w:pPr>
              <w:jc w:val="center"/>
              <w:rPr>
                <w:rFonts w:eastAsia="MS Mincho"/>
                <w:szCs w:val="24"/>
              </w:rPr>
            </w:pPr>
            <w:r w:rsidRPr="00925DF2">
              <w:rPr>
                <w:rFonts w:eastAsia="MS Mincho"/>
                <w:szCs w:val="24"/>
              </w:rPr>
              <w:t xml:space="preserve">2018 </w:t>
            </w:r>
            <w:r w:rsidR="00677837" w:rsidRPr="00925DF2">
              <w:rPr>
                <w:rFonts w:eastAsia="MS Mincho"/>
                <w:szCs w:val="24"/>
              </w:rPr>
              <w:t>m. balandis- gegužė</w:t>
            </w:r>
          </w:p>
        </w:tc>
        <w:tc>
          <w:tcPr>
            <w:tcW w:w="1513" w:type="dxa"/>
            <w:vAlign w:val="center"/>
          </w:tcPr>
          <w:p w14:paraId="7D5E8CB7" w14:textId="77777777" w:rsidR="00677837" w:rsidRPr="008B4419" w:rsidRDefault="00677837" w:rsidP="007A5DD2">
            <w:pPr>
              <w:tabs>
                <w:tab w:val="left" w:pos="1650"/>
              </w:tabs>
              <w:jc w:val="center"/>
              <w:rPr>
                <w:szCs w:val="24"/>
              </w:rPr>
            </w:pPr>
            <w:r w:rsidRPr="008B4419">
              <w:rPr>
                <w:szCs w:val="24"/>
              </w:rPr>
              <w:t>0,800</w:t>
            </w:r>
          </w:p>
        </w:tc>
        <w:tc>
          <w:tcPr>
            <w:tcW w:w="1603" w:type="dxa"/>
            <w:vAlign w:val="center"/>
          </w:tcPr>
          <w:p w14:paraId="7D5E8CB8" w14:textId="77777777" w:rsidR="00677837" w:rsidRPr="008B4419" w:rsidRDefault="000F039E" w:rsidP="007A5DD2">
            <w:pPr>
              <w:jc w:val="center"/>
              <w:rPr>
                <w:rFonts w:eastAsia="MS Mincho"/>
                <w:szCs w:val="24"/>
              </w:rPr>
            </w:pPr>
            <w:r w:rsidRPr="008B4419">
              <w:rPr>
                <w:rFonts w:eastAsia="MS Mincho"/>
                <w:szCs w:val="24"/>
              </w:rPr>
              <w:t>0,750</w:t>
            </w:r>
          </w:p>
        </w:tc>
      </w:tr>
      <w:tr w:rsidR="00677837" w:rsidRPr="00033599" w14:paraId="7D5E8CBC" w14:textId="77777777" w:rsidTr="00236543">
        <w:trPr>
          <w:trHeight w:val="646"/>
        </w:trPr>
        <w:tc>
          <w:tcPr>
            <w:tcW w:w="756" w:type="dxa"/>
            <w:shd w:val="clear" w:color="auto" w:fill="auto"/>
            <w:vAlign w:val="center"/>
          </w:tcPr>
          <w:p w14:paraId="7D5E8CBA" w14:textId="77777777" w:rsidR="00677837" w:rsidRPr="00A63050" w:rsidRDefault="00677837" w:rsidP="007A5DD2">
            <w:pPr>
              <w:rPr>
                <w:rFonts w:eastAsia="MS Mincho"/>
                <w:b/>
                <w:szCs w:val="24"/>
              </w:rPr>
            </w:pPr>
            <w:r w:rsidRPr="00A63050">
              <w:rPr>
                <w:rFonts w:eastAsia="MS Mincho"/>
                <w:b/>
                <w:szCs w:val="24"/>
              </w:rPr>
              <w:t>3.2.</w:t>
            </w:r>
          </w:p>
        </w:tc>
        <w:tc>
          <w:tcPr>
            <w:tcW w:w="13673" w:type="dxa"/>
            <w:gridSpan w:val="11"/>
            <w:vAlign w:val="center"/>
          </w:tcPr>
          <w:p w14:paraId="7D5E8CBB" w14:textId="77777777" w:rsidR="00677837" w:rsidRPr="00A63050" w:rsidRDefault="00677837" w:rsidP="007A5DD2">
            <w:pPr>
              <w:rPr>
                <w:rFonts w:eastAsia="MS Mincho"/>
                <w:szCs w:val="24"/>
              </w:rPr>
            </w:pPr>
            <w:r w:rsidRPr="00A63050">
              <w:rPr>
                <w:b/>
                <w:szCs w:val="24"/>
              </w:rPr>
              <w:t>Uždavinys. Gerinti mokyklos materialinę bazę ir estetinį vaizdą.</w:t>
            </w:r>
          </w:p>
        </w:tc>
      </w:tr>
      <w:tr w:rsidR="00183A38" w:rsidRPr="00033599" w14:paraId="7D5E8CC6" w14:textId="77777777" w:rsidTr="00DC79AC">
        <w:trPr>
          <w:trHeight w:val="757"/>
        </w:trPr>
        <w:tc>
          <w:tcPr>
            <w:tcW w:w="756" w:type="dxa"/>
            <w:shd w:val="clear" w:color="auto" w:fill="auto"/>
            <w:vAlign w:val="center"/>
          </w:tcPr>
          <w:p w14:paraId="7D5E8CBD" w14:textId="77777777" w:rsidR="00677837" w:rsidRPr="00A63050" w:rsidRDefault="00677837" w:rsidP="007A5DD2">
            <w:pPr>
              <w:rPr>
                <w:rFonts w:eastAsia="MS Mincho"/>
                <w:szCs w:val="24"/>
              </w:rPr>
            </w:pPr>
            <w:r w:rsidRPr="00A63050">
              <w:rPr>
                <w:rFonts w:eastAsia="MS Mincho"/>
                <w:szCs w:val="24"/>
              </w:rPr>
              <w:t>3.2.1.</w:t>
            </w:r>
          </w:p>
        </w:tc>
        <w:tc>
          <w:tcPr>
            <w:tcW w:w="2355" w:type="dxa"/>
            <w:vAlign w:val="center"/>
          </w:tcPr>
          <w:p w14:paraId="7D5E8CBE" w14:textId="77777777" w:rsidR="00677837" w:rsidRPr="00A63050" w:rsidRDefault="00677837" w:rsidP="007A5DD2">
            <w:pPr>
              <w:tabs>
                <w:tab w:val="left" w:pos="1650"/>
              </w:tabs>
              <w:rPr>
                <w:szCs w:val="24"/>
              </w:rPr>
            </w:pPr>
            <w:r w:rsidRPr="00A63050">
              <w:rPr>
                <w:szCs w:val="24"/>
              </w:rPr>
              <w:t>Mokymo proceso aprūpinimas vadovėliais ir kitomis mokymo priemonėmis</w:t>
            </w:r>
          </w:p>
        </w:tc>
        <w:tc>
          <w:tcPr>
            <w:tcW w:w="1984" w:type="dxa"/>
            <w:gridSpan w:val="2"/>
            <w:vAlign w:val="center"/>
          </w:tcPr>
          <w:p w14:paraId="7D5E8CBF" w14:textId="77777777" w:rsidR="00677837" w:rsidRPr="00A63050" w:rsidRDefault="00677837" w:rsidP="007A5DD2">
            <w:pPr>
              <w:rPr>
                <w:rFonts w:eastAsia="MS Mincho"/>
                <w:szCs w:val="24"/>
              </w:rPr>
            </w:pPr>
            <w:r w:rsidRPr="00A63050">
              <w:rPr>
                <w:rFonts w:eastAsia="MS Mincho"/>
                <w:szCs w:val="24"/>
              </w:rPr>
              <w:t>Išnaudotos visos lėšos, skirtos vadovėliams įsigyti</w:t>
            </w:r>
          </w:p>
        </w:tc>
        <w:tc>
          <w:tcPr>
            <w:tcW w:w="1963" w:type="dxa"/>
            <w:vAlign w:val="center"/>
          </w:tcPr>
          <w:p w14:paraId="7D5E8CC0" w14:textId="77777777" w:rsidR="00677837" w:rsidRPr="00A63050" w:rsidRDefault="00677837" w:rsidP="007A5DD2">
            <w:pPr>
              <w:rPr>
                <w:rFonts w:eastAsia="MS Mincho"/>
                <w:szCs w:val="24"/>
              </w:rPr>
            </w:pPr>
            <w:r>
              <w:rPr>
                <w:rFonts w:eastAsia="MS Mincho"/>
                <w:szCs w:val="24"/>
              </w:rPr>
              <w:t>Taip</w:t>
            </w:r>
          </w:p>
        </w:tc>
        <w:tc>
          <w:tcPr>
            <w:tcW w:w="1581" w:type="dxa"/>
            <w:gridSpan w:val="2"/>
            <w:vAlign w:val="center"/>
          </w:tcPr>
          <w:p w14:paraId="7D5E8CC1" w14:textId="77777777" w:rsidR="00677837" w:rsidRPr="00A63050" w:rsidRDefault="00677837" w:rsidP="007A5DD2">
            <w:pPr>
              <w:rPr>
                <w:rFonts w:eastAsia="MS Mincho"/>
                <w:szCs w:val="24"/>
              </w:rPr>
            </w:pPr>
            <w:r w:rsidRPr="00A63050">
              <w:rPr>
                <w:rFonts w:eastAsia="MS Mincho"/>
                <w:szCs w:val="24"/>
              </w:rPr>
              <w:t>Direktorius, ūkvedė</w:t>
            </w:r>
          </w:p>
        </w:tc>
        <w:tc>
          <w:tcPr>
            <w:tcW w:w="1302" w:type="dxa"/>
            <w:vAlign w:val="center"/>
          </w:tcPr>
          <w:p w14:paraId="7D5E8CC2" w14:textId="77777777" w:rsidR="00677837" w:rsidRPr="00925DF2" w:rsidRDefault="00677837" w:rsidP="007A5DD2">
            <w:pPr>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C3" w14:textId="77777777" w:rsidR="00677837" w:rsidRPr="00925DF2" w:rsidRDefault="00677837" w:rsidP="007A5DD2">
            <w:pPr>
              <w:jc w:val="center"/>
              <w:rPr>
                <w:rFonts w:eastAsia="MS Mincho"/>
                <w:szCs w:val="24"/>
              </w:rPr>
            </w:pPr>
            <w:r w:rsidRPr="00925DF2">
              <w:rPr>
                <w:rFonts w:eastAsia="MS Mincho"/>
                <w:szCs w:val="24"/>
              </w:rPr>
              <w:t>2</w:t>
            </w:r>
            <w:r w:rsidR="00925DF2" w:rsidRPr="00925DF2">
              <w:rPr>
                <w:rFonts w:eastAsia="MS Mincho"/>
                <w:szCs w:val="24"/>
              </w:rPr>
              <w:t>018</w:t>
            </w:r>
            <w:r w:rsidRPr="00925DF2">
              <w:rPr>
                <w:rFonts w:eastAsia="MS Mincho"/>
                <w:szCs w:val="24"/>
              </w:rPr>
              <w:t xml:space="preserve"> m.</w:t>
            </w:r>
          </w:p>
        </w:tc>
        <w:tc>
          <w:tcPr>
            <w:tcW w:w="1513" w:type="dxa"/>
          </w:tcPr>
          <w:p w14:paraId="7D5E8CC4" w14:textId="77777777" w:rsidR="00677837" w:rsidRPr="00A63050" w:rsidRDefault="00677837" w:rsidP="007A5DD2">
            <w:pPr>
              <w:jc w:val="center"/>
              <w:rPr>
                <w:rFonts w:eastAsia="MS Mincho"/>
                <w:szCs w:val="24"/>
              </w:rPr>
            </w:pPr>
            <w:r w:rsidRPr="00A63050">
              <w:rPr>
                <w:rFonts w:eastAsia="MS Mincho"/>
                <w:szCs w:val="24"/>
              </w:rPr>
              <w:t>Mokinio krepšelio lėšos</w:t>
            </w:r>
          </w:p>
        </w:tc>
        <w:tc>
          <w:tcPr>
            <w:tcW w:w="1603" w:type="dxa"/>
            <w:vAlign w:val="center"/>
          </w:tcPr>
          <w:p w14:paraId="7D5E8CC5" w14:textId="77777777" w:rsidR="00677837" w:rsidRPr="00EA01EF" w:rsidRDefault="00EA01EF" w:rsidP="007A5DD2">
            <w:pPr>
              <w:jc w:val="center"/>
              <w:rPr>
                <w:rFonts w:eastAsia="MS Mincho"/>
                <w:szCs w:val="24"/>
              </w:rPr>
            </w:pPr>
            <w:r w:rsidRPr="00EA01EF">
              <w:rPr>
                <w:rFonts w:eastAsia="MS Mincho"/>
                <w:szCs w:val="24"/>
              </w:rPr>
              <w:t>2,147</w:t>
            </w:r>
          </w:p>
        </w:tc>
      </w:tr>
      <w:tr w:rsidR="00183A38" w:rsidRPr="00033599" w14:paraId="7D5E8CD0" w14:textId="77777777" w:rsidTr="00DC79AC">
        <w:trPr>
          <w:trHeight w:val="757"/>
        </w:trPr>
        <w:tc>
          <w:tcPr>
            <w:tcW w:w="756" w:type="dxa"/>
            <w:shd w:val="clear" w:color="auto" w:fill="auto"/>
            <w:vAlign w:val="center"/>
          </w:tcPr>
          <w:p w14:paraId="7D5E8CC7" w14:textId="77777777" w:rsidR="00677837" w:rsidRPr="00A63050" w:rsidRDefault="00677837" w:rsidP="007A5DD2">
            <w:pPr>
              <w:rPr>
                <w:rFonts w:eastAsia="MS Mincho"/>
                <w:szCs w:val="24"/>
              </w:rPr>
            </w:pPr>
            <w:r w:rsidRPr="00A63050">
              <w:rPr>
                <w:rFonts w:eastAsia="MS Mincho"/>
                <w:szCs w:val="24"/>
              </w:rPr>
              <w:t>3.2.2.</w:t>
            </w:r>
          </w:p>
        </w:tc>
        <w:tc>
          <w:tcPr>
            <w:tcW w:w="2355" w:type="dxa"/>
            <w:vAlign w:val="center"/>
          </w:tcPr>
          <w:p w14:paraId="7D5E8CC8" w14:textId="77777777" w:rsidR="00677837" w:rsidRPr="00A63050" w:rsidRDefault="00677837" w:rsidP="007A5DD2">
            <w:pPr>
              <w:tabs>
                <w:tab w:val="left" w:pos="1650"/>
              </w:tabs>
              <w:rPr>
                <w:szCs w:val="24"/>
              </w:rPr>
            </w:pPr>
            <w:r w:rsidRPr="00A63050">
              <w:rPr>
                <w:szCs w:val="24"/>
              </w:rPr>
              <w:t>Kabinetų modernizavimas ir aprūpinimas šiuolaikinėmis mokymo priemonėmis</w:t>
            </w:r>
          </w:p>
        </w:tc>
        <w:tc>
          <w:tcPr>
            <w:tcW w:w="1984" w:type="dxa"/>
            <w:gridSpan w:val="2"/>
            <w:vAlign w:val="center"/>
          </w:tcPr>
          <w:p w14:paraId="7D5E8CC9" w14:textId="77777777" w:rsidR="00677837" w:rsidRPr="00A63050" w:rsidRDefault="00677837" w:rsidP="007A5DD2">
            <w:pPr>
              <w:rPr>
                <w:rFonts w:eastAsia="MS Mincho"/>
                <w:szCs w:val="24"/>
              </w:rPr>
            </w:pPr>
            <w:r w:rsidRPr="00A63050">
              <w:rPr>
                <w:rFonts w:eastAsia="MS Mincho"/>
                <w:szCs w:val="24"/>
              </w:rPr>
              <w:t>Išnaudotos visos lėšos, skirtos mokymo priemonėms įsigyti</w:t>
            </w:r>
          </w:p>
        </w:tc>
        <w:tc>
          <w:tcPr>
            <w:tcW w:w="1963" w:type="dxa"/>
            <w:vAlign w:val="center"/>
          </w:tcPr>
          <w:p w14:paraId="7D5E8CCA" w14:textId="77777777" w:rsidR="00677837" w:rsidRPr="00A63050" w:rsidRDefault="00677837" w:rsidP="007A5DD2">
            <w:pPr>
              <w:rPr>
                <w:rFonts w:eastAsia="MS Mincho"/>
                <w:szCs w:val="24"/>
              </w:rPr>
            </w:pPr>
            <w:r>
              <w:rPr>
                <w:rFonts w:eastAsia="MS Mincho"/>
                <w:szCs w:val="24"/>
              </w:rPr>
              <w:t>Taip</w:t>
            </w:r>
          </w:p>
        </w:tc>
        <w:tc>
          <w:tcPr>
            <w:tcW w:w="1581" w:type="dxa"/>
            <w:gridSpan w:val="2"/>
            <w:vAlign w:val="center"/>
          </w:tcPr>
          <w:p w14:paraId="7D5E8CCB" w14:textId="77777777" w:rsidR="00677837" w:rsidRPr="00A63050" w:rsidRDefault="00677837" w:rsidP="007A5DD2">
            <w:pPr>
              <w:rPr>
                <w:rFonts w:eastAsia="MS Mincho"/>
                <w:szCs w:val="24"/>
              </w:rPr>
            </w:pPr>
            <w:r w:rsidRPr="00A63050">
              <w:rPr>
                <w:rFonts w:eastAsia="MS Mincho"/>
                <w:szCs w:val="24"/>
              </w:rPr>
              <w:t>Direktorius, ūkvedė</w:t>
            </w:r>
          </w:p>
        </w:tc>
        <w:tc>
          <w:tcPr>
            <w:tcW w:w="1302" w:type="dxa"/>
            <w:vAlign w:val="center"/>
          </w:tcPr>
          <w:p w14:paraId="7D5E8CCC" w14:textId="77777777" w:rsidR="00677837" w:rsidRPr="00925DF2" w:rsidRDefault="00677837" w:rsidP="007A5DD2">
            <w:pPr>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CD" w14:textId="77777777" w:rsidR="00677837" w:rsidRPr="00925DF2" w:rsidRDefault="00677837" w:rsidP="007A5DD2">
            <w:pPr>
              <w:jc w:val="center"/>
              <w:rPr>
                <w:rFonts w:eastAsia="MS Mincho"/>
                <w:szCs w:val="24"/>
              </w:rPr>
            </w:pPr>
            <w:r w:rsidRPr="00925DF2">
              <w:rPr>
                <w:rFonts w:eastAsia="MS Mincho"/>
                <w:szCs w:val="24"/>
              </w:rPr>
              <w:t>2</w:t>
            </w:r>
            <w:r w:rsidR="00925DF2" w:rsidRPr="00925DF2">
              <w:rPr>
                <w:rFonts w:eastAsia="MS Mincho"/>
                <w:szCs w:val="24"/>
              </w:rPr>
              <w:t>018</w:t>
            </w:r>
            <w:r w:rsidRPr="00925DF2">
              <w:rPr>
                <w:rFonts w:eastAsia="MS Mincho"/>
                <w:szCs w:val="24"/>
              </w:rPr>
              <w:t xml:space="preserve">m. </w:t>
            </w:r>
          </w:p>
        </w:tc>
        <w:tc>
          <w:tcPr>
            <w:tcW w:w="1513" w:type="dxa"/>
          </w:tcPr>
          <w:p w14:paraId="7D5E8CCE" w14:textId="77777777" w:rsidR="00677837" w:rsidRPr="00A63050" w:rsidRDefault="00677837" w:rsidP="007A5DD2">
            <w:pPr>
              <w:jc w:val="center"/>
              <w:rPr>
                <w:rFonts w:eastAsia="MS Mincho"/>
                <w:szCs w:val="24"/>
              </w:rPr>
            </w:pPr>
            <w:r w:rsidRPr="00A63050">
              <w:rPr>
                <w:rFonts w:eastAsia="MS Mincho"/>
                <w:szCs w:val="24"/>
              </w:rPr>
              <w:t>Mokinio krepšelio lėšos</w:t>
            </w:r>
          </w:p>
        </w:tc>
        <w:tc>
          <w:tcPr>
            <w:tcW w:w="1603" w:type="dxa"/>
            <w:vAlign w:val="center"/>
          </w:tcPr>
          <w:p w14:paraId="7D5E8CCF" w14:textId="77777777" w:rsidR="00677837" w:rsidRPr="00EA01EF" w:rsidRDefault="00EA01EF" w:rsidP="007A5DD2">
            <w:pPr>
              <w:jc w:val="center"/>
              <w:rPr>
                <w:rFonts w:eastAsia="MS Mincho"/>
                <w:szCs w:val="24"/>
              </w:rPr>
            </w:pPr>
            <w:r w:rsidRPr="00EA01EF">
              <w:rPr>
                <w:rFonts w:eastAsia="MS Mincho"/>
                <w:szCs w:val="24"/>
              </w:rPr>
              <w:t>3,450</w:t>
            </w:r>
          </w:p>
        </w:tc>
      </w:tr>
      <w:tr w:rsidR="00183A38" w:rsidRPr="00033599" w14:paraId="7D5E8CDA" w14:textId="77777777" w:rsidTr="00DC79AC">
        <w:trPr>
          <w:trHeight w:val="757"/>
        </w:trPr>
        <w:tc>
          <w:tcPr>
            <w:tcW w:w="756" w:type="dxa"/>
            <w:shd w:val="clear" w:color="auto" w:fill="auto"/>
            <w:vAlign w:val="center"/>
          </w:tcPr>
          <w:p w14:paraId="7D5E8CD1" w14:textId="77777777" w:rsidR="00677837" w:rsidRPr="00A63050" w:rsidRDefault="00677837" w:rsidP="007A5DD2">
            <w:pPr>
              <w:rPr>
                <w:rFonts w:eastAsia="MS Mincho"/>
                <w:szCs w:val="24"/>
              </w:rPr>
            </w:pPr>
            <w:r w:rsidRPr="00A63050">
              <w:rPr>
                <w:rFonts w:eastAsia="MS Mincho"/>
                <w:szCs w:val="24"/>
              </w:rPr>
              <w:t>3.2.3.</w:t>
            </w:r>
          </w:p>
        </w:tc>
        <w:tc>
          <w:tcPr>
            <w:tcW w:w="2355" w:type="dxa"/>
            <w:vAlign w:val="center"/>
          </w:tcPr>
          <w:p w14:paraId="7D5E8CD2" w14:textId="77777777" w:rsidR="00677837" w:rsidRPr="00A63050" w:rsidRDefault="00677837" w:rsidP="007A5DD2">
            <w:pPr>
              <w:rPr>
                <w:rFonts w:eastAsiaTheme="minorHAnsi"/>
                <w:szCs w:val="24"/>
              </w:rPr>
            </w:pPr>
            <w:r w:rsidRPr="00A63050">
              <w:rPr>
                <w:rFonts w:eastAsiaTheme="minorHAnsi"/>
                <w:szCs w:val="24"/>
              </w:rPr>
              <w:t>Klasių, koridorių atnaujinimo darbai</w:t>
            </w:r>
          </w:p>
        </w:tc>
        <w:tc>
          <w:tcPr>
            <w:tcW w:w="1984" w:type="dxa"/>
            <w:gridSpan w:val="2"/>
            <w:vAlign w:val="center"/>
          </w:tcPr>
          <w:p w14:paraId="7D5E8CD3" w14:textId="77777777" w:rsidR="00677837" w:rsidRPr="00A63050" w:rsidRDefault="00677837" w:rsidP="007A5DD2">
            <w:pPr>
              <w:rPr>
                <w:rFonts w:eastAsia="MS Mincho"/>
                <w:szCs w:val="24"/>
              </w:rPr>
            </w:pPr>
            <w:r w:rsidRPr="00A63050">
              <w:rPr>
                <w:rFonts w:eastAsia="MS Mincho"/>
                <w:szCs w:val="24"/>
              </w:rPr>
              <w:t>Atnaujinta viena klasė, perdažyti koridoriai</w:t>
            </w:r>
          </w:p>
        </w:tc>
        <w:tc>
          <w:tcPr>
            <w:tcW w:w="1963" w:type="dxa"/>
            <w:vAlign w:val="center"/>
          </w:tcPr>
          <w:p w14:paraId="7D5E8CD4" w14:textId="77777777" w:rsidR="00677837" w:rsidRPr="00A63050" w:rsidRDefault="00677837" w:rsidP="007A5DD2">
            <w:pPr>
              <w:rPr>
                <w:rFonts w:eastAsia="MS Mincho"/>
                <w:szCs w:val="24"/>
              </w:rPr>
            </w:pPr>
            <w:r>
              <w:rPr>
                <w:rFonts w:eastAsia="MS Mincho"/>
                <w:szCs w:val="24"/>
              </w:rPr>
              <w:t xml:space="preserve">Atnaujintos 2 </w:t>
            </w:r>
            <w:r w:rsidR="000F039E">
              <w:rPr>
                <w:rFonts w:eastAsia="MS Mincho"/>
                <w:szCs w:val="24"/>
              </w:rPr>
              <w:t xml:space="preserve">mokomosios </w:t>
            </w:r>
            <w:r>
              <w:rPr>
                <w:rFonts w:eastAsia="MS Mincho"/>
                <w:szCs w:val="24"/>
              </w:rPr>
              <w:t>klasės</w:t>
            </w:r>
          </w:p>
        </w:tc>
        <w:tc>
          <w:tcPr>
            <w:tcW w:w="1581" w:type="dxa"/>
            <w:gridSpan w:val="2"/>
            <w:vAlign w:val="center"/>
          </w:tcPr>
          <w:p w14:paraId="7D5E8CD5" w14:textId="77777777" w:rsidR="00677837" w:rsidRPr="00A63050" w:rsidRDefault="00677837" w:rsidP="007A5DD2">
            <w:pPr>
              <w:rPr>
                <w:rFonts w:eastAsia="MS Mincho"/>
                <w:szCs w:val="24"/>
              </w:rPr>
            </w:pPr>
            <w:r w:rsidRPr="00A63050">
              <w:rPr>
                <w:rFonts w:eastAsia="MS Mincho"/>
                <w:szCs w:val="24"/>
              </w:rPr>
              <w:t>Direktorius, ūkvedė</w:t>
            </w:r>
          </w:p>
        </w:tc>
        <w:tc>
          <w:tcPr>
            <w:tcW w:w="1302" w:type="dxa"/>
            <w:vAlign w:val="center"/>
          </w:tcPr>
          <w:p w14:paraId="7D5E8CD6" w14:textId="77777777" w:rsidR="00677837" w:rsidRPr="00925DF2" w:rsidRDefault="00677837" w:rsidP="007A5DD2">
            <w:pPr>
              <w:jc w:val="center"/>
              <w:rPr>
                <w:szCs w:val="24"/>
              </w:rPr>
            </w:pPr>
            <w:r w:rsidRPr="00925DF2">
              <w:rPr>
                <w:szCs w:val="24"/>
              </w:rPr>
              <w:t>201</w:t>
            </w:r>
            <w:r w:rsidR="00925DF2" w:rsidRPr="00925DF2">
              <w:rPr>
                <w:szCs w:val="24"/>
              </w:rPr>
              <w:t>8</w:t>
            </w:r>
            <w:r w:rsidRPr="00925DF2">
              <w:rPr>
                <w:szCs w:val="24"/>
              </w:rPr>
              <w:t xml:space="preserve"> m.</w:t>
            </w:r>
          </w:p>
        </w:tc>
        <w:tc>
          <w:tcPr>
            <w:tcW w:w="1372" w:type="dxa"/>
            <w:gridSpan w:val="2"/>
            <w:vAlign w:val="center"/>
          </w:tcPr>
          <w:p w14:paraId="7D5E8CD7" w14:textId="77777777" w:rsidR="00677837" w:rsidRPr="00765D24" w:rsidRDefault="00677837" w:rsidP="007A5DD2">
            <w:pPr>
              <w:jc w:val="center"/>
              <w:rPr>
                <w:rFonts w:eastAsia="MS Mincho"/>
                <w:szCs w:val="24"/>
              </w:rPr>
            </w:pPr>
            <w:r w:rsidRPr="00765D24">
              <w:rPr>
                <w:rFonts w:eastAsia="MS Mincho"/>
                <w:szCs w:val="24"/>
              </w:rPr>
              <w:t>2</w:t>
            </w:r>
            <w:r w:rsidR="00925DF2" w:rsidRPr="00765D24">
              <w:rPr>
                <w:rFonts w:eastAsia="MS Mincho"/>
                <w:szCs w:val="24"/>
              </w:rPr>
              <w:t>018</w:t>
            </w:r>
            <w:r w:rsidRPr="00765D24">
              <w:rPr>
                <w:rFonts w:eastAsia="MS Mincho"/>
                <w:szCs w:val="24"/>
              </w:rPr>
              <w:t xml:space="preserve"> m. </w:t>
            </w:r>
          </w:p>
        </w:tc>
        <w:tc>
          <w:tcPr>
            <w:tcW w:w="1513" w:type="dxa"/>
            <w:vAlign w:val="center"/>
          </w:tcPr>
          <w:p w14:paraId="7D5E8CD8" w14:textId="77777777" w:rsidR="00677837" w:rsidRPr="00A63050" w:rsidRDefault="00677837" w:rsidP="007A5DD2">
            <w:pPr>
              <w:jc w:val="center"/>
              <w:rPr>
                <w:rFonts w:eastAsia="MS Mincho"/>
                <w:szCs w:val="24"/>
              </w:rPr>
            </w:pPr>
            <w:r w:rsidRPr="00A63050">
              <w:rPr>
                <w:rFonts w:eastAsia="MS Mincho"/>
                <w:szCs w:val="24"/>
              </w:rPr>
              <w:t xml:space="preserve">Savivaldybės biudžetas, </w:t>
            </w:r>
            <w:r w:rsidR="00924FC0">
              <w:rPr>
                <w:rFonts w:eastAsia="MS Mincho"/>
                <w:szCs w:val="24"/>
              </w:rPr>
              <w:t>0,500</w:t>
            </w:r>
          </w:p>
        </w:tc>
        <w:tc>
          <w:tcPr>
            <w:tcW w:w="1603" w:type="dxa"/>
            <w:vAlign w:val="center"/>
          </w:tcPr>
          <w:p w14:paraId="7D5E8CD9" w14:textId="77777777" w:rsidR="00677837" w:rsidRPr="00925DF2" w:rsidRDefault="00924FC0" w:rsidP="007A5DD2">
            <w:pPr>
              <w:jc w:val="center"/>
              <w:rPr>
                <w:rFonts w:eastAsia="MS Mincho"/>
                <w:szCs w:val="24"/>
                <w:highlight w:val="yellow"/>
              </w:rPr>
            </w:pPr>
            <w:r w:rsidRPr="00924FC0">
              <w:rPr>
                <w:rFonts w:eastAsia="MS Mincho"/>
                <w:szCs w:val="24"/>
              </w:rPr>
              <w:t>0</w:t>
            </w:r>
            <w:r w:rsidR="009B27EE" w:rsidRPr="00924FC0">
              <w:rPr>
                <w:rFonts w:eastAsia="MS Mincho"/>
                <w:szCs w:val="24"/>
              </w:rPr>
              <w:t>,</w:t>
            </w:r>
            <w:r w:rsidR="00677837" w:rsidRPr="00924FC0">
              <w:rPr>
                <w:rFonts w:eastAsia="MS Mincho"/>
                <w:szCs w:val="24"/>
              </w:rPr>
              <w:t>500</w:t>
            </w:r>
          </w:p>
        </w:tc>
      </w:tr>
      <w:tr w:rsidR="00183A38" w:rsidRPr="00033599" w14:paraId="7D5E8CE4" w14:textId="77777777" w:rsidTr="00DC79AC">
        <w:trPr>
          <w:trHeight w:val="757"/>
        </w:trPr>
        <w:tc>
          <w:tcPr>
            <w:tcW w:w="756" w:type="dxa"/>
            <w:shd w:val="clear" w:color="auto" w:fill="auto"/>
            <w:vAlign w:val="center"/>
          </w:tcPr>
          <w:p w14:paraId="7D5E8CDB" w14:textId="77777777" w:rsidR="00677837" w:rsidRPr="00A63050" w:rsidRDefault="00677837" w:rsidP="007A5DD2">
            <w:pPr>
              <w:rPr>
                <w:rFonts w:eastAsia="MS Mincho"/>
                <w:szCs w:val="24"/>
              </w:rPr>
            </w:pPr>
            <w:r w:rsidRPr="00A63050">
              <w:rPr>
                <w:rFonts w:eastAsia="MS Mincho"/>
                <w:szCs w:val="24"/>
              </w:rPr>
              <w:t>3.2.4.</w:t>
            </w:r>
          </w:p>
        </w:tc>
        <w:tc>
          <w:tcPr>
            <w:tcW w:w="2355" w:type="dxa"/>
            <w:vAlign w:val="center"/>
          </w:tcPr>
          <w:p w14:paraId="7D5E8CDC" w14:textId="77777777" w:rsidR="00677837" w:rsidRPr="00A63050" w:rsidRDefault="00677837" w:rsidP="007A5DD2">
            <w:pPr>
              <w:tabs>
                <w:tab w:val="left" w:pos="1650"/>
              </w:tabs>
              <w:rPr>
                <w:szCs w:val="24"/>
              </w:rPr>
            </w:pPr>
            <w:r w:rsidRPr="00A63050">
              <w:rPr>
                <w:szCs w:val="24"/>
              </w:rPr>
              <w:t>Mokyklos aplinkos kampelių, želdinių ir gėlynų atnaujinimas ir formavimas</w:t>
            </w:r>
          </w:p>
        </w:tc>
        <w:tc>
          <w:tcPr>
            <w:tcW w:w="1984" w:type="dxa"/>
            <w:gridSpan w:val="2"/>
            <w:vAlign w:val="center"/>
          </w:tcPr>
          <w:p w14:paraId="7D5E8CDD" w14:textId="77777777" w:rsidR="00677837" w:rsidRPr="00A63050" w:rsidRDefault="00677837" w:rsidP="007A5DD2">
            <w:pPr>
              <w:rPr>
                <w:rFonts w:eastAsia="MS Mincho"/>
                <w:szCs w:val="24"/>
              </w:rPr>
            </w:pPr>
            <w:r w:rsidRPr="00A63050">
              <w:rPr>
                <w:rFonts w:eastAsia="MS Mincho"/>
                <w:szCs w:val="24"/>
              </w:rPr>
              <w:t>Atnaujinta aplinka, sutvarkyti gėlynai ir želdiniai</w:t>
            </w:r>
          </w:p>
        </w:tc>
        <w:tc>
          <w:tcPr>
            <w:tcW w:w="1963" w:type="dxa"/>
            <w:vAlign w:val="center"/>
          </w:tcPr>
          <w:p w14:paraId="7D5E8CDE" w14:textId="77777777" w:rsidR="00677837" w:rsidRPr="00A63050" w:rsidRDefault="00677837" w:rsidP="007A5DD2">
            <w:pPr>
              <w:rPr>
                <w:rFonts w:eastAsia="MS Mincho"/>
                <w:szCs w:val="24"/>
              </w:rPr>
            </w:pPr>
            <w:r>
              <w:rPr>
                <w:rFonts w:eastAsia="MS Mincho"/>
                <w:szCs w:val="24"/>
              </w:rPr>
              <w:t>Taip</w:t>
            </w:r>
          </w:p>
        </w:tc>
        <w:tc>
          <w:tcPr>
            <w:tcW w:w="1581" w:type="dxa"/>
            <w:gridSpan w:val="2"/>
            <w:vAlign w:val="center"/>
          </w:tcPr>
          <w:p w14:paraId="7D5E8CDF" w14:textId="77777777" w:rsidR="00677837" w:rsidRPr="00A63050" w:rsidRDefault="00677837" w:rsidP="007A5DD2">
            <w:pPr>
              <w:rPr>
                <w:rFonts w:eastAsia="MS Mincho"/>
                <w:szCs w:val="24"/>
              </w:rPr>
            </w:pPr>
            <w:r w:rsidRPr="00A63050">
              <w:rPr>
                <w:rFonts w:eastAsia="MS Mincho"/>
                <w:szCs w:val="24"/>
              </w:rPr>
              <w:t>Klasių auklėtojai, te</w:t>
            </w:r>
            <w:r>
              <w:rPr>
                <w:rFonts w:eastAsia="MS Mincho"/>
                <w:szCs w:val="24"/>
              </w:rPr>
              <w:t xml:space="preserve">chnologijų mokytojai, neformalaus ugdymo </w:t>
            </w:r>
            <w:r w:rsidRPr="00A63050">
              <w:rPr>
                <w:rFonts w:eastAsia="MS Mincho"/>
                <w:szCs w:val="24"/>
              </w:rPr>
              <w:t>mokytojai, administracija</w:t>
            </w:r>
          </w:p>
        </w:tc>
        <w:tc>
          <w:tcPr>
            <w:tcW w:w="1302" w:type="dxa"/>
            <w:vAlign w:val="center"/>
          </w:tcPr>
          <w:p w14:paraId="7D5E8CE0" w14:textId="77777777" w:rsidR="00677837" w:rsidRPr="00925DF2" w:rsidRDefault="00925DF2" w:rsidP="007A5DD2">
            <w:pPr>
              <w:jc w:val="center"/>
              <w:rPr>
                <w:rFonts w:eastAsia="MS Mincho"/>
                <w:szCs w:val="24"/>
              </w:rPr>
            </w:pPr>
            <w:r w:rsidRPr="00925DF2">
              <w:rPr>
                <w:rFonts w:eastAsia="MS Mincho"/>
                <w:szCs w:val="24"/>
              </w:rPr>
              <w:t>2018</w:t>
            </w:r>
            <w:r w:rsidR="00677837" w:rsidRPr="00925DF2">
              <w:rPr>
                <w:rFonts w:eastAsia="MS Mincho"/>
                <w:szCs w:val="24"/>
              </w:rPr>
              <w:t xml:space="preserve"> m.</w:t>
            </w:r>
          </w:p>
        </w:tc>
        <w:tc>
          <w:tcPr>
            <w:tcW w:w="1372" w:type="dxa"/>
            <w:gridSpan w:val="2"/>
            <w:vAlign w:val="center"/>
          </w:tcPr>
          <w:p w14:paraId="7D5E8CE1" w14:textId="77777777" w:rsidR="00677837" w:rsidRPr="00765D24" w:rsidRDefault="00925DF2" w:rsidP="007A5DD2">
            <w:pPr>
              <w:jc w:val="center"/>
              <w:rPr>
                <w:rFonts w:eastAsia="MS Mincho"/>
                <w:szCs w:val="24"/>
              </w:rPr>
            </w:pPr>
            <w:r w:rsidRPr="00765D24">
              <w:rPr>
                <w:rFonts w:eastAsia="MS Mincho"/>
                <w:szCs w:val="24"/>
              </w:rPr>
              <w:t>2018 m.</w:t>
            </w:r>
            <w:r w:rsidR="00677837" w:rsidRPr="00765D24">
              <w:rPr>
                <w:rFonts w:eastAsia="MS Mincho"/>
                <w:szCs w:val="24"/>
              </w:rPr>
              <w:t xml:space="preserve"> balandis - rugsėjis</w:t>
            </w:r>
          </w:p>
        </w:tc>
        <w:tc>
          <w:tcPr>
            <w:tcW w:w="1513" w:type="dxa"/>
            <w:vAlign w:val="center"/>
          </w:tcPr>
          <w:p w14:paraId="7D5E8CE2" w14:textId="77777777" w:rsidR="00677837" w:rsidRPr="00A63050" w:rsidRDefault="00677837" w:rsidP="007A5DD2">
            <w:pPr>
              <w:jc w:val="center"/>
              <w:rPr>
                <w:rFonts w:eastAsia="MS Mincho"/>
                <w:szCs w:val="24"/>
              </w:rPr>
            </w:pPr>
            <w:r w:rsidRPr="00A63050">
              <w:rPr>
                <w:rFonts w:eastAsia="MS Mincho"/>
                <w:szCs w:val="24"/>
              </w:rPr>
              <w:t xml:space="preserve">Savivaldybės biudžetas, </w:t>
            </w:r>
            <w:r w:rsidR="00924FC0" w:rsidRPr="00924FC0">
              <w:rPr>
                <w:rFonts w:eastAsia="MS Mincho"/>
                <w:szCs w:val="24"/>
              </w:rPr>
              <w:t>0,15</w:t>
            </w:r>
            <w:r w:rsidRPr="00924FC0">
              <w:rPr>
                <w:rFonts w:eastAsia="MS Mincho"/>
                <w:szCs w:val="24"/>
              </w:rPr>
              <w:t>0</w:t>
            </w:r>
          </w:p>
        </w:tc>
        <w:tc>
          <w:tcPr>
            <w:tcW w:w="1603" w:type="dxa"/>
            <w:vAlign w:val="center"/>
          </w:tcPr>
          <w:p w14:paraId="7D5E8CE3" w14:textId="77777777" w:rsidR="00677837" w:rsidRPr="00925DF2" w:rsidRDefault="00677837" w:rsidP="007A5DD2">
            <w:pPr>
              <w:jc w:val="center"/>
              <w:rPr>
                <w:rFonts w:eastAsia="MS Mincho"/>
                <w:szCs w:val="24"/>
                <w:highlight w:val="yellow"/>
              </w:rPr>
            </w:pPr>
            <w:r w:rsidRPr="00924FC0">
              <w:rPr>
                <w:rFonts w:eastAsia="MS Mincho"/>
                <w:szCs w:val="24"/>
              </w:rPr>
              <w:t>0</w:t>
            </w:r>
            <w:r w:rsidR="00924FC0" w:rsidRPr="00924FC0">
              <w:rPr>
                <w:rFonts w:eastAsia="MS Mincho"/>
                <w:szCs w:val="24"/>
              </w:rPr>
              <w:t>,10</w:t>
            </w:r>
            <w:r w:rsidRPr="00924FC0">
              <w:rPr>
                <w:rFonts w:eastAsia="MS Mincho"/>
                <w:szCs w:val="24"/>
              </w:rPr>
              <w:t>0</w:t>
            </w:r>
          </w:p>
        </w:tc>
      </w:tr>
      <w:tr w:rsidR="007F7ABC" w:rsidRPr="00033599" w14:paraId="7D5E8CE7" w14:textId="77777777" w:rsidTr="0002660C">
        <w:trPr>
          <w:trHeight w:val="757"/>
        </w:trPr>
        <w:tc>
          <w:tcPr>
            <w:tcW w:w="756" w:type="dxa"/>
            <w:shd w:val="clear" w:color="auto" w:fill="auto"/>
            <w:vAlign w:val="center"/>
          </w:tcPr>
          <w:p w14:paraId="7D5E8CE5" w14:textId="77777777" w:rsidR="007F7ABC" w:rsidRPr="007F7ABC" w:rsidRDefault="007F7ABC" w:rsidP="007A5DD2">
            <w:pPr>
              <w:rPr>
                <w:rFonts w:eastAsia="MS Mincho"/>
                <w:b/>
                <w:szCs w:val="24"/>
              </w:rPr>
            </w:pPr>
            <w:r w:rsidRPr="007F7ABC">
              <w:rPr>
                <w:rFonts w:eastAsia="MS Mincho"/>
                <w:b/>
                <w:szCs w:val="24"/>
              </w:rPr>
              <w:t>3.3.</w:t>
            </w:r>
          </w:p>
        </w:tc>
        <w:tc>
          <w:tcPr>
            <w:tcW w:w="13673" w:type="dxa"/>
            <w:gridSpan w:val="11"/>
            <w:vAlign w:val="center"/>
          </w:tcPr>
          <w:p w14:paraId="7D5E8CE6" w14:textId="77777777" w:rsidR="007F7ABC" w:rsidRPr="00765D24" w:rsidRDefault="007F7ABC" w:rsidP="007A5DD2">
            <w:pPr>
              <w:rPr>
                <w:rFonts w:eastAsia="MS Mincho"/>
                <w:b/>
                <w:szCs w:val="24"/>
              </w:rPr>
            </w:pPr>
            <w:r w:rsidRPr="00765D24">
              <w:rPr>
                <w:rFonts w:eastAsia="MS Mincho"/>
                <w:b/>
                <w:szCs w:val="24"/>
              </w:rPr>
              <w:t>Uždavinys. Ugdyti mokinių tautiškumą, patriotizmą ir pilietiškumą.</w:t>
            </w:r>
          </w:p>
        </w:tc>
      </w:tr>
      <w:tr w:rsidR="00183A38" w:rsidRPr="00033599" w14:paraId="7D5E8CF1" w14:textId="77777777" w:rsidTr="00DC79AC">
        <w:trPr>
          <w:trHeight w:val="757"/>
        </w:trPr>
        <w:tc>
          <w:tcPr>
            <w:tcW w:w="756" w:type="dxa"/>
            <w:shd w:val="clear" w:color="auto" w:fill="auto"/>
            <w:vAlign w:val="center"/>
          </w:tcPr>
          <w:p w14:paraId="7D5E8CE8" w14:textId="77777777" w:rsidR="007F7ABC" w:rsidRPr="00A63050" w:rsidRDefault="007F7ABC" w:rsidP="007A5DD2">
            <w:pPr>
              <w:rPr>
                <w:rFonts w:eastAsia="MS Mincho"/>
                <w:szCs w:val="24"/>
              </w:rPr>
            </w:pPr>
            <w:r>
              <w:rPr>
                <w:rFonts w:eastAsia="MS Mincho"/>
                <w:szCs w:val="24"/>
              </w:rPr>
              <w:t>3.3.1.</w:t>
            </w:r>
          </w:p>
        </w:tc>
        <w:tc>
          <w:tcPr>
            <w:tcW w:w="2355" w:type="dxa"/>
            <w:vAlign w:val="center"/>
          </w:tcPr>
          <w:p w14:paraId="7D5E8CE9" w14:textId="77777777" w:rsidR="007F7ABC" w:rsidRPr="007F7ABC" w:rsidRDefault="007F7ABC" w:rsidP="007A5DD2">
            <w:pPr>
              <w:tabs>
                <w:tab w:val="left" w:pos="1650"/>
              </w:tabs>
              <w:rPr>
                <w:szCs w:val="24"/>
              </w:rPr>
            </w:pPr>
            <w:r w:rsidRPr="007F7ABC">
              <w:rPr>
                <w:szCs w:val="24"/>
              </w:rPr>
              <w:t>Valstybinių, tautinių ir religinių švenčių minėjimas mokykloje</w:t>
            </w:r>
          </w:p>
        </w:tc>
        <w:tc>
          <w:tcPr>
            <w:tcW w:w="1984" w:type="dxa"/>
            <w:gridSpan w:val="2"/>
            <w:vAlign w:val="center"/>
          </w:tcPr>
          <w:p w14:paraId="7D5E8CEA" w14:textId="77777777" w:rsidR="007F7ABC" w:rsidRPr="007F7ABC" w:rsidRDefault="007F7ABC" w:rsidP="007A5DD2">
            <w:pPr>
              <w:rPr>
                <w:rFonts w:eastAsia="MS Mincho"/>
                <w:szCs w:val="24"/>
              </w:rPr>
            </w:pPr>
            <w:r w:rsidRPr="007F7ABC">
              <w:rPr>
                <w:rFonts w:eastAsia="MS Mincho"/>
                <w:szCs w:val="24"/>
              </w:rPr>
              <w:t xml:space="preserve">Mokykloje bus paminėtos ne mažiau kaip 7 valstybinės, tautinės ir religinės šventės. Jose dalyvaus daugiau kaip 90 </w:t>
            </w:r>
            <w:r w:rsidRPr="007F7ABC">
              <w:rPr>
                <w:szCs w:val="24"/>
              </w:rPr>
              <w:t>% mokyklos mokinių</w:t>
            </w:r>
          </w:p>
        </w:tc>
        <w:tc>
          <w:tcPr>
            <w:tcW w:w="1963" w:type="dxa"/>
            <w:vAlign w:val="center"/>
          </w:tcPr>
          <w:p w14:paraId="7D5E8CEB" w14:textId="77777777" w:rsidR="007F7ABC" w:rsidRDefault="00925DF2" w:rsidP="007A5DD2">
            <w:pPr>
              <w:rPr>
                <w:rFonts w:eastAsia="MS Mincho"/>
                <w:szCs w:val="24"/>
              </w:rPr>
            </w:pPr>
            <w:r>
              <w:rPr>
                <w:rFonts w:eastAsia="MS Mincho"/>
                <w:szCs w:val="24"/>
              </w:rPr>
              <w:t xml:space="preserve">Mokykloje  paminėtos </w:t>
            </w:r>
            <w:r w:rsidRPr="007F7ABC">
              <w:rPr>
                <w:rFonts w:eastAsia="MS Mincho"/>
                <w:szCs w:val="24"/>
              </w:rPr>
              <w:t xml:space="preserve"> </w:t>
            </w:r>
            <w:r>
              <w:rPr>
                <w:rFonts w:eastAsia="MS Mincho"/>
                <w:szCs w:val="24"/>
              </w:rPr>
              <w:t>8</w:t>
            </w:r>
            <w:r w:rsidRPr="007F7ABC">
              <w:rPr>
                <w:rFonts w:eastAsia="MS Mincho"/>
                <w:szCs w:val="24"/>
              </w:rPr>
              <w:t xml:space="preserve"> valstybinės, tautinės ir </w:t>
            </w:r>
            <w:r>
              <w:rPr>
                <w:rFonts w:eastAsia="MS Mincho"/>
                <w:szCs w:val="24"/>
              </w:rPr>
              <w:t>religinės šventės. Jose dalyvavo</w:t>
            </w:r>
            <w:r w:rsidRPr="007F7ABC">
              <w:rPr>
                <w:rFonts w:eastAsia="MS Mincho"/>
                <w:szCs w:val="24"/>
              </w:rPr>
              <w:t xml:space="preserve"> daugiau kaip 90 </w:t>
            </w:r>
            <w:r w:rsidRPr="007F7ABC">
              <w:rPr>
                <w:szCs w:val="24"/>
              </w:rPr>
              <w:t>% mokyklos mokinių</w:t>
            </w:r>
          </w:p>
        </w:tc>
        <w:tc>
          <w:tcPr>
            <w:tcW w:w="1581" w:type="dxa"/>
            <w:gridSpan w:val="2"/>
            <w:vAlign w:val="center"/>
          </w:tcPr>
          <w:p w14:paraId="7D5E8CEC" w14:textId="77777777" w:rsidR="007F7ABC" w:rsidRPr="007F7ABC" w:rsidRDefault="007F7ABC" w:rsidP="007A5DD2">
            <w:pPr>
              <w:rPr>
                <w:rFonts w:eastAsia="MS Mincho"/>
                <w:szCs w:val="24"/>
              </w:rPr>
            </w:pPr>
            <w:r w:rsidRPr="007F7ABC">
              <w:rPr>
                <w:rFonts w:eastAsia="MS Mincho"/>
                <w:szCs w:val="24"/>
              </w:rPr>
              <w:t>Direktorius, direktoriaus pavaduotoja ugdymui, klasių vadovai</w:t>
            </w:r>
          </w:p>
        </w:tc>
        <w:tc>
          <w:tcPr>
            <w:tcW w:w="1302" w:type="dxa"/>
            <w:vAlign w:val="center"/>
          </w:tcPr>
          <w:p w14:paraId="7D5E8CED" w14:textId="77777777" w:rsidR="007F7ABC" w:rsidRPr="007F7ABC" w:rsidRDefault="007F7ABC" w:rsidP="007A5DD2">
            <w:pPr>
              <w:jc w:val="center"/>
              <w:rPr>
                <w:rFonts w:eastAsia="MS Mincho"/>
                <w:szCs w:val="24"/>
              </w:rPr>
            </w:pPr>
            <w:r w:rsidRPr="007F7ABC">
              <w:rPr>
                <w:rFonts w:eastAsia="MS Mincho"/>
                <w:szCs w:val="24"/>
              </w:rPr>
              <w:t>2018 m.</w:t>
            </w:r>
          </w:p>
        </w:tc>
        <w:tc>
          <w:tcPr>
            <w:tcW w:w="1372" w:type="dxa"/>
            <w:gridSpan w:val="2"/>
            <w:vAlign w:val="center"/>
          </w:tcPr>
          <w:p w14:paraId="7D5E8CEE" w14:textId="77777777" w:rsidR="007F7ABC" w:rsidRPr="00765D24" w:rsidRDefault="00765D24" w:rsidP="007A5DD2">
            <w:pPr>
              <w:jc w:val="center"/>
              <w:rPr>
                <w:rFonts w:eastAsia="MS Mincho"/>
                <w:szCs w:val="24"/>
              </w:rPr>
            </w:pPr>
            <w:r>
              <w:rPr>
                <w:rFonts w:eastAsia="MS Mincho"/>
                <w:szCs w:val="24"/>
              </w:rPr>
              <w:t>2018 m.</w:t>
            </w:r>
          </w:p>
        </w:tc>
        <w:tc>
          <w:tcPr>
            <w:tcW w:w="1513" w:type="dxa"/>
            <w:vAlign w:val="center"/>
          </w:tcPr>
          <w:p w14:paraId="7D5E8CEF" w14:textId="77777777" w:rsidR="007F7ABC" w:rsidRPr="00A63050" w:rsidRDefault="008B4419" w:rsidP="007A5DD2">
            <w:pPr>
              <w:jc w:val="center"/>
              <w:rPr>
                <w:rFonts w:eastAsia="MS Mincho"/>
                <w:szCs w:val="24"/>
              </w:rPr>
            </w:pPr>
            <w:r w:rsidRPr="00A63050">
              <w:rPr>
                <w:szCs w:val="24"/>
              </w:rPr>
              <w:t xml:space="preserve">Žmogiškieji </w:t>
            </w:r>
            <w:r>
              <w:rPr>
                <w:szCs w:val="24"/>
              </w:rPr>
              <w:t>ištekliai</w:t>
            </w:r>
          </w:p>
        </w:tc>
        <w:tc>
          <w:tcPr>
            <w:tcW w:w="1603" w:type="dxa"/>
            <w:vAlign w:val="center"/>
          </w:tcPr>
          <w:p w14:paraId="7D5E8CF0" w14:textId="77777777" w:rsidR="007F7ABC" w:rsidRDefault="008B4419" w:rsidP="007A5DD2">
            <w:pPr>
              <w:jc w:val="center"/>
              <w:rPr>
                <w:rFonts w:eastAsia="MS Mincho"/>
                <w:szCs w:val="24"/>
              </w:rPr>
            </w:pPr>
            <w:r w:rsidRPr="00A63050">
              <w:rPr>
                <w:szCs w:val="24"/>
              </w:rPr>
              <w:t xml:space="preserve">Žmogiškieji </w:t>
            </w:r>
            <w:r>
              <w:rPr>
                <w:szCs w:val="24"/>
              </w:rPr>
              <w:t>ištekliai</w:t>
            </w:r>
          </w:p>
        </w:tc>
      </w:tr>
      <w:tr w:rsidR="00183A38" w:rsidRPr="00033599" w14:paraId="7D5E8CFB" w14:textId="77777777" w:rsidTr="00DC79AC">
        <w:trPr>
          <w:trHeight w:val="757"/>
        </w:trPr>
        <w:tc>
          <w:tcPr>
            <w:tcW w:w="756" w:type="dxa"/>
            <w:shd w:val="clear" w:color="auto" w:fill="auto"/>
            <w:vAlign w:val="center"/>
          </w:tcPr>
          <w:p w14:paraId="7D5E8CF2" w14:textId="77777777" w:rsidR="007F7ABC" w:rsidRPr="007F7ABC" w:rsidRDefault="007F7ABC" w:rsidP="007A5DD2">
            <w:pPr>
              <w:rPr>
                <w:rFonts w:eastAsia="MS Mincho"/>
                <w:szCs w:val="24"/>
              </w:rPr>
            </w:pPr>
            <w:r w:rsidRPr="007F7ABC">
              <w:rPr>
                <w:rFonts w:eastAsia="MS Mincho"/>
                <w:szCs w:val="24"/>
              </w:rPr>
              <w:t>3.3.2.</w:t>
            </w:r>
          </w:p>
        </w:tc>
        <w:tc>
          <w:tcPr>
            <w:tcW w:w="2355" w:type="dxa"/>
            <w:vAlign w:val="center"/>
          </w:tcPr>
          <w:p w14:paraId="7D5E8CF3" w14:textId="77777777" w:rsidR="007F7ABC" w:rsidRPr="007F7ABC" w:rsidRDefault="007F7ABC" w:rsidP="007A5DD2">
            <w:pPr>
              <w:tabs>
                <w:tab w:val="left" w:pos="1650"/>
              </w:tabs>
              <w:rPr>
                <w:szCs w:val="24"/>
              </w:rPr>
            </w:pPr>
            <w:r w:rsidRPr="007F7ABC">
              <w:rPr>
                <w:szCs w:val="24"/>
              </w:rPr>
              <w:t>Dalyvavimas rajone organizuojamose  valstybinėse, tautinėse ir religinėse šventėse</w:t>
            </w:r>
          </w:p>
        </w:tc>
        <w:tc>
          <w:tcPr>
            <w:tcW w:w="1984" w:type="dxa"/>
            <w:gridSpan w:val="2"/>
            <w:vAlign w:val="center"/>
          </w:tcPr>
          <w:p w14:paraId="7D5E8CF4" w14:textId="77777777" w:rsidR="007F7ABC" w:rsidRPr="007F7ABC" w:rsidRDefault="007F7ABC" w:rsidP="007A5DD2">
            <w:pPr>
              <w:rPr>
                <w:rFonts w:eastAsia="MS Mincho"/>
                <w:szCs w:val="24"/>
              </w:rPr>
            </w:pPr>
            <w:r w:rsidRPr="007F7ABC">
              <w:rPr>
                <w:rFonts w:eastAsia="MS Mincho"/>
                <w:szCs w:val="24"/>
              </w:rPr>
              <w:t xml:space="preserve">Ne mažiau 20% mokyklos bendruomenės narių dalyvaus rajone organizuojamose </w:t>
            </w:r>
            <w:r w:rsidRPr="007F7ABC">
              <w:rPr>
                <w:szCs w:val="24"/>
              </w:rPr>
              <w:t>valstybinėse, tautinėse ir religinėse šventėse</w:t>
            </w:r>
          </w:p>
        </w:tc>
        <w:tc>
          <w:tcPr>
            <w:tcW w:w="1963" w:type="dxa"/>
            <w:vAlign w:val="center"/>
          </w:tcPr>
          <w:p w14:paraId="7D5E8CF5" w14:textId="77777777" w:rsidR="007F7ABC" w:rsidRPr="00925DF2" w:rsidRDefault="00925DF2" w:rsidP="007A5DD2">
            <w:pPr>
              <w:rPr>
                <w:rFonts w:eastAsia="MS Mincho"/>
                <w:szCs w:val="24"/>
              </w:rPr>
            </w:pPr>
            <w:r w:rsidRPr="00925DF2">
              <w:rPr>
                <w:rFonts w:eastAsia="MS Mincho"/>
                <w:szCs w:val="24"/>
              </w:rPr>
              <w:t xml:space="preserve">Rajone organizuojamose </w:t>
            </w:r>
            <w:r w:rsidRPr="00925DF2">
              <w:rPr>
                <w:szCs w:val="24"/>
              </w:rPr>
              <w:t>valstybinėse, tautinėse ir religinėse šventėse dalyvavo apie 50 % mokyklos bendruomenės narių</w:t>
            </w:r>
          </w:p>
        </w:tc>
        <w:tc>
          <w:tcPr>
            <w:tcW w:w="1581" w:type="dxa"/>
            <w:gridSpan w:val="2"/>
            <w:vAlign w:val="center"/>
          </w:tcPr>
          <w:p w14:paraId="7D5E8CF6" w14:textId="77777777" w:rsidR="007F7ABC" w:rsidRPr="007F7ABC" w:rsidRDefault="007F7ABC" w:rsidP="007A5DD2">
            <w:pPr>
              <w:rPr>
                <w:rFonts w:eastAsia="MS Mincho"/>
                <w:szCs w:val="24"/>
              </w:rPr>
            </w:pPr>
            <w:r w:rsidRPr="007F7ABC">
              <w:rPr>
                <w:rFonts w:eastAsia="MS Mincho"/>
                <w:szCs w:val="24"/>
              </w:rPr>
              <w:t>Direktorius, direktoriaus pavaduotoja ugdymui, klasių vadovai</w:t>
            </w:r>
          </w:p>
        </w:tc>
        <w:tc>
          <w:tcPr>
            <w:tcW w:w="1302" w:type="dxa"/>
            <w:vAlign w:val="center"/>
          </w:tcPr>
          <w:p w14:paraId="7D5E8CF7" w14:textId="77777777" w:rsidR="007F7ABC" w:rsidRPr="007F7ABC" w:rsidRDefault="007F7ABC" w:rsidP="007A5DD2">
            <w:pPr>
              <w:jc w:val="center"/>
              <w:rPr>
                <w:rFonts w:eastAsia="MS Mincho"/>
                <w:szCs w:val="24"/>
              </w:rPr>
            </w:pPr>
            <w:r w:rsidRPr="007F7ABC">
              <w:rPr>
                <w:rFonts w:eastAsia="MS Mincho"/>
                <w:szCs w:val="24"/>
              </w:rPr>
              <w:t>2018 m.</w:t>
            </w:r>
          </w:p>
        </w:tc>
        <w:tc>
          <w:tcPr>
            <w:tcW w:w="1372" w:type="dxa"/>
            <w:gridSpan w:val="2"/>
            <w:vAlign w:val="center"/>
          </w:tcPr>
          <w:p w14:paraId="7D5E8CF8" w14:textId="77777777" w:rsidR="007F7ABC" w:rsidRPr="00765D24" w:rsidRDefault="00765D24" w:rsidP="007A5DD2">
            <w:pPr>
              <w:jc w:val="center"/>
              <w:rPr>
                <w:rFonts w:eastAsia="MS Mincho"/>
                <w:szCs w:val="24"/>
              </w:rPr>
            </w:pPr>
            <w:r>
              <w:rPr>
                <w:rFonts w:eastAsia="MS Mincho"/>
                <w:szCs w:val="24"/>
              </w:rPr>
              <w:t>2018 m.</w:t>
            </w:r>
          </w:p>
        </w:tc>
        <w:tc>
          <w:tcPr>
            <w:tcW w:w="1513" w:type="dxa"/>
            <w:vAlign w:val="center"/>
          </w:tcPr>
          <w:p w14:paraId="7D5E8CF9" w14:textId="77777777" w:rsidR="007F7ABC" w:rsidRPr="00A63050" w:rsidRDefault="008B4419" w:rsidP="007A5DD2">
            <w:pPr>
              <w:jc w:val="center"/>
              <w:rPr>
                <w:rFonts w:eastAsia="MS Mincho"/>
                <w:szCs w:val="24"/>
              </w:rPr>
            </w:pPr>
            <w:r w:rsidRPr="00A63050">
              <w:rPr>
                <w:szCs w:val="24"/>
              </w:rPr>
              <w:t xml:space="preserve">Žmogiškieji </w:t>
            </w:r>
            <w:r>
              <w:rPr>
                <w:szCs w:val="24"/>
              </w:rPr>
              <w:t>ištekliai</w:t>
            </w:r>
          </w:p>
        </w:tc>
        <w:tc>
          <w:tcPr>
            <w:tcW w:w="1603" w:type="dxa"/>
            <w:vAlign w:val="center"/>
          </w:tcPr>
          <w:p w14:paraId="7D5E8CFA" w14:textId="77777777" w:rsidR="007F7ABC" w:rsidRDefault="008B4419" w:rsidP="007A5DD2">
            <w:pPr>
              <w:jc w:val="center"/>
              <w:rPr>
                <w:rFonts w:eastAsia="MS Mincho"/>
                <w:szCs w:val="24"/>
              </w:rPr>
            </w:pPr>
            <w:r w:rsidRPr="00A63050">
              <w:rPr>
                <w:szCs w:val="24"/>
              </w:rPr>
              <w:t xml:space="preserve">Žmogiškieji </w:t>
            </w:r>
            <w:r>
              <w:rPr>
                <w:szCs w:val="24"/>
              </w:rPr>
              <w:t>ištekliai</w:t>
            </w:r>
          </w:p>
        </w:tc>
      </w:tr>
      <w:tr w:rsidR="00183A38" w:rsidRPr="00033599" w14:paraId="7D5E8D05" w14:textId="77777777" w:rsidTr="00DC79AC">
        <w:trPr>
          <w:trHeight w:val="757"/>
        </w:trPr>
        <w:tc>
          <w:tcPr>
            <w:tcW w:w="756" w:type="dxa"/>
            <w:shd w:val="clear" w:color="auto" w:fill="auto"/>
            <w:vAlign w:val="center"/>
          </w:tcPr>
          <w:p w14:paraId="7D5E8CFC" w14:textId="77777777" w:rsidR="00925DF2" w:rsidRPr="007F7ABC" w:rsidRDefault="00925DF2" w:rsidP="007A5DD2">
            <w:pPr>
              <w:rPr>
                <w:rFonts w:eastAsia="MS Mincho"/>
                <w:szCs w:val="24"/>
              </w:rPr>
            </w:pPr>
            <w:r w:rsidRPr="007F7ABC">
              <w:rPr>
                <w:rFonts w:eastAsia="MS Mincho"/>
                <w:szCs w:val="24"/>
              </w:rPr>
              <w:t>3.3.3.</w:t>
            </w:r>
          </w:p>
        </w:tc>
        <w:tc>
          <w:tcPr>
            <w:tcW w:w="2355" w:type="dxa"/>
            <w:vAlign w:val="center"/>
          </w:tcPr>
          <w:p w14:paraId="7D5E8CFD" w14:textId="77777777" w:rsidR="00925DF2" w:rsidRPr="007F7ABC" w:rsidRDefault="00925DF2" w:rsidP="007A5DD2">
            <w:pPr>
              <w:tabs>
                <w:tab w:val="left" w:pos="1650"/>
              </w:tabs>
              <w:rPr>
                <w:szCs w:val="24"/>
              </w:rPr>
            </w:pPr>
            <w:r w:rsidRPr="007F7ABC">
              <w:rPr>
                <w:szCs w:val="24"/>
              </w:rPr>
              <w:t>Mokyklos jaunųjų šaulių dalyvavimas tautinėje, patriotinėje ir pilietinėje veikloje</w:t>
            </w:r>
          </w:p>
        </w:tc>
        <w:tc>
          <w:tcPr>
            <w:tcW w:w="1984" w:type="dxa"/>
            <w:gridSpan w:val="2"/>
            <w:vAlign w:val="center"/>
          </w:tcPr>
          <w:p w14:paraId="7D5E8CFE" w14:textId="77777777" w:rsidR="00925DF2" w:rsidRPr="007F7ABC" w:rsidRDefault="00925DF2" w:rsidP="007A5DD2">
            <w:pPr>
              <w:rPr>
                <w:rFonts w:eastAsia="MS Mincho"/>
                <w:szCs w:val="24"/>
              </w:rPr>
            </w:pPr>
            <w:r w:rsidRPr="007F7ABC">
              <w:rPr>
                <w:rFonts w:eastAsia="MS Mincho"/>
                <w:szCs w:val="24"/>
              </w:rPr>
              <w:t>Ne mažiau 90</w:t>
            </w:r>
            <w:r w:rsidRPr="00D46EF5">
              <w:rPr>
                <w:rFonts w:eastAsia="MS Mincho"/>
                <w:szCs w:val="24"/>
              </w:rPr>
              <w:t xml:space="preserve">% </w:t>
            </w:r>
            <w:r w:rsidRPr="007F7ABC">
              <w:rPr>
                <w:rFonts w:eastAsia="MS Mincho"/>
                <w:szCs w:val="24"/>
              </w:rPr>
              <w:t xml:space="preserve">mokyklos jaunųjų šaulių dalyvauja </w:t>
            </w:r>
            <w:r w:rsidRPr="007F7ABC">
              <w:rPr>
                <w:szCs w:val="24"/>
              </w:rPr>
              <w:t>tautinėje, patriotinėje ir pilietinėje veikloje</w:t>
            </w:r>
          </w:p>
        </w:tc>
        <w:tc>
          <w:tcPr>
            <w:tcW w:w="1963" w:type="dxa"/>
            <w:vAlign w:val="center"/>
          </w:tcPr>
          <w:p w14:paraId="7D5E8CFF" w14:textId="77777777" w:rsidR="00925DF2" w:rsidRPr="007F7ABC" w:rsidRDefault="00925DF2" w:rsidP="007A5DD2">
            <w:pPr>
              <w:rPr>
                <w:rFonts w:eastAsia="MS Mincho"/>
                <w:szCs w:val="24"/>
              </w:rPr>
            </w:pPr>
            <w:r>
              <w:rPr>
                <w:rFonts w:eastAsia="MS Mincho"/>
                <w:szCs w:val="24"/>
              </w:rPr>
              <w:t xml:space="preserve">Apie </w:t>
            </w:r>
            <w:r w:rsidRPr="007F7ABC">
              <w:rPr>
                <w:rFonts w:eastAsia="MS Mincho"/>
                <w:szCs w:val="24"/>
              </w:rPr>
              <w:t>90</w:t>
            </w:r>
            <w:r w:rsidRPr="00D46EF5">
              <w:rPr>
                <w:rFonts w:eastAsia="MS Mincho"/>
                <w:szCs w:val="24"/>
              </w:rPr>
              <w:t xml:space="preserve">% </w:t>
            </w:r>
            <w:r w:rsidRPr="007F7ABC">
              <w:rPr>
                <w:rFonts w:eastAsia="MS Mincho"/>
                <w:szCs w:val="24"/>
              </w:rPr>
              <w:t xml:space="preserve">mokyklos jaunųjų šaulių dalyvauja </w:t>
            </w:r>
            <w:r w:rsidRPr="007F7ABC">
              <w:rPr>
                <w:szCs w:val="24"/>
              </w:rPr>
              <w:t>tautinėje, patriotinėje ir pilietinėje veikloje</w:t>
            </w:r>
          </w:p>
        </w:tc>
        <w:tc>
          <w:tcPr>
            <w:tcW w:w="1581" w:type="dxa"/>
            <w:gridSpan w:val="2"/>
            <w:vAlign w:val="center"/>
          </w:tcPr>
          <w:p w14:paraId="7D5E8D00" w14:textId="77777777" w:rsidR="00925DF2" w:rsidRPr="007F7ABC" w:rsidRDefault="00925DF2" w:rsidP="007A5DD2">
            <w:pPr>
              <w:rPr>
                <w:rFonts w:eastAsia="MS Mincho"/>
                <w:szCs w:val="24"/>
              </w:rPr>
            </w:pPr>
            <w:r w:rsidRPr="007F7ABC">
              <w:rPr>
                <w:rFonts w:eastAsia="MS Mincho"/>
                <w:szCs w:val="24"/>
              </w:rPr>
              <w:t>Direktorius, mokyklos jaunųjų šaulių vadas</w:t>
            </w:r>
          </w:p>
        </w:tc>
        <w:tc>
          <w:tcPr>
            <w:tcW w:w="1302" w:type="dxa"/>
            <w:vAlign w:val="center"/>
          </w:tcPr>
          <w:p w14:paraId="7D5E8D01" w14:textId="77777777" w:rsidR="00925DF2" w:rsidRPr="007F7ABC" w:rsidRDefault="00925DF2" w:rsidP="007A5DD2">
            <w:pPr>
              <w:jc w:val="center"/>
              <w:rPr>
                <w:rFonts w:eastAsia="MS Mincho"/>
                <w:szCs w:val="24"/>
              </w:rPr>
            </w:pPr>
            <w:r w:rsidRPr="007F7ABC">
              <w:rPr>
                <w:rFonts w:eastAsia="MS Mincho"/>
                <w:szCs w:val="24"/>
              </w:rPr>
              <w:t>2018 m.</w:t>
            </w:r>
          </w:p>
        </w:tc>
        <w:tc>
          <w:tcPr>
            <w:tcW w:w="1372" w:type="dxa"/>
            <w:gridSpan w:val="2"/>
            <w:vAlign w:val="center"/>
          </w:tcPr>
          <w:p w14:paraId="7D5E8D02" w14:textId="77777777" w:rsidR="00925DF2" w:rsidRPr="00765D24" w:rsidRDefault="00765D24" w:rsidP="007A5DD2">
            <w:pPr>
              <w:jc w:val="center"/>
              <w:rPr>
                <w:rFonts w:eastAsia="MS Mincho"/>
                <w:szCs w:val="24"/>
              </w:rPr>
            </w:pPr>
            <w:r>
              <w:rPr>
                <w:rFonts w:eastAsia="MS Mincho"/>
                <w:szCs w:val="24"/>
              </w:rPr>
              <w:t>2018 m.</w:t>
            </w:r>
          </w:p>
        </w:tc>
        <w:tc>
          <w:tcPr>
            <w:tcW w:w="1513" w:type="dxa"/>
            <w:vAlign w:val="center"/>
          </w:tcPr>
          <w:p w14:paraId="7D5E8D03" w14:textId="77777777" w:rsidR="00925DF2" w:rsidRPr="00A63050" w:rsidRDefault="008B4419" w:rsidP="007A5DD2">
            <w:pPr>
              <w:jc w:val="center"/>
              <w:rPr>
                <w:rFonts w:eastAsia="MS Mincho"/>
                <w:szCs w:val="24"/>
              </w:rPr>
            </w:pPr>
            <w:r w:rsidRPr="00A63050">
              <w:rPr>
                <w:szCs w:val="24"/>
              </w:rPr>
              <w:t xml:space="preserve">Žmogiškieji </w:t>
            </w:r>
            <w:r>
              <w:rPr>
                <w:szCs w:val="24"/>
              </w:rPr>
              <w:t>ištekliai</w:t>
            </w:r>
          </w:p>
        </w:tc>
        <w:tc>
          <w:tcPr>
            <w:tcW w:w="1603" w:type="dxa"/>
            <w:vAlign w:val="center"/>
          </w:tcPr>
          <w:p w14:paraId="7D5E8D04" w14:textId="77777777" w:rsidR="00925DF2" w:rsidRDefault="008B4419" w:rsidP="007A5DD2">
            <w:pPr>
              <w:jc w:val="center"/>
              <w:rPr>
                <w:rFonts w:eastAsia="MS Mincho"/>
                <w:szCs w:val="24"/>
              </w:rPr>
            </w:pPr>
            <w:r w:rsidRPr="00A63050">
              <w:rPr>
                <w:szCs w:val="24"/>
              </w:rPr>
              <w:t xml:space="preserve">Žmogiškieji </w:t>
            </w:r>
            <w:r>
              <w:rPr>
                <w:szCs w:val="24"/>
              </w:rPr>
              <w:t>ištekliai</w:t>
            </w:r>
          </w:p>
        </w:tc>
      </w:tr>
      <w:tr w:rsidR="00183A38" w:rsidRPr="00033599" w14:paraId="7D5E8D11" w14:textId="77777777" w:rsidTr="00DC79AC">
        <w:trPr>
          <w:trHeight w:val="757"/>
        </w:trPr>
        <w:tc>
          <w:tcPr>
            <w:tcW w:w="756" w:type="dxa"/>
            <w:shd w:val="clear" w:color="auto" w:fill="auto"/>
            <w:vAlign w:val="center"/>
          </w:tcPr>
          <w:p w14:paraId="7D5E8D06" w14:textId="77777777" w:rsidR="00925DF2" w:rsidRPr="007F7ABC" w:rsidRDefault="00925DF2" w:rsidP="007A5DD2">
            <w:pPr>
              <w:rPr>
                <w:rFonts w:eastAsia="MS Mincho"/>
                <w:szCs w:val="24"/>
              </w:rPr>
            </w:pPr>
            <w:r w:rsidRPr="007F7ABC">
              <w:rPr>
                <w:rFonts w:eastAsia="MS Mincho"/>
                <w:szCs w:val="24"/>
              </w:rPr>
              <w:t>3.3.4.</w:t>
            </w:r>
          </w:p>
        </w:tc>
        <w:tc>
          <w:tcPr>
            <w:tcW w:w="2355" w:type="dxa"/>
            <w:vAlign w:val="center"/>
          </w:tcPr>
          <w:p w14:paraId="7D5E8D07" w14:textId="77777777" w:rsidR="00925DF2" w:rsidRPr="007F7ABC" w:rsidRDefault="00925DF2" w:rsidP="007A5DD2">
            <w:pPr>
              <w:tabs>
                <w:tab w:val="left" w:pos="1650"/>
              </w:tabs>
              <w:rPr>
                <w:szCs w:val="24"/>
              </w:rPr>
            </w:pPr>
            <w:r w:rsidRPr="007F7ABC">
              <w:rPr>
                <w:szCs w:val="24"/>
              </w:rPr>
              <w:t xml:space="preserve">Valstybinės atributikos įsigijimas ir atnaujinimas </w:t>
            </w:r>
          </w:p>
        </w:tc>
        <w:tc>
          <w:tcPr>
            <w:tcW w:w="1984" w:type="dxa"/>
            <w:gridSpan w:val="2"/>
            <w:vAlign w:val="center"/>
          </w:tcPr>
          <w:p w14:paraId="7D5E8D08" w14:textId="77777777" w:rsidR="00925DF2" w:rsidRPr="007F7ABC" w:rsidRDefault="00925DF2" w:rsidP="007A5DD2">
            <w:pPr>
              <w:rPr>
                <w:rFonts w:eastAsia="MS Mincho"/>
                <w:szCs w:val="24"/>
              </w:rPr>
            </w:pPr>
            <w:r w:rsidRPr="007F7ABC">
              <w:rPr>
                <w:rFonts w:eastAsia="MS Mincho"/>
                <w:szCs w:val="24"/>
              </w:rPr>
              <w:t>Įsigyta Lietuvos istorinė ir Europos Sąjungos vėliavos</w:t>
            </w:r>
          </w:p>
          <w:p w14:paraId="7D5E8D09" w14:textId="77777777" w:rsidR="00925DF2" w:rsidRPr="007F7ABC" w:rsidRDefault="00925DF2" w:rsidP="007A5DD2">
            <w:pPr>
              <w:rPr>
                <w:rFonts w:eastAsia="MS Mincho"/>
                <w:szCs w:val="24"/>
              </w:rPr>
            </w:pPr>
            <w:r w:rsidRPr="007F7ABC">
              <w:rPr>
                <w:rFonts w:eastAsia="MS Mincho"/>
                <w:szCs w:val="24"/>
              </w:rPr>
              <w:t>Pastatyti trys nauji stiebai vėliavoms</w:t>
            </w:r>
          </w:p>
        </w:tc>
        <w:tc>
          <w:tcPr>
            <w:tcW w:w="1963" w:type="dxa"/>
            <w:vAlign w:val="center"/>
          </w:tcPr>
          <w:p w14:paraId="7D5E8D0A" w14:textId="77777777" w:rsidR="00925DF2" w:rsidRPr="007F7ABC" w:rsidRDefault="00925DF2" w:rsidP="007A5DD2">
            <w:pPr>
              <w:rPr>
                <w:rFonts w:eastAsia="MS Mincho"/>
                <w:szCs w:val="24"/>
              </w:rPr>
            </w:pPr>
            <w:r w:rsidRPr="007F7ABC">
              <w:rPr>
                <w:rFonts w:eastAsia="MS Mincho"/>
                <w:szCs w:val="24"/>
              </w:rPr>
              <w:t>Įsigyta Lietuvos istorinė ir Europos Sąjungos vėliavos</w:t>
            </w:r>
            <w:r>
              <w:rPr>
                <w:rFonts w:eastAsia="MS Mincho"/>
                <w:szCs w:val="24"/>
              </w:rPr>
              <w:t xml:space="preserve">, </w:t>
            </w:r>
          </w:p>
          <w:p w14:paraId="7D5E8D0B" w14:textId="77777777" w:rsidR="00925DF2" w:rsidRPr="007F7ABC" w:rsidRDefault="00925DF2" w:rsidP="007A5DD2">
            <w:pPr>
              <w:rPr>
                <w:rFonts w:eastAsia="MS Mincho"/>
                <w:szCs w:val="24"/>
              </w:rPr>
            </w:pPr>
            <w:r>
              <w:rPr>
                <w:rFonts w:eastAsia="MS Mincho"/>
                <w:szCs w:val="24"/>
              </w:rPr>
              <w:t>p</w:t>
            </w:r>
            <w:r w:rsidRPr="007F7ABC">
              <w:rPr>
                <w:rFonts w:eastAsia="MS Mincho"/>
                <w:szCs w:val="24"/>
              </w:rPr>
              <w:t>astatyti trys nauji stiebai vėliavoms</w:t>
            </w:r>
          </w:p>
        </w:tc>
        <w:tc>
          <w:tcPr>
            <w:tcW w:w="1581" w:type="dxa"/>
            <w:gridSpan w:val="2"/>
            <w:vAlign w:val="center"/>
          </w:tcPr>
          <w:p w14:paraId="7D5E8D0C" w14:textId="77777777" w:rsidR="00925DF2" w:rsidRPr="007F7ABC" w:rsidRDefault="00925DF2" w:rsidP="007A5DD2">
            <w:pPr>
              <w:rPr>
                <w:rFonts w:eastAsia="MS Mincho"/>
                <w:szCs w:val="24"/>
              </w:rPr>
            </w:pPr>
            <w:r w:rsidRPr="007F7ABC">
              <w:rPr>
                <w:rFonts w:eastAsia="MS Mincho"/>
                <w:szCs w:val="24"/>
              </w:rPr>
              <w:t>Direktorius, ūkvedė</w:t>
            </w:r>
          </w:p>
        </w:tc>
        <w:tc>
          <w:tcPr>
            <w:tcW w:w="1302" w:type="dxa"/>
            <w:vAlign w:val="center"/>
          </w:tcPr>
          <w:p w14:paraId="7D5E8D0D" w14:textId="77777777" w:rsidR="00925DF2" w:rsidRPr="007F7ABC" w:rsidRDefault="00925DF2" w:rsidP="007A5DD2">
            <w:pPr>
              <w:jc w:val="center"/>
              <w:rPr>
                <w:rFonts w:eastAsia="MS Mincho"/>
                <w:szCs w:val="24"/>
              </w:rPr>
            </w:pPr>
            <w:r w:rsidRPr="007F7ABC">
              <w:rPr>
                <w:rFonts w:eastAsia="MS Mincho"/>
                <w:szCs w:val="24"/>
              </w:rPr>
              <w:t>2018 m.</w:t>
            </w:r>
          </w:p>
        </w:tc>
        <w:tc>
          <w:tcPr>
            <w:tcW w:w="1372" w:type="dxa"/>
            <w:gridSpan w:val="2"/>
            <w:vAlign w:val="center"/>
          </w:tcPr>
          <w:p w14:paraId="7D5E8D0E" w14:textId="77777777" w:rsidR="00925DF2" w:rsidRPr="00765D24" w:rsidRDefault="00765D24" w:rsidP="007A5DD2">
            <w:pPr>
              <w:jc w:val="center"/>
              <w:rPr>
                <w:rFonts w:eastAsia="MS Mincho"/>
                <w:szCs w:val="24"/>
              </w:rPr>
            </w:pPr>
            <w:r w:rsidRPr="00765D24">
              <w:rPr>
                <w:rFonts w:eastAsia="MS Mincho"/>
                <w:szCs w:val="24"/>
              </w:rPr>
              <w:t>2018 m. gegužės mėn.</w:t>
            </w:r>
          </w:p>
        </w:tc>
        <w:tc>
          <w:tcPr>
            <w:tcW w:w="1513" w:type="dxa"/>
            <w:vAlign w:val="center"/>
          </w:tcPr>
          <w:p w14:paraId="7D5E8D0F" w14:textId="77777777" w:rsidR="00925DF2" w:rsidRPr="00A63050" w:rsidRDefault="008B4419" w:rsidP="007A5DD2">
            <w:pPr>
              <w:jc w:val="center"/>
              <w:rPr>
                <w:rFonts w:eastAsia="MS Mincho"/>
                <w:szCs w:val="24"/>
              </w:rPr>
            </w:pPr>
            <w:r w:rsidRPr="00A63050">
              <w:rPr>
                <w:szCs w:val="24"/>
              </w:rPr>
              <w:t xml:space="preserve">Žmogiškieji </w:t>
            </w:r>
            <w:r>
              <w:rPr>
                <w:szCs w:val="24"/>
              </w:rPr>
              <w:t>ištekliai</w:t>
            </w:r>
          </w:p>
        </w:tc>
        <w:tc>
          <w:tcPr>
            <w:tcW w:w="1603" w:type="dxa"/>
            <w:vAlign w:val="center"/>
          </w:tcPr>
          <w:p w14:paraId="7D5E8D10" w14:textId="77777777" w:rsidR="00925DF2" w:rsidRDefault="008B4419" w:rsidP="007A5DD2">
            <w:pPr>
              <w:jc w:val="center"/>
              <w:rPr>
                <w:rFonts w:eastAsia="MS Mincho"/>
                <w:szCs w:val="24"/>
              </w:rPr>
            </w:pPr>
            <w:r w:rsidRPr="00A63050">
              <w:rPr>
                <w:szCs w:val="24"/>
              </w:rPr>
              <w:t xml:space="preserve">Žmogiškieji </w:t>
            </w:r>
            <w:r>
              <w:rPr>
                <w:szCs w:val="24"/>
              </w:rPr>
              <w:t>ištekliai</w:t>
            </w:r>
          </w:p>
        </w:tc>
      </w:tr>
    </w:tbl>
    <w:p w14:paraId="7D5E8D12" w14:textId="77777777" w:rsidR="000A7F95" w:rsidRDefault="000A7F95" w:rsidP="007A5DD2">
      <w:pPr>
        <w:pStyle w:val="Pavadinimas"/>
        <w:spacing w:line="276" w:lineRule="auto"/>
        <w:rPr>
          <w:sz w:val="24"/>
          <w:szCs w:val="24"/>
        </w:rPr>
      </w:pPr>
    </w:p>
    <w:p w14:paraId="7D5E8D13" w14:textId="77777777" w:rsidR="000A7F95" w:rsidRDefault="000A7F95" w:rsidP="007A5DD2">
      <w:pPr>
        <w:pStyle w:val="Pavadinimas"/>
        <w:spacing w:line="276" w:lineRule="auto"/>
        <w:rPr>
          <w:sz w:val="24"/>
          <w:szCs w:val="24"/>
        </w:rPr>
      </w:pPr>
    </w:p>
    <w:p w14:paraId="7D5E8D14" w14:textId="77777777" w:rsidR="000A7F95" w:rsidRDefault="000A7F95" w:rsidP="007A5DD2">
      <w:pPr>
        <w:pStyle w:val="Pavadinimas"/>
        <w:spacing w:line="276" w:lineRule="auto"/>
        <w:rPr>
          <w:sz w:val="24"/>
          <w:szCs w:val="24"/>
        </w:rPr>
      </w:pPr>
    </w:p>
    <w:p w14:paraId="7D5E8D15" w14:textId="77777777" w:rsidR="000A7F95" w:rsidRDefault="000A7F95" w:rsidP="007A5DD2">
      <w:pPr>
        <w:pStyle w:val="Pavadinimas"/>
        <w:spacing w:line="276" w:lineRule="auto"/>
        <w:rPr>
          <w:sz w:val="24"/>
          <w:szCs w:val="24"/>
        </w:rPr>
      </w:pPr>
    </w:p>
    <w:p w14:paraId="7D5E8D16" w14:textId="77777777" w:rsidR="00033599" w:rsidRDefault="00152EFA" w:rsidP="007A5DD2">
      <w:pPr>
        <w:pStyle w:val="Pavadinimas"/>
        <w:spacing w:line="276" w:lineRule="auto"/>
        <w:rPr>
          <w:sz w:val="24"/>
          <w:szCs w:val="24"/>
        </w:rPr>
      </w:pPr>
      <w:r>
        <w:rPr>
          <w:sz w:val="24"/>
          <w:szCs w:val="24"/>
        </w:rPr>
        <w:br w:type="textWrapping" w:clear="all"/>
      </w:r>
      <w:r w:rsidR="00033599" w:rsidRPr="00033599">
        <w:rPr>
          <w:sz w:val="24"/>
          <w:szCs w:val="24"/>
        </w:rPr>
        <w:t>_____________</w:t>
      </w:r>
    </w:p>
    <w:p w14:paraId="7D5E8D17" w14:textId="77777777" w:rsidR="00521248" w:rsidRDefault="00521248" w:rsidP="007A5DD2">
      <w:pPr>
        <w:pStyle w:val="Pavadinimas"/>
        <w:spacing w:line="276" w:lineRule="auto"/>
        <w:rPr>
          <w:sz w:val="24"/>
          <w:szCs w:val="24"/>
        </w:rPr>
      </w:pPr>
    </w:p>
    <w:sectPr w:rsidR="00521248" w:rsidSect="005A77B0">
      <w:headerReference w:type="first" r:id="rId14"/>
      <w:pgSz w:w="16838" w:h="11906" w:orient="landscape"/>
      <w:pgMar w:top="1134" w:right="1134" w:bottom="1134"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E7D6" w14:textId="77777777" w:rsidR="00B22384" w:rsidRDefault="00B22384" w:rsidP="00E627BB">
      <w:r>
        <w:separator/>
      </w:r>
    </w:p>
  </w:endnote>
  <w:endnote w:type="continuationSeparator" w:id="0">
    <w:p w14:paraId="713CE505" w14:textId="77777777" w:rsidR="00B22384" w:rsidRDefault="00B22384"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3B9B" w14:textId="77777777" w:rsidR="00B22384" w:rsidRDefault="00B22384" w:rsidP="00E627BB">
      <w:r>
        <w:separator/>
      </w:r>
    </w:p>
  </w:footnote>
  <w:footnote w:type="continuationSeparator" w:id="0">
    <w:p w14:paraId="0773FB54" w14:textId="77777777" w:rsidR="00B22384" w:rsidRDefault="00B22384"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1631"/>
      <w:docPartObj>
        <w:docPartGallery w:val="Page Numbers (Top of Page)"/>
        <w:docPartUnique/>
      </w:docPartObj>
    </w:sdtPr>
    <w:sdtEndPr/>
    <w:sdtContent>
      <w:p w14:paraId="3BD6351E" w14:textId="15ED52B1" w:rsidR="005A77B0" w:rsidRDefault="005A77B0">
        <w:pPr>
          <w:pStyle w:val="Antrats"/>
          <w:jc w:val="center"/>
        </w:pPr>
        <w:r>
          <w:fldChar w:fldCharType="begin"/>
        </w:r>
        <w:r>
          <w:instrText>PAGE   \* MERGEFORMAT</w:instrText>
        </w:r>
        <w:r>
          <w:fldChar w:fldCharType="separate"/>
        </w:r>
        <w:r w:rsidR="008B48B4">
          <w:rPr>
            <w:noProof/>
          </w:rPr>
          <w:t>18</w:t>
        </w:r>
        <w:r>
          <w:fldChar w:fldCharType="end"/>
        </w:r>
      </w:p>
    </w:sdtContent>
  </w:sdt>
  <w:p w14:paraId="7D5E8D1D" w14:textId="77777777" w:rsidR="00236543" w:rsidRDefault="002365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079458"/>
      <w:docPartObj>
        <w:docPartGallery w:val="Page Numbers (Top of Page)"/>
        <w:docPartUnique/>
      </w:docPartObj>
    </w:sdtPr>
    <w:sdtEndPr/>
    <w:sdtContent>
      <w:p w14:paraId="6E5F75B1" w14:textId="46D219C4" w:rsidR="005A77B0" w:rsidRDefault="008B48B4">
        <w:pPr>
          <w:pStyle w:val="Antrats"/>
          <w:jc w:val="center"/>
        </w:pPr>
      </w:p>
    </w:sdtContent>
  </w:sdt>
  <w:p w14:paraId="7D5E8D1F" w14:textId="77777777" w:rsidR="00236543" w:rsidRPr="00C86249" w:rsidRDefault="00236543" w:rsidP="00C86249">
    <w:pPr>
      <w:suppressAutoHyphens/>
      <w:ind w:left="9072" w:firstLine="1296"/>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05932"/>
      <w:docPartObj>
        <w:docPartGallery w:val="Page Numbers (Top of Page)"/>
        <w:docPartUnique/>
      </w:docPartObj>
    </w:sdtPr>
    <w:sdtEndPr/>
    <w:sdtContent>
      <w:p w14:paraId="61796FED" w14:textId="7AEB0872" w:rsidR="005A77B0" w:rsidRDefault="005A77B0">
        <w:pPr>
          <w:pStyle w:val="Antrats"/>
          <w:jc w:val="center"/>
        </w:pPr>
        <w:r>
          <w:fldChar w:fldCharType="begin"/>
        </w:r>
        <w:r>
          <w:instrText>PAGE   \* MERGEFORMAT</w:instrText>
        </w:r>
        <w:r>
          <w:fldChar w:fldCharType="separate"/>
        </w:r>
        <w:r w:rsidR="008B48B4">
          <w:rPr>
            <w:noProof/>
          </w:rPr>
          <w:t>9</w:t>
        </w:r>
        <w:r>
          <w:fldChar w:fldCharType="end"/>
        </w:r>
      </w:p>
    </w:sdtContent>
  </w:sdt>
  <w:p w14:paraId="1EC957F3" w14:textId="77777777" w:rsidR="005A77B0" w:rsidRPr="00C86249" w:rsidRDefault="005A77B0"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B0D"/>
    <w:multiLevelType w:val="hybridMultilevel"/>
    <w:tmpl w:val="5DC269C6"/>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E65688"/>
    <w:multiLevelType w:val="hybridMultilevel"/>
    <w:tmpl w:val="B004015E"/>
    <w:lvl w:ilvl="0" w:tplc="B7A83E40">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5A401CC"/>
    <w:multiLevelType w:val="hybridMultilevel"/>
    <w:tmpl w:val="E7D2E1DA"/>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A32595F"/>
    <w:multiLevelType w:val="hybridMultilevel"/>
    <w:tmpl w:val="A2369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EEA6769"/>
    <w:multiLevelType w:val="hybridMultilevel"/>
    <w:tmpl w:val="DE70FAB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145455A"/>
    <w:multiLevelType w:val="hybridMultilevel"/>
    <w:tmpl w:val="AB08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7" w15:restartNumberingAfterBreak="0">
    <w:nsid w:val="1719566E"/>
    <w:multiLevelType w:val="multilevel"/>
    <w:tmpl w:val="040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F7226"/>
    <w:multiLevelType w:val="hybridMultilevel"/>
    <w:tmpl w:val="BB3C940E"/>
    <w:lvl w:ilvl="0" w:tplc="008C76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B595E6B"/>
    <w:multiLevelType w:val="hybridMultilevel"/>
    <w:tmpl w:val="F378DB2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1CBA40B5"/>
    <w:multiLevelType w:val="hybridMultilevel"/>
    <w:tmpl w:val="34ECB0BE"/>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1" w15:restartNumberingAfterBreak="0">
    <w:nsid w:val="20593C3D"/>
    <w:multiLevelType w:val="hybridMultilevel"/>
    <w:tmpl w:val="3E1075E4"/>
    <w:lvl w:ilvl="0" w:tplc="FDB0ED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0C31A50"/>
    <w:multiLevelType w:val="hybridMultilevel"/>
    <w:tmpl w:val="64126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A2374B"/>
    <w:multiLevelType w:val="hybridMultilevel"/>
    <w:tmpl w:val="68142228"/>
    <w:lvl w:ilvl="0" w:tplc="978E91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5D37B8"/>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D101C7"/>
    <w:multiLevelType w:val="hybridMultilevel"/>
    <w:tmpl w:val="84DA14C8"/>
    <w:lvl w:ilvl="0" w:tplc="7FFC59CC">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E87A38"/>
    <w:multiLevelType w:val="hybridMultilevel"/>
    <w:tmpl w:val="01BA9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EF1D37"/>
    <w:multiLevelType w:val="hybridMultilevel"/>
    <w:tmpl w:val="3AF8B806"/>
    <w:lvl w:ilvl="0" w:tplc="55DA20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3017316B"/>
    <w:multiLevelType w:val="hybridMultilevel"/>
    <w:tmpl w:val="1480F30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30206786"/>
    <w:multiLevelType w:val="hybridMultilevel"/>
    <w:tmpl w:val="AB1CFA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B76C58"/>
    <w:multiLevelType w:val="hybridMultilevel"/>
    <w:tmpl w:val="3022147A"/>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1D3372C"/>
    <w:multiLevelType w:val="hybridMultilevel"/>
    <w:tmpl w:val="9D8E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DE55F4"/>
    <w:multiLevelType w:val="multilevel"/>
    <w:tmpl w:val="55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2245EB"/>
    <w:multiLevelType w:val="hybridMultilevel"/>
    <w:tmpl w:val="15967F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3ECE245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40ED09BD"/>
    <w:multiLevelType w:val="hybridMultilevel"/>
    <w:tmpl w:val="6CFC7B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15:restartNumberingAfterBreak="0">
    <w:nsid w:val="433047BD"/>
    <w:multiLevelType w:val="hybridMultilevel"/>
    <w:tmpl w:val="C746519C"/>
    <w:lvl w:ilvl="0" w:tplc="59824E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446D484D"/>
    <w:multiLevelType w:val="hybridMultilevel"/>
    <w:tmpl w:val="2CD8D6E6"/>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1" w15:restartNumberingAfterBreak="0">
    <w:nsid w:val="45A80CD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815024E"/>
    <w:multiLevelType w:val="hybridMultilevel"/>
    <w:tmpl w:val="34AE71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4A4D2285"/>
    <w:multiLevelType w:val="hybridMultilevel"/>
    <w:tmpl w:val="DC52EFEC"/>
    <w:lvl w:ilvl="0" w:tplc="EA9A9530">
      <w:start w:val="1"/>
      <w:numFmt w:val="bullet"/>
      <w:lvlText w:val=""/>
      <w:lvlJc w:val="left"/>
      <w:pPr>
        <w:tabs>
          <w:tab w:val="num" w:pos="720"/>
        </w:tabs>
        <w:ind w:left="720" w:hanging="360"/>
      </w:pPr>
      <w:rPr>
        <w:rFonts w:ascii="Wingdings 2" w:hAnsi="Wingdings 2" w:hint="default"/>
      </w:rPr>
    </w:lvl>
    <w:lvl w:ilvl="1" w:tplc="C8447B14" w:tentative="1">
      <w:start w:val="1"/>
      <w:numFmt w:val="bullet"/>
      <w:lvlText w:val=""/>
      <w:lvlJc w:val="left"/>
      <w:pPr>
        <w:tabs>
          <w:tab w:val="num" w:pos="1440"/>
        </w:tabs>
        <w:ind w:left="1440" w:hanging="360"/>
      </w:pPr>
      <w:rPr>
        <w:rFonts w:ascii="Wingdings 2" w:hAnsi="Wingdings 2" w:hint="default"/>
      </w:rPr>
    </w:lvl>
    <w:lvl w:ilvl="2" w:tplc="1CA0A182" w:tentative="1">
      <w:start w:val="1"/>
      <w:numFmt w:val="bullet"/>
      <w:lvlText w:val=""/>
      <w:lvlJc w:val="left"/>
      <w:pPr>
        <w:tabs>
          <w:tab w:val="num" w:pos="2160"/>
        </w:tabs>
        <w:ind w:left="2160" w:hanging="360"/>
      </w:pPr>
      <w:rPr>
        <w:rFonts w:ascii="Wingdings 2" w:hAnsi="Wingdings 2" w:hint="default"/>
      </w:rPr>
    </w:lvl>
    <w:lvl w:ilvl="3" w:tplc="9AA64F56" w:tentative="1">
      <w:start w:val="1"/>
      <w:numFmt w:val="bullet"/>
      <w:lvlText w:val=""/>
      <w:lvlJc w:val="left"/>
      <w:pPr>
        <w:tabs>
          <w:tab w:val="num" w:pos="2880"/>
        </w:tabs>
        <w:ind w:left="2880" w:hanging="360"/>
      </w:pPr>
      <w:rPr>
        <w:rFonts w:ascii="Wingdings 2" w:hAnsi="Wingdings 2" w:hint="default"/>
      </w:rPr>
    </w:lvl>
    <w:lvl w:ilvl="4" w:tplc="2020F1A2" w:tentative="1">
      <w:start w:val="1"/>
      <w:numFmt w:val="bullet"/>
      <w:lvlText w:val=""/>
      <w:lvlJc w:val="left"/>
      <w:pPr>
        <w:tabs>
          <w:tab w:val="num" w:pos="3600"/>
        </w:tabs>
        <w:ind w:left="3600" w:hanging="360"/>
      </w:pPr>
      <w:rPr>
        <w:rFonts w:ascii="Wingdings 2" w:hAnsi="Wingdings 2" w:hint="default"/>
      </w:rPr>
    </w:lvl>
    <w:lvl w:ilvl="5" w:tplc="56044AAC" w:tentative="1">
      <w:start w:val="1"/>
      <w:numFmt w:val="bullet"/>
      <w:lvlText w:val=""/>
      <w:lvlJc w:val="left"/>
      <w:pPr>
        <w:tabs>
          <w:tab w:val="num" w:pos="4320"/>
        </w:tabs>
        <w:ind w:left="4320" w:hanging="360"/>
      </w:pPr>
      <w:rPr>
        <w:rFonts w:ascii="Wingdings 2" w:hAnsi="Wingdings 2" w:hint="default"/>
      </w:rPr>
    </w:lvl>
    <w:lvl w:ilvl="6" w:tplc="00F2970E" w:tentative="1">
      <w:start w:val="1"/>
      <w:numFmt w:val="bullet"/>
      <w:lvlText w:val=""/>
      <w:lvlJc w:val="left"/>
      <w:pPr>
        <w:tabs>
          <w:tab w:val="num" w:pos="5040"/>
        </w:tabs>
        <w:ind w:left="5040" w:hanging="360"/>
      </w:pPr>
      <w:rPr>
        <w:rFonts w:ascii="Wingdings 2" w:hAnsi="Wingdings 2" w:hint="default"/>
      </w:rPr>
    </w:lvl>
    <w:lvl w:ilvl="7" w:tplc="5C9AEC10" w:tentative="1">
      <w:start w:val="1"/>
      <w:numFmt w:val="bullet"/>
      <w:lvlText w:val=""/>
      <w:lvlJc w:val="left"/>
      <w:pPr>
        <w:tabs>
          <w:tab w:val="num" w:pos="5760"/>
        </w:tabs>
        <w:ind w:left="5760" w:hanging="360"/>
      </w:pPr>
      <w:rPr>
        <w:rFonts w:ascii="Wingdings 2" w:hAnsi="Wingdings 2" w:hint="default"/>
      </w:rPr>
    </w:lvl>
    <w:lvl w:ilvl="8" w:tplc="A24EFC7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4BBF1D7D"/>
    <w:multiLevelType w:val="hybridMultilevel"/>
    <w:tmpl w:val="15220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C3B25AE"/>
    <w:multiLevelType w:val="hybridMultilevel"/>
    <w:tmpl w:val="860A970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7" w15:restartNumberingAfterBreak="0">
    <w:nsid w:val="57C4549C"/>
    <w:multiLevelType w:val="hybridMultilevel"/>
    <w:tmpl w:val="331AFB5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15:restartNumberingAfterBreak="0">
    <w:nsid w:val="600207E6"/>
    <w:multiLevelType w:val="hybridMultilevel"/>
    <w:tmpl w:val="E5E88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0544B9E"/>
    <w:multiLevelType w:val="hybridMultilevel"/>
    <w:tmpl w:val="5FC81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2011B29"/>
    <w:multiLevelType w:val="hybridMultilevel"/>
    <w:tmpl w:val="6602C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3591E18"/>
    <w:multiLevelType w:val="hybridMultilevel"/>
    <w:tmpl w:val="862CBADC"/>
    <w:lvl w:ilvl="0" w:tplc="310ACB76">
      <w:start w:val="1"/>
      <w:numFmt w:val="bullet"/>
      <w:lvlText w:val="•"/>
      <w:lvlJc w:val="left"/>
      <w:pPr>
        <w:tabs>
          <w:tab w:val="num" w:pos="720"/>
        </w:tabs>
        <w:ind w:left="720" w:hanging="360"/>
      </w:pPr>
      <w:rPr>
        <w:rFonts w:ascii="Arial" w:hAnsi="Arial" w:hint="default"/>
      </w:rPr>
    </w:lvl>
    <w:lvl w:ilvl="1" w:tplc="1EFC0A3C" w:tentative="1">
      <w:start w:val="1"/>
      <w:numFmt w:val="bullet"/>
      <w:lvlText w:val="•"/>
      <w:lvlJc w:val="left"/>
      <w:pPr>
        <w:tabs>
          <w:tab w:val="num" w:pos="1440"/>
        </w:tabs>
        <w:ind w:left="1440" w:hanging="360"/>
      </w:pPr>
      <w:rPr>
        <w:rFonts w:ascii="Arial" w:hAnsi="Arial" w:hint="default"/>
      </w:rPr>
    </w:lvl>
    <w:lvl w:ilvl="2" w:tplc="1004D1CC" w:tentative="1">
      <w:start w:val="1"/>
      <w:numFmt w:val="bullet"/>
      <w:lvlText w:val="•"/>
      <w:lvlJc w:val="left"/>
      <w:pPr>
        <w:tabs>
          <w:tab w:val="num" w:pos="2160"/>
        </w:tabs>
        <w:ind w:left="2160" w:hanging="360"/>
      </w:pPr>
      <w:rPr>
        <w:rFonts w:ascii="Arial" w:hAnsi="Arial" w:hint="default"/>
      </w:rPr>
    </w:lvl>
    <w:lvl w:ilvl="3" w:tplc="0F9E6616" w:tentative="1">
      <w:start w:val="1"/>
      <w:numFmt w:val="bullet"/>
      <w:lvlText w:val="•"/>
      <w:lvlJc w:val="left"/>
      <w:pPr>
        <w:tabs>
          <w:tab w:val="num" w:pos="2880"/>
        </w:tabs>
        <w:ind w:left="2880" w:hanging="360"/>
      </w:pPr>
      <w:rPr>
        <w:rFonts w:ascii="Arial" w:hAnsi="Arial" w:hint="default"/>
      </w:rPr>
    </w:lvl>
    <w:lvl w:ilvl="4" w:tplc="E9CCDF12" w:tentative="1">
      <w:start w:val="1"/>
      <w:numFmt w:val="bullet"/>
      <w:lvlText w:val="•"/>
      <w:lvlJc w:val="left"/>
      <w:pPr>
        <w:tabs>
          <w:tab w:val="num" w:pos="3600"/>
        </w:tabs>
        <w:ind w:left="3600" w:hanging="360"/>
      </w:pPr>
      <w:rPr>
        <w:rFonts w:ascii="Arial" w:hAnsi="Arial" w:hint="default"/>
      </w:rPr>
    </w:lvl>
    <w:lvl w:ilvl="5" w:tplc="3C0E734A" w:tentative="1">
      <w:start w:val="1"/>
      <w:numFmt w:val="bullet"/>
      <w:lvlText w:val="•"/>
      <w:lvlJc w:val="left"/>
      <w:pPr>
        <w:tabs>
          <w:tab w:val="num" w:pos="4320"/>
        </w:tabs>
        <w:ind w:left="4320" w:hanging="360"/>
      </w:pPr>
      <w:rPr>
        <w:rFonts w:ascii="Arial" w:hAnsi="Arial" w:hint="default"/>
      </w:rPr>
    </w:lvl>
    <w:lvl w:ilvl="6" w:tplc="37621B92" w:tentative="1">
      <w:start w:val="1"/>
      <w:numFmt w:val="bullet"/>
      <w:lvlText w:val="•"/>
      <w:lvlJc w:val="left"/>
      <w:pPr>
        <w:tabs>
          <w:tab w:val="num" w:pos="5040"/>
        </w:tabs>
        <w:ind w:left="5040" w:hanging="360"/>
      </w:pPr>
      <w:rPr>
        <w:rFonts w:ascii="Arial" w:hAnsi="Arial" w:hint="default"/>
      </w:rPr>
    </w:lvl>
    <w:lvl w:ilvl="7" w:tplc="070A53C4" w:tentative="1">
      <w:start w:val="1"/>
      <w:numFmt w:val="bullet"/>
      <w:lvlText w:val="•"/>
      <w:lvlJc w:val="left"/>
      <w:pPr>
        <w:tabs>
          <w:tab w:val="num" w:pos="5760"/>
        </w:tabs>
        <w:ind w:left="5760" w:hanging="360"/>
      </w:pPr>
      <w:rPr>
        <w:rFonts w:ascii="Arial" w:hAnsi="Arial" w:hint="default"/>
      </w:rPr>
    </w:lvl>
    <w:lvl w:ilvl="8" w:tplc="DA7C42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C15B01"/>
    <w:multiLevelType w:val="hybridMultilevel"/>
    <w:tmpl w:val="04D261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3" w15:restartNumberingAfterBreak="0">
    <w:nsid w:val="716C11F3"/>
    <w:multiLevelType w:val="hybridMultilevel"/>
    <w:tmpl w:val="5FE67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3473668"/>
    <w:multiLevelType w:val="hybridMultilevel"/>
    <w:tmpl w:val="C728F13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5" w15:restartNumberingAfterBreak="0">
    <w:nsid w:val="734C02F1"/>
    <w:multiLevelType w:val="hybridMultilevel"/>
    <w:tmpl w:val="F0B2A798"/>
    <w:lvl w:ilvl="0" w:tplc="E7AAF650">
      <w:start w:val="1"/>
      <w:numFmt w:val="bullet"/>
      <w:lvlText w:val="•"/>
      <w:lvlJc w:val="left"/>
      <w:pPr>
        <w:tabs>
          <w:tab w:val="num" w:pos="720"/>
        </w:tabs>
        <w:ind w:left="720" w:hanging="360"/>
      </w:pPr>
      <w:rPr>
        <w:rFonts w:ascii="Arial" w:hAnsi="Arial" w:hint="default"/>
      </w:rPr>
    </w:lvl>
    <w:lvl w:ilvl="1" w:tplc="25A492A4" w:tentative="1">
      <w:start w:val="1"/>
      <w:numFmt w:val="bullet"/>
      <w:lvlText w:val="•"/>
      <w:lvlJc w:val="left"/>
      <w:pPr>
        <w:tabs>
          <w:tab w:val="num" w:pos="1440"/>
        </w:tabs>
        <w:ind w:left="1440" w:hanging="360"/>
      </w:pPr>
      <w:rPr>
        <w:rFonts w:ascii="Arial" w:hAnsi="Arial" w:hint="default"/>
      </w:rPr>
    </w:lvl>
    <w:lvl w:ilvl="2" w:tplc="01348C98" w:tentative="1">
      <w:start w:val="1"/>
      <w:numFmt w:val="bullet"/>
      <w:lvlText w:val="•"/>
      <w:lvlJc w:val="left"/>
      <w:pPr>
        <w:tabs>
          <w:tab w:val="num" w:pos="2160"/>
        </w:tabs>
        <w:ind w:left="2160" w:hanging="360"/>
      </w:pPr>
      <w:rPr>
        <w:rFonts w:ascii="Arial" w:hAnsi="Arial" w:hint="default"/>
      </w:rPr>
    </w:lvl>
    <w:lvl w:ilvl="3" w:tplc="17D47464" w:tentative="1">
      <w:start w:val="1"/>
      <w:numFmt w:val="bullet"/>
      <w:lvlText w:val="•"/>
      <w:lvlJc w:val="left"/>
      <w:pPr>
        <w:tabs>
          <w:tab w:val="num" w:pos="2880"/>
        </w:tabs>
        <w:ind w:left="2880" w:hanging="360"/>
      </w:pPr>
      <w:rPr>
        <w:rFonts w:ascii="Arial" w:hAnsi="Arial" w:hint="default"/>
      </w:rPr>
    </w:lvl>
    <w:lvl w:ilvl="4" w:tplc="894C8DA2" w:tentative="1">
      <w:start w:val="1"/>
      <w:numFmt w:val="bullet"/>
      <w:lvlText w:val="•"/>
      <w:lvlJc w:val="left"/>
      <w:pPr>
        <w:tabs>
          <w:tab w:val="num" w:pos="3600"/>
        </w:tabs>
        <w:ind w:left="3600" w:hanging="360"/>
      </w:pPr>
      <w:rPr>
        <w:rFonts w:ascii="Arial" w:hAnsi="Arial" w:hint="default"/>
      </w:rPr>
    </w:lvl>
    <w:lvl w:ilvl="5" w:tplc="0A7A4770" w:tentative="1">
      <w:start w:val="1"/>
      <w:numFmt w:val="bullet"/>
      <w:lvlText w:val="•"/>
      <w:lvlJc w:val="left"/>
      <w:pPr>
        <w:tabs>
          <w:tab w:val="num" w:pos="4320"/>
        </w:tabs>
        <w:ind w:left="4320" w:hanging="360"/>
      </w:pPr>
      <w:rPr>
        <w:rFonts w:ascii="Arial" w:hAnsi="Arial" w:hint="default"/>
      </w:rPr>
    </w:lvl>
    <w:lvl w:ilvl="6" w:tplc="EBAEFD10" w:tentative="1">
      <w:start w:val="1"/>
      <w:numFmt w:val="bullet"/>
      <w:lvlText w:val="•"/>
      <w:lvlJc w:val="left"/>
      <w:pPr>
        <w:tabs>
          <w:tab w:val="num" w:pos="5040"/>
        </w:tabs>
        <w:ind w:left="5040" w:hanging="360"/>
      </w:pPr>
      <w:rPr>
        <w:rFonts w:ascii="Arial" w:hAnsi="Arial" w:hint="default"/>
      </w:rPr>
    </w:lvl>
    <w:lvl w:ilvl="7" w:tplc="EB9A0F2C" w:tentative="1">
      <w:start w:val="1"/>
      <w:numFmt w:val="bullet"/>
      <w:lvlText w:val="•"/>
      <w:lvlJc w:val="left"/>
      <w:pPr>
        <w:tabs>
          <w:tab w:val="num" w:pos="5760"/>
        </w:tabs>
        <w:ind w:left="5760" w:hanging="360"/>
      </w:pPr>
      <w:rPr>
        <w:rFonts w:ascii="Arial" w:hAnsi="Arial" w:hint="default"/>
      </w:rPr>
    </w:lvl>
    <w:lvl w:ilvl="8" w:tplc="5AA854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1C1723"/>
    <w:multiLevelType w:val="hybridMultilevel"/>
    <w:tmpl w:val="BF4C7D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15:restartNumberingAfterBreak="0">
    <w:nsid w:val="7512106B"/>
    <w:multiLevelType w:val="hybridMultilevel"/>
    <w:tmpl w:val="1D267AC6"/>
    <w:lvl w:ilvl="0" w:tplc="DC568E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76294869"/>
    <w:multiLevelType w:val="hybridMultilevel"/>
    <w:tmpl w:val="57803E0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9"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36"/>
  </w:num>
  <w:num w:numId="3">
    <w:abstractNumId w:val="29"/>
  </w:num>
  <w:num w:numId="4">
    <w:abstractNumId w:val="6"/>
  </w:num>
  <w:num w:numId="5">
    <w:abstractNumId w:val="26"/>
  </w:num>
  <w:num w:numId="6">
    <w:abstractNumId w:val="49"/>
  </w:num>
  <w:num w:numId="7">
    <w:abstractNumId w:val="0"/>
  </w:num>
  <w:num w:numId="8">
    <w:abstractNumId w:val="2"/>
  </w:num>
  <w:num w:numId="9">
    <w:abstractNumId w:val="21"/>
  </w:num>
  <w:num w:numId="10">
    <w:abstractNumId w:val="16"/>
  </w:num>
  <w:num w:numId="11">
    <w:abstractNumId w:val="13"/>
  </w:num>
  <w:num w:numId="12">
    <w:abstractNumId w:val="28"/>
  </w:num>
  <w:num w:numId="13">
    <w:abstractNumId w:val="40"/>
  </w:num>
  <w:num w:numId="14">
    <w:abstractNumId w:val="24"/>
  </w:num>
  <w:num w:numId="15">
    <w:abstractNumId w:val="3"/>
  </w:num>
  <w:num w:numId="16">
    <w:abstractNumId w:val="5"/>
  </w:num>
  <w:num w:numId="17">
    <w:abstractNumId w:val="39"/>
  </w:num>
  <w:num w:numId="18">
    <w:abstractNumId w:val="38"/>
  </w:num>
  <w:num w:numId="19">
    <w:abstractNumId w:val="7"/>
  </w:num>
  <w:num w:numId="20">
    <w:abstractNumId w:val="45"/>
  </w:num>
  <w:num w:numId="21">
    <w:abstractNumId w:val="41"/>
  </w:num>
  <w:num w:numId="22">
    <w:abstractNumId w:val="46"/>
  </w:num>
  <w:num w:numId="23">
    <w:abstractNumId w:val="33"/>
  </w:num>
  <w:num w:numId="24">
    <w:abstractNumId w:val="32"/>
  </w:num>
  <w:num w:numId="25">
    <w:abstractNumId w:val="19"/>
  </w:num>
  <w:num w:numId="26">
    <w:abstractNumId w:val="35"/>
  </w:num>
  <w:num w:numId="27">
    <w:abstractNumId w:val="10"/>
  </w:num>
  <w:num w:numId="28">
    <w:abstractNumId w:val="20"/>
  </w:num>
  <w:num w:numId="29">
    <w:abstractNumId w:val="47"/>
  </w:num>
  <w:num w:numId="30">
    <w:abstractNumId w:val="44"/>
  </w:num>
  <w:num w:numId="31">
    <w:abstractNumId w:val="1"/>
  </w:num>
  <w:num w:numId="32">
    <w:abstractNumId w:val="42"/>
  </w:num>
  <w:num w:numId="33">
    <w:abstractNumId w:val="48"/>
  </w:num>
  <w:num w:numId="34">
    <w:abstractNumId w:val="9"/>
  </w:num>
  <w:num w:numId="35">
    <w:abstractNumId w:val="23"/>
  </w:num>
  <w:num w:numId="36">
    <w:abstractNumId w:val="8"/>
  </w:num>
  <w:num w:numId="37">
    <w:abstractNumId w:val="11"/>
  </w:num>
  <w:num w:numId="38">
    <w:abstractNumId w:val="18"/>
  </w:num>
  <w:num w:numId="39">
    <w:abstractNumId w:val="12"/>
  </w:num>
  <w:num w:numId="40">
    <w:abstractNumId w:val="30"/>
  </w:num>
  <w:num w:numId="41">
    <w:abstractNumId w:val="37"/>
  </w:num>
  <w:num w:numId="42">
    <w:abstractNumId w:val="27"/>
  </w:num>
  <w:num w:numId="43">
    <w:abstractNumId w:val="4"/>
  </w:num>
  <w:num w:numId="44">
    <w:abstractNumId w:val="17"/>
  </w:num>
  <w:num w:numId="45">
    <w:abstractNumId w:val="22"/>
  </w:num>
  <w:num w:numId="46">
    <w:abstractNumId w:val="34"/>
  </w:num>
  <w:num w:numId="47">
    <w:abstractNumId w:val="43"/>
  </w:num>
  <w:num w:numId="48">
    <w:abstractNumId w:val="15"/>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26E4"/>
    <w:rsid w:val="000132B4"/>
    <w:rsid w:val="00015BED"/>
    <w:rsid w:val="00025E31"/>
    <w:rsid w:val="0002660C"/>
    <w:rsid w:val="0003049B"/>
    <w:rsid w:val="0003068F"/>
    <w:rsid w:val="000310D8"/>
    <w:rsid w:val="00033599"/>
    <w:rsid w:val="00040CB5"/>
    <w:rsid w:val="000428D5"/>
    <w:rsid w:val="000435CF"/>
    <w:rsid w:val="00043D0A"/>
    <w:rsid w:val="000445EE"/>
    <w:rsid w:val="000545C0"/>
    <w:rsid w:val="00061A2A"/>
    <w:rsid w:val="000703C8"/>
    <w:rsid w:val="00071FEA"/>
    <w:rsid w:val="000756A4"/>
    <w:rsid w:val="00090E5E"/>
    <w:rsid w:val="000941DA"/>
    <w:rsid w:val="00095479"/>
    <w:rsid w:val="000A3721"/>
    <w:rsid w:val="000A6508"/>
    <w:rsid w:val="000A7F95"/>
    <w:rsid w:val="000B0EBF"/>
    <w:rsid w:val="000B3CB3"/>
    <w:rsid w:val="000B5297"/>
    <w:rsid w:val="000B6886"/>
    <w:rsid w:val="000C6C71"/>
    <w:rsid w:val="000D0B2C"/>
    <w:rsid w:val="000D4F3A"/>
    <w:rsid w:val="000E6554"/>
    <w:rsid w:val="000F039E"/>
    <w:rsid w:val="000F1FAF"/>
    <w:rsid w:val="000F4862"/>
    <w:rsid w:val="000F5C58"/>
    <w:rsid w:val="00106E7B"/>
    <w:rsid w:val="00121F37"/>
    <w:rsid w:val="00125799"/>
    <w:rsid w:val="001305A6"/>
    <w:rsid w:val="00132605"/>
    <w:rsid w:val="00143738"/>
    <w:rsid w:val="00143FA1"/>
    <w:rsid w:val="00152EFA"/>
    <w:rsid w:val="00154D6D"/>
    <w:rsid w:val="00156625"/>
    <w:rsid w:val="00176079"/>
    <w:rsid w:val="00180E2B"/>
    <w:rsid w:val="001839D9"/>
    <w:rsid w:val="00183A38"/>
    <w:rsid w:val="00191EFE"/>
    <w:rsid w:val="00196F00"/>
    <w:rsid w:val="001B61DE"/>
    <w:rsid w:val="001B66FC"/>
    <w:rsid w:val="001C21A1"/>
    <w:rsid w:val="001C72CF"/>
    <w:rsid w:val="001D0A75"/>
    <w:rsid w:val="001E040C"/>
    <w:rsid w:val="001F6880"/>
    <w:rsid w:val="00205C84"/>
    <w:rsid w:val="0020620D"/>
    <w:rsid w:val="00211C64"/>
    <w:rsid w:val="00216E09"/>
    <w:rsid w:val="00223D42"/>
    <w:rsid w:val="00224CB8"/>
    <w:rsid w:val="00224DFD"/>
    <w:rsid w:val="002277DB"/>
    <w:rsid w:val="002322D4"/>
    <w:rsid w:val="002353B8"/>
    <w:rsid w:val="00235D25"/>
    <w:rsid w:val="00236543"/>
    <w:rsid w:val="00244709"/>
    <w:rsid w:val="0025761F"/>
    <w:rsid w:val="00261DAF"/>
    <w:rsid w:val="00265745"/>
    <w:rsid w:val="00266E06"/>
    <w:rsid w:val="00275246"/>
    <w:rsid w:val="00275B94"/>
    <w:rsid w:val="0028001E"/>
    <w:rsid w:val="00286CA8"/>
    <w:rsid w:val="002A5D7C"/>
    <w:rsid w:val="002A671E"/>
    <w:rsid w:val="002B0513"/>
    <w:rsid w:val="002D7EC6"/>
    <w:rsid w:val="002E1C3C"/>
    <w:rsid w:val="002E22A7"/>
    <w:rsid w:val="0030265D"/>
    <w:rsid w:val="0030412C"/>
    <w:rsid w:val="00306070"/>
    <w:rsid w:val="003153E7"/>
    <w:rsid w:val="0031734B"/>
    <w:rsid w:val="00333855"/>
    <w:rsid w:val="0036054C"/>
    <w:rsid w:val="00365187"/>
    <w:rsid w:val="00366299"/>
    <w:rsid w:val="00381514"/>
    <w:rsid w:val="003854CC"/>
    <w:rsid w:val="00387C13"/>
    <w:rsid w:val="0039578E"/>
    <w:rsid w:val="00396E91"/>
    <w:rsid w:val="00396EBF"/>
    <w:rsid w:val="003B2945"/>
    <w:rsid w:val="003B35E0"/>
    <w:rsid w:val="003D0224"/>
    <w:rsid w:val="003E0D9A"/>
    <w:rsid w:val="003E10D4"/>
    <w:rsid w:val="003E219F"/>
    <w:rsid w:val="003E79A2"/>
    <w:rsid w:val="003F0866"/>
    <w:rsid w:val="003F36C4"/>
    <w:rsid w:val="0040516E"/>
    <w:rsid w:val="0042028B"/>
    <w:rsid w:val="004203E6"/>
    <w:rsid w:val="00433D94"/>
    <w:rsid w:val="00433E7D"/>
    <w:rsid w:val="00436D7E"/>
    <w:rsid w:val="00440F48"/>
    <w:rsid w:val="00442A6D"/>
    <w:rsid w:val="00460649"/>
    <w:rsid w:val="00463636"/>
    <w:rsid w:val="00471B5D"/>
    <w:rsid w:val="00475EBF"/>
    <w:rsid w:val="00480503"/>
    <w:rsid w:val="00483F4A"/>
    <w:rsid w:val="00486BBA"/>
    <w:rsid w:val="004917EF"/>
    <w:rsid w:val="00494D39"/>
    <w:rsid w:val="004A6A7F"/>
    <w:rsid w:val="004B0E4D"/>
    <w:rsid w:val="004B0F23"/>
    <w:rsid w:val="004B1972"/>
    <w:rsid w:val="004B2F54"/>
    <w:rsid w:val="004B3213"/>
    <w:rsid w:val="004B44D1"/>
    <w:rsid w:val="004B4D70"/>
    <w:rsid w:val="004D162B"/>
    <w:rsid w:val="004D3FCA"/>
    <w:rsid w:val="004E4ECB"/>
    <w:rsid w:val="004E6039"/>
    <w:rsid w:val="004E657C"/>
    <w:rsid w:val="004E7674"/>
    <w:rsid w:val="004F131D"/>
    <w:rsid w:val="004F61DC"/>
    <w:rsid w:val="004F6E10"/>
    <w:rsid w:val="004F79D9"/>
    <w:rsid w:val="005118D1"/>
    <w:rsid w:val="00514291"/>
    <w:rsid w:val="00514609"/>
    <w:rsid w:val="005162AB"/>
    <w:rsid w:val="00516C33"/>
    <w:rsid w:val="00521248"/>
    <w:rsid w:val="00521DF3"/>
    <w:rsid w:val="0053487B"/>
    <w:rsid w:val="005406C7"/>
    <w:rsid w:val="0054248F"/>
    <w:rsid w:val="00552130"/>
    <w:rsid w:val="0055384A"/>
    <w:rsid w:val="00560FB2"/>
    <w:rsid w:val="0056405E"/>
    <w:rsid w:val="0057167F"/>
    <w:rsid w:val="00571BC6"/>
    <w:rsid w:val="00576521"/>
    <w:rsid w:val="00592788"/>
    <w:rsid w:val="00592863"/>
    <w:rsid w:val="00592F66"/>
    <w:rsid w:val="00594DD4"/>
    <w:rsid w:val="005A77B0"/>
    <w:rsid w:val="005B34D3"/>
    <w:rsid w:val="005B575B"/>
    <w:rsid w:val="005C2707"/>
    <w:rsid w:val="005D5160"/>
    <w:rsid w:val="005D5682"/>
    <w:rsid w:val="005D7BA1"/>
    <w:rsid w:val="005E00D7"/>
    <w:rsid w:val="005E2DC9"/>
    <w:rsid w:val="005E40BA"/>
    <w:rsid w:val="005E5352"/>
    <w:rsid w:val="005F3FC1"/>
    <w:rsid w:val="00603790"/>
    <w:rsid w:val="006237BE"/>
    <w:rsid w:val="0062597B"/>
    <w:rsid w:val="00634690"/>
    <w:rsid w:val="00637163"/>
    <w:rsid w:val="0064385E"/>
    <w:rsid w:val="006446A9"/>
    <w:rsid w:val="0064566B"/>
    <w:rsid w:val="00650FBE"/>
    <w:rsid w:val="006554D1"/>
    <w:rsid w:val="00656093"/>
    <w:rsid w:val="006658D9"/>
    <w:rsid w:val="00673E6B"/>
    <w:rsid w:val="0067515C"/>
    <w:rsid w:val="00677837"/>
    <w:rsid w:val="00692A7E"/>
    <w:rsid w:val="006949E4"/>
    <w:rsid w:val="006B1629"/>
    <w:rsid w:val="006B587F"/>
    <w:rsid w:val="006C2BC2"/>
    <w:rsid w:val="006D408D"/>
    <w:rsid w:val="006E0150"/>
    <w:rsid w:val="006E4D3B"/>
    <w:rsid w:val="006F1F5C"/>
    <w:rsid w:val="006F6810"/>
    <w:rsid w:val="00701C59"/>
    <w:rsid w:val="007054B8"/>
    <w:rsid w:val="00710480"/>
    <w:rsid w:val="00724793"/>
    <w:rsid w:val="00727AC3"/>
    <w:rsid w:val="00731371"/>
    <w:rsid w:val="00731384"/>
    <w:rsid w:val="007420CE"/>
    <w:rsid w:val="00750E89"/>
    <w:rsid w:val="00751A0B"/>
    <w:rsid w:val="007531E1"/>
    <w:rsid w:val="00762AB0"/>
    <w:rsid w:val="00765D24"/>
    <w:rsid w:val="007719B3"/>
    <w:rsid w:val="007776D8"/>
    <w:rsid w:val="00780674"/>
    <w:rsid w:val="00782737"/>
    <w:rsid w:val="007871D3"/>
    <w:rsid w:val="00790238"/>
    <w:rsid w:val="007914A6"/>
    <w:rsid w:val="00796724"/>
    <w:rsid w:val="007A5DD2"/>
    <w:rsid w:val="007A7171"/>
    <w:rsid w:val="007B7464"/>
    <w:rsid w:val="007C0785"/>
    <w:rsid w:val="007C2CB6"/>
    <w:rsid w:val="007C645A"/>
    <w:rsid w:val="007D1D08"/>
    <w:rsid w:val="007D2F5D"/>
    <w:rsid w:val="007E3411"/>
    <w:rsid w:val="007E3DC6"/>
    <w:rsid w:val="007E4F4E"/>
    <w:rsid w:val="007E5587"/>
    <w:rsid w:val="007F3647"/>
    <w:rsid w:val="007F7ABC"/>
    <w:rsid w:val="0080028C"/>
    <w:rsid w:val="0080059F"/>
    <w:rsid w:val="00816240"/>
    <w:rsid w:val="00827345"/>
    <w:rsid w:val="00832665"/>
    <w:rsid w:val="008329C8"/>
    <w:rsid w:val="00833BC3"/>
    <w:rsid w:val="00833F82"/>
    <w:rsid w:val="00837F42"/>
    <w:rsid w:val="00844173"/>
    <w:rsid w:val="00845C7D"/>
    <w:rsid w:val="008571B9"/>
    <w:rsid w:val="008640A5"/>
    <w:rsid w:val="00870B1E"/>
    <w:rsid w:val="008723B5"/>
    <w:rsid w:val="008740A3"/>
    <w:rsid w:val="0088284C"/>
    <w:rsid w:val="008848D7"/>
    <w:rsid w:val="00892EC5"/>
    <w:rsid w:val="00895D45"/>
    <w:rsid w:val="008A1F3B"/>
    <w:rsid w:val="008B4419"/>
    <w:rsid w:val="008B48B4"/>
    <w:rsid w:val="008B77C5"/>
    <w:rsid w:val="008C36CD"/>
    <w:rsid w:val="008D17DA"/>
    <w:rsid w:val="008D5106"/>
    <w:rsid w:val="008E26BA"/>
    <w:rsid w:val="008E49A5"/>
    <w:rsid w:val="008F11AA"/>
    <w:rsid w:val="008F45EE"/>
    <w:rsid w:val="009077DA"/>
    <w:rsid w:val="00911558"/>
    <w:rsid w:val="0091503F"/>
    <w:rsid w:val="0091529B"/>
    <w:rsid w:val="0092213F"/>
    <w:rsid w:val="00922CE4"/>
    <w:rsid w:val="009232EF"/>
    <w:rsid w:val="00924FC0"/>
    <w:rsid w:val="00925DF2"/>
    <w:rsid w:val="00954FF1"/>
    <w:rsid w:val="009579E8"/>
    <w:rsid w:val="00961404"/>
    <w:rsid w:val="0097093C"/>
    <w:rsid w:val="00970BF7"/>
    <w:rsid w:val="0097490B"/>
    <w:rsid w:val="00980EAC"/>
    <w:rsid w:val="00982D13"/>
    <w:rsid w:val="00984465"/>
    <w:rsid w:val="00990367"/>
    <w:rsid w:val="009A047D"/>
    <w:rsid w:val="009A0E9F"/>
    <w:rsid w:val="009A38B3"/>
    <w:rsid w:val="009A3D1F"/>
    <w:rsid w:val="009B27EE"/>
    <w:rsid w:val="009B552C"/>
    <w:rsid w:val="009B6D8F"/>
    <w:rsid w:val="009C407F"/>
    <w:rsid w:val="009F21D5"/>
    <w:rsid w:val="009F4473"/>
    <w:rsid w:val="009F6C08"/>
    <w:rsid w:val="00A049CF"/>
    <w:rsid w:val="00A17701"/>
    <w:rsid w:val="00A21B62"/>
    <w:rsid w:val="00A374B3"/>
    <w:rsid w:val="00A55186"/>
    <w:rsid w:val="00A55232"/>
    <w:rsid w:val="00A6148B"/>
    <w:rsid w:val="00A63050"/>
    <w:rsid w:val="00A71DEC"/>
    <w:rsid w:val="00A7550B"/>
    <w:rsid w:val="00A83639"/>
    <w:rsid w:val="00A872BA"/>
    <w:rsid w:val="00A970C9"/>
    <w:rsid w:val="00A97290"/>
    <w:rsid w:val="00A97AE1"/>
    <w:rsid w:val="00AB0E87"/>
    <w:rsid w:val="00AB1D29"/>
    <w:rsid w:val="00AC343F"/>
    <w:rsid w:val="00AC6BDC"/>
    <w:rsid w:val="00AD6839"/>
    <w:rsid w:val="00AE0D47"/>
    <w:rsid w:val="00AE118F"/>
    <w:rsid w:val="00AF0718"/>
    <w:rsid w:val="00B00642"/>
    <w:rsid w:val="00B14F0D"/>
    <w:rsid w:val="00B20384"/>
    <w:rsid w:val="00B21A70"/>
    <w:rsid w:val="00B22384"/>
    <w:rsid w:val="00B2263D"/>
    <w:rsid w:val="00B236CA"/>
    <w:rsid w:val="00B24574"/>
    <w:rsid w:val="00B2527E"/>
    <w:rsid w:val="00B25F57"/>
    <w:rsid w:val="00B32C86"/>
    <w:rsid w:val="00B376D7"/>
    <w:rsid w:val="00B37CB5"/>
    <w:rsid w:val="00B40C8B"/>
    <w:rsid w:val="00B479D1"/>
    <w:rsid w:val="00B5511B"/>
    <w:rsid w:val="00B57E99"/>
    <w:rsid w:val="00B604A2"/>
    <w:rsid w:val="00B67CF0"/>
    <w:rsid w:val="00B743DB"/>
    <w:rsid w:val="00B834E7"/>
    <w:rsid w:val="00B906BD"/>
    <w:rsid w:val="00B92792"/>
    <w:rsid w:val="00BA1721"/>
    <w:rsid w:val="00BB1AE5"/>
    <w:rsid w:val="00BC0864"/>
    <w:rsid w:val="00BC3B8E"/>
    <w:rsid w:val="00BC52E0"/>
    <w:rsid w:val="00BD3A7A"/>
    <w:rsid w:val="00BD7BA1"/>
    <w:rsid w:val="00BE2E89"/>
    <w:rsid w:val="00BE2E9B"/>
    <w:rsid w:val="00BE3EFD"/>
    <w:rsid w:val="00BF3542"/>
    <w:rsid w:val="00BF41CA"/>
    <w:rsid w:val="00BF5953"/>
    <w:rsid w:val="00BF67A5"/>
    <w:rsid w:val="00C03F52"/>
    <w:rsid w:val="00C07D03"/>
    <w:rsid w:val="00C07DF1"/>
    <w:rsid w:val="00C118AF"/>
    <w:rsid w:val="00C17F6F"/>
    <w:rsid w:val="00C210A2"/>
    <w:rsid w:val="00C25795"/>
    <w:rsid w:val="00C443F4"/>
    <w:rsid w:val="00C5121A"/>
    <w:rsid w:val="00C63081"/>
    <w:rsid w:val="00C6780E"/>
    <w:rsid w:val="00C73601"/>
    <w:rsid w:val="00C86249"/>
    <w:rsid w:val="00C96A29"/>
    <w:rsid w:val="00CA35E9"/>
    <w:rsid w:val="00CB0A80"/>
    <w:rsid w:val="00CB22D8"/>
    <w:rsid w:val="00CC242E"/>
    <w:rsid w:val="00CC3659"/>
    <w:rsid w:val="00CC71FD"/>
    <w:rsid w:val="00CF090A"/>
    <w:rsid w:val="00D17F7A"/>
    <w:rsid w:val="00D31D8E"/>
    <w:rsid w:val="00D33ADC"/>
    <w:rsid w:val="00D371D3"/>
    <w:rsid w:val="00D37FA4"/>
    <w:rsid w:val="00D415D4"/>
    <w:rsid w:val="00D46EF5"/>
    <w:rsid w:val="00D51B7C"/>
    <w:rsid w:val="00D54EA8"/>
    <w:rsid w:val="00D56126"/>
    <w:rsid w:val="00D57226"/>
    <w:rsid w:val="00D64D45"/>
    <w:rsid w:val="00D70AE5"/>
    <w:rsid w:val="00D91A25"/>
    <w:rsid w:val="00D93B68"/>
    <w:rsid w:val="00D96821"/>
    <w:rsid w:val="00DB2FA1"/>
    <w:rsid w:val="00DC79AC"/>
    <w:rsid w:val="00DD04A9"/>
    <w:rsid w:val="00DD1D78"/>
    <w:rsid w:val="00DE02BB"/>
    <w:rsid w:val="00DE2819"/>
    <w:rsid w:val="00DE773D"/>
    <w:rsid w:val="00DF0314"/>
    <w:rsid w:val="00E073EE"/>
    <w:rsid w:val="00E35B62"/>
    <w:rsid w:val="00E537BB"/>
    <w:rsid w:val="00E627BB"/>
    <w:rsid w:val="00E62F90"/>
    <w:rsid w:val="00E63734"/>
    <w:rsid w:val="00E8270D"/>
    <w:rsid w:val="00E82F88"/>
    <w:rsid w:val="00E8700D"/>
    <w:rsid w:val="00E91468"/>
    <w:rsid w:val="00E92EDA"/>
    <w:rsid w:val="00E962C4"/>
    <w:rsid w:val="00EA0158"/>
    <w:rsid w:val="00EA01EF"/>
    <w:rsid w:val="00EB38A5"/>
    <w:rsid w:val="00EB720C"/>
    <w:rsid w:val="00EC6C61"/>
    <w:rsid w:val="00EF6505"/>
    <w:rsid w:val="00EF7720"/>
    <w:rsid w:val="00F076CF"/>
    <w:rsid w:val="00F07899"/>
    <w:rsid w:val="00F13EAC"/>
    <w:rsid w:val="00F16496"/>
    <w:rsid w:val="00F20BC5"/>
    <w:rsid w:val="00F23007"/>
    <w:rsid w:val="00F23E4F"/>
    <w:rsid w:val="00F31851"/>
    <w:rsid w:val="00F50D33"/>
    <w:rsid w:val="00F52CEB"/>
    <w:rsid w:val="00F61306"/>
    <w:rsid w:val="00F839EA"/>
    <w:rsid w:val="00F91AE0"/>
    <w:rsid w:val="00F92583"/>
    <w:rsid w:val="00F96B80"/>
    <w:rsid w:val="00FB62E4"/>
    <w:rsid w:val="00FC2502"/>
    <w:rsid w:val="00FC3435"/>
    <w:rsid w:val="00FD26D3"/>
    <w:rsid w:val="00FD5274"/>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E895F"/>
  <w15:docId w15:val="{490FFFA2-3857-488C-9ED7-46B665EE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23B5"/>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semiHidden/>
    <w:unhideWhenUsed/>
    <w:rsid w:val="005B575B"/>
    <w:rPr>
      <w:rFonts w:ascii="Tahoma" w:hAnsi="Tahoma"/>
      <w:sz w:val="16"/>
      <w:szCs w:val="16"/>
    </w:rPr>
  </w:style>
  <w:style w:type="character" w:customStyle="1" w:styleId="DebesliotekstasDiagrama">
    <w:name w:val="Debesėlio tekstas Diagrama"/>
    <w:link w:val="Debesliotekstas"/>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nhideWhenUsed/>
    <w:rsid w:val="009C407F"/>
    <w:rPr>
      <w:sz w:val="20"/>
    </w:rPr>
  </w:style>
  <w:style w:type="character" w:customStyle="1" w:styleId="KomentarotekstasDiagrama">
    <w:name w:val="Komentaro tekstas Diagrama"/>
    <w:link w:val="Komentarotekstas"/>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nhideWhenUsed/>
    <w:rsid w:val="009C407F"/>
    <w:rPr>
      <w:b/>
      <w:bCs/>
    </w:rPr>
  </w:style>
  <w:style w:type="character" w:customStyle="1" w:styleId="KomentarotemaDiagrama">
    <w:name w:val="Komentaro tema Diagrama"/>
    <w:link w:val="Komentarotema"/>
    <w:rsid w:val="009C407F"/>
    <w:rPr>
      <w:rFonts w:ascii="Times New Roman" w:eastAsia="Times New Roman" w:hAnsi="Times New Roman"/>
      <w:b/>
      <w:bCs/>
      <w:lang w:eastAsia="en-US"/>
    </w:rPr>
  </w:style>
  <w:style w:type="numbering" w:customStyle="1" w:styleId="Sraonra1">
    <w:name w:val="Sąrašo nėra1"/>
    <w:next w:val="Sraonra"/>
    <w:uiPriority w:val="99"/>
    <w:semiHidden/>
    <w:unhideWhenUsed/>
    <w:rsid w:val="00701C59"/>
  </w:style>
  <w:style w:type="paragraph" w:styleId="Antrat">
    <w:name w:val="caption"/>
    <w:basedOn w:val="prastasis"/>
    <w:next w:val="prastasis"/>
    <w:qFormat/>
    <w:rsid w:val="00701C59"/>
    <w:pPr>
      <w:jc w:val="center"/>
    </w:pPr>
    <w:rPr>
      <w:b/>
      <w:bCs/>
      <w:sz w:val="26"/>
    </w:rPr>
  </w:style>
  <w:style w:type="character" w:styleId="Puslapionumeris">
    <w:name w:val="page number"/>
    <w:basedOn w:val="Numatytasispastraiposriftas"/>
    <w:rsid w:val="00701C59"/>
  </w:style>
  <w:style w:type="paragraph" w:customStyle="1" w:styleId="1">
    <w:name w:val="1"/>
    <w:basedOn w:val="prastasis"/>
    <w:rsid w:val="00701C59"/>
    <w:pPr>
      <w:spacing w:after="160" w:line="240" w:lineRule="exact"/>
    </w:pPr>
    <w:rPr>
      <w:rFonts w:ascii="Tahoma" w:hAnsi="Tahoma"/>
      <w:sz w:val="20"/>
      <w:lang w:val="en-US"/>
    </w:rPr>
  </w:style>
  <w:style w:type="paragraph" w:customStyle="1" w:styleId="prastasis1">
    <w:name w:val="Įprastasis1"/>
    <w:rsid w:val="00701C59"/>
    <w:pPr>
      <w:spacing w:after="200" w:line="276" w:lineRule="auto"/>
    </w:pPr>
    <w:rPr>
      <w:rFonts w:ascii="Times New Roman" w:eastAsia="Times New Roman" w:hAnsi="Times New Roman"/>
      <w:color w:val="000000"/>
      <w:sz w:val="22"/>
      <w:szCs w:val="22"/>
      <w:lang w:val="en-US"/>
    </w:rPr>
  </w:style>
  <w:style w:type="character" w:styleId="Emfaz">
    <w:name w:val="Emphasis"/>
    <w:qFormat/>
    <w:rsid w:val="00701C59"/>
    <w:rPr>
      <w:b/>
      <w:bCs/>
      <w:i w:val="0"/>
      <w:iCs w:val="0"/>
    </w:rPr>
  </w:style>
  <w:style w:type="character" w:customStyle="1" w:styleId="st">
    <w:name w:val="st"/>
    <w:rsid w:val="00701C59"/>
  </w:style>
  <w:style w:type="paragraph" w:styleId="Pagrindinistekstas">
    <w:name w:val="Body Text"/>
    <w:basedOn w:val="prastasis"/>
    <w:link w:val="PagrindinistekstasDiagrama"/>
    <w:rsid w:val="00701C59"/>
    <w:pPr>
      <w:autoSpaceDE w:val="0"/>
      <w:autoSpaceDN w:val="0"/>
      <w:adjustRightInd w:val="0"/>
      <w:jc w:val="both"/>
    </w:pPr>
    <w:rPr>
      <w:szCs w:val="24"/>
      <w:lang w:eastAsia="lt-LT"/>
    </w:rPr>
  </w:style>
  <w:style w:type="character" w:customStyle="1" w:styleId="PagrindinistekstasDiagrama">
    <w:name w:val="Pagrindinis tekstas Diagrama"/>
    <w:basedOn w:val="Numatytasispastraiposriftas"/>
    <w:link w:val="Pagrindinistekstas"/>
    <w:rsid w:val="00701C59"/>
    <w:rPr>
      <w:rFonts w:ascii="Times New Roman" w:eastAsia="Times New Roman" w:hAnsi="Times New Roman"/>
      <w:sz w:val="24"/>
      <w:szCs w:val="24"/>
    </w:rPr>
  </w:style>
  <w:style w:type="paragraph" w:styleId="Pagrindiniotekstotrauka">
    <w:name w:val="Body Text Indent"/>
    <w:basedOn w:val="prastasis"/>
    <w:link w:val="PagrindiniotekstotraukaDiagrama"/>
    <w:rsid w:val="00701C59"/>
    <w:pPr>
      <w:ind w:firstLine="709"/>
      <w:jc w:val="both"/>
    </w:pPr>
    <w:rPr>
      <w:szCs w:val="24"/>
      <w:lang w:eastAsia="lt-LT"/>
    </w:rPr>
  </w:style>
  <w:style w:type="character" w:customStyle="1" w:styleId="PagrindiniotekstotraukaDiagrama">
    <w:name w:val="Pagrindinio teksto įtrauka Diagrama"/>
    <w:basedOn w:val="Numatytasispastraiposriftas"/>
    <w:link w:val="Pagrindiniotekstotrauka"/>
    <w:rsid w:val="00701C59"/>
    <w:rPr>
      <w:rFonts w:ascii="Times New Roman" w:eastAsia="Times New Roman" w:hAnsi="Times New Roman"/>
      <w:sz w:val="24"/>
      <w:szCs w:val="24"/>
    </w:rPr>
  </w:style>
  <w:style w:type="paragraph" w:styleId="Pagrindiniotekstotrauka2">
    <w:name w:val="Body Text Indent 2"/>
    <w:basedOn w:val="prastasis"/>
    <w:link w:val="Pagrindiniotekstotrauka2Diagrama"/>
    <w:rsid w:val="00701C59"/>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rsid w:val="00701C59"/>
    <w:rPr>
      <w:rFonts w:ascii="Times New Roman" w:eastAsia="Times New Roman" w:hAnsi="Times New Roman"/>
      <w:sz w:val="24"/>
      <w:szCs w:val="24"/>
    </w:rPr>
  </w:style>
  <w:style w:type="paragraph" w:customStyle="1" w:styleId="CharChar1DiagramaDiagramaCharCharDiagramaDiagrama">
    <w:name w:val="Char Char1 Diagrama Diagrama Char Char Diagrama Diagrama"/>
    <w:basedOn w:val="prastasis"/>
    <w:rsid w:val="00701C59"/>
    <w:pPr>
      <w:spacing w:after="160" w:line="240" w:lineRule="exact"/>
    </w:pPr>
    <w:rPr>
      <w:rFonts w:ascii="Tahoma" w:hAnsi="Tahoma"/>
      <w:sz w:val="20"/>
      <w:lang w:val="en-US"/>
    </w:rPr>
  </w:style>
  <w:style w:type="paragraph" w:customStyle="1" w:styleId="prastasistinklapis1">
    <w:name w:val="Įprastasis (tinklapis)1"/>
    <w:basedOn w:val="prastasis"/>
    <w:uiPriority w:val="99"/>
    <w:unhideWhenUsed/>
    <w:rsid w:val="00701C59"/>
    <w:pPr>
      <w:spacing w:before="100" w:beforeAutospacing="1" w:after="100" w:afterAutospacing="1"/>
    </w:pPr>
    <w:rPr>
      <w:szCs w:val="24"/>
      <w:lang w:eastAsia="lt-LT"/>
    </w:rPr>
  </w:style>
  <w:style w:type="paragraph" w:styleId="HTMLadresas">
    <w:name w:val="HTML Address"/>
    <w:basedOn w:val="prastasis"/>
    <w:link w:val="HTMLadresasDiagrama"/>
    <w:uiPriority w:val="99"/>
    <w:unhideWhenUsed/>
    <w:rsid w:val="00701C59"/>
    <w:rPr>
      <w:i/>
      <w:iCs/>
      <w:szCs w:val="24"/>
      <w:lang w:eastAsia="lt-LT"/>
    </w:rPr>
  </w:style>
  <w:style w:type="character" w:customStyle="1" w:styleId="HTMLadresasDiagrama">
    <w:name w:val="HTML adresas Diagrama"/>
    <w:basedOn w:val="Numatytasispastraiposriftas"/>
    <w:link w:val="HTMLadresas"/>
    <w:uiPriority w:val="99"/>
    <w:rsid w:val="00701C59"/>
    <w:rPr>
      <w:rFonts w:ascii="Times New Roman" w:eastAsia="Times New Roman" w:hAnsi="Times New Roman"/>
      <w:i/>
      <w:iCs/>
      <w:sz w:val="24"/>
      <w:szCs w:val="24"/>
    </w:rPr>
  </w:style>
  <w:style w:type="paragraph" w:styleId="Pataisymai">
    <w:name w:val="Revision"/>
    <w:hidden/>
    <w:uiPriority w:val="99"/>
    <w:semiHidden/>
    <w:rsid w:val="00701C59"/>
    <w:rPr>
      <w:rFonts w:ascii="Times New Roman" w:eastAsia="Times New Roman" w:hAnsi="Times New Roman"/>
      <w:sz w:val="24"/>
      <w:szCs w:val="24"/>
    </w:rPr>
  </w:style>
  <w:style w:type="paragraph" w:styleId="prastasiniatinklio">
    <w:name w:val="Normal (Web)"/>
    <w:basedOn w:val="prastasis"/>
    <w:uiPriority w:val="99"/>
    <w:semiHidden/>
    <w:unhideWhenUsed/>
    <w:rsid w:val="00701C59"/>
    <w:pPr>
      <w:spacing w:before="100" w:beforeAutospacing="1" w:after="100" w:afterAutospacing="1"/>
    </w:pPr>
    <w:rPr>
      <w:szCs w:val="24"/>
      <w:lang w:eastAsia="lt-LT"/>
    </w:rPr>
  </w:style>
  <w:style w:type="character" w:customStyle="1" w:styleId="apple-converted-space">
    <w:name w:val="apple-converted-space"/>
    <w:basedOn w:val="Numatytasispastraiposriftas"/>
    <w:rsid w:val="0070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032">
      <w:bodyDiv w:val="1"/>
      <w:marLeft w:val="0"/>
      <w:marRight w:val="0"/>
      <w:marTop w:val="0"/>
      <w:marBottom w:val="0"/>
      <w:divBdr>
        <w:top w:val="none" w:sz="0" w:space="0" w:color="auto"/>
        <w:left w:val="none" w:sz="0" w:space="0" w:color="auto"/>
        <w:bottom w:val="none" w:sz="0" w:space="0" w:color="auto"/>
        <w:right w:val="none" w:sz="0" w:space="0" w:color="auto"/>
      </w:divBdr>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33592768">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558199882">
      <w:bodyDiv w:val="1"/>
      <w:marLeft w:val="0"/>
      <w:marRight w:val="0"/>
      <w:marTop w:val="0"/>
      <w:marBottom w:val="0"/>
      <w:divBdr>
        <w:top w:val="none" w:sz="0" w:space="0" w:color="auto"/>
        <w:left w:val="none" w:sz="0" w:space="0" w:color="auto"/>
        <w:bottom w:val="none" w:sz="0" w:space="0" w:color="auto"/>
        <w:right w:val="none" w:sz="0" w:space="0" w:color="auto"/>
      </w:divBdr>
    </w:div>
    <w:div w:id="1778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ciamiescio.mokykla@lazdij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pciamiestis.lt" TargetMode="External"/><Relationship Id="rId4" Type="http://schemas.openxmlformats.org/officeDocument/2006/relationships/settings" Target="settings.xml"/><Relationship Id="rId9" Type="http://schemas.openxmlformats.org/officeDocument/2006/relationships/hyperlink" Target="http://www.kapciamiesti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5835-695D-4A7E-BB68-4975A3C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23238</Words>
  <Characters>13247</Characters>
  <Application>Microsoft Office Word</Application>
  <DocSecurity>4</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2015-07-02T06:33:00Z</cp:lastPrinted>
  <dcterms:created xsi:type="dcterms:W3CDTF">2019-03-26T15:08:00Z</dcterms:created>
  <dcterms:modified xsi:type="dcterms:W3CDTF">2019-03-26T15:08:00Z</dcterms:modified>
  <cp:category>Įsakymas</cp:category>
</cp:coreProperties>
</file>