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73A3" w14:textId="77777777" w:rsidR="00A70097" w:rsidRDefault="00A70097" w:rsidP="00A70097">
      <w:pPr>
        <w:spacing w:line="360" w:lineRule="auto"/>
        <w:jc w:val="center"/>
        <w:rPr>
          <w:b/>
        </w:rPr>
      </w:pPr>
      <w:bookmarkStart w:id="0" w:name="_GoBack"/>
      <w:bookmarkEnd w:id="0"/>
      <w:r w:rsidRPr="009C1CDC">
        <w:rPr>
          <w:b/>
        </w:rPr>
        <w:t xml:space="preserve">LAZDIJŲ R. VEISIEJŲ SIGITO GEDOS GIMNAZIJOS </w:t>
      </w:r>
    </w:p>
    <w:p w14:paraId="325673A4" w14:textId="77777777" w:rsidR="00A70097" w:rsidRPr="009C1CDC" w:rsidRDefault="00A70097" w:rsidP="00A70097">
      <w:pPr>
        <w:spacing w:line="360" w:lineRule="auto"/>
        <w:jc w:val="center"/>
        <w:rPr>
          <w:b/>
        </w:rPr>
      </w:pPr>
      <w:r w:rsidRPr="009C1CDC">
        <w:rPr>
          <w:b/>
        </w:rPr>
        <w:t>2018 M. VEIKLOS ATASKAITA</w:t>
      </w:r>
    </w:p>
    <w:p w14:paraId="325673A5" w14:textId="77777777" w:rsidR="00A70097" w:rsidRPr="009C1CDC" w:rsidRDefault="00A70097" w:rsidP="00A70097">
      <w:pPr>
        <w:jc w:val="center"/>
      </w:pPr>
    </w:p>
    <w:p w14:paraId="325673A6" w14:textId="77777777" w:rsidR="00A70097" w:rsidRPr="009C1CDC" w:rsidRDefault="00A70097" w:rsidP="00A70097">
      <w:pPr>
        <w:jc w:val="center"/>
        <w:rPr>
          <w:b/>
        </w:rPr>
      </w:pPr>
      <w:r w:rsidRPr="009C1CDC">
        <w:rPr>
          <w:b/>
        </w:rPr>
        <w:t>I. BENDROJI INFORMACIJA</w:t>
      </w:r>
    </w:p>
    <w:p w14:paraId="325673A7" w14:textId="77777777" w:rsidR="00A70097" w:rsidRDefault="00A70097" w:rsidP="00A70097">
      <w:pPr>
        <w:spacing w:line="360" w:lineRule="auto"/>
        <w:rPr>
          <w:b/>
        </w:rPr>
      </w:pPr>
    </w:p>
    <w:p w14:paraId="325673A8" w14:textId="77777777" w:rsidR="00A70097" w:rsidRPr="009C1CDC" w:rsidRDefault="00A70097" w:rsidP="00A70097">
      <w:pPr>
        <w:spacing w:line="360" w:lineRule="auto"/>
        <w:ind w:firstLine="851"/>
        <w:jc w:val="both"/>
        <w:rPr>
          <w:bCs/>
        </w:rPr>
      </w:pPr>
      <w:r w:rsidRPr="0012085A">
        <w:rPr>
          <w:bCs/>
        </w:rPr>
        <w:t>Lazdijų r. Veisiejų Sigito Gedos gimnazija  (toliau – gimnazija), Jaunimo g.8, Veisiejai, LT 67340 Lazdijų r. sav.,</w:t>
      </w:r>
      <w:r w:rsidRPr="0012085A">
        <w:t xml:space="preserve"> </w:t>
      </w:r>
      <w:r w:rsidRPr="009C1CDC">
        <w:rPr>
          <w:bCs/>
        </w:rPr>
        <w:t xml:space="preserve">https://www.veisiejai.lm.lt/, tel.: (8 318) 56 540, el. p. </w:t>
      </w:r>
      <w:hyperlink r:id="rId7" w:history="1">
        <w:r w:rsidRPr="009C1CDC">
          <w:rPr>
            <w:rStyle w:val="Hipersaitas"/>
            <w:bCs/>
          </w:rPr>
          <w:t>veisieju.gimnazija@lazdijai.lt</w:t>
        </w:r>
      </w:hyperlink>
      <w:r w:rsidRPr="009C1CDC">
        <w:rPr>
          <w:bCs/>
        </w:rPr>
        <w:t>.</w:t>
      </w:r>
    </w:p>
    <w:p w14:paraId="325673A9" w14:textId="77777777" w:rsidR="00A70097" w:rsidRDefault="00A70097" w:rsidP="00A70097">
      <w:pPr>
        <w:pStyle w:val="Betarp"/>
        <w:spacing w:line="360" w:lineRule="auto"/>
        <w:ind w:firstLine="851"/>
        <w:jc w:val="both"/>
        <w:rPr>
          <w:rFonts w:ascii="Times New Roman" w:hAnsi="Times New Roman" w:cs="Times New Roman"/>
          <w:sz w:val="24"/>
          <w:szCs w:val="24"/>
        </w:rPr>
      </w:pPr>
      <w:r w:rsidRPr="009C1CDC">
        <w:rPr>
          <w:rFonts w:ascii="Times New Roman" w:hAnsi="Times New Roman" w:cs="Times New Roman"/>
          <w:iCs/>
          <w:sz w:val="24"/>
          <w:szCs w:val="24"/>
          <w:lang w:eastAsia="lt-LT"/>
        </w:rPr>
        <w:t xml:space="preserve">Lazdijų r. Veisiejų Sigito Gedos gimnazijoje vykdomos ikimokyklinio, priešmokyklinio, pradinio, pagrindinio ir vidurinio ugdymo programos. Pagal pradinio, pagrindinio ir vidurinio ugdymo programas mokosi 283 mokiniai. Sukomplektuota 15 klasių komplektų. 1- 4 klasių keturi komplektai, </w:t>
      </w:r>
      <w:r>
        <w:rPr>
          <w:rFonts w:ascii="Times New Roman" w:hAnsi="Times New Roman" w:cs="Times New Roman"/>
          <w:iCs/>
          <w:sz w:val="24"/>
          <w:szCs w:val="24"/>
          <w:lang w:eastAsia="lt-LT"/>
        </w:rPr>
        <w:t xml:space="preserve">mokosi 80 mokinių. </w:t>
      </w:r>
      <w:r w:rsidRPr="009C1CDC">
        <w:rPr>
          <w:rFonts w:ascii="Times New Roman" w:hAnsi="Times New Roman" w:cs="Times New Roman"/>
          <w:iCs/>
          <w:sz w:val="24"/>
          <w:szCs w:val="24"/>
          <w:lang w:eastAsia="lt-LT"/>
        </w:rPr>
        <w:t>5-8 klasių 5 komplektai</w:t>
      </w:r>
      <w:r>
        <w:rPr>
          <w:rFonts w:ascii="Times New Roman" w:hAnsi="Times New Roman" w:cs="Times New Roman"/>
          <w:iCs/>
          <w:sz w:val="24"/>
          <w:szCs w:val="24"/>
          <w:lang w:eastAsia="lt-LT"/>
        </w:rPr>
        <w:t xml:space="preserve">, mokosi 102 mokiniai. </w:t>
      </w:r>
      <w:r w:rsidRPr="009C1CDC">
        <w:rPr>
          <w:rFonts w:ascii="Times New Roman" w:hAnsi="Times New Roman" w:cs="Times New Roman"/>
          <w:iCs/>
          <w:sz w:val="24"/>
          <w:szCs w:val="24"/>
          <w:lang w:eastAsia="lt-LT"/>
        </w:rPr>
        <w:t xml:space="preserve">I </w:t>
      </w:r>
      <w:r>
        <w:rPr>
          <w:rFonts w:ascii="Times New Roman" w:hAnsi="Times New Roman" w:cs="Times New Roman"/>
          <w:iCs/>
          <w:sz w:val="24"/>
          <w:szCs w:val="24"/>
          <w:lang w:eastAsia="lt-LT"/>
        </w:rPr>
        <w:t xml:space="preserve">- </w:t>
      </w:r>
      <w:r w:rsidRPr="009C1CDC">
        <w:rPr>
          <w:rFonts w:ascii="Times New Roman" w:hAnsi="Times New Roman" w:cs="Times New Roman"/>
          <w:iCs/>
          <w:sz w:val="24"/>
          <w:szCs w:val="24"/>
          <w:lang w:eastAsia="lt-LT"/>
        </w:rPr>
        <w:t>IV</w:t>
      </w:r>
      <w:r>
        <w:rPr>
          <w:rFonts w:ascii="Times New Roman" w:hAnsi="Times New Roman" w:cs="Times New Roman"/>
          <w:iCs/>
          <w:sz w:val="24"/>
          <w:szCs w:val="24"/>
          <w:lang w:eastAsia="lt-LT"/>
        </w:rPr>
        <w:t xml:space="preserve"> gimnazijos klasių 6 komplektai,</w:t>
      </w:r>
      <w:r w:rsidRPr="009C1CDC">
        <w:rPr>
          <w:rFonts w:ascii="Times New Roman" w:hAnsi="Times New Roman" w:cs="Times New Roman"/>
          <w:iCs/>
          <w:sz w:val="24"/>
          <w:szCs w:val="24"/>
          <w:lang w:eastAsia="lt-LT"/>
        </w:rPr>
        <w:t xml:space="preserve"> </w:t>
      </w:r>
      <w:r>
        <w:rPr>
          <w:rFonts w:ascii="Times New Roman" w:hAnsi="Times New Roman" w:cs="Times New Roman"/>
          <w:iCs/>
          <w:sz w:val="24"/>
          <w:szCs w:val="24"/>
          <w:lang w:eastAsia="lt-LT"/>
        </w:rPr>
        <w:t xml:space="preserve">mokosi 101 mokinys. </w:t>
      </w:r>
      <w:r w:rsidRPr="009C1CDC">
        <w:rPr>
          <w:rFonts w:ascii="Times New Roman" w:hAnsi="Times New Roman" w:cs="Times New Roman"/>
          <w:iCs/>
          <w:sz w:val="24"/>
          <w:szCs w:val="24"/>
          <w:lang w:eastAsia="lt-LT"/>
        </w:rPr>
        <w:t xml:space="preserve">Mokinių skaičiaus vidurkis klasėje – 18,86. Ikimokyklinio ugdymo skyriuje ugdoma 107 vaikai. Sukomplektuotos 5 ikimokyklinio ir 1 priešmokyklinio ugdymo grupės. Priešmokyklinio ugdymo grupėje ugdomas 21 vaikas. </w:t>
      </w:r>
      <w:r w:rsidRPr="00FB23A1">
        <w:rPr>
          <w:rFonts w:ascii="Times New Roman" w:hAnsi="Times New Roman" w:cs="Times New Roman"/>
          <w:sz w:val="24"/>
          <w:szCs w:val="24"/>
        </w:rPr>
        <w:t>Greta ikimokyklinio, priešmokyklinio, pradinio, pagrindinio ir vidurinio ugdymo programų vykdytos neformalaus mokinių švietimo programos, kuriose dalyvaudami mokiniai tenkino meninio, kūrybinio ir kultūrinio, pažintinio, sveikatos ir sporto ugdymosi poreikius. Mokiniams sudarytos geros sąlygos dalyvauti neformaliojo švietimo veikloje. Sutvarkytos edukacinės aplinkos, suderintas neformalaus švietimo užsiėmimų tvarkaraštis. Parengtos 24 programos, skirta 34 valandos.</w:t>
      </w:r>
      <w:r>
        <w:rPr>
          <w:rFonts w:ascii="Times New Roman" w:hAnsi="Times New Roman" w:cs="Times New Roman"/>
          <w:color w:val="FF0000"/>
          <w:sz w:val="24"/>
          <w:szCs w:val="24"/>
        </w:rPr>
        <w:t xml:space="preserve"> </w:t>
      </w:r>
      <w:r w:rsidRPr="009C1CDC">
        <w:rPr>
          <w:rFonts w:ascii="Times New Roman" w:hAnsi="Times New Roman" w:cs="Times New Roman"/>
          <w:sz w:val="24"/>
          <w:szCs w:val="24"/>
        </w:rPr>
        <w:t xml:space="preserve">Ikimokyklinio ugdymo skyriuje veikia Lazdijų meno mokyklos ankstyvasis integruotas ugdymas: dailės ir muzikiniai užsiėmimai 3 – 6 metų vaikams. </w:t>
      </w:r>
      <w:r>
        <w:rPr>
          <w:rFonts w:ascii="Times New Roman" w:hAnsi="Times New Roman" w:cs="Times New Roman"/>
          <w:sz w:val="24"/>
          <w:szCs w:val="24"/>
        </w:rPr>
        <w:t xml:space="preserve">Veikia dvi pailgintos dienos grupės pradinių klasių mokiniams. Jose ugdoma 51 mokinys. </w:t>
      </w:r>
    </w:p>
    <w:p w14:paraId="325673AA" w14:textId="77777777" w:rsidR="00A70097" w:rsidRDefault="00A70097" w:rsidP="00A70097">
      <w:pPr>
        <w:pStyle w:val="Betarp"/>
        <w:spacing w:line="360" w:lineRule="auto"/>
        <w:ind w:firstLine="851"/>
        <w:rPr>
          <w:rFonts w:ascii="Times New Roman" w:hAnsi="Times New Roman" w:cs="Times New Roman"/>
          <w:sz w:val="24"/>
          <w:szCs w:val="24"/>
        </w:rPr>
      </w:pPr>
    </w:p>
    <w:p w14:paraId="325673AB" w14:textId="77777777" w:rsidR="00A70097" w:rsidRPr="00D175C5" w:rsidRDefault="00A70097" w:rsidP="00A70097">
      <w:pPr>
        <w:spacing w:line="360" w:lineRule="auto"/>
        <w:ind w:left="360"/>
        <w:jc w:val="center"/>
        <w:rPr>
          <w:b/>
        </w:rPr>
      </w:pPr>
      <w:r w:rsidRPr="00D175C5">
        <w:rPr>
          <w:b/>
        </w:rPr>
        <w:t xml:space="preserve">II. </w:t>
      </w:r>
      <w:r>
        <w:rPr>
          <w:b/>
        </w:rPr>
        <w:t xml:space="preserve">LAZDIJŲ R. VEISIEJŲ SIGITO GEDOS GIMNAZIJOS </w:t>
      </w:r>
      <w:r w:rsidRPr="00D175C5">
        <w:rPr>
          <w:b/>
        </w:rPr>
        <w:t>VEIKLOS TIKSLAS, UŽDAVINIAI</w:t>
      </w:r>
    </w:p>
    <w:p w14:paraId="325673AC" w14:textId="77777777" w:rsidR="00A70097" w:rsidRDefault="00A70097" w:rsidP="00A70097">
      <w:pPr>
        <w:pStyle w:val="Betarp"/>
        <w:spacing w:line="360" w:lineRule="auto"/>
        <w:jc w:val="center"/>
        <w:rPr>
          <w:rFonts w:ascii="Times New Roman" w:hAnsi="Times New Roman" w:cs="Times New Roman"/>
          <w:sz w:val="24"/>
          <w:szCs w:val="24"/>
        </w:rPr>
      </w:pPr>
    </w:p>
    <w:p w14:paraId="325673AD" w14:textId="77777777" w:rsidR="00A70097" w:rsidRPr="00D175C5" w:rsidRDefault="00A70097" w:rsidP="00A70097">
      <w:pPr>
        <w:spacing w:line="360" w:lineRule="auto"/>
        <w:ind w:firstLine="709"/>
        <w:jc w:val="both"/>
      </w:pPr>
      <w:r>
        <w:t>Lazdijų r. Veisiejų Sigito Gedos gimnazijos veiklos t</w:t>
      </w:r>
      <w:r w:rsidRPr="00D175C5">
        <w:t>ikslas – užtikrinti veiksmingą, kokybišką ugdymą(-</w:t>
      </w:r>
      <w:proofErr w:type="spellStart"/>
      <w:r w:rsidRPr="00D175C5">
        <w:t>si</w:t>
      </w:r>
      <w:proofErr w:type="spellEnd"/>
      <w:r w:rsidRPr="00D175C5">
        <w:t>), kurti saugią ugdymo(-</w:t>
      </w:r>
      <w:proofErr w:type="spellStart"/>
      <w:r w:rsidRPr="00D175C5">
        <w:t>si</w:t>
      </w:r>
      <w:proofErr w:type="spellEnd"/>
      <w:r w:rsidRPr="00D175C5">
        <w:t>) aplinką, skatinat ugdytinių mokymosi motyvaciją ir jų norą mokytis visą gyvenimą, ugdyti kūrybingas asmenybes, savo krašto ir šalies patriotus, padėti ugdytiniams suvokti šiuolaikinį pasaulį, įgyti kultūrinę bei socialinę kompetenciją.</w:t>
      </w:r>
    </w:p>
    <w:p w14:paraId="325673AE" w14:textId="77777777" w:rsidR="00A70097" w:rsidRPr="00D175C5" w:rsidRDefault="00A70097" w:rsidP="00A70097">
      <w:pPr>
        <w:spacing w:line="360" w:lineRule="auto"/>
        <w:ind w:firstLine="709"/>
        <w:jc w:val="both"/>
      </w:pPr>
      <w:r w:rsidRPr="00D175C5">
        <w:t>Uždaviniai:</w:t>
      </w:r>
      <w:r>
        <w:t xml:space="preserve"> </w:t>
      </w:r>
    </w:p>
    <w:p w14:paraId="325673AF" w14:textId="77777777" w:rsidR="00A70097" w:rsidRPr="00D175C5" w:rsidRDefault="00A70097" w:rsidP="00A70097">
      <w:pPr>
        <w:spacing w:line="360" w:lineRule="auto"/>
        <w:ind w:firstLine="709"/>
        <w:jc w:val="both"/>
      </w:pPr>
      <w:r w:rsidRPr="00D175C5">
        <w:t>1. ugdyti kiekvieno mokinio vertybines orientacijas, leidžiančias tapti atsakingu, doru, išsilavinusiu Lietuvos Respublikos piliečiu;</w:t>
      </w:r>
    </w:p>
    <w:p w14:paraId="325673B0" w14:textId="77777777" w:rsidR="00A70097" w:rsidRPr="00D175C5" w:rsidRDefault="00A70097" w:rsidP="00A70097">
      <w:pPr>
        <w:spacing w:line="360" w:lineRule="auto"/>
        <w:ind w:firstLine="709"/>
        <w:jc w:val="both"/>
      </w:pPr>
      <w:r w:rsidRPr="00D175C5">
        <w:t>2. nuolat stebėti mokinių kūrybinius gebėjimus, sudaryti sąlygas jų tobulinimui, pagal šiandienos ir ateities aktualijas formuoti nuostatą mokytis visą gyvenimą;</w:t>
      </w:r>
    </w:p>
    <w:p w14:paraId="325673B1" w14:textId="77777777" w:rsidR="00A70097" w:rsidRPr="00D175C5" w:rsidRDefault="00A70097" w:rsidP="00A70097">
      <w:pPr>
        <w:spacing w:line="360" w:lineRule="auto"/>
        <w:ind w:firstLine="709"/>
        <w:jc w:val="both"/>
      </w:pPr>
      <w:r w:rsidRPr="00D175C5">
        <w:t>3. stiprinti Gimnazijos bendruomenę, aktyvinti žmogiškųjų išteklių plėtrą, nuolat siekti pedagoginės kompetencijos, skleisti gerąją patirtį bendruomenėje, informuoti ir šviesti mokinių tėvus, įtraukti juos į ugdymo procesą bei Gimnazijos gyvenimą;</w:t>
      </w:r>
    </w:p>
    <w:p w14:paraId="325673B2" w14:textId="77777777" w:rsidR="00A70097" w:rsidRPr="00D175C5" w:rsidRDefault="00A70097" w:rsidP="00A70097">
      <w:pPr>
        <w:spacing w:line="360" w:lineRule="auto"/>
        <w:ind w:firstLine="709"/>
        <w:jc w:val="both"/>
      </w:pPr>
      <w:r w:rsidRPr="00D175C5">
        <w:t>4. formuoti ir įgyvendinti mokinių ugdymo turinį pagal Lietuvos Respublikos švietimo ir mokslo ministerijos patvirtintus bendruosius arba jos nustatyta tvarka suderintus individualius ugdymo planus ir bendrąsias programas, paisyti mokinių bei jų tėvų (globėjų, rūpintojų) poreikių įvairovės, derinti ugdymo turinį, siūlyti ir taikyti skirtingus mokymo(-</w:t>
      </w:r>
      <w:proofErr w:type="spellStart"/>
      <w:r w:rsidRPr="00D175C5">
        <w:t>si</w:t>
      </w:r>
      <w:proofErr w:type="spellEnd"/>
      <w:r w:rsidRPr="00D175C5">
        <w:t>) būdus ir tempą;</w:t>
      </w:r>
    </w:p>
    <w:p w14:paraId="325673B3" w14:textId="77777777" w:rsidR="00A70097" w:rsidRPr="00D175C5" w:rsidRDefault="00A70097" w:rsidP="00A70097">
      <w:pPr>
        <w:spacing w:line="360" w:lineRule="auto"/>
        <w:ind w:firstLine="709"/>
        <w:jc w:val="both"/>
      </w:pPr>
      <w:r w:rsidRPr="00D175C5">
        <w:t>5. sudaryti mokiniams sveikas, atitinkančias nustatytas higienos normas ir saugias ugdymosi bei darbo sąlygas;</w:t>
      </w:r>
    </w:p>
    <w:p w14:paraId="325673B4" w14:textId="77777777" w:rsidR="00A70097" w:rsidRPr="00D175C5" w:rsidRDefault="00A70097" w:rsidP="00A70097">
      <w:pPr>
        <w:spacing w:line="360" w:lineRule="auto"/>
        <w:ind w:firstLine="709"/>
        <w:jc w:val="both"/>
      </w:pPr>
      <w:r w:rsidRPr="00D175C5">
        <w:t>6. kurti Gimnaziją kaip vietos bendruomenės kultūros tradicijų bei vertybinių nuostatų formavimo židinį;</w:t>
      </w:r>
    </w:p>
    <w:p w14:paraId="325673B5" w14:textId="77777777" w:rsidR="00A70097" w:rsidRPr="00D175C5" w:rsidRDefault="00A70097" w:rsidP="00A70097">
      <w:pPr>
        <w:spacing w:line="360" w:lineRule="auto"/>
        <w:ind w:firstLine="709"/>
        <w:jc w:val="both"/>
      </w:pPr>
      <w:r w:rsidRPr="00D175C5">
        <w:t>7. ieškoti ryšių su kitomis institucijomis, fondais, fiziniais asmenimis, siekti aktyvinti, turtinti Gimnazijos bazę bei žmogiškuosius resursus.</w:t>
      </w:r>
    </w:p>
    <w:p w14:paraId="325673B6" w14:textId="77777777" w:rsidR="00A70097" w:rsidRDefault="00A70097" w:rsidP="00A70097">
      <w:pPr>
        <w:pStyle w:val="Betarp"/>
        <w:spacing w:line="360" w:lineRule="auto"/>
        <w:jc w:val="both"/>
        <w:rPr>
          <w:rFonts w:ascii="Times New Roman" w:hAnsi="Times New Roman" w:cs="Times New Roman"/>
          <w:sz w:val="24"/>
          <w:szCs w:val="24"/>
        </w:rPr>
      </w:pPr>
    </w:p>
    <w:p w14:paraId="325673B7" w14:textId="77777777" w:rsidR="00A70097" w:rsidRDefault="00A70097" w:rsidP="00A70097">
      <w:pPr>
        <w:tabs>
          <w:tab w:val="left" w:pos="426"/>
        </w:tabs>
        <w:spacing w:line="360" w:lineRule="auto"/>
        <w:ind w:left="284" w:right="32"/>
        <w:jc w:val="center"/>
        <w:rPr>
          <w:b/>
        </w:rPr>
      </w:pPr>
      <w:r w:rsidRPr="00D175C5">
        <w:rPr>
          <w:b/>
        </w:rPr>
        <w:lastRenderedPageBreak/>
        <w:t>III. 2017-2019 METŲ</w:t>
      </w:r>
      <w:r>
        <w:rPr>
          <w:b/>
        </w:rPr>
        <w:t xml:space="preserve"> </w:t>
      </w:r>
      <w:r w:rsidRPr="00D175C5">
        <w:rPr>
          <w:b/>
        </w:rPr>
        <w:t>STRATEGINIO VEIKLOS PLANO IR 2</w:t>
      </w:r>
      <w:r>
        <w:rPr>
          <w:b/>
        </w:rPr>
        <w:t>018</w:t>
      </w:r>
      <w:r w:rsidRPr="00D175C5">
        <w:rPr>
          <w:b/>
        </w:rPr>
        <w:t xml:space="preserve"> METŲ VEIKLOS PLANO TIKSLAI, UŽDAVINIAI IR JŲ ĮGYVENDINIMO BŪDAI</w:t>
      </w:r>
    </w:p>
    <w:p w14:paraId="325673B8" w14:textId="77777777" w:rsidR="00A70097" w:rsidRPr="00D175C5" w:rsidRDefault="00A70097" w:rsidP="00A70097">
      <w:pPr>
        <w:tabs>
          <w:tab w:val="left" w:pos="426"/>
        </w:tabs>
        <w:spacing w:line="360" w:lineRule="auto"/>
        <w:ind w:left="284" w:right="32"/>
        <w:jc w:val="center"/>
        <w:rPr>
          <w:b/>
        </w:rPr>
      </w:pPr>
    </w:p>
    <w:p w14:paraId="325673B9" w14:textId="77777777" w:rsidR="00A70097" w:rsidRPr="00255581" w:rsidRDefault="00A70097" w:rsidP="00A70097">
      <w:pPr>
        <w:spacing w:line="360" w:lineRule="auto"/>
        <w:ind w:firstLine="851"/>
        <w:jc w:val="both"/>
      </w:pPr>
      <w:r w:rsidRPr="00255581">
        <w:t xml:space="preserve">Lazdijų r. Veisiejų Sigito Gedos gimnazijos strateginis planas parengtas 2017-2019 metams. Strateginiame plane numatyti tikslai: </w:t>
      </w:r>
    </w:p>
    <w:p w14:paraId="325673BA" w14:textId="77777777" w:rsidR="00A70097" w:rsidRPr="00255581" w:rsidRDefault="00A70097" w:rsidP="00A70097">
      <w:pPr>
        <w:spacing w:line="360" w:lineRule="auto"/>
        <w:ind w:firstLine="851"/>
        <w:jc w:val="both"/>
      </w:pPr>
      <w:r w:rsidRPr="00255581">
        <w:t xml:space="preserve">1. Ugdymo ( </w:t>
      </w:r>
      <w:proofErr w:type="spellStart"/>
      <w:r w:rsidRPr="00255581">
        <w:t>si</w:t>
      </w:r>
      <w:proofErr w:type="spellEnd"/>
      <w:r w:rsidRPr="00255581">
        <w:t xml:space="preserve">) kokybės gerinimas šiuolaikiškai aprūpintoje gimnazijoje; </w:t>
      </w:r>
    </w:p>
    <w:p w14:paraId="325673BB" w14:textId="77777777" w:rsidR="00A70097" w:rsidRPr="00255581" w:rsidRDefault="00A70097" w:rsidP="00A70097">
      <w:pPr>
        <w:spacing w:line="360" w:lineRule="auto"/>
        <w:ind w:firstLine="851"/>
        <w:jc w:val="both"/>
      </w:pPr>
      <w:r w:rsidRPr="00255581">
        <w:rPr>
          <w:bCs/>
        </w:rPr>
        <w:t>2</w:t>
      </w:r>
      <w:r w:rsidRPr="0012085A">
        <w:rPr>
          <w:bCs/>
        </w:rPr>
        <w:t xml:space="preserve">. </w:t>
      </w:r>
      <w:r w:rsidRPr="00255581">
        <w:t>Bendruomenės narių lyderystės įgūdžių bei socialinių kompetencijų plėtra.</w:t>
      </w:r>
    </w:p>
    <w:p w14:paraId="325673BC" w14:textId="77777777" w:rsidR="00A70097" w:rsidRPr="00255581" w:rsidRDefault="00A70097" w:rsidP="00A70097">
      <w:pPr>
        <w:tabs>
          <w:tab w:val="left" w:pos="1650"/>
        </w:tabs>
        <w:spacing w:line="360" w:lineRule="auto"/>
        <w:ind w:firstLine="851"/>
        <w:jc w:val="both"/>
      </w:pPr>
      <w:r w:rsidRPr="00255581">
        <w:t xml:space="preserve">Įgyvendinant strateginio plano </w:t>
      </w:r>
      <w:r>
        <w:t xml:space="preserve">ilgalaikį </w:t>
      </w:r>
      <w:r w:rsidRPr="00255581">
        <w:t xml:space="preserve">tikslą ,,Ugdymo ( </w:t>
      </w:r>
      <w:proofErr w:type="spellStart"/>
      <w:r w:rsidRPr="00255581">
        <w:t>si</w:t>
      </w:r>
      <w:proofErr w:type="spellEnd"/>
      <w:r w:rsidRPr="00255581">
        <w:t>) kokybės gerinimas šiuolaikiškai aprūpintoje g</w:t>
      </w:r>
      <w:r>
        <w:t xml:space="preserve">imnazijoje“ buvo pasiektas </w:t>
      </w:r>
      <w:r w:rsidRPr="00255581">
        <w:t>100 %</w:t>
      </w:r>
      <w:r>
        <w:t xml:space="preserve"> pažangumas. Bendras mokinių pažangumas pagerėjo 2 %. </w:t>
      </w:r>
      <w:r w:rsidRPr="00255581">
        <w:rPr>
          <w:rFonts w:eastAsia="MS Mincho"/>
        </w:rPr>
        <w:t xml:space="preserve">Brandos egzaminų rezultatai aukštesniuoju lygiu pagerėjo 10,4 </w:t>
      </w:r>
      <w:r>
        <w:t xml:space="preserve">%. </w:t>
      </w:r>
      <w:r w:rsidRPr="00255581">
        <w:rPr>
          <w:rFonts w:eastAsia="MS Mincho"/>
        </w:rPr>
        <w:t xml:space="preserve">Nacionalinių mokinių pasiekimų patikrinimų aukštesniuoju ir pagrindiniu lygiu rezultatai pagerėjo 1,5 </w:t>
      </w:r>
      <w:r>
        <w:t>%.</w:t>
      </w:r>
      <w:r w:rsidRPr="00255581">
        <w:rPr>
          <w:rFonts w:eastAsia="MS Mincho"/>
        </w:rPr>
        <w:t xml:space="preserve"> PUPP lietuvių kalbos rezultatai aukštesniuoju ir pagrindiniu lygiu</w:t>
      </w:r>
      <w:r>
        <w:t xml:space="preserve"> 79,2 %. Visiems mokiniams pagal poreikį suteikta </w:t>
      </w:r>
      <w:r w:rsidRPr="00255581">
        <w:rPr>
          <w:rFonts w:eastAsia="MS Mincho"/>
        </w:rPr>
        <w:t xml:space="preserve">specialioji, psichologinė, socialinė </w:t>
      </w:r>
      <w:r>
        <w:rPr>
          <w:rFonts w:eastAsia="MS Mincho"/>
        </w:rPr>
        <w:t>pedagoginė pagalba. Atnaujintos ugdymosi erdvės, sustiprinta IKT bazė. Į</w:t>
      </w:r>
      <w:r w:rsidRPr="00255581">
        <w:rPr>
          <w:rFonts w:eastAsia="MS Mincho"/>
        </w:rPr>
        <w:t>sigyta 7 interaktyvūs ekranai, atnaujinta informatikos</w:t>
      </w:r>
      <w:r>
        <w:rPr>
          <w:rFonts w:eastAsia="MS Mincho"/>
        </w:rPr>
        <w:t xml:space="preserve"> </w:t>
      </w:r>
      <w:r w:rsidRPr="00255581">
        <w:rPr>
          <w:rFonts w:eastAsia="MS Mincho"/>
        </w:rPr>
        <w:t xml:space="preserve">kabinetas, įsigyta interaktyvios grindys, </w:t>
      </w:r>
      <w:proofErr w:type="spellStart"/>
      <w:r w:rsidRPr="00255581">
        <w:rPr>
          <w:rFonts w:eastAsia="MS Mincho"/>
        </w:rPr>
        <w:t>planšetiniai</w:t>
      </w:r>
      <w:proofErr w:type="spellEnd"/>
      <w:r w:rsidRPr="00255581">
        <w:rPr>
          <w:rFonts w:eastAsia="MS Mincho"/>
        </w:rPr>
        <w:t xml:space="preserve"> </w:t>
      </w:r>
      <w:r>
        <w:rPr>
          <w:rFonts w:eastAsia="MS Mincho"/>
        </w:rPr>
        <w:t>kompiuteriai.</w:t>
      </w:r>
    </w:p>
    <w:p w14:paraId="325673BD" w14:textId="77777777" w:rsidR="00A70097" w:rsidRDefault="00A70097" w:rsidP="00A70097">
      <w:pPr>
        <w:tabs>
          <w:tab w:val="left" w:pos="1650"/>
        </w:tabs>
        <w:spacing w:line="360" w:lineRule="auto"/>
        <w:ind w:firstLine="851"/>
        <w:jc w:val="both"/>
      </w:pPr>
      <w:r>
        <w:t>Įgyvendinant antrą ilgalaikį strateginį tikslą „</w:t>
      </w:r>
      <w:r w:rsidRPr="00255581">
        <w:t xml:space="preserve">Bendruomenės narių lyderystės įgūdžių bei socialinių kompetencijų </w:t>
      </w:r>
      <w:r>
        <w:t xml:space="preserve">plėtra“ buvo bendradarbiaujama su socialiniais partneriais, ugdomos mokinių socialinės kompetencijos, dalyvaujama projektuose, savanoriškoje veikloje. Daugiau kaip pusė gimnazijos bendruomenės narių įsitraukė į gimnazijos veiklos tobulinimą. </w:t>
      </w:r>
    </w:p>
    <w:p w14:paraId="325673BE" w14:textId="77777777" w:rsidR="00A70097" w:rsidRDefault="00A70097" w:rsidP="00A70097">
      <w:pPr>
        <w:spacing w:line="360" w:lineRule="auto"/>
        <w:ind w:firstLine="851"/>
        <w:jc w:val="both"/>
      </w:pPr>
      <w:r w:rsidRPr="00255581">
        <w:t>Strateginiams tikslams ir uždaviniams įgyvendinti kasmet rengiamas metinis veiklos</w:t>
      </w:r>
      <w:r>
        <w:t xml:space="preserve"> </w:t>
      </w:r>
      <w:r w:rsidRPr="00255581">
        <w:t xml:space="preserve">planas, atsižvelgiant į įsivertinimo rezultatus, </w:t>
      </w:r>
    </w:p>
    <w:p w14:paraId="325673BF" w14:textId="77777777" w:rsidR="00A70097" w:rsidRPr="0012085A" w:rsidRDefault="00A70097" w:rsidP="00A70097">
      <w:pPr>
        <w:spacing w:line="360" w:lineRule="auto"/>
        <w:jc w:val="both"/>
      </w:pPr>
      <w:r w:rsidRPr="00255581">
        <w:t>nustatant prioritetines sritis, apibrėžiant laukiamų rezultatų rodiklius ir jų vertinimo kriterijus. 2018 m. veiklos plane įgyvendinamas strateginio plano tikslas „Bendruomenės narių lyderystės įgūdžių bei socialinių kompetencijų plėtra</w:t>
      </w:r>
      <w:r>
        <w:t xml:space="preserve"> </w:t>
      </w:r>
      <w:r w:rsidRPr="00255581">
        <w:t>siekiant ugdymo proceso tobulinimo“.</w:t>
      </w:r>
    </w:p>
    <w:p w14:paraId="325673C0" w14:textId="77777777" w:rsidR="00A70097" w:rsidRPr="009C1CDC" w:rsidRDefault="00A70097" w:rsidP="00A70097">
      <w:pPr>
        <w:spacing w:line="360" w:lineRule="auto"/>
        <w:ind w:firstLine="851"/>
        <w:jc w:val="both"/>
        <w:rPr>
          <w:iCs/>
        </w:rPr>
      </w:pPr>
      <w:r w:rsidRPr="009C1CDC">
        <w:rPr>
          <w:b/>
          <w:iCs/>
        </w:rPr>
        <w:lastRenderedPageBreak/>
        <w:t xml:space="preserve">Gimnazijos veikla įgyvendinant tikslą ir uždavinius. </w:t>
      </w:r>
    </w:p>
    <w:p w14:paraId="325673C1" w14:textId="77777777" w:rsidR="00A70097" w:rsidRPr="009C1CDC" w:rsidRDefault="00A70097" w:rsidP="00A70097">
      <w:pPr>
        <w:spacing w:line="360" w:lineRule="auto"/>
        <w:ind w:firstLine="851"/>
        <w:jc w:val="both"/>
      </w:pPr>
      <w:r w:rsidRPr="009C1CDC">
        <w:rPr>
          <w:bCs/>
        </w:rPr>
        <w:t>Įgyvendinant 2018 metų tikslą</w:t>
      </w:r>
      <w:r w:rsidRPr="009C1CDC">
        <w:rPr>
          <w:b/>
          <w:bCs/>
        </w:rPr>
        <w:t xml:space="preserve"> ,,</w:t>
      </w:r>
      <w:r w:rsidRPr="009C1CDC">
        <w:rPr>
          <w:b/>
        </w:rPr>
        <w:t>Bendruomenės narių lyderystės įgūdžių bei socialinių kompetencijų plėtra siekiant ugdymo proceso tobulinimo”</w:t>
      </w:r>
      <w:r w:rsidRPr="009C1CDC">
        <w:t xml:space="preserve"> buvo numatyta palankių sąlygų vaikų socializacijai ir bendruomenės narių bendradarbiavimui sudarymas,</w:t>
      </w:r>
      <w:r w:rsidRPr="009C1CDC">
        <w:rPr>
          <w:bCs/>
        </w:rPr>
        <w:t xml:space="preserve"> </w:t>
      </w:r>
      <w:r w:rsidRPr="009C1CDC">
        <w:t>pedagogų ir tėvų bendradarbiavimo darna skatinant vaiko pasiekimus ir jų vertinimą, socialinės partnerystės plėtra.</w:t>
      </w:r>
    </w:p>
    <w:p w14:paraId="325673C2" w14:textId="77777777" w:rsidR="00A70097" w:rsidRPr="009C1CDC" w:rsidRDefault="00A70097" w:rsidP="00A70097">
      <w:pPr>
        <w:spacing w:line="360" w:lineRule="auto"/>
        <w:ind w:firstLine="851"/>
        <w:jc w:val="both"/>
      </w:pPr>
      <w:r w:rsidRPr="009C1CDC">
        <w:rPr>
          <w:rFonts w:eastAsia="Calibri"/>
          <w:b/>
        </w:rPr>
        <w:t>Mokinių mokymosi pasiekimų ir individualios pažangos analizė.</w:t>
      </w:r>
    </w:p>
    <w:p w14:paraId="325673C3" w14:textId="77777777" w:rsidR="00A70097" w:rsidRPr="009C1CDC" w:rsidRDefault="00A70097" w:rsidP="00A70097">
      <w:pPr>
        <w:spacing w:line="360" w:lineRule="auto"/>
        <w:ind w:firstLine="851"/>
        <w:jc w:val="both"/>
        <w:rPr>
          <w:b/>
        </w:rPr>
      </w:pPr>
      <w:r w:rsidRPr="009C1CDC">
        <w:rPr>
          <w:rFonts w:eastAsia="Calibri"/>
        </w:rPr>
        <w:t xml:space="preserve">Bendras mokinių mokymosi pažangumas 2017-2018 mokslo metais buvo 100 %. 2016-2017 mokslo metais – taip pat 100 %. Aukštesniuoju lygiu baigė 38 mokiniai – 13,1 % (praeitais mokslo metais – 13,0 %), pagrindiniu lygiu baigė 127 mokiniai– 43,6 % (praeitais mokslo metais – 45,6 %), patenkinamu lygiu baigė 125 mokiniai - 42,9 % (praeitais mokslo metais – 41,3%). Tikslo pasiekimo vertinimo kriterijuje buvo numatyta, kad </w:t>
      </w:r>
      <w:r w:rsidRPr="009C1CDC">
        <w:rPr>
          <w:rFonts w:eastAsia="MS Mincho"/>
        </w:rPr>
        <w:t xml:space="preserve">≥ 1 </w:t>
      </w:r>
      <w:r w:rsidRPr="009C1CDC">
        <w:rPr>
          <w:rFonts w:eastAsia="Calibri"/>
        </w:rPr>
        <w:t>%</w:t>
      </w:r>
      <w:r w:rsidRPr="009C1CDC">
        <w:rPr>
          <w:rFonts w:eastAsia="MS Mincho"/>
        </w:rPr>
        <w:t xml:space="preserve"> padaugės mokinių, besimokančių aukštesniuoju lygiu</w:t>
      </w:r>
      <w:r w:rsidRPr="009C1CDC">
        <w:rPr>
          <w:rFonts w:eastAsia="Calibri"/>
        </w:rPr>
        <w:t xml:space="preserve"> ir bus išlaikytas 100 % pažangumas. Tikslas įgyvendintas.</w:t>
      </w:r>
    </w:p>
    <w:p w14:paraId="325673C4" w14:textId="77777777" w:rsidR="00A70097" w:rsidRPr="009C1CDC" w:rsidRDefault="00A70097" w:rsidP="00A70097">
      <w:pPr>
        <w:spacing w:line="360" w:lineRule="auto"/>
        <w:ind w:firstLine="851"/>
        <w:jc w:val="both"/>
        <w:rPr>
          <w:rFonts w:eastAsia="Calibri"/>
        </w:rPr>
      </w:pPr>
      <w:r w:rsidRPr="009C1CDC">
        <w:rPr>
          <w:rFonts w:eastAsia="Calibri"/>
        </w:rPr>
        <w:t>Didžiausia pažanga yra I g-II g klasėse. Čia besimokančių aukštesniuoju lygiu mokinių padaugėjo atitinkamai 1,4 %, pagrindiniu lygiu besimokančių išaugo 0,4 %, o patenkinamu lygiu besimokančių mokinių sumažėjo 1,9%. Pradinių klasių lygmenyje besimokančių aukštesniuoju lygiu išaugo 3,1 %.</w:t>
      </w:r>
    </w:p>
    <w:p w14:paraId="325673C5" w14:textId="77777777" w:rsidR="00A70097" w:rsidRDefault="00A70097" w:rsidP="00A70097">
      <w:pPr>
        <w:spacing w:line="360" w:lineRule="auto"/>
        <w:ind w:left="851"/>
        <w:jc w:val="both"/>
        <w:rPr>
          <w:rFonts w:eastAsia="Calibri"/>
        </w:rPr>
      </w:pPr>
      <w:r w:rsidRPr="009C1CDC">
        <w:rPr>
          <w:rFonts w:eastAsia="Calibri"/>
        </w:rPr>
        <w:t xml:space="preserve">Gimnaziją baigė 28 abiturientai. Visi abiturientai gavo Brandos atestatus. Abiturientai laikė </w:t>
      </w:r>
    </w:p>
    <w:p w14:paraId="325673C6" w14:textId="77777777" w:rsidR="00A70097" w:rsidRPr="009C1CDC" w:rsidRDefault="00A70097" w:rsidP="00A70097">
      <w:pPr>
        <w:spacing w:line="360" w:lineRule="auto"/>
        <w:jc w:val="both"/>
        <w:rPr>
          <w:rFonts w:eastAsia="Calibri"/>
        </w:rPr>
      </w:pPr>
      <w:r w:rsidRPr="009C1CDC">
        <w:rPr>
          <w:rFonts w:eastAsia="Calibri"/>
        </w:rPr>
        <w:t>98 brandos egzaminus: 70 valstybinius ir 28 mokyklinius brandos egzaminus. Išlaikyti visi valstybiniai brand</w:t>
      </w:r>
      <w:r>
        <w:rPr>
          <w:rFonts w:eastAsia="Calibri"/>
        </w:rPr>
        <w:t>os egzaminai – 100 %. 2017 metais neišlaikyti</w:t>
      </w:r>
      <w:r w:rsidRPr="009C1CDC">
        <w:rPr>
          <w:rFonts w:eastAsia="Calibri"/>
        </w:rPr>
        <w:t xml:space="preserve"> 3 valstybiniai bran</w:t>
      </w:r>
      <w:r>
        <w:rPr>
          <w:rFonts w:eastAsia="Calibri"/>
        </w:rPr>
        <w:t>dos egzaminai, tai sudarė 2,9 %</w:t>
      </w:r>
      <w:r w:rsidRPr="009C1CDC">
        <w:rPr>
          <w:rFonts w:eastAsia="Calibri"/>
        </w:rPr>
        <w:t>. Aukšte</w:t>
      </w:r>
      <w:r>
        <w:rPr>
          <w:rFonts w:eastAsia="Calibri"/>
        </w:rPr>
        <w:t>sniuoju lygiu (86-100) išlaikyta</w:t>
      </w:r>
      <w:r w:rsidRPr="009C1CDC">
        <w:rPr>
          <w:rFonts w:eastAsia="Calibri"/>
        </w:rPr>
        <w:t xml:space="preserve"> 17,1 % egzaminų (praėjusiais mokslo metais – 6,7 %). Pagri</w:t>
      </w:r>
      <w:r>
        <w:rPr>
          <w:rFonts w:eastAsia="Calibri"/>
        </w:rPr>
        <w:t>ndiniu lygiu (36 – 85) išlaikyta</w:t>
      </w:r>
      <w:r w:rsidRPr="009C1CDC">
        <w:rPr>
          <w:rFonts w:eastAsia="Calibri"/>
        </w:rPr>
        <w:t xml:space="preserve"> 50 % (praėjusiais metais – 56,7 %). Patenkinamu lygiu (16-35) – 32,9 % (praėjusiais metais – 33,7 %). Teigiamais </w:t>
      </w:r>
      <w:proofErr w:type="spellStart"/>
      <w:r w:rsidRPr="009C1CDC">
        <w:rPr>
          <w:rFonts w:eastAsia="Calibri"/>
        </w:rPr>
        <w:t>įvertinimais</w:t>
      </w:r>
      <w:proofErr w:type="spellEnd"/>
      <w:r w:rsidRPr="009C1CDC">
        <w:rPr>
          <w:rFonts w:eastAsia="Calibri"/>
        </w:rPr>
        <w:t xml:space="preserve"> išlaikyti visi 28 mokykliniai brandos egzaminai: menų mokyklinį brandos egzaminą laikė 9 mokiniai – pažymių vidurkis – 10; lietuvių kalbos mokyklinį brandos egzaminą laikė 13 mokinių – pažymių vidurkis – 7,0; technologijų mokyklinį brandos egzaminą laikė 6 mokiniai – pažymių vidurkis – 8,8. </w:t>
      </w:r>
    </w:p>
    <w:p w14:paraId="325673C7" w14:textId="77777777" w:rsidR="00A70097" w:rsidRPr="009C1CDC" w:rsidRDefault="00A70097" w:rsidP="00A70097">
      <w:pPr>
        <w:spacing w:line="360" w:lineRule="auto"/>
        <w:ind w:firstLine="851"/>
        <w:jc w:val="both"/>
        <w:rPr>
          <w:rFonts w:eastAsia="Calibri"/>
        </w:rPr>
      </w:pPr>
      <w:r w:rsidRPr="00186696">
        <w:rPr>
          <w:rFonts w:eastAsia="Calibri"/>
        </w:rPr>
        <w:lastRenderedPageBreak/>
        <w:t>2018 metais aukščiausi valstybinių egzaminų įvertinimai: anglų kalba – 100, 94, 94, 90, 87 ir 86, lietuvių kalba – 90, 87, 86 biologija – 89, 89 ir 87 balai.</w:t>
      </w:r>
      <w:r w:rsidRPr="009C1CDC">
        <w:rPr>
          <w:rFonts w:eastAsia="Calibri"/>
        </w:rPr>
        <w:t xml:space="preserve"> Valstybinių egzaminų balų vidurkis pakilo lietuvių kalbos 17 balų, anglų kalbos - 15,3 balo, biologijos - 18 balų. </w:t>
      </w:r>
    </w:p>
    <w:p w14:paraId="325673C8" w14:textId="77777777" w:rsidR="00A70097" w:rsidRPr="009C1CDC" w:rsidRDefault="00A70097" w:rsidP="00A70097">
      <w:pPr>
        <w:spacing w:line="360" w:lineRule="auto"/>
        <w:ind w:firstLine="851"/>
        <w:jc w:val="both"/>
        <w:rPr>
          <w:rFonts w:eastAsia="Calibri"/>
        </w:rPr>
      </w:pPr>
      <w:r w:rsidRPr="009C1CDC">
        <w:rPr>
          <w:rFonts w:eastAsia="Calibri"/>
        </w:rPr>
        <w:t xml:space="preserve">Pagrindinio ugdymo pasiekimų patikrinime 2018 metais dalyvavo 25 mokiniai. Visi mokiniai gavo pagrindinio išsilavinimo pažymėjimus. Lietuvių kalbos ir literatūros rezultatai yra tokie: aukštesniuoju lygiu išlaikė 29,2 % mokinių (praėjusiais metais – 32,4 %), pagrindiniu lygiu – 50 % (praėjusiais metais – 41,2 %), patenkinamu lygiu – 20,8 % (praėjusiais metais – 26,5 %). Nepatenkinamų įvertinimų nebuvo nei šiais, nei praėjusiais mokslo metais. </w:t>
      </w:r>
    </w:p>
    <w:p w14:paraId="325673C9" w14:textId="77777777" w:rsidR="00A70097" w:rsidRPr="009C1CDC" w:rsidRDefault="00A70097" w:rsidP="00A70097">
      <w:pPr>
        <w:spacing w:line="360" w:lineRule="auto"/>
        <w:ind w:firstLine="851"/>
        <w:jc w:val="both"/>
        <w:rPr>
          <w:rFonts w:eastAsia="Calibri"/>
        </w:rPr>
      </w:pPr>
      <w:r w:rsidRPr="009C1CDC">
        <w:rPr>
          <w:rFonts w:eastAsia="Calibri"/>
        </w:rPr>
        <w:t xml:space="preserve">Matematiką aukštesniuoju lygiu išlaikė 4,2 % mokinių. Lyginant su šalies vidurkiais gimnazijoje rezultatai aukštesni: vidutinė surinktų taškų dalis gimnazijoje – 47,8, šalyje – 42,6. Visi II g klasių mokiniai KELTO sistemoje pasitikrino užsienio kalbos – anglų kalbos – mokėjimo lygį. </w:t>
      </w:r>
    </w:p>
    <w:p w14:paraId="325673CA" w14:textId="77777777" w:rsidR="00A70097" w:rsidRPr="009C1CDC" w:rsidRDefault="00A70097" w:rsidP="00A70097">
      <w:pPr>
        <w:spacing w:line="360" w:lineRule="auto"/>
        <w:ind w:firstLine="851"/>
        <w:jc w:val="both"/>
        <w:rPr>
          <w:rFonts w:eastAsia="Calibri"/>
        </w:rPr>
      </w:pPr>
      <w:r w:rsidRPr="009C1CDC">
        <w:rPr>
          <w:rFonts w:eastAsia="Calibri"/>
        </w:rPr>
        <w:t>2017-2018 metais bendras praleistų pamokų skaičius lyginant su 2016-2017 mokslo metais padidėjo 3,1 %. Tačiau atitinkamu procentu išaugo pamokų praleistų dėl ligos skaičius. Ketvirtus metus iš eilės mažėja be pateisinamos priežasties praleistų pamokų (2017-2018 mokslo metais vienam mokiniui tenka 0,98 pamokos, 2016-2017 mokslo metais 1,1 pamokos, 2015-2016 mokslo metais 1,3 pamokos, 2014 – 2015 mokslo metais 1,34 pamokos). Tarp klasių pamokų lankomume didžiausią pažangą padarė I ir II gimnazijos klasių mokiniai – bendras praleistų pamokų skaičius šiose klasėse sumažėjo 11,5 % ir pradinių klasių mokinių bendras praleistų pamokų skaičius sumažėjo 7,8 %.</w:t>
      </w:r>
    </w:p>
    <w:p w14:paraId="325673CB" w14:textId="77777777" w:rsidR="00A70097" w:rsidRPr="009C1CDC" w:rsidRDefault="00A70097" w:rsidP="00A70097">
      <w:pPr>
        <w:spacing w:line="360" w:lineRule="auto"/>
        <w:ind w:firstLine="851"/>
        <w:jc w:val="both"/>
        <w:rPr>
          <w:rFonts w:eastAsia="Calibri"/>
        </w:rPr>
      </w:pPr>
      <w:r w:rsidRPr="009C1CDC">
        <w:rPr>
          <w:rFonts w:eastAsia="Calibri"/>
        </w:rPr>
        <w:t>Dalyvavome Nacionaliniame 2, 4, 6 ir 8 klasių mokini</w:t>
      </w:r>
      <w:r>
        <w:rPr>
          <w:rFonts w:eastAsia="Calibri"/>
        </w:rPr>
        <w:t>ų pasiekimų patikrinime. 2 klasės mokinių</w:t>
      </w:r>
      <w:r w:rsidRPr="009C1CDC">
        <w:rPr>
          <w:rFonts w:eastAsia="Calibri"/>
        </w:rPr>
        <w:t xml:space="preserve"> rezultatai pagal vidutiniškai surinktų taškų procentinę dalį visose srityse aukštesni už šalies vidurkį. 4 ir 6 klasių mokinių pasiekimai matematikoje, skaityme, rašyme ir pasaulio pažinime ženkliai aukštesni už šių dalykų šalies vidurkius. Džiugina ir 8 klasės mokinių rezultatai matematikoje, skaityme, rašyme, socialiniuose ir gamtos moksluose pasiekimai aukštesni už šalies vidurkį. Išaugę mokinių savijautos rodikliai visos</w:t>
      </w:r>
      <w:r>
        <w:rPr>
          <w:rFonts w:eastAsia="Calibri"/>
        </w:rPr>
        <w:t xml:space="preserve">e klasėse, o patyčių rodiklis </w:t>
      </w:r>
      <w:r>
        <w:t>–</w:t>
      </w:r>
      <w:r w:rsidRPr="009C1CDC">
        <w:rPr>
          <w:rFonts w:eastAsia="Calibri"/>
        </w:rPr>
        <w:t xml:space="preserve"> be neigiamų reikšmių. Rezultatai išanalizuoti kartu su mokiniais, </w:t>
      </w:r>
      <w:r w:rsidRPr="009C1CDC">
        <w:rPr>
          <w:rFonts w:eastAsia="Calibri"/>
        </w:rPr>
        <w:lastRenderedPageBreak/>
        <w:t xml:space="preserve">tėvais, metodinėse grupėse ir mokytojų tarybos posėdžiuose. Priimti sprendimai tolimesnei pažangai gerinti. </w:t>
      </w:r>
    </w:p>
    <w:p w14:paraId="325673CC" w14:textId="77777777" w:rsidR="00A70097" w:rsidRDefault="00A70097" w:rsidP="00A70097">
      <w:pPr>
        <w:spacing w:line="360" w:lineRule="auto"/>
        <w:ind w:firstLine="851"/>
        <w:jc w:val="both"/>
      </w:pPr>
      <w:r w:rsidRPr="0082702A">
        <w:t>Mokiniai aktyviai dalyvavo olimpiadose, respublikiniuose ir rajoniniuose konkursuose, varžybose. Laimėtos 85 I - III vietos rajone. Respublikoje laimėta 36 I – II</w:t>
      </w:r>
      <w:r>
        <w:t>I</w:t>
      </w:r>
      <w:r w:rsidRPr="0082702A">
        <w:t xml:space="preserve"> vietos. Virtualiuose konkur</w:t>
      </w:r>
      <w:r>
        <w:t>s</w:t>
      </w:r>
      <w:r w:rsidRPr="0082702A">
        <w:t xml:space="preserve">uose laimėta 190 I – II laipsnio diplomų. </w:t>
      </w:r>
    </w:p>
    <w:p w14:paraId="325673CD" w14:textId="77777777" w:rsidR="00A70097" w:rsidRPr="00B830E6" w:rsidRDefault="00A70097" w:rsidP="00A70097">
      <w:pPr>
        <w:spacing w:line="360" w:lineRule="auto"/>
        <w:ind w:firstLine="851"/>
        <w:jc w:val="both"/>
      </w:pPr>
      <w:r w:rsidRPr="0082702A">
        <w:t>Tarptautiniame konkurse „ Skriski laisvės paukšti“</w:t>
      </w:r>
      <w:r>
        <w:t>,</w:t>
      </w:r>
      <w:r w:rsidRPr="005A3B2A">
        <w:rPr>
          <w:color w:val="FF0000"/>
        </w:rPr>
        <w:t xml:space="preserve"> </w:t>
      </w:r>
      <w:r w:rsidRPr="00B830E6">
        <w:t>3 klasės mokinė laimė</w:t>
      </w:r>
      <w:r>
        <w:t>jo I</w:t>
      </w:r>
      <w:r w:rsidRPr="00B830E6">
        <w:t xml:space="preserve"> vietą. </w:t>
      </w:r>
    </w:p>
    <w:p w14:paraId="325673CE" w14:textId="77777777" w:rsidR="00A70097" w:rsidRPr="005A3B2A" w:rsidRDefault="00A70097" w:rsidP="00A70097">
      <w:pPr>
        <w:pStyle w:val="prastasiniatinklio"/>
        <w:shd w:val="clear" w:color="auto" w:fill="FFFFFF"/>
        <w:spacing w:before="0" w:beforeAutospacing="0" w:after="0" w:afterAutospacing="0" w:line="360" w:lineRule="auto"/>
        <w:ind w:firstLine="851"/>
        <w:jc w:val="both"/>
        <w:rPr>
          <w:color w:val="FF0000"/>
        </w:rPr>
      </w:pPr>
      <w:r w:rsidRPr="00B830E6">
        <w:t>Tarptautinio mokinių piešinių konkurso-parodos "Moteris amžių istori</w:t>
      </w:r>
      <w:r>
        <w:t>joje" 10-14 metų grupėje I vietą laimėjo</w:t>
      </w:r>
      <w:r w:rsidRPr="00B830E6">
        <w:t xml:space="preserve"> I b</w:t>
      </w:r>
      <w:r>
        <w:t xml:space="preserve"> g klasės mokinė.</w:t>
      </w:r>
    </w:p>
    <w:p w14:paraId="325673CF" w14:textId="77777777" w:rsidR="00A70097" w:rsidRPr="009C1CDC" w:rsidRDefault="00A70097" w:rsidP="00A70097">
      <w:pPr>
        <w:spacing w:line="360" w:lineRule="auto"/>
        <w:ind w:firstLine="851"/>
      </w:pPr>
      <w:r w:rsidRPr="009C1CDC">
        <w:rPr>
          <w:b/>
        </w:rPr>
        <w:t>Suteiktų paslaugų kiekybiniai ir kokybiniai pokyčiai</w:t>
      </w:r>
      <w:r>
        <w:rPr>
          <w:b/>
        </w:rPr>
        <w:t>.</w:t>
      </w:r>
    </w:p>
    <w:p w14:paraId="325673D0" w14:textId="77777777" w:rsidR="00A70097" w:rsidRDefault="00A70097" w:rsidP="00A70097">
      <w:pPr>
        <w:spacing w:line="360" w:lineRule="auto"/>
        <w:ind w:firstLine="851"/>
        <w:jc w:val="both"/>
      </w:pPr>
      <w:r w:rsidRPr="009C1CDC">
        <w:rPr>
          <w:b/>
        </w:rPr>
        <w:t>Specialioji pedagoginė pagalba.</w:t>
      </w:r>
      <w:r w:rsidRPr="009C1CDC">
        <w:t xml:space="preserve"> Specialioji pedagoginė pagalba teikiama</w:t>
      </w:r>
      <w:r w:rsidRPr="009C1CDC">
        <w:rPr>
          <w:b/>
        </w:rPr>
        <w:t xml:space="preserve"> </w:t>
      </w:r>
      <w:r w:rsidRPr="009C1CDC">
        <w:t xml:space="preserve">11% mokinių. SUP turinčių mokinių </w:t>
      </w:r>
      <w:r>
        <w:t xml:space="preserve">ikimokykliniame </w:t>
      </w:r>
      <w:r w:rsidRPr="009C1CDC">
        <w:t xml:space="preserve">skyriuje 1, pradiniame ugdyme 12 mokinių,  pagrindiniame ugdyme 18 mokinių, viduriniame ugdyme 1 mokinė – iš viso 32 mokiniai. 1 ugdytinis turėjo labai didelius, </w:t>
      </w:r>
      <w:r>
        <w:t>9 mokiniai</w:t>
      </w:r>
      <w:r w:rsidRPr="009C1CDC">
        <w:t xml:space="preserve"> didelius ir 22 mokiniai vidutinius specialiuosius ugdymosi poreikius. 29 mokiniai mokėsi pagal pritaikytas bendrąsias programas ir 3 mokiniai pagal individualizuotas programas. Vykdant specialiojo pedagogo veiklos programą gimnazijos Vaiko gerovės komisijoje bei Lazdijų švietimo centre atliekamas sistemingas pirminis/pakartotinis pedagoginis mokinių gebėjimų vertinimas ir jų atitikimas Bendrosioms ugdymo programoms. Nuolat patariama mokytojams, kaip pritaikyti mokomąją medžiagą ir ruošti programas specialiųjų poreikių mokiniams. </w:t>
      </w:r>
    </w:p>
    <w:p w14:paraId="325673D1" w14:textId="77777777" w:rsidR="00A70097" w:rsidRPr="009C1CDC" w:rsidRDefault="00A70097" w:rsidP="00A70097">
      <w:pPr>
        <w:spacing w:line="360" w:lineRule="auto"/>
        <w:ind w:firstLine="851"/>
        <w:jc w:val="both"/>
      </w:pPr>
      <w:r w:rsidRPr="009C1CDC">
        <w:t>Bendradarbiaujama su m</w:t>
      </w:r>
      <w:r>
        <w:t xml:space="preserve">okytojais stebint ir aptariant mokinių pažangą. Konsultuojami </w:t>
      </w:r>
      <w:r w:rsidRPr="009C1CDC">
        <w:t>tėvai, globėjai, tvarkoma ir pildoma specialiojo pedagogo darbo dokumentacija.</w:t>
      </w:r>
      <w:r>
        <w:t xml:space="preserve"> Logopedo</w:t>
      </w:r>
      <w:r w:rsidRPr="009C1CDC">
        <w:t xml:space="preserve"> pagalba mokslo metų eigoje tei</w:t>
      </w:r>
      <w:r>
        <w:t>kiama viso 64 mokiniams, iš jų –</w:t>
      </w:r>
      <w:r w:rsidRPr="009C1CDC">
        <w:t xml:space="preserve"> 15 ikimokyklinio ugdymo skyriuje (23,4%), 1 ugdytinė išvyko, 1 priimtas naujas u</w:t>
      </w:r>
      <w:r>
        <w:t>gdytinis; gimnazijoje logopedo</w:t>
      </w:r>
      <w:r w:rsidRPr="009C1CDC">
        <w:t xml:space="preserve"> pagalba buvo </w:t>
      </w:r>
      <w:r>
        <w:t xml:space="preserve">teikiama 49 mokiniams (76,6%), </w:t>
      </w:r>
      <w:r w:rsidRPr="009C1CDC">
        <w:t>priimtas 1 mokinys, 1 mokinė išvyko. Visi mokiniai padarė pažangą pagal sutr</w:t>
      </w:r>
      <w:r>
        <w:t>ikimo pobūdį bei savo gebėjimus</w:t>
      </w:r>
      <w:r w:rsidRPr="009C1CDC">
        <w:t xml:space="preserve">. Kalbos sutrikimas pašalintas 5 ugdytiniams (33.3%). </w:t>
      </w:r>
    </w:p>
    <w:p w14:paraId="325673D2" w14:textId="77777777" w:rsidR="00A70097" w:rsidRPr="009C1CDC" w:rsidRDefault="00A70097" w:rsidP="00A70097">
      <w:pPr>
        <w:spacing w:line="360" w:lineRule="auto"/>
        <w:ind w:firstLine="851"/>
      </w:pPr>
      <w:r w:rsidRPr="009C1CDC">
        <w:lastRenderedPageBreak/>
        <w:t>Did</w:t>
      </w:r>
      <w:r>
        <w:t>esnę dalį gimnazijoje logopedo</w:t>
      </w:r>
      <w:r w:rsidRPr="009C1CDC">
        <w:t xml:space="preserve"> pagalbą gaunančių mokinių sudaro pradinių klasių mokiniai – 27, iš kurių 2 mokėsi pagal individualias ir 9 pagal pritaikytas programas. Pagalbą gavo 22 vyresniųjų klasių mokiniai, iš kurių 1 ugdomas pagal individualią programą ir 16 ugdomi pagal pritaikytas progra</w:t>
      </w:r>
      <w:r>
        <w:t>mas. Žymią pažangą padarė 1 –</w:t>
      </w:r>
      <w:r w:rsidRPr="009C1CDC">
        <w:t xml:space="preserve"> 5 klasių mokiniai. 6 vyresniųjų klasių mokiniams, besimokantiems pagal </w:t>
      </w:r>
      <w:r>
        <w:t>pritaikytas programas logopedo</w:t>
      </w:r>
      <w:r w:rsidRPr="009C1CDC">
        <w:t xml:space="preserve"> pagalba nutraukta pašalinus sutrikimus. Kalbos sutrikimai pašalinti 13 mokinių (26.5%).</w:t>
      </w:r>
    </w:p>
    <w:p w14:paraId="325673D3" w14:textId="77777777" w:rsidR="00A70097" w:rsidRPr="009C1CDC" w:rsidRDefault="00A70097" w:rsidP="00A70097">
      <w:pPr>
        <w:spacing w:line="360" w:lineRule="auto"/>
        <w:ind w:firstLine="851"/>
        <w:jc w:val="both"/>
      </w:pPr>
      <w:r w:rsidRPr="009C1CDC">
        <w:rPr>
          <w:b/>
        </w:rPr>
        <w:t xml:space="preserve">Socialinė pedagoginė pagalba. </w:t>
      </w:r>
      <w:r w:rsidRPr="009C1CDC">
        <w:t>Socialinis pedagogas vedė rizikos grupės mokinių bylas, stebėjo mokinių elgesį pamokose, teikė informaciją tėvams dėl mokinių motyvacijos ir lankomumo, konsultavo tėvus, mokinius, mokytojus. Mokiniams pagal poreikį suteikta individuali pagalba bei grupiniai užsiėmimai, pykčio valdymo, savęs pažinimo</w:t>
      </w:r>
      <w:r>
        <w:t>,</w:t>
      </w:r>
      <w:r w:rsidRPr="009C1CDC">
        <w:t xml:space="preserve"> bendravimo ir bendradarbiavimo klausimais. Pravestos </w:t>
      </w:r>
      <w:r w:rsidRPr="009C1CDC">
        <w:rPr>
          <w:rFonts w:eastAsiaTheme="minorHAnsi"/>
        </w:rPr>
        <w:t xml:space="preserve">199 konsultacijos: 61 su rizikos grupės ir kitais mokiniais, 37 su tėvais, 22 su mokytojais, 7 su įvairių institucijų specialistais, 72 su specialiųjų ugdymosi poreikių  turinčiais mokiniais. </w:t>
      </w:r>
      <w:r>
        <w:rPr>
          <w:rFonts w:eastAsiaTheme="minorHAnsi"/>
        </w:rPr>
        <w:t xml:space="preserve">Su klasės auklėtojais </w:t>
      </w:r>
      <w:r>
        <w:t>aplankė 14</w:t>
      </w:r>
      <w:r w:rsidRPr="009C1CDC">
        <w:t xml:space="preserve"> šeimų. Organiza</w:t>
      </w:r>
      <w:r>
        <w:t>vo užimtumą, kūrė ir įgyvendino</w:t>
      </w:r>
      <w:r w:rsidRPr="009C1CDC">
        <w:t xml:space="preserve"> prevencines programas: vaikų ir paauglių nusikalstamumo prevencijo</w:t>
      </w:r>
      <w:r>
        <w:t>s programą „Išmanioji klasė 2018</w:t>
      </w:r>
      <w:r w:rsidRPr="009C1CDC">
        <w:t xml:space="preserve">“ ir prevencinę smurto ir patyčių programą „Kurkime saugią mokyklą“. </w:t>
      </w:r>
      <w:r w:rsidRPr="009C1CDC">
        <w:rPr>
          <w:rFonts w:eastAsia="Calibri"/>
          <w:bCs/>
        </w:rPr>
        <w:t>Programa integruojama į</w:t>
      </w:r>
      <w:r w:rsidRPr="009C1CDC">
        <w:rPr>
          <w:rFonts w:eastAsia="Calibri"/>
        </w:rPr>
        <w:t xml:space="preserve"> socialinio pedagogo, klasių auklėtojų veiklos planus. </w:t>
      </w:r>
      <w:r w:rsidRPr="009C1CDC">
        <w:t>Teikta pagalba klasių auklėtojams kuriant pozityvų klasės mikroklimatą. Atliktas adaptacijos tyrimas naujai atvykusiems ir penktos klasės mokiniams. Gimnazijoje galioja aiškūs susitarimai dėl žalingų įpročių prevencijos vykdymo. Gimnazija pakviesta diegti tris socialinio ir emocinio ugdymo programas LIONS QUEST ,,</w:t>
      </w:r>
      <w:r>
        <w:t>Laikas kartu“, ,,Paauglystės kryžkelės“</w:t>
      </w:r>
      <w:r w:rsidRPr="009C1CDC">
        <w:t xml:space="preserve"> ir ,</w:t>
      </w:r>
      <w:r>
        <w:t>,</w:t>
      </w:r>
      <w:r w:rsidRPr="009C1CDC">
        <w:t>Ra</w:t>
      </w:r>
      <w:r>
        <w:t>ktai į sėkmę“</w:t>
      </w:r>
      <w:r w:rsidRPr="009C1CDC">
        <w:t>. 2018 metų gruodžio mėnesį pasirašyta sutartis dėl psichologinių paslaugų teikimo. Pagal įsivertinimo rezultatus 4 balų sistemoje prevencijos vykdymas įvertintas 3,8 balo.</w:t>
      </w:r>
    </w:p>
    <w:p w14:paraId="325673D4" w14:textId="77777777" w:rsidR="00A70097" w:rsidRDefault="00A70097" w:rsidP="00A70097">
      <w:pPr>
        <w:spacing w:line="360" w:lineRule="auto"/>
        <w:ind w:left="851"/>
        <w:jc w:val="both"/>
        <w:rPr>
          <w:rFonts w:eastAsia="MS Mincho"/>
        </w:rPr>
      </w:pPr>
      <w:r w:rsidRPr="009C1CDC">
        <w:rPr>
          <w:rFonts w:eastAsia="MS Mincho"/>
        </w:rPr>
        <w:t xml:space="preserve">Gerinant ikimokyklinio ir priešmokyklinio ugdymo prieinamumą, siekiant aukštesnės </w:t>
      </w:r>
    </w:p>
    <w:p w14:paraId="325673D5" w14:textId="77777777" w:rsidR="00A70097" w:rsidRPr="009C1CDC" w:rsidRDefault="00A70097" w:rsidP="00A70097">
      <w:pPr>
        <w:spacing w:line="360" w:lineRule="auto"/>
        <w:jc w:val="both"/>
        <w:rPr>
          <w:rFonts w:eastAsia="MS Mincho"/>
        </w:rPr>
      </w:pPr>
      <w:r w:rsidRPr="009C1CDC">
        <w:rPr>
          <w:rFonts w:eastAsia="MS Mincho"/>
        </w:rPr>
        <w:lastRenderedPageBreak/>
        <w:t xml:space="preserve">ugdymo kokybės, Ikimokyklinio ugdymo skyriuje </w:t>
      </w:r>
      <w:r>
        <w:rPr>
          <w:rFonts w:eastAsia="MS Mincho"/>
        </w:rPr>
        <w:t>sukomplektuota 6 grupė</w:t>
      </w:r>
      <w:r w:rsidRPr="009C1CDC">
        <w:rPr>
          <w:rFonts w:eastAsia="MS Mincho"/>
        </w:rPr>
        <w:t xml:space="preserve">, skirta ikimokyklinio amžiaus vaikams. Vaikai pavežami mokykliniais autobusais, vykdoma sveikatos programa, vedami praktiniai seminarai, renginiai, atnaujintos lauko edukacinės erdvės. </w:t>
      </w:r>
      <w:r w:rsidRPr="009C1CDC">
        <w:rPr>
          <w:rFonts w:eastAsia="Calibri"/>
        </w:rPr>
        <w:t>29 % ikimokyklinio ir priešmokyklinio amžiaus vaikams, lankantiems ikimok</w:t>
      </w:r>
      <w:r>
        <w:rPr>
          <w:rFonts w:eastAsia="Calibri"/>
        </w:rPr>
        <w:t xml:space="preserve">yklinio ugdymo skyrių, taikomos </w:t>
      </w:r>
      <w:r w:rsidRPr="009C1CDC">
        <w:rPr>
          <w:rFonts w:eastAsia="Calibri"/>
        </w:rPr>
        <w:t xml:space="preserve">užmokesčio už vaikų išlaikymą 100 % lengvatos. </w:t>
      </w:r>
    </w:p>
    <w:p w14:paraId="325673D6" w14:textId="77777777" w:rsidR="00A70097" w:rsidRPr="009C1CDC" w:rsidRDefault="00A70097" w:rsidP="00A70097">
      <w:pPr>
        <w:spacing w:line="360" w:lineRule="auto"/>
        <w:ind w:firstLine="851"/>
        <w:jc w:val="both"/>
        <w:rPr>
          <w:rFonts w:eastAsia="Calibri"/>
        </w:rPr>
      </w:pPr>
      <w:r w:rsidRPr="009C1CDC">
        <w:rPr>
          <w:rFonts w:eastAsia="Calibri"/>
        </w:rPr>
        <w:t xml:space="preserve">Į mokyklą pavežami visi Veisiejų Sigito Gedos gimnazijos mokiniai, gyvenantys toliau kaip trys kilometrai. Toliau kaip 3 km nuo mokyklos gyvenančių mokinių yra 116 (41,42 %). Mokyklinio autobuso ,,Volkswagen </w:t>
      </w:r>
      <w:proofErr w:type="spellStart"/>
      <w:r w:rsidRPr="009C1CDC">
        <w:rPr>
          <w:rFonts w:eastAsia="Calibri"/>
        </w:rPr>
        <w:t>Crafter</w:t>
      </w:r>
      <w:proofErr w:type="spellEnd"/>
      <w:r w:rsidRPr="009C1CDC">
        <w:rPr>
          <w:rFonts w:eastAsia="Calibri"/>
        </w:rPr>
        <w:t>“ maršrutas</w:t>
      </w:r>
      <w:r>
        <w:rPr>
          <w:rFonts w:eastAsia="Calibri"/>
        </w:rPr>
        <w:t xml:space="preserve"> </w:t>
      </w:r>
      <w:r w:rsidRPr="009C1CDC">
        <w:rPr>
          <w:rFonts w:eastAsia="Calibri"/>
        </w:rPr>
        <w:t>–</w:t>
      </w:r>
      <w:r>
        <w:rPr>
          <w:rFonts w:eastAsia="Calibri"/>
        </w:rPr>
        <w:t xml:space="preserve"> </w:t>
      </w:r>
      <w:r w:rsidRPr="009C1CDC">
        <w:rPr>
          <w:rFonts w:eastAsia="Calibri"/>
        </w:rPr>
        <w:t>156 kilometrai, ,,</w:t>
      </w:r>
      <w:proofErr w:type="spellStart"/>
      <w:r w:rsidRPr="009C1CDC">
        <w:rPr>
          <w:rFonts w:eastAsia="Calibri"/>
        </w:rPr>
        <w:t>Mersedes</w:t>
      </w:r>
      <w:proofErr w:type="spellEnd"/>
      <w:r w:rsidRPr="009C1CDC">
        <w:rPr>
          <w:rFonts w:eastAsia="Calibri"/>
        </w:rPr>
        <w:t xml:space="preserve"> </w:t>
      </w:r>
      <w:proofErr w:type="spellStart"/>
      <w:r w:rsidRPr="009C1CDC">
        <w:rPr>
          <w:rFonts w:eastAsia="Calibri"/>
        </w:rPr>
        <w:t>Benz</w:t>
      </w:r>
      <w:proofErr w:type="spellEnd"/>
      <w:r w:rsidRPr="009C1CDC">
        <w:rPr>
          <w:rFonts w:eastAsia="Calibri"/>
        </w:rPr>
        <w:t>“ –</w:t>
      </w:r>
      <w:r>
        <w:rPr>
          <w:rFonts w:eastAsia="Calibri"/>
        </w:rPr>
        <w:t xml:space="preserve"> </w:t>
      </w:r>
      <w:r w:rsidRPr="009C1CDC">
        <w:rPr>
          <w:rFonts w:eastAsia="Calibri"/>
        </w:rPr>
        <w:t>124  kilometrai. Į mokyklą pavežamų mokinių s</w:t>
      </w:r>
      <w:r>
        <w:rPr>
          <w:rFonts w:eastAsia="Calibri"/>
        </w:rPr>
        <w:t xml:space="preserve">kaičius maršrutiniu autobusu – </w:t>
      </w:r>
      <w:r w:rsidRPr="009C1CDC">
        <w:rPr>
          <w:rFonts w:eastAsia="Calibri"/>
        </w:rPr>
        <w:t>43</w:t>
      </w:r>
      <w:r>
        <w:rPr>
          <w:rFonts w:eastAsia="Calibri"/>
        </w:rPr>
        <w:t xml:space="preserve"> mokiniai</w:t>
      </w:r>
      <w:r w:rsidRPr="009C1CDC">
        <w:rPr>
          <w:rFonts w:eastAsia="Calibri"/>
        </w:rPr>
        <w:t xml:space="preserve"> (15,4 %). Gel</w:t>
      </w:r>
      <w:r>
        <w:rPr>
          <w:rFonts w:eastAsia="Calibri"/>
        </w:rPr>
        <w:t xml:space="preserve">tonaisiais autobusais pavežama </w:t>
      </w:r>
      <w:r w:rsidRPr="009C1CDC">
        <w:rPr>
          <w:rFonts w:eastAsia="Calibri"/>
        </w:rPr>
        <w:t xml:space="preserve">72 mokiniai (25,7 %), tėvų transportu 9 mokiniai (3,21 %). Iš mokyklos maršrutiniu autobusu pavežami 43 </w:t>
      </w:r>
      <w:r>
        <w:rPr>
          <w:rFonts w:eastAsia="Calibri"/>
        </w:rPr>
        <w:t xml:space="preserve">mokiniai </w:t>
      </w:r>
      <w:r w:rsidRPr="009C1CDC">
        <w:rPr>
          <w:rFonts w:eastAsia="Calibri"/>
        </w:rPr>
        <w:t>(15,4 %), geltonaisiais autobusais pavežami 72 mokiniai (25,7 %) ir tė</w:t>
      </w:r>
      <w:r>
        <w:rPr>
          <w:rFonts w:eastAsia="Calibri"/>
        </w:rPr>
        <w:t>vų transportu pavežami 9 mokiniai</w:t>
      </w:r>
      <w:r w:rsidRPr="009C1CDC">
        <w:rPr>
          <w:rFonts w:eastAsia="Calibri"/>
        </w:rPr>
        <w:t xml:space="preserve"> (3,21 %). Taip pat pavežami 6 priešmokyklinės grupės vaikai ir 6 ikimokyklinių grupių vaikai. </w:t>
      </w:r>
    </w:p>
    <w:p w14:paraId="325673D7" w14:textId="77777777" w:rsidR="00A70097" w:rsidRPr="009C1CDC" w:rsidRDefault="00A70097" w:rsidP="00A70097">
      <w:pPr>
        <w:spacing w:line="360" w:lineRule="auto"/>
        <w:ind w:firstLine="851"/>
        <w:jc w:val="both"/>
        <w:rPr>
          <w:rFonts w:eastAsia="Calibri"/>
        </w:rPr>
      </w:pPr>
      <w:r w:rsidRPr="009C1CDC">
        <w:rPr>
          <w:rFonts w:eastAsia="Calibri"/>
        </w:rPr>
        <w:t xml:space="preserve">Nemokamai maitinami 74 mokiniai. Tai sudaro 26,4 %. Palyginus su 2017 metais nemokamą maitinimą gaunančių mokinių dalis procentais padidėjo 7,80 %. </w:t>
      </w:r>
    </w:p>
    <w:p w14:paraId="325673D8" w14:textId="77777777" w:rsidR="00A70097" w:rsidRDefault="00A70097" w:rsidP="00A70097">
      <w:pPr>
        <w:spacing w:line="360" w:lineRule="auto"/>
        <w:ind w:left="851"/>
        <w:jc w:val="both"/>
      </w:pPr>
      <w:r w:rsidRPr="009C1CDC">
        <w:rPr>
          <w:b/>
        </w:rPr>
        <w:t>Ugdymas karjerai.</w:t>
      </w:r>
      <w:r w:rsidRPr="009C1CDC">
        <w:t xml:space="preserve"> Ugdymo karjerai centre mokiniai bei jų tėvai turėjo galimybę gauti </w:t>
      </w:r>
    </w:p>
    <w:p w14:paraId="325673D9" w14:textId="77777777" w:rsidR="00A70097" w:rsidRPr="009C1CDC" w:rsidRDefault="00A70097" w:rsidP="00A70097">
      <w:pPr>
        <w:spacing w:line="360" w:lineRule="auto"/>
        <w:jc w:val="both"/>
      </w:pPr>
      <w:r w:rsidRPr="009C1CDC">
        <w:t>individualias ir grupines konsultacijas. Suteikta 21 individuali ir 14 grupinių profesinio orientavimo konsultacijų mokiniams</w:t>
      </w:r>
      <w:r>
        <w:t xml:space="preserve">. 235 mokiniai gavo bent vieną </w:t>
      </w:r>
      <w:r w:rsidRPr="009C1CDC">
        <w:t xml:space="preserve">karjeros paslaugą savo mokykloje. 52 </w:t>
      </w:r>
      <w:r w:rsidRPr="009C1CDC">
        <w:rPr>
          <w:rFonts w:eastAsia="Calibri"/>
        </w:rPr>
        <w:t xml:space="preserve">% </w:t>
      </w:r>
      <w:r w:rsidRPr="009C1CDC">
        <w:t xml:space="preserve">mokinių profesinio orientavimo (karjeros) paslaugą gavo už mokyklos ribų. Dalyvauta trijuose klasės tėvų susirinkimuose. Visi profesinio orientavimo duomenys renkami ir pateikiami UKSIS sistemai. </w:t>
      </w:r>
      <w:r w:rsidRPr="009C1CDC">
        <w:rPr>
          <w:rFonts w:eastAsia="Calibri"/>
        </w:rPr>
        <w:t xml:space="preserve">Stebima mokinių tolimesnė karjera. Įstojusių į Lietuvos aukštąsias mokyklas skaičius - 12 </w:t>
      </w:r>
      <w:r>
        <w:rPr>
          <w:rFonts w:eastAsia="Calibri"/>
        </w:rPr>
        <w:t xml:space="preserve">mokinių </w:t>
      </w:r>
      <w:r w:rsidRPr="009C1CDC">
        <w:rPr>
          <w:rFonts w:eastAsia="Calibri"/>
        </w:rPr>
        <w:t>(42,9 %</w:t>
      </w:r>
      <w:r>
        <w:rPr>
          <w:rFonts w:eastAsia="Calibri"/>
        </w:rPr>
        <w:t>)</w:t>
      </w:r>
      <w:r w:rsidRPr="009C1CDC">
        <w:rPr>
          <w:rFonts w:eastAsia="Calibri"/>
        </w:rPr>
        <w:t xml:space="preserve">, įstojusių į užsienio šalių aukštąsias mokyklas – 2 </w:t>
      </w:r>
      <w:r>
        <w:rPr>
          <w:rFonts w:eastAsia="Calibri"/>
        </w:rPr>
        <w:t xml:space="preserve">mokiniai </w:t>
      </w:r>
      <w:r w:rsidRPr="009C1CDC">
        <w:rPr>
          <w:rFonts w:eastAsia="Calibri"/>
        </w:rPr>
        <w:t xml:space="preserve">(7,1%). Profesijos mokosi 5 mokiniai, tai </w:t>
      </w:r>
      <w:r>
        <w:rPr>
          <w:rFonts w:eastAsia="Calibri"/>
        </w:rPr>
        <w:t>yra 17,9 %. 4 absolventai išvyko</w:t>
      </w:r>
      <w:r w:rsidRPr="009C1CDC">
        <w:rPr>
          <w:rFonts w:eastAsia="Calibri"/>
        </w:rPr>
        <w:t xml:space="preserve"> dirbti į užsienį (14,3 %) ir 4 dirba Lietuvoje (14,3%.) 1 abiturientas (3,5 %) – savanoris Lietuvos kariuomenėje.</w:t>
      </w:r>
    </w:p>
    <w:p w14:paraId="325673DA" w14:textId="77777777" w:rsidR="00A70097" w:rsidRPr="009C1CDC" w:rsidRDefault="00A70097" w:rsidP="00A70097">
      <w:pPr>
        <w:spacing w:line="360" w:lineRule="auto"/>
        <w:ind w:firstLine="851"/>
        <w:jc w:val="both"/>
      </w:pPr>
      <w:r w:rsidRPr="009C1CDC">
        <w:rPr>
          <w:rFonts w:eastAsia="Calibri"/>
          <w:b/>
        </w:rPr>
        <w:lastRenderedPageBreak/>
        <w:t>Bibliotekos veikla.</w:t>
      </w:r>
      <w:r w:rsidRPr="009C1CDC">
        <w:t xml:space="preserve"> 2018 mokslo metais biblioteka aktyviai dalyvavo ugdymo procese, teikė paslaugas atitinkančias gimnazijos informacinius por</w:t>
      </w:r>
      <w:r>
        <w:t>eikius. Bibliotekos lankytojams</w:t>
      </w:r>
      <w:r w:rsidRPr="009C1CDC">
        <w:t xml:space="preserve"> buvo teikiama informacija apie gautą metodinę, informacinę, grožinę literatūrą. Vadovėlių užsakyt</w:t>
      </w:r>
      <w:r>
        <w:t>a 645 vnt. už 6780,84 eurų. Mokymo priemonių 21 vienetas</w:t>
      </w:r>
      <w:r w:rsidRPr="009C1CDC">
        <w:t xml:space="preserve">. Per ataskaitinį laikotarpį bibliotekos fondas pasipildė 64 naujais spaudiniais (17 pavadinimų). Labdaros ir paramos fondas „Švieskime vaikus“ gimnazijos bibliotekai padovanojo 54 knygas, skirtas jaunesnio mokyklinio amžiaus vaikams. Periodinės spaudos gauta 7 pavadinimų. Per ataskaitinį laikotarpį bibliotekoje apsilankė apie 4860 lankytojų, skaitė 329 skaitytojai, išduota 1879 dokumentai. Naudojama </w:t>
      </w:r>
      <w:r>
        <w:t>mokyklų kompiuterinė programa –</w:t>
      </w:r>
      <w:r w:rsidRPr="009C1CDC">
        <w:t xml:space="preserve"> „MOBIS“. Į duomenų bazę nuolat vedama informacija apie mokykloje gaunamus naujus dokumentus. Visi praėjusiais metais gauti vadovėliai suvesti į „MOBIS“ sistemą.</w:t>
      </w:r>
    </w:p>
    <w:p w14:paraId="325673DB" w14:textId="77777777" w:rsidR="00A70097" w:rsidRPr="009C1CDC" w:rsidRDefault="00A70097" w:rsidP="00A70097">
      <w:pPr>
        <w:pStyle w:val="Betarp"/>
        <w:spacing w:line="360" w:lineRule="auto"/>
        <w:ind w:firstLine="851"/>
        <w:jc w:val="both"/>
        <w:rPr>
          <w:rFonts w:ascii="Times New Roman" w:hAnsi="Times New Roman" w:cs="Times New Roman"/>
          <w:sz w:val="24"/>
          <w:szCs w:val="24"/>
        </w:rPr>
      </w:pPr>
      <w:r w:rsidRPr="009C1CDC">
        <w:rPr>
          <w:rFonts w:ascii="Times New Roman" w:eastAsia="Times New Roman" w:hAnsi="Times New Roman" w:cs="Times New Roman"/>
          <w:b/>
          <w:sz w:val="24"/>
          <w:szCs w:val="24"/>
        </w:rPr>
        <w:t>Mokytojų kvalifikacijos tobulinimas</w:t>
      </w:r>
      <w:r w:rsidRPr="009C1CDC">
        <w:rPr>
          <w:rFonts w:ascii="Times New Roman" w:eastAsia="Times New Roman" w:hAnsi="Times New Roman" w:cs="Times New Roman"/>
          <w:sz w:val="24"/>
          <w:szCs w:val="24"/>
        </w:rPr>
        <w:t>.</w:t>
      </w:r>
      <w:r w:rsidRPr="009C1CDC">
        <w:rPr>
          <w:rFonts w:ascii="Times New Roman" w:eastAsia="Times New Roman" w:hAnsi="Times New Roman" w:cs="Times New Roman"/>
          <w:color w:val="FF0000"/>
          <w:sz w:val="24"/>
          <w:szCs w:val="24"/>
        </w:rPr>
        <w:t xml:space="preserve"> </w:t>
      </w:r>
      <w:r w:rsidRPr="009C1CDC">
        <w:rPr>
          <w:rFonts w:ascii="Times New Roman" w:eastAsia="Times New Roman" w:hAnsi="Times New Roman" w:cs="Times New Roman"/>
          <w:sz w:val="24"/>
          <w:szCs w:val="24"/>
        </w:rPr>
        <w:t xml:space="preserve">Gerinant mokinių mokymosi pasiekimus ir asmeninę pažangą, siekiant perteikti ugdymo turinį </w:t>
      </w:r>
      <w:r w:rsidRPr="009C1CDC">
        <w:rPr>
          <w:rFonts w:ascii="Times New Roman" w:hAnsi="Times New Roman" w:cs="Times New Roman"/>
          <w:sz w:val="24"/>
          <w:szCs w:val="24"/>
        </w:rPr>
        <w:t>taikant mokymo(</w:t>
      </w:r>
      <w:proofErr w:type="spellStart"/>
      <w:r w:rsidRPr="009C1CDC">
        <w:rPr>
          <w:rFonts w:ascii="Times New Roman" w:hAnsi="Times New Roman" w:cs="Times New Roman"/>
          <w:sz w:val="24"/>
          <w:szCs w:val="24"/>
        </w:rPr>
        <w:t>si</w:t>
      </w:r>
      <w:proofErr w:type="spellEnd"/>
      <w:r w:rsidRPr="009C1CDC">
        <w:rPr>
          <w:rFonts w:ascii="Times New Roman" w:hAnsi="Times New Roman" w:cs="Times New Roman"/>
          <w:sz w:val="24"/>
          <w:szCs w:val="24"/>
        </w:rPr>
        <w:t>) metodus, ugdančius mokinių atsakomybę bei diegiant edukacines inovacijas,</w:t>
      </w:r>
      <w:r w:rsidRPr="009C1C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mokytojai </w:t>
      </w:r>
      <w:r w:rsidRPr="009C1CDC">
        <w:rPr>
          <w:rFonts w:ascii="Times New Roman" w:eastAsia="Times New Roman" w:hAnsi="Times New Roman" w:cs="Times New Roman"/>
          <w:sz w:val="24"/>
          <w:szCs w:val="24"/>
        </w:rPr>
        <w:t>dalyvavo</w:t>
      </w:r>
      <w:r>
        <w:rPr>
          <w:rFonts w:ascii="Times New Roman" w:eastAsia="Times New Roman" w:hAnsi="Times New Roman" w:cs="Times New Roman"/>
          <w:sz w:val="24"/>
          <w:szCs w:val="24"/>
        </w:rPr>
        <w:t xml:space="preserve"> </w:t>
      </w:r>
      <w:r w:rsidRPr="0082702A">
        <w:rPr>
          <w:rFonts w:ascii="Times New Roman" w:eastAsia="Times New Roman" w:hAnsi="Times New Roman" w:cs="Times New Roman"/>
          <w:sz w:val="24"/>
          <w:szCs w:val="24"/>
        </w:rPr>
        <w:t xml:space="preserve">kvalifikacijos tobulinimo  </w:t>
      </w:r>
      <w:r w:rsidRPr="009C1CDC">
        <w:rPr>
          <w:rFonts w:ascii="Times New Roman" w:eastAsia="Times New Roman" w:hAnsi="Times New Roman" w:cs="Times New Roman"/>
          <w:sz w:val="24"/>
          <w:szCs w:val="24"/>
        </w:rPr>
        <w:t xml:space="preserve">seminaruose. </w:t>
      </w:r>
      <w:r>
        <w:rPr>
          <w:rFonts w:ascii="Times New Roman" w:eastAsia="Times New Roman" w:hAnsi="Times New Roman" w:cs="Times New Roman"/>
          <w:sz w:val="24"/>
          <w:szCs w:val="24"/>
        </w:rPr>
        <w:t xml:space="preserve">Vienam mokytojui vidutiniškai tenka 8 dienos (50 valandų). </w:t>
      </w:r>
      <w:r w:rsidRPr="009C1CDC">
        <w:rPr>
          <w:rFonts w:ascii="Times New Roman" w:eastAsia="Times New Roman" w:hAnsi="Times New Roman" w:cs="Times New Roman"/>
          <w:sz w:val="24"/>
          <w:szCs w:val="24"/>
        </w:rPr>
        <w:t xml:space="preserve">Įgytomis žiniomis ir gebėjimais dalijosi su kolegomis, taikė praktinėje veikloje, rengė darbus konkursams, parodoms. </w:t>
      </w:r>
      <w:r w:rsidRPr="009C1CDC">
        <w:rPr>
          <w:rFonts w:ascii="Times New Roman" w:eastAsia="MS Mincho" w:hAnsi="Times New Roman" w:cs="Times New Roman"/>
          <w:sz w:val="24"/>
          <w:szCs w:val="24"/>
        </w:rPr>
        <w:t>Organizuot</w:t>
      </w:r>
      <w:r>
        <w:rPr>
          <w:rFonts w:ascii="Times New Roman" w:eastAsia="MS Mincho" w:hAnsi="Times New Roman" w:cs="Times New Roman"/>
          <w:sz w:val="24"/>
          <w:szCs w:val="24"/>
        </w:rPr>
        <w:t>i</w:t>
      </w:r>
      <w:r w:rsidRPr="009C1CDC">
        <w:rPr>
          <w:rFonts w:ascii="Times New Roman" w:eastAsia="MS Mincho" w:hAnsi="Times New Roman" w:cs="Times New Roman"/>
          <w:sz w:val="24"/>
          <w:szCs w:val="24"/>
        </w:rPr>
        <w:t xml:space="preserve"> 3 pasitarimai su kitų mokyklų mokytojais. Gerąja patirtimi pasidalijo 9 mokytojai. </w:t>
      </w:r>
      <w:r w:rsidRPr="009C1CDC">
        <w:rPr>
          <w:rFonts w:ascii="Times New Roman" w:eastAsia="Times New Roman" w:hAnsi="Times New Roman" w:cs="Times New Roman"/>
          <w:sz w:val="24"/>
          <w:szCs w:val="24"/>
        </w:rPr>
        <w:t xml:space="preserve">Gimnazijos mokytojai dalyvavo parodoje „Sužinokime. Tobulėkime. Veikime“. Mokytoja N. </w:t>
      </w:r>
      <w:proofErr w:type="spellStart"/>
      <w:r w:rsidRPr="009C1CDC">
        <w:rPr>
          <w:rFonts w:ascii="Times New Roman" w:eastAsia="Times New Roman" w:hAnsi="Times New Roman" w:cs="Times New Roman"/>
          <w:sz w:val="24"/>
          <w:szCs w:val="24"/>
        </w:rPr>
        <w:t>Goberytė</w:t>
      </w:r>
      <w:proofErr w:type="spellEnd"/>
      <w:r w:rsidRPr="009C1CDC">
        <w:rPr>
          <w:rFonts w:ascii="Times New Roman" w:eastAsia="Times New Roman" w:hAnsi="Times New Roman" w:cs="Times New Roman"/>
          <w:sz w:val="24"/>
          <w:szCs w:val="24"/>
        </w:rPr>
        <w:t xml:space="preserve"> dalijosi patirtimi renginyje „Projekto „Pažink valstyb</w:t>
      </w:r>
      <w:r>
        <w:rPr>
          <w:rFonts w:ascii="Times New Roman" w:eastAsia="Times New Roman" w:hAnsi="Times New Roman" w:cs="Times New Roman"/>
          <w:sz w:val="24"/>
          <w:szCs w:val="24"/>
        </w:rPr>
        <w:t>ę“. P</w:t>
      </w:r>
      <w:r w:rsidRPr="009C1CDC">
        <w:rPr>
          <w:rFonts w:ascii="Times New Roman" w:eastAsia="Times New Roman" w:hAnsi="Times New Roman" w:cs="Times New Roman"/>
          <w:sz w:val="24"/>
          <w:szCs w:val="24"/>
        </w:rPr>
        <w:t xml:space="preserve">atirtys ir pamokos“. </w:t>
      </w:r>
      <w:r w:rsidRPr="009C1CDC">
        <w:rPr>
          <w:rFonts w:ascii="Times New Roman" w:eastAsia="MS Mincho" w:hAnsi="Times New Roman" w:cs="Times New Roman"/>
          <w:sz w:val="24"/>
          <w:szCs w:val="24"/>
        </w:rPr>
        <w:t xml:space="preserve">Vyko susitikimai su kitų mokyklų mokytojais. Mūsų gimnazijoje lankėsi Prienų rajono mokytojai ir Marijampolės </w:t>
      </w:r>
      <w:r>
        <w:rPr>
          <w:rFonts w:ascii="Times New Roman" w:eastAsia="MS Mincho" w:hAnsi="Times New Roman" w:cs="Times New Roman"/>
          <w:sz w:val="24"/>
          <w:szCs w:val="24"/>
        </w:rPr>
        <w:t>savivaldybės</w:t>
      </w:r>
      <w:r w:rsidRPr="009C1CDC">
        <w:rPr>
          <w:rFonts w:ascii="Times New Roman" w:eastAsia="MS Mincho" w:hAnsi="Times New Roman" w:cs="Times New Roman"/>
          <w:sz w:val="24"/>
          <w:szCs w:val="24"/>
        </w:rPr>
        <w:t xml:space="preserve"> </w:t>
      </w:r>
      <w:proofErr w:type="spellStart"/>
      <w:r w:rsidRPr="009C1CDC">
        <w:rPr>
          <w:rFonts w:ascii="Times New Roman" w:eastAsia="MS Mincho" w:hAnsi="Times New Roman" w:cs="Times New Roman"/>
          <w:sz w:val="24"/>
          <w:szCs w:val="24"/>
        </w:rPr>
        <w:t>Želsvos</w:t>
      </w:r>
      <w:proofErr w:type="spellEnd"/>
      <w:r w:rsidRPr="009C1CDC">
        <w:rPr>
          <w:rFonts w:ascii="Times New Roman" w:eastAsia="MS Mincho" w:hAnsi="Times New Roman" w:cs="Times New Roman"/>
          <w:sz w:val="24"/>
          <w:szCs w:val="24"/>
        </w:rPr>
        <w:t xml:space="preserve"> mokyklos mokytojai. </w:t>
      </w:r>
      <w:r>
        <w:rPr>
          <w:rFonts w:ascii="Times New Roman" w:eastAsia="MS Mincho" w:hAnsi="Times New Roman" w:cs="Times New Roman"/>
          <w:sz w:val="24"/>
          <w:szCs w:val="24"/>
        </w:rPr>
        <w:t xml:space="preserve">Lazdijų rajono gamtos mokslų </w:t>
      </w:r>
      <w:r w:rsidRPr="009C1CDC">
        <w:rPr>
          <w:rFonts w:ascii="Times New Roman" w:eastAsia="MS Mincho" w:hAnsi="Times New Roman" w:cs="Times New Roman"/>
          <w:sz w:val="24"/>
          <w:szCs w:val="24"/>
        </w:rPr>
        <w:t xml:space="preserve">mokytojams </w:t>
      </w:r>
      <w:r w:rsidRPr="009C1CDC">
        <w:rPr>
          <w:rFonts w:ascii="Times New Roman" w:eastAsia="Times New Roman" w:hAnsi="Times New Roman" w:cs="Times New Roman"/>
          <w:sz w:val="24"/>
          <w:szCs w:val="24"/>
        </w:rPr>
        <w:t>buvo o</w:t>
      </w:r>
      <w:r>
        <w:rPr>
          <w:rFonts w:ascii="Times New Roman" w:eastAsia="Times New Roman" w:hAnsi="Times New Roman" w:cs="Times New Roman"/>
          <w:sz w:val="24"/>
          <w:szCs w:val="24"/>
        </w:rPr>
        <w:t>rganizuota integruota veikla ,,</w:t>
      </w:r>
      <w:r w:rsidRPr="009C1CDC">
        <w:rPr>
          <w:rFonts w:ascii="Times New Roman" w:eastAsia="Times New Roman" w:hAnsi="Times New Roman" w:cs="Times New Roman"/>
          <w:sz w:val="24"/>
          <w:szCs w:val="24"/>
        </w:rPr>
        <w:t>Integruotas žvilgsnis į gimnazijos žaliąsias aplinkas: tiriamieji darbai.‘‘ Mokytojai savo patirtimi dalijosi gimnazijos modernaus technologijų kabineto atidarymo renginyje.</w:t>
      </w:r>
    </w:p>
    <w:p w14:paraId="325673DC" w14:textId="77777777" w:rsidR="00A70097" w:rsidRPr="009C1CDC" w:rsidRDefault="00A70097" w:rsidP="00A70097">
      <w:pPr>
        <w:spacing w:line="360" w:lineRule="auto"/>
        <w:ind w:firstLine="851"/>
        <w:jc w:val="both"/>
        <w:rPr>
          <w:rFonts w:eastAsia="MS Mincho"/>
        </w:rPr>
      </w:pPr>
      <w:r w:rsidRPr="009C1CDC">
        <w:rPr>
          <w:rFonts w:eastAsia="MS Mincho"/>
        </w:rPr>
        <w:lastRenderedPageBreak/>
        <w:t xml:space="preserve">Vyko ugdomasis konsultavimas. </w:t>
      </w:r>
      <w:r w:rsidRPr="009C1CDC">
        <w:t xml:space="preserve">Stebėtos ir aptartos pamokos </w:t>
      </w:r>
      <w:r w:rsidRPr="009C1CDC">
        <w:rPr>
          <w:rFonts w:eastAsia="MS Mincho"/>
        </w:rPr>
        <w:t xml:space="preserve">individualiai su mokytojais. </w:t>
      </w:r>
      <w:r w:rsidRPr="009C1CDC">
        <w:rPr>
          <w:rStyle w:val="Grietas"/>
        </w:rPr>
        <w:t>G</w:t>
      </w:r>
      <w:r w:rsidRPr="009C1CDC">
        <w:t xml:space="preserve">imnazijoje mokytojai pravedė 65 atviras ir integruotas pamokas, kurias vedė </w:t>
      </w:r>
      <w:r w:rsidRPr="009C1CDC">
        <w:rPr>
          <w:rFonts w:eastAsia="MS Mincho"/>
        </w:rPr>
        <w:t xml:space="preserve">60% </w:t>
      </w:r>
      <w:r>
        <w:t>gimnazijos mokytojų</w:t>
      </w:r>
      <w:r w:rsidRPr="009C1CDC">
        <w:t>, aplankė 73 kolegų pamokas.</w:t>
      </w:r>
    </w:p>
    <w:p w14:paraId="325673DD" w14:textId="77777777" w:rsidR="00A70097" w:rsidRDefault="00A70097" w:rsidP="00A70097">
      <w:pPr>
        <w:spacing w:line="360" w:lineRule="auto"/>
        <w:ind w:firstLine="851"/>
        <w:jc w:val="both"/>
        <w:rPr>
          <w:rFonts w:eastAsia="Calibri"/>
          <w:shd w:val="clear" w:color="auto" w:fill="FFFFFF"/>
        </w:rPr>
      </w:pPr>
      <w:r w:rsidRPr="009C1CDC">
        <w:rPr>
          <w:rFonts w:eastAsia="MS Mincho"/>
        </w:rPr>
        <w:t xml:space="preserve">Buvo vykdoma mokinių individualios pažangos stebėjimas, įsivertinimas ir aptarimas metodinėse grupėse, mokytojų tarybos posėdžiuose. </w:t>
      </w:r>
      <w:r w:rsidRPr="009C1CDC">
        <w:t xml:space="preserve">Vykdoma </w:t>
      </w:r>
      <w:r w:rsidRPr="009C1CDC">
        <w:rPr>
          <w:rFonts w:eastAsia="MS Mincho"/>
        </w:rPr>
        <w:t>P</w:t>
      </w:r>
      <w:r w:rsidRPr="009C1CDC">
        <w:t xml:space="preserve">asitikrinamųjų darbų, bandomųjų egzaminų, standartizuotų testų, PUP, Brandos egzaminų analizė. Mokytojai 419 pamokų pravedė netradicinėse aplinkose: gimnazijos erdvėse, </w:t>
      </w:r>
      <w:r w:rsidRPr="009C1CDC">
        <w:rPr>
          <w:rFonts w:eastAsia="Calibri"/>
          <w:shd w:val="clear" w:color="auto" w:fill="FFFFFF"/>
        </w:rPr>
        <w:t xml:space="preserve">Veisiejų regioninio parko lankytojų centre, </w:t>
      </w:r>
      <w:r w:rsidRPr="009C1CDC">
        <w:rPr>
          <w:bCs/>
        </w:rPr>
        <w:t>krašto muziejuje</w:t>
      </w:r>
      <w:r w:rsidRPr="009C1CDC">
        <w:rPr>
          <w:rFonts w:eastAsia="Calibri"/>
          <w:shd w:val="clear" w:color="auto" w:fill="FFFFFF"/>
        </w:rPr>
        <w:t>, žydų kapinėse,</w:t>
      </w:r>
      <w:r w:rsidRPr="009C1CDC">
        <w:t xml:space="preserve"> </w:t>
      </w:r>
      <w:r w:rsidRPr="009C1CDC">
        <w:rPr>
          <w:rFonts w:eastAsia="Calibri"/>
          <w:shd w:val="clear" w:color="auto" w:fill="FFFFFF"/>
        </w:rPr>
        <w:t>Veisiejų Santarvės ir Lazdijų Nepriklausomybės aikštėse,</w:t>
      </w:r>
      <w:r w:rsidRPr="009C1CDC">
        <w:rPr>
          <w:bCs/>
        </w:rPr>
        <w:t xml:space="preserve"> Lazdijų krašto muziejuje, Lazdijų duonos kepykloje,</w:t>
      </w:r>
      <w:r w:rsidRPr="009C1CDC">
        <w:rPr>
          <w:rFonts w:eastAsia="Calibri"/>
        </w:rPr>
        <w:t xml:space="preserve"> Leipalingio ,,Kauno Baltijos“ siuvimo ceche</w:t>
      </w:r>
      <w:r w:rsidRPr="009C1CDC">
        <w:rPr>
          <w:rFonts w:eastAsia="Calibri"/>
          <w:shd w:val="clear" w:color="auto" w:fill="FFFFFF"/>
        </w:rPr>
        <w:t xml:space="preserve">. Mokiniai turėjo galimybę apsilankyti pas rajono ūkininkus. Gimnazijos 7 mokytojai su mokiniais dalyvavo projekte ,,Tyrėjų naktis“. Pagal šviečiamąją gyvulininkystės edukacinę programą mokiniai buvo nuvykę į Molėtų r. Alantos technologijų ir verslo mokyklą, įvykdyta programa ,,Šiuolaikinio šokio menas“. </w:t>
      </w:r>
    </w:p>
    <w:p w14:paraId="325673DE" w14:textId="77777777" w:rsidR="00A70097" w:rsidRDefault="00A70097" w:rsidP="00A70097">
      <w:pPr>
        <w:spacing w:line="360" w:lineRule="auto"/>
        <w:ind w:firstLine="851"/>
        <w:rPr>
          <w:rFonts w:eastAsia="Calibri"/>
          <w:shd w:val="clear" w:color="auto" w:fill="FFFFFF"/>
        </w:rPr>
      </w:pPr>
      <w:r>
        <w:rPr>
          <w:rFonts w:eastAsia="Calibri"/>
          <w:shd w:val="clear" w:color="auto" w:fill="FFFFFF"/>
        </w:rPr>
        <w:t>Mokytojų kvalifikacija:</w:t>
      </w:r>
    </w:p>
    <w:p w14:paraId="325673DF" w14:textId="77777777" w:rsidR="00A70097" w:rsidRDefault="00A70097" w:rsidP="00A70097">
      <w:pPr>
        <w:spacing w:line="360" w:lineRule="auto"/>
        <w:ind w:firstLine="851"/>
        <w:rPr>
          <w:rFonts w:eastAsia="Calibri"/>
          <w:shd w:val="clear" w:color="auto" w:fill="FFFFFF"/>
        </w:rPr>
      </w:pPr>
    </w:p>
    <w:tbl>
      <w:tblPr>
        <w:tblStyle w:val="Lentelstinklelis"/>
        <w:tblW w:w="9634" w:type="dxa"/>
        <w:tblLook w:val="04A0" w:firstRow="1" w:lastRow="0" w:firstColumn="1" w:lastColumn="0" w:noHBand="0" w:noVBand="1"/>
      </w:tblPr>
      <w:tblGrid>
        <w:gridCol w:w="7933"/>
        <w:gridCol w:w="1701"/>
      </w:tblGrid>
      <w:tr w:rsidR="00A70097" w14:paraId="325673E2" w14:textId="77777777" w:rsidTr="00A956AD">
        <w:tc>
          <w:tcPr>
            <w:tcW w:w="7933" w:type="dxa"/>
            <w:shd w:val="clear" w:color="auto" w:fill="auto"/>
          </w:tcPr>
          <w:p w14:paraId="325673E0" w14:textId="77777777" w:rsidR="00A70097" w:rsidRPr="008E1745" w:rsidRDefault="00A70097" w:rsidP="00A956AD">
            <w:pPr>
              <w:spacing w:line="360" w:lineRule="auto"/>
              <w:rPr>
                <w:rFonts w:eastAsia="Calibri"/>
                <w:b/>
                <w:shd w:val="clear" w:color="auto" w:fill="FFFFFF"/>
              </w:rPr>
            </w:pPr>
            <w:r>
              <w:rPr>
                <w:rFonts w:eastAsia="Calibri"/>
                <w:b/>
                <w:shd w:val="clear" w:color="auto" w:fill="FFFFFF"/>
              </w:rPr>
              <w:t>Kvalifikacinė</w:t>
            </w:r>
            <w:r w:rsidRPr="008E1745">
              <w:rPr>
                <w:rFonts w:eastAsia="Calibri"/>
                <w:b/>
                <w:shd w:val="clear" w:color="auto" w:fill="FFFFFF"/>
              </w:rPr>
              <w:t xml:space="preserve"> kategorija </w:t>
            </w:r>
          </w:p>
        </w:tc>
        <w:tc>
          <w:tcPr>
            <w:tcW w:w="1701" w:type="dxa"/>
            <w:shd w:val="clear" w:color="auto" w:fill="auto"/>
          </w:tcPr>
          <w:p w14:paraId="325673E1" w14:textId="77777777" w:rsidR="00A70097" w:rsidRPr="008E1745" w:rsidRDefault="00A70097" w:rsidP="00A956AD">
            <w:pPr>
              <w:spacing w:line="360" w:lineRule="auto"/>
              <w:rPr>
                <w:rFonts w:eastAsia="Calibri"/>
                <w:b/>
                <w:shd w:val="clear" w:color="auto" w:fill="FFFFFF"/>
              </w:rPr>
            </w:pPr>
            <w:r w:rsidRPr="008E1745">
              <w:rPr>
                <w:rFonts w:eastAsia="Calibri"/>
                <w:b/>
                <w:shd w:val="clear" w:color="auto" w:fill="FFFFFF"/>
              </w:rPr>
              <w:t xml:space="preserve">Skaičius </w:t>
            </w:r>
          </w:p>
        </w:tc>
      </w:tr>
      <w:tr w:rsidR="00A70097" w14:paraId="325673E5" w14:textId="77777777" w:rsidTr="00A956AD">
        <w:tc>
          <w:tcPr>
            <w:tcW w:w="7933" w:type="dxa"/>
          </w:tcPr>
          <w:p w14:paraId="325673E3" w14:textId="77777777" w:rsidR="00A70097" w:rsidRDefault="00A70097" w:rsidP="00A956AD">
            <w:pPr>
              <w:spacing w:line="360" w:lineRule="auto"/>
              <w:rPr>
                <w:rFonts w:eastAsia="Calibri"/>
                <w:shd w:val="clear" w:color="auto" w:fill="FFFFFF"/>
              </w:rPr>
            </w:pPr>
            <w:r>
              <w:rPr>
                <w:rFonts w:eastAsia="Calibri"/>
                <w:shd w:val="clear" w:color="auto" w:fill="FFFFFF"/>
              </w:rPr>
              <w:t xml:space="preserve">Mokytojas </w:t>
            </w:r>
          </w:p>
        </w:tc>
        <w:tc>
          <w:tcPr>
            <w:tcW w:w="1701" w:type="dxa"/>
          </w:tcPr>
          <w:p w14:paraId="325673E4" w14:textId="77777777" w:rsidR="00A70097" w:rsidRDefault="00A70097" w:rsidP="00A956AD">
            <w:pPr>
              <w:spacing w:line="360" w:lineRule="auto"/>
              <w:rPr>
                <w:rFonts w:eastAsia="Calibri"/>
                <w:shd w:val="clear" w:color="auto" w:fill="FFFFFF"/>
              </w:rPr>
            </w:pPr>
            <w:r>
              <w:rPr>
                <w:rFonts w:eastAsia="Calibri"/>
                <w:shd w:val="clear" w:color="auto" w:fill="FFFFFF"/>
              </w:rPr>
              <w:t>3</w:t>
            </w:r>
          </w:p>
        </w:tc>
      </w:tr>
      <w:tr w:rsidR="00A70097" w14:paraId="325673E8" w14:textId="77777777" w:rsidTr="00A956AD">
        <w:tc>
          <w:tcPr>
            <w:tcW w:w="7933" w:type="dxa"/>
          </w:tcPr>
          <w:p w14:paraId="325673E6" w14:textId="77777777" w:rsidR="00A70097" w:rsidRDefault="00A70097" w:rsidP="00A956AD">
            <w:pPr>
              <w:spacing w:line="360" w:lineRule="auto"/>
              <w:rPr>
                <w:rFonts w:eastAsia="Calibri"/>
                <w:shd w:val="clear" w:color="auto" w:fill="FFFFFF"/>
              </w:rPr>
            </w:pPr>
            <w:r>
              <w:rPr>
                <w:rFonts w:eastAsia="Calibri"/>
                <w:shd w:val="clear" w:color="auto" w:fill="FFFFFF"/>
              </w:rPr>
              <w:t>Ikimokyklinio ugdymo mokytojas</w:t>
            </w:r>
          </w:p>
        </w:tc>
        <w:tc>
          <w:tcPr>
            <w:tcW w:w="1701" w:type="dxa"/>
          </w:tcPr>
          <w:p w14:paraId="325673E7" w14:textId="77777777" w:rsidR="00A70097" w:rsidRDefault="00A70097" w:rsidP="00A956AD">
            <w:pPr>
              <w:spacing w:line="360" w:lineRule="auto"/>
              <w:rPr>
                <w:rFonts w:eastAsia="Calibri"/>
                <w:shd w:val="clear" w:color="auto" w:fill="FFFFFF"/>
              </w:rPr>
            </w:pPr>
            <w:r>
              <w:rPr>
                <w:rFonts w:eastAsia="Calibri"/>
                <w:shd w:val="clear" w:color="auto" w:fill="FFFFFF"/>
              </w:rPr>
              <w:t>3</w:t>
            </w:r>
          </w:p>
        </w:tc>
      </w:tr>
      <w:tr w:rsidR="00A70097" w14:paraId="325673EB" w14:textId="77777777" w:rsidTr="00A956AD">
        <w:tc>
          <w:tcPr>
            <w:tcW w:w="7933" w:type="dxa"/>
          </w:tcPr>
          <w:p w14:paraId="325673E9" w14:textId="77777777" w:rsidR="00A70097" w:rsidRDefault="00A70097" w:rsidP="00A956AD">
            <w:pPr>
              <w:spacing w:line="360" w:lineRule="auto"/>
              <w:rPr>
                <w:rFonts w:eastAsia="Calibri"/>
                <w:shd w:val="clear" w:color="auto" w:fill="FFFFFF"/>
              </w:rPr>
            </w:pPr>
            <w:r>
              <w:rPr>
                <w:rFonts w:eastAsia="Calibri"/>
                <w:shd w:val="clear" w:color="auto" w:fill="FFFFFF"/>
              </w:rPr>
              <w:t xml:space="preserve">Vyresnysis mokytojas </w:t>
            </w:r>
          </w:p>
        </w:tc>
        <w:tc>
          <w:tcPr>
            <w:tcW w:w="1701" w:type="dxa"/>
          </w:tcPr>
          <w:p w14:paraId="325673EA" w14:textId="77777777" w:rsidR="00A70097" w:rsidRDefault="00A70097" w:rsidP="00A956AD">
            <w:pPr>
              <w:spacing w:line="360" w:lineRule="auto"/>
              <w:rPr>
                <w:rFonts w:eastAsia="Calibri"/>
                <w:shd w:val="clear" w:color="auto" w:fill="FFFFFF"/>
              </w:rPr>
            </w:pPr>
            <w:r>
              <w:rPr>
                <w:rFonts w:eastAsia="Calibri"/>
                <w:shd w:val="clear" w:color="auto" w:fill="FFFFFF"/>
              </w:rPr>
              <w:t>10</w:t>
            </w:r>
          </w:p>
        </w:tc>
      </w:tr>
      <w:tr w:rsidR="00A70097" w14:paraId="325673EE" w14:textId="77777777" w:rsidTr="00A956AD">
        <w:tc>
          <w:tcPr>
            <w:tcW w:w="7933" w:type="dxa"/>
          </w:tcPr>
          <w:p w14:paraId="325673EC" w14:textId="77777777" w:rsidR="00A70097" w:rsidRDefault="00A70097" w:rsidP="00A956AD">
            <w:pPr>
              <w:spacing w:line="360" w:lineRule="auto"/>
              <w:rPr>
                <w:rFonts w:eastAsia="Calibri"/>
                <w:shd w:val="clear" w:color="auto" w:fill="FFFFFF"/>
              </w:rPr>
            </w:pPr>
            <w:r>
              <w:rPr>
                <w:rFonts w:eastAsia="Calibri"/>
                <w:shd w:val="clear" w:color="auto" w:fill="FFFFFF"/>
              </w:rPr>
              <w:t>Vyresnysis ikimokyklinio ugdymo mokytojas</w:t>
            </w:r>
          </w:p>
        </w:tc>
        <w:tc>
          <w:tcPr>
            <w:tcW w:w="1701" w:type="dxa"/>
          </w:tcPr>
          <w:p w14:paraId="325673ED" w14:textId="77777777" w:rsidR="00A70097" w:rsidRDefault="00A70097" w:rsidP="00A956AD">
            <w:pPr>
              <w:spacing w:line="360" w:lineRule="auto"/>
              <w:rPr>
                <w:rFonts w:eastAsia="Calibri"/>
                <w:shd w:val="clear" w:color="auto" w:fill="FFFFFF"/>
              </w:rPr>
            </w:pPr>
            <w:r>
              <w:rPr>
                <w:rFonts w:eastAsia="Calibri"/>
                <w:shd w:val="clear" w:color="auto" w:fill="FFFFFF"/>
              </w:rPr>
              <w:t>7</w:t>
            </w:r>
          </w:p>
        </w:tc>
      </w:tr>
      <w:tr w:rsidR="00A70097" w14:paraId="325673F1" w14:textId="77777777" w:rsidTr="00A956AD">
        <w:tc>
          <w:tcPr>
            <w:tcW w:w="7933" w:type="dxa"/>
          </w:tcPr>
          <w:p w14:paraId="325673EF" w14:textId="77777777" w:rsidR="00A70097" w:rsidRDefault="00A70097" w:rsidP="00A956AD">
            <w:pPr>
              <w:spacing w:line="360" w:lineRule="auto"/>
              <w:rPr>
                <w:rFonts w:eastAsia="Calibri"/>
                <w:shd w:val="clear" w:color="auto" w:fill="FFFFFF"/>
              </w:rPr>
            </w:pPr>
            <w:r>
              <w:rPr>
                <w:rFonts w:eastAsia="Calibri"/>
                <w:shd w:val="clear" w:color="auto" w:fill="FFFFFF"/>
              </w:rPr>
              <w:t xml:space="preserve">Mokytojas metodininkas </w:t>
            </w:r>
          </w:p>
        </w:tc>
        <w:tc>
          <w:tcPr>
            <w:tcW w:w="1701" w:type="dxa"/>
          </w:tcPr>
          <w:p w14:paraId="325673F0" w14:textId="77777777" w:rsidR="00A70097" w:rsidRDefault="00A70097" w:rsidP="00A956AD">
            <w:pPr>
              <w:spacing w:line="360" w:lineRule="auto"/>
              <w:rPr>
                <w:rFonts w:eastAsia="Calibri"/>
                <w:shd w:val="clear" w:color="auto" w:fill="FFFFFF"/>
              </w:rPr>
            </w:pPr>
            <w:r>
              <w:rPr>
                <w:rFonts w:eastAsia="Calibri"/>
                <w:shd w:val="clear" w:color="auto" w:fill="FFFFFF"/>
              </w:rPr>
              <w:t>15</w:t>
            </w:r>
          </w:p>
        </w:tc>
      </w:tr>
      <w:tr w:rsidR="00A70097" w14:paraId="325673F4" w14:textId="77777777" w:rsidTr="00A956AD">
        <w:tc>
          <w:tcPr>
            <w:tcW w:w="7933" w:type="dxa"/>
          </w:tcPr>
          <w:p w14:paraId="325673F2" w14:textId="77777777" w:rsidR="00A70097" w:rsidRDefault="00A70097" w:rsidP="00A956AD">
            <w:pPr>
              <w:spacing w:line="360" w:lineRule="auto"/>
              <w:rPr>
                <w:rFonts w:eastAsia="Calibri"/>
                <w:shd w:val="clear" w:color="auto" w:fill="FFFFFF"/>
              </w:rPr>
            </w:pPr>
            <w:r>
              <w:rPr>
                <w:rFonts w:eastAsia="Calibri"/>
                <w:shd w:val="clear" w:color="auto" w:fill="FFFFFF"/>
              </w:rPr>
              <w:t>Ikimokyklinio ugdymo mokytojas metodininkas</w:t>
            </w:r>
          </w:p>
        </w:tc>
        <w:tc>
          <w:tcPr>
            <w:tcW w:w="1701" w:type="dxa"/>
          </w:tcPr>
          <w:p w14:paraId="325673F3" w14:textId="77777777" w:rsidR="00A70097" w:rsidRDefault="00A70097" w:rsidP="00A956AD">
            <w:pPr>
              <w:spacing w:line="360" w:lineRule="auto"/>
              <w:rPr>
                <w:rFonts w:eastAsia="Calibri"/>
                <w:shd w:val="clear" w:color="auto" w:fill="FFFFFF"/>
              </w:rPr>
            </w:pPr>
            <w:r>
              <w:rPr>
                <w:rFonts w:eastAsia="Calibri"/>
                <w:shd w:val="clear" w:color="auto" w:fill="FFFFFF"/>
              </w:rPr>
              <w:t>1</w:t>
            </w:r>
          </w:p>
        </w:tc>
      </w:tr>
    </w:tbl>
    <w:p w14:paraId="325673F5" w14:textId="77777777" w:rsidR="00A70097" w:rsidRDefault="00A70097" w:rsidP="00A70097">
      <w:pPr>
        <w:spacing w:line="360" w:lineRule="auto"/>
        <w:ind w:firstLine="851"/>
        <w:jc w:val="both"/>
        <w:rPr>
          <w:rFonts w:eastAsia="Calibri"/>
          <w:b/>
          <w:bCs/>
        </w:rPr>
      </w:pPr>
    </w:p>
    <w:p w14:paraId="325673F6" w14:textId="77777777" w:rsidR="00A70097" w:rsidRPr="009C1CDC" w:rsidRDefault="00A70097" w:rsidP="00A70097">
      <w:pPr>
        <w:spacing w:line="360" w:lineRule="auto"/>
        <w:ind w:firstLine="851"/>
        <w:jc w:val="both"/>
        <w:rPr>
          <w:rFonts w:eastAsia="Calibri"/>
          <w:b/>
          <w:bCs/>
        </w:rPr>
      </w:pPr>
      <w:r w:rsidRPr="009C1CDC">
        <w:rPr>
          <w:rFonts w:eastAsia="Calibri"/>
          <w:b/>
          <w:bCs/>
        </w:rPr>
        <w:t xml:space="preserve">Projektai, konkursai, konferencijos. </w:t>
      </w:r>
    </w:p>
    <w:p w14:paraId="325673F7" w14:textId="77777777" w:rsidR="00A70097" w:rsidRPr="009C1CDC" w:rsidRDefault="00A70097" w:rsidP="00A70097">
      <w:pPr>
        <w:shd w:val="clear" w:color="auto" w:fill="FFFFFF"/>
        <w:spacing w:line="360" w:lineRule="auto"/>
        <w:ind w:firstLine="851"/>
        <w:jc w:val="both"/>
        <w:rPr>
          <w:color w:val="000000" w:themeColor="text1"/>
          <w:shd w:val="clear" w:color="auto" w:fill="FFFFFF"/>
        </w:rPr>
      </w:pPr>
      <w:r w:rsidRPr="009C1CDC">
        <w:rPr>
          <w:color w:val="000000" w:themeColor="text1"/>
          <w:shd w:val="clear" w:color="auto" w:fill="FFFFFF"/>
        </w:rPr>
        <w:t>Įgyvendinant "Modernių ir saugių erdvių sukūrimas bendrojo ugdymo įstai</w:t>
      </w:r>
      <w:r>
        <w:rPr>
          <w:color w:val="000000" w:themeColor="text1"/>
          <w:shd w:val="clear" w:color="auto" w:fill="FFFFFF"/>
        </w:rPr>
        <w:t>gose Lazdijų rajono savivaldybėje</w:t>
      </w:r>
      <w:r w:rsidRPr="009C1CDC">
        <w:rPr>
          <w:color w:val="000000" w:themeColor="text1"/>
          <w:shd w:val="clear" w:color="auto" w:fill="FFFFFF"/>
        </w:rPr>
        <w:t xml:space="preserve">" projektą, gimnazijoje įrengta moderni gamtos mokslų laboratorija, įrengiant tris atskirtas </w:t>
      </w:r>
      <w:r w:rsidRPr="009C1CDC">
        <w:rPr>
          <w:color w:val="000000" w:themeColor="text1"/>
          <w:shd w:val="clear" w:color="auto" w:fill="FFFFFF"/>
        </w:rPr>
        <w:lastRenderedPageBreak/>
        <w:t>erdves, turinčias tarpusavio jungtis - teorinę klasę, praktikos laboratoriją, ir bandymų paruošimo patalpas, įdiegta 3D klasės įranga su gamtos mokslams pritaikyta programine įranga. Projekto veiklos - modernių ir kūrybiškumą skatinančių edukacinių erdvių įrengimas Lazdijų r. Veisiejų Sigito Gedos gimnazijoje. Projektu siekiama didinti bendrojo ugdymo įstaigų veiklos efektyvumą.</w:t>
      </w:r>
    </w:p>
    <w:p w14:paraId="325673F8" w14:textId="77777777" w:rsidR="00A70097" w:rsidRPr="009C1CDC" w:rsidRDefault="00A70097" w:rsidP="00A70097">
      <w:pPr>
        <w:shd w:val="clear" w:color="auto" w:fill="FFFFFF"/>
        <w:spacing w:line="360" w:lineRule="auto"/>
        <w:ind w:firstLine="851"/>
        <w:jc w:val="both"/>
        <w:rPr>
          <w:rFonts w:eastAsia="Calibri"/>
          <w:color w:val="000000" w:themeColor="text1"/>
        </w:rPr>
      </w:pPr>
      <w:r w:rsidRPr="009C1CDC">
        <w:rPr>
          <w:color w:val="000000" w:themeColor="text1"/>
          <w:shd w:val="clear" w:color="auto" w:fill="FFFFFF"/>
        </w:rPr>
        <w:t xml:space="preserve">2018 metais gimnazija dalyvavo Mokyklų edukacinių </w:t>
      </w:r>
      <w:r>
        <w:rPr>
          <w:color w:val="000000" w:themeColor="text1"/>
          <w:shd w:val="clear" w:color="auto" w:fill="FFFFFF"/>
        </w:rPr>
        <w:t>erdvių konkurse, kurį inicijavo</w:t>
      </w:r>
      <w:r w:rsidRPr="009C1CDC">
        <w:rPr>
          <w:color w:val="000000" w:themeColor="text1"/>
          <w:shd w:val="clear" w:color="auto" w:fill="FFFFFF"/>
        </w:rPr>
        <w:t xml:space="preserve"> Lietuvos Respublikos švietimo ir</w:t>
      </w:r>
      <w:r>
        <w:rPr>
          <w:color w:val="000000" w:themeColor="text1"/>
          <w:shd w:val="clear" w:color="auto" w:fill="FFFFFF"/>
        </w:rPr>
        <w:t xml:space="preserve"> mokslo ministerija, organizavo</w:t>
      </w:r>
      <w:r w:rsidRPr="009C1CDC">
        <w:rPr>
          <w:color w:val="000000" w:themeColor="text1"/>
          <w:shd w:val="clear" w:color="auto" w:fill="FFFFFF"/>
        </w:rPr>
        <w:t xml:space="preserve"> Lietuvos mokinių neformaliojo švietimo centras. Konkurso tikslas – aktyvinti mokyklų tikslingą, darnų ir estetišką edukacinių erdvių kūrimą ir kūrybišką jų naudojimą mokinių ugdymo procesui organizuoti, įtraukiant į praktinę veiklą visą mokyklos bendruomenę; skatinti mokyklų bendruomenių kūrybiškumą ir savarankiškumą, kuri</w:t>
      </w:r>
      <w:r>
        <w:rPr>
          <w:color w:val="000000" w:themeColor="text1"/>
          <w:shd w:val="clear" w:color="auto" w:fill="FFFFFF"/>
        </w:rPr>
        <w:t xml:space="preserve">ant mokyklos vidaus ir lauko </w:t>
      </w:r>
      <w:r w:rsidRPr="009C1CDC">
        <w:rPr>
          <w:color w:val="000000" w:themeColor="text1"/>
          <w:shd w:val="clear" w:color="auto" w:fill="FFFFFF"/>
        </w:rPr>
        <w:t>edukacines erdves; ugdyti vaikų ir jaunimo aplinkosaugos ir bendrąsias vertybes, formuojant mokyklos aplinkos savitumą, kuriant gamtos ir žmogaus sąlyčio aplinkoje zonas; stiprinti bendravimo ir bendradarbiavimo ryšius tarp ikimokyklinio, bendrojo ugdymo, profesinio mokymo įstaigų, neformaliojo vaikų švietimo mokyklų, skleisti gerąją patirtį. Gimnazija tapo nugalėtoja A grupėje.</w:t>
      </w:r>
    </w:p>
    <w:p w14:paraId="325673F9" w14:textId="77777777" w:rsidR="00A70097" w:rsidRPr="009C1CDC" w:rsidRDefault="00A70097" w:rsidP="00A70097">
      <w:pPr>
        <w:shd w:val="clear" w:color="auto" w:fill="FFFFFF"/>
        <w:spacing w:line="360" w:lineRule="auto"/>
        <w:ind w:firstLine="851"/>
        <w:jc w:val="both"/>
        <w:rPr>
          <w:rFonts w:eastAsia="Calibri"/>
          <w:color w:val="000000" w:themeColor="text1"/>
          <w:shd w:val="clear" w:color="auto" w:fill="FFFFFF"/>
        </w:rPr>
      </w:pPr>
      <w:r w:rsidRPr="009C1CDC">
        <w:rPr>
          <w:rFonts w:eastAsia="Calibri"/>
          <w:color w:val="000000" w:themeColor="text1"/>
        </w:rPr>
        <w:t>2018 metais gimnazija toliau dalyvavo</w:t>
      </w:r>
      <w:r w:rsidRPr="009C1CDC">
        <w:rPr>
          <w:rFonts w:eastAsia="Calibri"/>
          <w:color w:val="000000" w:themeColor="text1"/>
          <w:shd w:val="clear" w:color="auto" w:fill="FFFFFF"/>
        </w:rPr>
        <w:t xml:space="preserve"> Lietuvos mokinių neformaliojo švietimo centro įgyvendinamame projekte, finansuojamame iš ES lėšų, „Neformaliojo vaikų švietimo paslaugų plėtra“. P</w:t>
      </w:r>
      <w:r w:rsidRPr="009C1CDC">
        <w:rPr>
          <w:color w:val="000000" w:themeColor="text1"/>
          <w:shd w:val="clear" w:color="auto" w:fill="FFFFFF"/>
        </w:rPr>
        <w:t xml:space="preserve">rojektas sudarė vienodas galimybes ir palankias sąlygas atskleisti individualius vaikų gebėjimus bei įgyvendinti specialiuosius ugdymosi poreikius. </w:t>
      </w:r>
      <w:r w:rsidRPr="009C1CDC">
        <w:rPr>
          <w:rFonts w:eastAsia="Calibri"/>
          <w:color w:val="000000" w:themeColor="text1"/>
          <w:shd w:val="clear" w:color="auto" w:fill="FFFFFF"/>
        </w:rPr>
        <w:t>Gimnazijos mokiniai dalyvavo nemokamose edukacinėse programose pagal 3 kryptis: technologijų ir kūrybinių industrijų kryptis, gamtinė ir ekologinė kryptis, kultūrinė – meninė kryptis. Balandžio mėnesį buvo sukurtas ir Lietuvos mokinių neformaliojo švietimo centrui pateiktas ataskaitinis projektas – filmas.</w:t>
      </w:r>
    </w:p>
    <w:p w14:paraId="325673FA" w14:textId="77777777" w:rsidR="00A70097" w:rsidRPr="009C1CDC" w:rsidRDefault="00A70097" w:rsidP="00A70097">
      <w:pPr>
        <w:pStyle w:val="Betarp"/>
        <w:spacing w:line="360" w:lineRule="auto"/>
        <w:ind w:firstLine="720"/>
        <w:jc w:val="both"/>
        <w:rPr>
          <w:rFonts w:ascii="Times New Roman" w:eastAsia="Calibri" w:hAnsi="Times New Roman" w:cs="Times New Roman"/>
          <w:color w:val="000000" w:themeColor="text1"/>
          <w:sz w:val="24"/>
          <w:szCs w:val="24"/>
        </w:rPr>
      </w:pPr>
      <w:r w:rsidRPr="009C1CDC">
        <w:rPr>
          <w:rFonts w:ascii="Times New Roman" w:eastAsia="Calibri" w:hAnsi="Times New Roman" w:cs="Times New Roman"/>
          <w:color w:val="000000" w:themeColor="text1"/>
          <w:sz w:val="24"/>
          <w:szCs w:val="24"/>
          <w:shd w:val="clear" w:color="auto" w:fill="FFFFFF"/>
          <w:lang w:eastAsia="lt-LT"/>
        </w:rPr>
        <w:t xml:space="preserve">Gimnazija tęsė dalyvavimą </w:t>
      </w:r>
      <w:r w:rsidRPr="009C1CDC">
        <w:rPr>
          <w:rFonts w:ascii="Times New Roman" w:eastAsia="Calibri" w:hAnsi="Times New Roman" w:cs="Times New Roman"/>
          <w:color w:val="000000" w:themeColor="text1"/>
          <w:sz w:val="24"/>
          <w:szCs w:val="24"/>
          <w:lang w:eastAsia="lt-LT"/>
        </w:rPr>
        <w:t>Žemės ūkio ministerijos (ŽŪM), Programos „</w:t>
      </w:r>
      <w:proofErr w:type="spellStart"/>
      <w:r w:rsidRPr="009C1CDC">
        <w:rPr>
          <w:rFonts w:ascii="Times New Roman" w:eastAsia="Calibri" w:hAnsi="Times New Roman" w:cs="Times New Roman"/>
          <w:color w:val="000000" w:themeColor="text1"/>
          <w:sz w:val="24"/>
          <w:szCs w:val="24"/>
          <w:lang w:eastAsia="lt-LT"/>
        </w:rPr>
        <w:t>Leader</w:t>
      </w:r>
      <w:proofErr w:type="spellEnd"/>
      <w:r w:rsidRPr="009C1CDC">
        <w:rPr>
          <w:rFonts w:ascii="Times New Roman" w:eastAsia="Calibri" w:hAnsi="Times New Roman" w:cs="Times New Roman"/>
          <w:color w:val="000000" w:themeColor="text1"/>
          <w:sz w:val="24"/>
          <w:szCs w:val="24"/>
          <w:lang w:eastAsia="lt-LT"/>
        </w:rPr>
        <w:t>" ir žemdirbių mokymo metodikos centro (PLŽMMC) Šviečiamojoje gyvulininkyst</w:t>
      </w:r>
      <w:r>
        <w:rPr>
          <w:rFonts w:ascii="Times New Roman" w:eastAsia="Calibri" w:hAnsi="Times New Roman" w:cs="Times New Roman"/>
          <w:color w:val="000000" w:themeColor="text1"/>
          <w:sz w:val="24"/>
          <w:szCs w:val="24"/>
          <w:lang w:eastAsia="lt-LT"/>
        </w:rPr>
        <w:t xml:space="preserve">ės programoje, kurios tikslas </w:t>
      </w:r>
      <w:r>
        <w:rPr>
          <w:rFonts w:ascii="Times New Roman" w:hAnsi="Times New Roman"/>
          <w:sz w:val="24"/>
          <w:szCs w:val="24"/>
        </w:rPr>
        <w:t>–</w:t>
      </w:r>
      <w:r w:rsidRPr="009C1CDC">
        <w:rPr>
          <w:rFonts w:ascii="Times New Roman" w:hAnsi="Times New Roman"/>
          <w:sz w:val="24"/>
          <w:szCs w:val="24"/>
        </w:rPr>
        <w:t xml:space="preserve"> </w:t>
      </w:r>
      <w:r w:rsidRPr="009C1CDC">
        <w:rPr>
          <w:rFonts w:ascii="Times New Roman" w:eastAsia="Calibri" w:hAnsi="Times New Roman" w:cs="Times New Roman"/>
          <w:color w:val="000000" w:themeColor="text1"/>
          <w:sz w:val="24"/>
          <w:szCs w:val="24"/>
          <w:lang w:eastAsia="lt-LT"/>
        </w:rPr>
        <w:t xml:space="preserve">skatinti vaikų ir jaunimo susidomėjimą gyvulininkyste. Įgyvendinant programą vaikai buvo supažindinami </w:t>
      </w:r>
      <w:r w:rsidRPr="009C1CDC">
        <w:rPr>
          <w:rFonts w:ascii="Times New Roman" w:eastAsia="Calibri" w:hAnsi="Times New Roman" w:cs="Times New Roman"/>
          <w:color w:val="000000" w:themeColor="text1"/>
          <w:sz w:val="24"/>
          <w:szCs w:val="24"/>
          <w:lang w:eastAsia="lt-LT"/>
        </w:rPr>
        <w:lastRenderedPageBreak/>
        <w:t xml:space="preserve">su visomis Lietuvoje paplitusiomis tradicinėmis gyvulininkystės šakomis. Taip pat su saugomomis senosiomis Lietuvos ūkinių gyvūnų veislėmis, gyvulininkystės specialistų rengimu, darbo šioje srityje galimybėmis. </w:t>
      </w:r>
      <w:r w:rsidRPr="009C1CDC">
        <w:rPr>
          <w:rFonts w:ascii="Times New Roman" w:eastAsia="Calibri" w:hAnsi="Times New Roman" w:cs="Times New Roman"/>
          <w:color w:val="000000" w:themeColor="text1"/>
          <w:sz w:val="24"/>
          <w:szCs w:val="24"/>
          <w:shd w:val="clear" w:color="auto" w:fill="FFFFFF"/>
        </w:rPr>
        <w:t xml:space="preserve">Mokiniams organizuotas šviečiamasis renginys „Pieno kelias“. Dalyvauta šio centro organizuotame </w:t>
      </w:r>
      <w:r w:rsidRPr="009C1CDC">
        <w:rPr>
          <w:rFonts w:ascii="Times New Roman" w:eastAsia="Calibri" w:hAnsi="Times New Roman" w:cs="Times New Roman"/>
          <w:color w:val="000000" w:themeColor="text1"/>
          <w:sz w:val="24"/>
          <w:szCs w:val="24"/>
        </w:rPr>
        <w:t>konkurse „</w:t>
      </w:r>
      <w:r>
        <w:rPr>
          <w:rFonts w:ascii="Times New Roman" w:eastAsia="Calibri" w:hAnsi="Times New Roman" w:cs="Times New Roman"/>
          <w:color w:val="000000" w:themeColor="text1"/>
          <w:sz w:val="24"/>
          <w:szCs w:val="24"/>
        </w:rPr>
        <w:t>Po tėviškės dangum“. Užduotis</w:t>
      </w:r>
      <w:r w:rsidRPr="009C1CDC">
        <w:rPr>
          <w:rFonts w:ascii="Times New Roman" w:eastAsia="Calibri" w:hAnsi="Times New Roman"/>
          <w:color w:val="000000" w:themeColor="text1"/>
          <w:sz w:val="24"/>
          <w:szCs w:val="24"/>
          <w:shd w:val="clear" w:color="auto" w:fill="FFFFFF"/>
          <w:lang w:eastAsia="lt-LT"/>
        </w:rPr>
        <w:t xml:space="preserve">– </w:t>
      </w:r>
      <w:r w:rsidRPr="009C1CDC">
        <w:rPr>
          <w:rFonts w:ascii="Times New Roman" w:eastAsia="Calibri" w:hAnsi="Times New Roman" w:cs="Times New Roman"/>
          <w:color w:val="000000" w:themeColor="text1"/>
          <w:sz w:val="24"/>
          <w:szCs w:val="24"/>
        </w:rPr>
        <w:t xml:space="preserve">sukurti sveikinimo atvirlaiškį Lietuvai šimtmečio proga su palinkėjimu Lietuvos visuomenei gyventi ekologiškiau. 4 mokiniai tapo laureatais. </w:t>
      </w:r>
      <w:r w:rsidRPr="009C1CDC">
        <w:rPr>
          <w:rFonts w:ascii="Times New Roman" w:eastAsia="Calibri" w:hAnsi="Times New Roman" w:cs="Times New Roman"/>
          <w:color w:val="000000" w:themeColor="text1"/>
          <w:sz w:val="24"/>
          <w:szCs w:val="24"/>
          <w:shd w:val="clear" w:color="auto" w:fill="FFFFFF"/>
        </w:rPr>
        <w:t xml:space="preserve">Gegužės mėnesį 30 Šviečiamosios gyvulininkystės programos dalyvių su mokytojomis vyko į šviečiamąjį renginį ,,Augink, rūpinkis, mylėk“, Molėtų rajono VŠĮ Alantos technologijos ir verslo mokykloje. </w:t>
      </w:r>
      <w:r w:rsidRPr="009C1CDC">
        <w:rPr>
          <w:rFonts w:ascii="Times New Roman" w:eastAsia="Times New Roman" w:hAnsi="Times New Roman" w:cs="Times New Roman"/>
          <w:color w:val="000000" w:themeColor="text1"/>
          <w:sz w:val="24"/>
          <w:szCs w:val="24"/>
          <w:lang w:eastAsia="lt-LT"/>
        </w:rPr>
        <w:t xml:space="preserve">4 klasės mokiniai vyko į ekologinį A. Jezersko ūkį Lazdijų rajone. Lankėsi malūne ir aliejaus spaudykloje. Grįžę mokiniai kartu su mokytoja mokėsi kepti ekologinę duoną. </w:t>
      </w:r>
    </w:p>
    <w:p w14:paraId="325673FB" w14:textId="77777777" w:rsidR="00A70097" w:rsidRPr="0082702A" w:rsidRDefault="00A70097" w:rsidP="00A70097">
      <w:pPr>
        <w:pStyle w:val="Betarp"/>
        <w:spacing w:line="360" w:lineRule="auto"/>
        <w:ind w:firstLine="720"/>
        <w:jc w:val="both"/>
        <w:rPr>
          <w:rFonts w:ascii="Times New Roman" w:eastAsia="Calibri" w:hAnsi="Times New Roman" w:cs="Times New Roman"/>
          <w:sz w:val="24"/>
          <w:szCs w:val="24"/>
        </w:rPr>
      </w:pPr>
      <w:r w:rsidRPr="009C1CDC">
        <w:rPr>
          <w:rFonts w:ascii="Times New Roman" w:eastAsia="Times New Roman" w:hAnsi="Times New Roman" w:cs="Times New Roman"/>
          <w:color w:val="000000" w:themeColor="text1"/>
          <w:sz w:val="24"/>
          <w:szCs w:val="24"/>
          <w:lang w:eastAsia="lt-LT"/>
        </w:rPr>
        <w:t xml:space="preserve">Didelis dėmesys skiriamas </w:t>
      </w:r>
      <w:proofErr w:type="spellStart"/>
      <w:r w:rsidRPr="009C1CDC">
        <w:rPr>
          <w:rFonts w:ascii="Times New Roman" w:eastAsia="Times New Roman" w:hAnsi="Times New Roman" w:cs="Times New Roman"/>
          <w:color w:val="000000" w:themeColor="text1"/>
          <w:sz w:val="24"/>
          <w:szCs w:val="24"/>
          <w:lang w:eastAsia="lt-LT"/>
        </w:rPr>
        <w:t>sveikatinimui</w:t>
      </w:r>
      <w:proofErr w:type="spellEnd"/>
      <w:r w:rsidRPr="009C1CDC">
        <w:rPr>
          <w:rFonts w:ascii="Times New Roman" w:eastAsia="Times New Roman" w:hAnsi="Times New Roman" w:cs="Times New Roman"/>
          <w:color w:val="000000" w:themeColor="text1"/>
          <w:sz w:val="24"/>
          <w:szCs w:val="24"/>
          <w:lang w:eastAsia="lt-LT"/>
        </w:rPr>
        <w:t xml:space="preserve">: sveikos gyvensenos propagavimui, sveikai mitybai, fiziniam aktyvumui. Organizuotos klasių valandėlės, popietės, akcijos, metodinės dienos, rytmečiai ir netradicinės pamokos šiomis temomis. Dalyvauta </w:t>
      </w:r>
      <w:r w:rsidRPr="009C1CDC">
        <w:rPr>
          <w:rFonts w:ascii="Times New Roman" w:eastAsia="Times New Roman" w:hAnsi="Times New Roman" w:cs="Times New Roman"/>
          <w:color w:val="000000" w:themeColor="text1"/>
          <w:sz w:val="24"/>
          <w:szCs w:val="24"/>
        </w:rPr>
        <w:t xml:space="preserve">rajoniniame seminare – diskusijoje „Vienykimės vardan mokinių sveikatos“, kuriame skaitytas pranešimas „Sveika aplinka – sveika mokykla“ ir pristatyta geroji gimnazijos patirtis. </w:t>
      </w:r>
      <w:r w:rsidRPr="009C1CDC">
        <w:rPr>
          <w:rFonts w:ascii="Times New Roman" w:eastAsia="Calibri" w:hAnsi="Times New Roman" w:cs="Times New Roman"/>
          <w:color w:val="000000" w:themeColor="text1"/>
          <w:sz w:val="24"/>
          <w:szCs w:val="24"/>
          <w:shd w:val="clear" w:color="auto" w:fill="FFFFFF"/>
        </w:rPr>
        <w:t xml:space="preserve">Dalyvauta nacionaliniame renginyje „Sveikatą stiprinančių mokyklų banga per Lietuvą 2018“ bei </w:t>
      </w:r>
      <w:r>
        <w:rPr>
          <w:rFonts w:ascii="Times New Roman" w:eastAsia="Calibri" w:hAnsi="Times New Roman" w:cs="Times New Roman"/>
          <w:color w:val="000000" w:themeColor="text1"/>
          <w:sz w:val="24"/>
          <w:szCs w:val="24"/>
        </w:rPr>
        <w:t xml:space="preserve">rajoniniuose </w:t>
      </w:r>
      <w:r w:rsidRPr="009C1CDC">
        <w:rPr>
          <w:rFonts w:ascii="Times New Roman" w:eastAsia="Calibri" w:hAnsi="Times New Roman" w:cs="Times New Roman"/>
          <w:color w:val="000000" w:themeColor="text1"/>
          <w:sz w:val="24"/>
          <w:szCs w:val="24"/>
        </w:rPr>
        <w:t>„Sveikuolių sveik</w:t>
      </w:r>
      <w:r>
        <w:rPr>
          <w:rFonts w:ascii="Times New Roman" w:eastAsia="Calibri" w:hAnsi="Times New Roman" w:cs="Times New Roman"/>
          <w:color w:val="000000" w:themeColor="text1"/>
          <w:sz w:val="24"/>
          <w:szCs w:val="24"/>
        </w:rPr>
        <w:t xml:space="preserve">uoliai“ ir „Sveikatos stiprybė </w:t>
      </w:r>
      <w:r w:rsidRPr="0082702A">
        <w:rPr>
          <w:rFonts w:ascii="Times New Roman" w:hAnsi="Times New Roman"/>
          <w:sz w:val="24"/>
          <w:szCs w:val="24"/>
        </w:rPr>
        <w:t>–</w:t>
      </w:r>
      <w:r w:rsidRPr="009C1CDC">
        <w:rPr>
          <w:rFonts w:ascii="Times New Roman" w:eastAsia="Calibri" w:hAnsi="Times New Roman" w:cs="Times New Roman"/>
          <w:color w:val="000000" w:themeColor="text1"/>
          <w:sz w:val="24"/>
          <w:szCs w:val="24"/>
        </w:rPr>
        <w:t xml:space="preserve"> mažame grūdelyje!“ konkursuose. Organizavome rajoninę sporto šventę „</w:t>
      </w:r>
      <w:proofErr w:type="spellStart"/>
      <w:r w:rsidRPr="009C1CDC">
        <w:rPr>
          <w:rFonts w:ascii="Times New Roman" w:eastAsia="Calibri" w:hAnsi="Times New Roman" w:cs="Times New Roman"/>
          <w:color w:val="000000" w:themeColor="text1"/>
          <w:sz w:val="24"/>
          <w:szCs w:val="24"/>
        </w:rPr>
        <w:t>Sveikatiada</w:t>
      </w:r>
      <w:proofErr w:type="spellEnd"/>
      <w:r w:rsidRPr="009C1CDC">
        <w:rPr>
          <w:rFonts w:ascii="Times New Roman" w:eastAsia="Calibri" w:hAnsi="Times New Roman" w:cs="Times New Roman"/>
          <w:color w:val="000000" w:themeColor="text1"/>
          <w:sz w:val="24"/>
          <w:szCs w:val="24"/>
        </w:rPr>
        <w:t xml:space="preserve">“ pradinių klasių mokiniams. Parengta ir išplatinta 100 vienetų lankstinukų ,,Ką reikia žinoti apie vaisius ir </w:t>
      </w:r>
      <w:r w:rsidRPr="009C1CDC">
        <w:rPr>
          <w:rFonts w:ascii="Times New Roman" w:eastAsia="Calibri" w:hAnsi="Times New Roman" w:cs="Times New Roman"/>
          <w:sz w:val="24"/>
          <w:szCs w:val="24"/>
        </w:rPr>
        <w:t>daržoves?“</w:t>
      </w:r>
      <w:r>
        <w:rPr>
          <w:rFonts w:ascii="Times New Roman" w:eastAsia="Calibri" w:hAnsi="Times New Roman" w:cs="Times New Roman"/>
          <w:sz w:val="24"/>
          <w:szCs w:val="24"/>
        </w:rPr>
        <w:t>.</w:t>
      </w:r>
      <w:r w:rsidRPr="009C1CDC">
        <w:rPr>
          <w:rFonts w:ascii="Times New Roman" w:eastAsia="Calibri" w:hAnsi="Times New Roman" w:cs="Times New Roman"/>
          <w:sz w:val="24"/>
          <w:szCs w:val="24"/>
        </w:rPr>
        <w:t xml:space="preserve"> Įgyvendintas projektas „Būk aktyvus“. </w:t>
      </w:r>
      <w:r>
        <w:rPr>
          <w:rFonts w:ascii="Times New Roman" w:eastAsia="Calibri" w:hAnsi="Times New Roman" w:cs="Times New Roman"/>
          <w:sz w:val="24"/>
          <w:szCs w:val="24"/>
        </w:rPr>
        <w:t>Pradinių klasių mokiniai</w:t>
      </w:r>
      <w:r w:rsidRPr="0082702A">
        <w:rPr>
          <w:rFonts w:ascii="Times New Roman" w:eastAsia="Calibri" w:hAnsi="Times New Roman" w:cs="Times New Roman"/>
          <w:sz w:val="24"/>
          <w:szCs w:val="24"/>
        </w:rPr>
        <w:t xml:space="preserve"> dalyvavo plaukimo programoje, kuri finansuota iš savivaldybės biudžeto. </w:t>
      </w:r>
    </w:p>
    <w:p w14:paraId="325673FC" w14:textId="77777777" w:rsidR="00A70097" w:rsidRPr="009C1CDC" w:rsidRDefault="00A70097" w:rsidP="00A70097">
      <w:pPr>
        <w:pStyle w:val="Betarp"/>
        <w:spacing w:line="360" w:lineRule="auto"/>
        <w:ind w:firstLine="720"/>
        <w:jc w:val="both"/>
        <w:rPr>
          <w:rFonts w:ascii="Times New Roman" w:eastAsia="Calibri" w:hAnsi="Times New Roman" w:cs="Times New Roman"/>
          <w:color w:val="000000" w:themeColor="text1"/>
          <w:sz w:val="24"/>
          <w:szCs w:val="24"/>
        </w:rPr>
      </w:pPr>
      <w:r w:rsidRPr="009C1CDC">
        <w:rPr>
          <w:rFonts w:ascii="Times New Roman" w:eastAsia="Times New Roman" w:hAnsi="Times New Roman" w:cs="Times New Roman"/>
          <w:color w:val="000000" w:themeColor="text1"/>
          <w:sz w:val="24"/>
          <w:szCs w:val="24"/>
          <w:lang w:eastAsia="lt-LT"/>
        </w:rPr>
        <w:t>Gimnazijoje vyko Nacionalinės „Žal</w:t>
      </w:r>
      <w:r>
        <w:rPr>
          <w:rFonts w:ascii="Times New Roman" w:eastAsia="Times New Roman" w:hAnsi="Times New Roman" w:cs="Times New Roman"/>
          <w:color w:val="000000" w:themeColor="text1"/>
          <w:sz w:val="24"/>
          <w:szCs w:val="24"/>
          <w:lang w:eastAsia="lt-LT"/>
        </w:rPr>
        <w:t xml:space="preserve">iosios olimpiados“ II etapas </w:t>
      </w:r>
      <w:r w:rsidRPr="0082702A">
        <w:rPr>
          <w:rFonts w:ascii="Times New Roman" w:hAnsi="Times New Roman"/>
          <w:sz w:val="24"/>
          <w:szCs w:val="24"/>
        </w:rPr>
        <w:t xml:space="preserve">– </w:t>
      </w:r>
      <w:r w:rsidRPr="009C1CDC">
        <w:rPr>
          <w:rFonts w:ascii="Times New Roman" w:eastAsia="Times New Roman" w:hAnsi="Times New Roman" w:cs="Times New Roman"/>
          <w:color w:val="000000" w:themeColor="text1"/>
          <w:sz w:val="24"/>
          <w:szCs w:val="24"/>
          <w:lang w:eastAsia="lt-LT"/>
        </w:rPr>
        <w:t>pusfinalis. Dalyvavo 12 komandų iš Marijampolės ir Alytaus apskričių. Veisiejų Sigito Gedos gimnazijos komanda ,,Gamtos bičiuliai‘‘ iškovojo pirmąją vietą ir pateko į 2018 metų „Žaliosios olimpiados“ finalą.</w:t>
      </w:r>
    </w:p>
    <w:p w14:paraId="325673FD" w14:textId="77777777" w:rsidR="00A70097" w:rsidRPr="009C1CDC" w:rsidRDefault="00A70097" w:rsidP="00A70097">
      <w:pPr>
        <w:shd w:val="clear" w:color="auto" w:fill="FFFFFF"/>
        <w:spacing w:line="360" w:lineRule="auto"/>
        <w:ind w:firstLine="851"/>
        <w:jc w:val="both"/>
        <w:rPr>
          <w:color w:val="000000" w:themeColor="text1"/>
        </w:rPr>
      </w:pPr>
      <w:r w:rsidRPr="009C1CDC">
        <w:rPr>
          <w:color w:val="000000" w:themeColor="text1"/>
          <w:shd w:val="clear" w:color="auto" w:fill="FFFFFF"/>
        </w:rPr>
        <w:t>Gegužės mėnesį dalyvavome ketvirtojoje tradicinėje respublikinėje sporto ir meno šventėje "</w:t>
      </w:r>
      <w:proofErr w:type="spellStart"/>
      <w:r w:rsidRPr="009C1CDC">
        <w:rPr>
          <w:color w:val="000000" w:themeColor="text1"/>
          <w:shd w:val="clear" w:color="auto" w:fill="FFFFFF"/>
        </w:rPr>
        <w:t>Adamkiada</w:t>
      </w:r>
      <w:proofErr w:type="spellEnd"/>
      <w:r w:rsidRPr="009C1CDC">
        <w:rPr>
          <w:color w:val="000000" w:themeColor="text1"/>
          <w:shd w:val="clear" w:color="auto" w:fill="FFFFFF"/>
        </w:rPr>
        <w:t>", kuri vyko Butrimonių miestelyje. Pagrindinis "</w:t>
      </w:r>
      <w:proofErr w:type="spellStart"/>
      <w:r w:rsidRPr="009C1CDC">
        <w:rPr>
          <w:color w:val="000000" w:themeColor="text1"/>
          <w:shd w:val="clear" w:color="auto" w:fill="FFFFFF"/>
        </w:rPr>
        <w:t>Adamkiados</w:t>
      </w:r>
      <w:proofErr w:type="spellEnd"/>
      <w:r w:rsidRPr="009C1CDC">
        <w:rPr>
          <w:color w:val="000000" w:themeColor="text1"/>
          <w:shd w:val="clear" w:color="auto" w:fill="FFFFFF"/>
        </w:rPr>
        <w:t xml:space="preserve">" tikslas – tęsti 15 metų gyvavusio </w:t>
      </w:r>
      <w:r>
        <w:rPr>
          <w:color w:val="000000" w:themeColor="text1"/>
          <w:shd w:val="clear" w:color="auto" w:fill="FFFFFF"/>
        </w:rPr>
        <w:lastRenderedPageBreak/>
        <w:t xml:space="preserve">ponios </w:t>
      </w:r>
      <w:r w:rsidRPr="009C1CDC">
        <w:rPr>
          <w:color w:val="000000" w:themeColor="text1"/>
          <w:shd w:val="clear" w:color="auto" w:fill="FFFFFF"/>
        </w:rPr>
        <w:t xml:space="preserve">Almos Adamkienės labdaros ir paramos fondo globotų mokyklų </w:t>
      </w:r>
      <w:r>
        <w:rPr>
          <w:color w:val="000000" w:themeColor="text1"/>
          <w:shd w:val="clear" w:color="auto" w:fill="FFFFFF"/>
        </w:rPr>
        <w:t xml:space="preserve">bendradarbiavimą ir partnerystę </w:t>
      </w:r>
      <w:r w:rsidRPr="009C1CDC">
        <w:rPr>
          <w:color w:val="000000" w:themeColor="text1"/>
          <w:shd w:val="clear" w:color="auto" w:fill="FFFFFF"/>
        </w:rPr>
        <w:t>per sportą ir meną</w:t>
      </w:r>
      <w:r>
        <w:rPr>
          <w:color w:val="000000" w:themeColor="text1"/>
          <w:shd w:val="clear" w:color="auto" w:fill="FFFFFF"/>
        </w:rPr>
        <w:t>,</w:t>
      </w:r>
      <w:r w:rsidRPr="009C1CDC">
        <w:rPr>
          <w:color w:val="000000" w:themeColor="text1"/>
          <w:shd w:val="clear" w:color="auto" w:fill="FFFFFF"/>
        </w:rPr>
        <w:t xml:space="preserve"> ugdant gabius mokinius sąmoningais, pilietiškai aktyviais, puoselėjančiais tautines vertybes žmonėmis.</w:t>
      </w:r>
    </w:p>
    <w:p w14:paraId="325673FE" w14:textId="77777777" w:rsidR="00A70097" w:rsidRPr="009C1CDC" w:rsidRDefault="00A70097" w:rsidP="00A70097">
      <w:pPr>
        <w:shd w:val="clear" w:color="auto" w:fill="FFFFFF"/>
        <w:spacing w:line="360" w:lineRule="auto"/>
        <w:ind w:firstLine="851"/>
        <w:jc w:val="both"/>
        <w:rPr>
          <w:color w:val="000000" w:themeColor="text1"/>
          <w:shd w:val="clear" w:color="auto" w:fill="FFFFFF"/>
        </w:rPr>
      </w:pPr>
      <w:r w:rsidRPr="009C1CDC">
        <w:rPr>
          <w:color w:val="000000" w:themeColor="text1"/>
          <w:shd w:val="clear" w:color="auto" w:fill="FFFFFF"/>
        </w:rPr>
        <w:t>Ikimokyklinio ugdy</w:t>
      </w:r>
      <w:r>
        <w:rPr>
          <w:color w:val="000000" w:themeColor="text1"/>
          <w:shd w:val="clear" w:color="auto" w:fill="FFFFFF"/>
        </w:rPr>
        <w:t>mo skyriaus ugdytiniai dalyvavo</w:t>
      </w:r>
      <w:r w:rsidRPr="009C1CDC">
        <w:rPr>
          <w:color w:val="000000" w:themeColor="text1"/>
          <w:shd w:val="clear" w:color="auto" w:fill="FFFFFF"/>
        </w:rPr>
        <w:t xml:space="preserve"> respublikiniame prevenciniame projekte „Žaidimai moko“, kurio metu specialiųjų užduočių ir žaidimų pagalba lavinama penkiamečių, šešiamečių regimasis suvokimas, tiks</w:t>
      </w:r>
      <w:r>
        <w:rPr>
          <w:color w:val="000000" w:themeColor="text1"/>
          <w:shd w:val="clear" w:color="auto" w:fill="FFFFFF"/>
        </w:rPr>
        <w:t xml:space="preserve">linami ir tobulinami smulkieji </w:t>
      </w:r>
      <w:r w:rsidRPr="009C1CDC">
        <w:rPr>
          <w:color w:val="000000" w:themeColor="text1"/>
          <w:shd w:val="clear" w:color="auto" w:fill="FFFFFF"/>
        </w:rPr>
        <w:t>judesiai. Projekto temos ir užduotys yra parenkamos atsižvelgiant į vaikų gebėjimus bei darbo tempą.</w:t>
      </w:r>
    </w:p>
    <w:p w14:paraId="325673FF" w14:textId="77777777" w:rsidR="00A70097" w:rsidRPr="009C1CDC" w:rsidRDefault="00A70097" w:rsidP="00A70097">
      <w:pPr>
        <w:shd w:val="clear" w:color="auto" w:fill="FFFFFF"/>
        <w:spacing w:line="360" w:lineRule="auto"/>
        <w:ind w:firstLine="851"/>
        <w:jc w:val="both"/>
        <w:rPr>
          <w:color w:val="000000" w:themeColor="text1"/>
          <w:shd w:val="clear" w:color="auto" w:fill="FFFFFF"/>
        </w:rPr>
      </w:pPr>
      <w:r w:rsidRPr="009C1CDC">
        <w:rPr>
          <w:color w:val="000000" w:themeColor="text1"/>
          <w:shd w:val="clear" w:color="auto" w:fill="FFFFFF"/>
        </w:rPr>
        <w:t>Dalyvaujame Ug</w:t>
      </w:r>
      <w:r>
        <w:rPr>
          <w:color w:val="000000" w:themeColor="text1"/>
          <w:shd w:val="clear" w:color="auto" w:fill="FFFFFF"/>
        </w:rPr>
        <w:t>d</w:t>
      </w:r>
      <w:r w:rsidRPr="009C1CDC">
        <w:rPr>
          <w:color w:val="000000" w:themeColor="text1"/>
          <w:shd w:val="clear" w:color="auto" w:fill="FFFFFF"/>
        </w:rPr>
        <w:t>ymo plėtotės centro vykdomame projekte „Informatika pradiniame ugdyme“. Visiems pradinių klasių mokiniams sudarytos sąlygos mokytis informatikos.</w:t>
      </w:r>
    </w:p>
    <w:p w14:paraId="32567400" w14:textId="77777777" w:rsidR="00A70097" w:rsidRPr="009C1CDC" w:rsidRDefault="00A70097" w:rsidP="00A70097">
      <w:pPr>
        <w:shd w:val="clear" w:color="auto" w:fill="FFFFFF"/>
        <w:spacing w:line="360" w:lineRule="auto"/>
        <w:ind w:firstLine="851"/>
        <w:jc w:val="both"/>
        <w:rPr>
          <w:color w:val="000000" w:themeColor="text1"/>
        </w:rPr>
      </w:pPr>
      <w:r w:rsidRPr="009C1CDC">
        <w:rPr>
          <w:color w:val="000000" w:themeColor="text1"/>
          <w:shd w:val="clear" w:color="auto" w:fill="FFFFFF"/>
        </w:rPr>
        <w:t xml:space="preserve">Visi pradinių klasių mokiniai dalyvavo „Kultūros paso“ renginiuose. Tai </w:t>
      </w:r>
      <w:r w:rsidRPr="009C1CDC">
        <w:rPr>
          <w:color w:val="000000" w:themeColor="text1"/>
          <w:spacing w:val="2"/>
          <w:shd w:val="clear" w:color="auto" w:fill="FFFFFF"/>
        </w:rPr>
        <w:t>priemonė visų Lietuvos mokinių, besimokančių pagal bendrojo ugdymo programas, kultūros pažinimo įpročiams ugdyti ir jų kultūros patirčiai plėsti, teikiant jiems atitinkamas kultūros ir meno paslaugas.</w:t>
      </w:r>
    </w:p>
    <w:p w14:paraId="32567401" w14:textId="77777777" w:rsidR="00A70097" w:rsidRPr="009C1CDC" w:rsidRDefault="00A70097" w:rsidP="00A70097">
      <w:pPr>
        <w:spacing w:line="360" w:lineRule="auto"/>
        <w:ind w:firstLine="851"/>
        <w:jc w:val="both"/>
        <w:rPr>
          <w:rFonts w:eastAsia="Calibri"/>
          <w:color w:val="000000" w:themeColor="text1"/>
        </w:rPr>
      </w:pPr>
      <w:r w:rsidRPr="009C1CDC">
        <w:rPr>
          <w:color w:val="000000" w:themeColor="text1"/>
        </w:rPr>
        <w:t xml:space="preserve">Mokinių socialinių kompetencijų ugdymui gimnazijoje buvo vykdoma </w:t>
      </w:r>
      <w:r w:rsidRPr="009C1CDC">
        <w:rPr>
          <w:rFonts w:eastAsia="Calibri"/>
          <w:color w:val="000000" w:themeColor="text1"/>
        </w:rPr>
        <w:t xml:space="preserve">Vaikų ir paauglių nusikalstamumo prevencijos programa ,,Visi kartu“, Vaikų vasaros užimtumo ir poilsio dieninė stovykla </w:t>
      </w:r>
      <w:r w:rsidRPr="009C1CDC">
        <w:rPr>
          <w:color w:val="000000" w:themeColor="text1"/>
          <w:shd w:val="clear" w:color="auto" w:fill="FFFFFF"/>
        </w:rPr>
        <w:t>,,Per Tėviškės žemę į vasarą žalią“.</w:t>
      </w:r>
      <w:r w:rsidRPr="009C1CDC">
        <w:rPr>
          <w:rFonts w:eastAsia="Calibri"/>
          <w:color w:val="000000" w:themeColor="text1"/>
        </w:rPr>
        <w:t xml:space="preserve"> </w:t>
      </w:r>
    </w:p>
    <w:p w14:paraId="32567402" w14:textId="77777777" w:rsidR="00A70097" w:rsidRPr="009C1CDC" w:rsidRDefault="00A70097" w:rsidP="00A70097">
      <w:pPr>
        <w:spacing w:line="360" w:lineRule="auto"/>
        <w:ind w:firstLine="851"/>
        <w:rPr>
          <w:b/>
        </w:rPr>
      </w:pPr>
      <w:r w:rsidRPr="009C1CDC">
        <w:rPr>
          <w:b/>
        </w:rPr>
        <w:t>Pedagogų ir tėvų bendradarbiavimo darna skatinant vaiko pasiekimus ir jų vertinimą.</w:t>
      </w:r>
    </w:p>
    <w:p w14:paraId="32567403" w14:textId="77777777" w:rsidR="00A70097" w:rsidRPr="009C1CDC" w:rsidRDefault="00A70097" w:rsidP="00A70097">
      <w:pPr>
        <w:tabs>
          <w:tab w:val="left" w:pos="993"/>
        </w:tabs>
        <w:spacing w:line="360" w:lineRule="auto"/>
        <w:ind w:firstLine="851"/>
        <w:jc w:val="both"/>
        <w:rPr>
          <w:rFonts w:eastAsia="MS Mincho"/>
        </w:rPr>
      </w:pPr>
      <w:r w:rsidRPr="009C1CDC">
        <w:rPr>
          <w:rFonts w:eastAsia="MS Mincho"/>
        </w:rPr>
        <w:t xml:space="preserve">Bendradarbiaujant su tėvais, mokytojai vedė netradicines pamokas tėvų darbovietėse. </w:t>
      </w:r>
    </w:p>
    <w:p w14:paraId="32567404" w14:textId="77777777" w:rsidR="00A70097" w:rsidRPr="009C1CDC" w:rsidRDefault="00A70097" w:rsidP="00A70097">
      <w:pPr>
        <w:tabs>
          <w:tab w:val="left" w:pos="1650"/>
        </w:tabs>
        <w:spacing w:line="360" w:lineRule="auto"/>
        <w:jc w:val="both"/>
        <w:rPr>
          <w:rFonts w:eastAsia="MS Mincho"/>
        </w:rPr>
      </w:pPr>
      <w:r w:rsidRPr="009C1CDC">
        <w:rPr>
          <w:rFonts w:eastAsia="MS Mincho"/>
        </w:rPr>
        <w:t xml:space="preserve">Specialistai, klasių auklėtojai su tėvais </w:t>
      </w:r>
      <w:r>
        <w:rPr>
          <w:rFonts w:eastAsia="MS Mincho"/>
        </w:rPr>
        <w:t xml:space="preserve">pravedė </w:t>
      </w:r>
      <w:r w:rsidRPr="009C1CDC">
        <w:rPr>
          <w:rFonts w:eastAsia="MS Mincho"/>
        </w:rPr>
        <w:t>15 susitikimų</w:t>
      </w:r>
      <w:r>
        <w:rPr>
          <w:rFonts w:eastAsia="MS Mincho"/>
        </w:rPr>
        <w:t>. Susitikimų metu</w:t>
      </w:r>
      <w:r w:rsidRPr="009C1CDC">
        <w:rPr>
          <w:rFonts w:eastAsia="MS Mincho"/>
        </w:rPr>
        <w:t xml:space="preserve"> aptarė kaip bendrai motyvuoti mokinius gerinant mokinių pasiekimus. Tėvai kviečiami dalyvauti pamokose, stebėti vaikų veiklą. </w:t>
      </w:r>
      <w:r w:rsidRPr="009C1CDC">
        <w:t>Mokinių pasiekimų p</w:t>
      </w:r>
      <w:r>
        <w:t>atikrinimų rezultatų informacija</w:t>
      </w:r>
      <w:r w:rsidRPr="009C1CDC">
        <w:t xml:space="preserve"> pateikiama tėvams individualiai, rezultatai aptariami, priimami sprendimai kaip juos panaudoti mokinių dalykinių kompetencijų ugdymui ir ugdymo kokybės gerinimui. 70 % bendruomenės narių dalyvauja </w:t>
      </w:r>
      <w:r>
        <w:t xml:space="preserve">gimnazijos veiklos tobulinime </w:t>
      </w:r>
      <w:r w:rsidRPr="0082702A">
        <w:t xml:space="preserve">– </w:t>
      </w:r>
      <w:r w:rsidRPr="009C1CDC">
        <w:t xml:space="preserve">tėvų susirinkimuose, projektuose, pamokose, renginiuose. </w:t>
      </w:r>
    </w:p>
    <w:p w14:paraId="32567405" w14:textId="77777777" w:rsidR="00A70097" w:rsidRPr="009C1CDC" w:rsidRDefault="00A70097" w:rsidP="00A70097">
      <w:pPr>
        <w:spacing w:line="360" w:lineRule="auto"/>
        <w:ind w:firstLine="851"/>
        <w:rPr>
          <w:b/>
        </w:rPr>
      </w:pPr>
      <w:r w:rsidRPr="009C1CDC">
        <w:rPr>
          <w:b/>
        </w:rPr>
        <w:t>Socialinės partnerystės plėtra ugdant mokinių pilietiškumą.</w:t>
      </w:r>
    </w:p>
    <w:p w14:paraId="32567406" w14:textId="77777777" w:rsidR="00A70097" w:rsidRPr="009C1CDC" w:rsidRDefault="00A70097" w:rsidP="00A70097">
      <w:pPr>
        <w:shd w:val="clear" w:color="auto" w:fill="FFFFFF"/>
        <w:spacing w:line="360" w:lineRule="auto"/>
        <w:ind w:firstLine="851"/>
        <w:jc w:val="both"/>
        <w:rPr>
          <w:color w:val="000000" w:themeColor="text1"/>
        </w:rPr>
      </w:pPr>
      <w:r w:rsidRPr="009C1CDC">
        <w:rPr>
          <w:rFonts w:eastAsia="Calibri"/>
          <w:color w:val="000000" w:themeColor="text1"/>
        </w:rPr>
        <w:lastRenderedPageBreak/>
        <w:t xml:space="preserve">Ugdant mokinių pilietiškumą gimnazija tęsė dalyvavimą </w:t>
      </w:r>
      <w:r w:rsidRPr="009C1CDC">
        <w:rPr>
          <w:rFonts w:eastAsia="Calibri"/>
          <w:bCs/>
          <w:color w:val="000000" w:themeColor="text1"/>
          <w:shd w:val="clear" w:color="auto" w:fill="FFFFFF"/>
        </w:rPr>
        <w:t xml:space="preserve">respublikiniame projekte </w:t>
      </w:r>
      <w:r w:rsidRPr="009C1CDC">
        <w:rPr>
          <w:rFonts w:eastAsia="Calibri"/>
          <w:color w:val="000000" w:themeColor="text1"/>
          <w:shd w:val="clear" w:color="auto" w:fill="FFFFFF"/>
        </w:rPr>
        <w:t xml:space="preserve">,,Pažink valstybę“. Šio projekto tikslas – supažindinti moksleivius su įvairiomis viešojo gyvenimo sritimis, aptarti aktualias regionines ir nacionalines problemas ir jų sprendimo būdus, pagal galimybes įsitraukiant į viešųjų reikalų sprendimą. Mokiniai įsitraukė į pilietines veiklas, geriau pažino valstybės valdymą, ugdėsi pilietiškumą bei prasmingai paminėjo Valstybės atkūrimo šimtmetį. Šio projekto patirtis gimnazijos mokinių komanda ir projekto koordinatorė pristatė </w:t>
      </w:r>
      <w:r w:rsidRPr="009C1CDC">
        <w:rPr>
          <w:color w:val="000000" w:themeColor="text1"/>
        </w:rPr>
        <w:t xml:space="preserve">Alytaus </w:t>
      </w:r>
      <w:proofErr w:type="spellStart"/>
      <w:r w:rsidRPr="009C1CDC">
        <w:rPr>
          <w:color w:val="000000" w:themeColor="text1"/>
        </w:rPr>
        <w:t>šv.</w:t>
      </w:r>
      <w:proofErr w:type="spellEnd"/>
      <w:r w:rsidRPr="009C1CDC">
        <w:rPr>
          <w:color w:val="000000" w:themeColor="text1"/>
        </w:rPr>
        <w:t xml:space="preserve"> Benedikto gimnazijoje vykusioje švietimo inovacijų parodoje „Sužinokime. Tobulėkime. Veikime“, kurią organizavo Lietuvos Respublikos švietimo ir mokslo ministerija, Ugdymo plėtotės centras, bendradarbiaujant su Alytaus miesto savivaldybe ir Alytaus </w:t>
      </w:r>
      <w:proofErr w:type="spellStart"/>
      <w:r w:rsidRPr="009C1CDC">
        <w:rPr>
          <w:color w:val="000000" w:themeColor="text1"/>
        </w:rPr>
        <w:t>šv.</w:t>
      </w:r>
      <w:proofErr w:type="spellEnd"/>
      <w:r w:rsidRPr="009C1CDC">
        <w:rPr>
          <w:color w:val="000000" w:themeColor="text1"/>
        </w:rPr>
        <w:t xml:space="preserve"> Benedikto gimnazija.</w:t>
      </w:r>
    </w:p>
    <w:p w14:paraId="32567407" w14:textId="77777777" w:rsidR="00A70097" w:rsidRPr="00C47243" w:rsidRDefault="00A70097" w:rsidP="00A70097">
      <w:pPr>
        <w:shd w:val="clear" w:color="auto" w:fill="FFFFFF"/>
        <w:spacing w:line="360" w:lineRule="auto"/>
        <w:ind w:firstLine="851"/>
        <w:jc w:val="both"/>
      </w:pPr>
      <w:r w:rsidRPr="00C47243">
        <w:t>Mokiniai aktyviai dalyvavo tradiciniuose gimnazijos renginiuose: valstybinių švenčių paminėji</w:t>
      </w:r>
      <w:r>
        <w:t>me, Mokytojų dienos paminėjime</w:t>
      </w:r>
      <w:r w:rsidRPr="00C47243">
        <w:t>, sporto dienoje, šimtadienio šventėje ir t. t. Šiuose renginiuose buvo ugdomi komandinio darbo ir lyderystės įgūdžiai, formuojamos vertybinės nuostatos.</w:t>
      </w:r>
    </w:p>
    <w:p w14:paraId="32567408" w14:textId="77777777" w:rsidR="00A70097" w:rsidRPr="009C1CDC" w:rsidRDefault="00A70097" w:rsidP="00A70097">
      <w:pPr>
        <w:shd w:val="clear" w:color="auto" w:fill="FFFFFF"/>
        <w:spacing w:line="360" w:lineRule="auto"/>
        <w:ind w:firstLine="851"/>
        <w:jc w:val="both"/>
        <w:rPr>
          <w:color w:val="000000" w:themeColor="text1"/>
          <w:shd w:val="clear" w:color="auto" w:fill="FFFFFF"/>
        </w:rPr>
      </w:pPr>
      <w:r>
        <w:rPr>
          <w:color w:val="000000" w:themeColor="text1"/>
          <w:shd w:val="clear" w:color="auto" w:fill="FFFFFF"/>
        </w:rPr>
        <w:t>M</w:t>
      </w:r>
      <w:r w:rsidRPr="009C1CDC">
        <w:rPr>
          <w:color w:val="000000" w:themeColor="text1"/>
          <w:shd w:val="clear" w:color="auto" w:fill="FFFFFF"/>
        </w:rPr>
        <w:t>ūsų gimnazij</w:t>
      </w:r>
      <w:r>
        <w:rPr>
          <w:color w:val="000000" w:themeColor="text1"/>
          <w:shd w:val="clear" w:color="auto" w:fill="FFFFFF"/>
        </w:rPr>
        <w:t>os atstovai dalyvavo II –</w:t>
      </w:r>
      <w:proofErr w:type="spellStart"/>
      <w:r>
        <w:rPr>
          <w:color w:val="000000" w:themeColor="text1"/>
          <w:shd w:val="clear" w:color="auto" w:fill="FFFFFF"/>
        </w:rPr>
        <w:t>ąjame</w:t>
      </w:r>
      <w:proofErr w:type="spellEnd"/>
      <w:r>
        <w:rPr>
          <w:color w:val="000000" w:themeColor="text1"/>
          <w:shd w:val="clear" w:color="auto" w:fill="FFFFFF"/>
        </w:rPr>
        <w:t xml:space="preserve"> ,,</w:t>
      </w:r>
      <w:r w:rsidRPr="009C1CDC">
        <w:rPr>
          <w:color w:val="000000" w:themeColor="text1"/>
          <w:shd w:val="clear" w:color="auto" w:fill="FFFFFF"/>
        </w:rPr>
        <w:t>Lietuvos ist</w:t>
      </w:r>
      <w:r>
        <w:rPr>
          <w:color w:val="000000" w:themeColor="text1"/>
          <w:shd w:val="clear" w:color="auto" w:fill="FFFFFF"/>
        </w:rPr>
        <w:t xml:space="preserve">orijos žinovo” konkurso etape </w:t>
      </w:r>
      <w:r>
        <w:t>–</w:t>
      </w:r>
      <w:r w:rsidRPr="009C1CDC">
        <w:t xml:space="preserve"> </w:t>
      </w:r>
      <w:r w:rsidRPr="009C1CDC">
        <w:rPr>
          <w:color w:val="000000" w:themeColor="text1"/>
          <w:shd w:val="clear" w:color="auto" w:fill="FFFFFF"/>
        </w:rPr>
        <w:t xml:space="preserve">finale, kuris vyko LR Seime. Į čia vykusį konkursą pateko geriausiai pirmąjį etapą ir atrankinį turą įveikę moksleiviai. Renginio globėjas – Lietuvos Respublikos Seimo pirmininkas Viktoras </w:t>
      </w:r>
      <w:proofErr w:type="spellStart"/>
      <w:r w:rsidRPr="009C1CDC">
        <w:rPr>
          <w:color w:val="000000" w:themeColor="text1"/>
          <w:shd w:val="clear" w:color="auto" w:fill="FFFFFF"/>
        </w:rPr>
        <w:t>Pranckietis</w:t>
      </w:r>
      <w:proofErr w:type="spellEnd"/>
      <w:r w:rsidRPr="009C1CDC">
        <w:rPr>
          <w:color w:val="000000" w:themeColor="text1"/>
          <w:shd w:val="clear" w:color="auto" w:fill="FFFFFF"/>
        </w:rPr>
        <w:t>, organizatorius – Lietuvos istorijos mokytojų asociacija.</w:t>
      </w:r>
    </w:p>
    <w:p w14:paraId="32567409" w14:textId="77777777" w:rsidR="00A70097" w:rsidRPr="009C1CDC" w:rsidRDefault="00A70097" w:rsidP="00A70097">
      <w:pPr>
        <w:spacing w:line="360" w:lineRule="auto"/>
        <w:ind w:firstLine="851"/>
        <w:jc w:val="both"/>
        <w:rPr>
          <w:rFonts w:eastAsia="MS Mincho"/>
        </w:rPr>
      </w:pPr>
      <w:r w:rsidRPr="009C1CDC">
        <w:rPr>
          <w:color w:val="000000" w:themeColor="text1"/>
          <w:shd w:val="clear" w:color="auto" w:fill="FFFFFF"/>
        </w:rPr>
        <w:t xml:space="preserve">Mokiniams organizuotas susitikimas su nacionalinės ekspedicijos „Misija Sibiras“ dalyviais. Tokie susitikimai skatina domėtis savo Tėvynės, savo šeimos istorija, ugdo jaunų žmonių pilietiškumą. </w:t>
      </w:r>
      <w:r w:rsidRPr="009C1CDC">
        <w:rPr>
          <w:rFonts w:eastAsia="MS Mincho"/>
        </w:rPr>
        <w:t>Dalyvauta 23 pilietinėse akcijose bei pilietiškumą ir tautiškumą ugdančiuose konkursuose.</w:t>
      </w:r>
    </w:p>
    <w:p w14:paraId="3256740A" w14:textId="77777777" w:rsidR="00A70097" w:rsidRPr="009C1CDC" w:rsidRDefault="00A70097" w:rsidP="00A70097">
      <w:pPr>
        <w:spacing w:line="360" w:lineRule="auto"/>
        <w:ind w:firstLine="851"/>
        <w:jc w:val="both"/>
        <w:rPr>
          <w:rFonts w:eastAsia="Calibri"/>
          <w:color w:val="000000" w:themeColor="text1"/>
        </w:rPr>
      </w:pPr>
      <w:r w:rsidRPr="009C1CDC">
        <w:rPr>
          <w:rFonts w:eastAsia="Calibri"/>
          <w:color w:val="000000" w:themeColor="text1"/>
        </w:rPr>
        <w:t xml:space="preserve">Vykdomos akcijos ugdė mokinių savivertę, bendrąsias kompetencijas. </w:t>
      </w:r>
      <w:r w:rsidRPr="009C1CDC">
        <w:rPr>
          <w:color w:val="000000" w:themeColor="text1"/>
        </w:rPr>
        <w:t xml:space="preserve">Vyko akcijos prie kurių prisijungė visa gimnazijos bendruomenė: </w:t>
      </w:r>
    </w:p>
    <w:p w14:paraId="3256740B" w14:textId="77777777" w:rsidR="00A70097" w:rsidRPr="009C1CDC" w:rsidRDefault="00A70097" w:rsidP="00A70097">
      <w:pPr>
        <w:spacing w:line="360" w:lineRule="auto"/>
        <w:ind w:firstLine="851"/>
      </w:pPr>
      <w:r w:rsidRPr="009C1CDC">
        <w:t>1. „Raktai iš paliktų namų“;</w:t>
      </w:r>
    </w:p>
    <w:p w14:paraId="3256740C" w14:textId="77777777" w:rsidR="00A70097" w:rsidRPr="009C1CDC" w:rsidRDefault="00A70097" w:rsidP="00A70097">
      <w:pPr>
        <w:spacing w:line="360" w:lineRule="auto"/>
        <w:ind w:firstLine="851"/>
      </w:pPr>
      <w:r w:rsidRPr="009C1CDC">
        <w:t>2. Antikorupciniai renginiai;</w:t>
      </w:r>
    </w:p>
    <w:p w14:paraId="3256740D" w14:textId="77777777" w:rsidR="00A70097" w:rsidRPr="009C1CDC" w:rsidRDefault="00A70097" w:rsidP="00A70097">
      <w:pPr>
        <w:spacing w:line="360" w:lineRule="auto"/>
        <w:ind w:firstLine="851"/>
      </w:pPr>
      <w:r w:rsidRPr="009C1CDC">
        <w:t>3. Savanoriškos akcijos klasėse;</w:t>
      </w:r>
    </w:p>
    <w:p w14:paraId="3256740E" w14:textId="77777777" w:rsidR="00A70097" w:rsidRPr="009C1CDC" w:rsidRDefault="00A70097" w:rsidP="00A70097">
      <w:pPr>
        <w:spacing w:line="360" w:lineRule="auto"/>
        <w:ind w:firstLine="851"/>
      </w:pPr>
      <w:r w:rsidRPr="009C1CDC">
        <w:lastRenderedPageBreak/>
        <w:t>4. „Su lietuviška laisvės dvasia“;</w:t>
      </w:r>
    </w:p>
    <w:p w14:paraId="3256740F" w14:textId="77777777" w:rsidR="00A70097" w:rsidRPr="009C1CDC" w:rsidRDefault="00A70097" w:rsidP="00A70097">
      <w:pPr>
        <w:spacing w:line="360" w:lineRule="auto"/>
        <w:ind w:firstLine="851"/>
      </w:pPr>
      <w:r w:rsidRPr="009C1CDC">
        <w:t>5. „Bėgimas Kovo 11-ajai“;</w:t>
      </w:r>
    </w:p>
    <w:p w14:paraId="32567410" w14:textId="77777777" w:rsidR="00A70097" w:rsidRPr="009C1CDC" w:rsidRDefault="00A70097" w:rsidP="00A70097">
      <w:pPr>
        <w:spacing w:line="360" w:lineRule="auto"/>
        <w:ind w:firstLine="851"/>
      </w:pPr>
      <w:r w:rsidRPr="009C1CDC">
        <w:t>6. „Martyno šviesa“;</w:t>
      </w:r>
    </w:p>
    <w:p w14:paraId="32567411" w14:textId="77777777" w:rsidR="00A70097" w:rsidRPr="009C1CDC" w:rsidRDefault="00A70097" w:rsidP="00A70097">
      <w:pPr>
        <w:spacing w:line="360" w:lineRule="auto"/>
        <w:ind w:firstLine="851"/>
      </w:pPr>
      <w:r w:rsidRPr="009C1CDC">
        <w:t>7. „Gyvasis tautos žiedas“;</w:t>
      </w:r>
    </w:p>
    <w:p w14:paraId="32567412" w14:textId="77777777" w:rsidR="00A70097" w:rsidRPr="009C1CDC" w:rsidRDefault="00A70097" w:rsidP="00A70097">
      <w:pPr>
        <w:spacing w:line="360" w:lineRule="auto"/>
        <w:ind w:firstLine="851"/>
      </w:pPr>
      <w:r w:rsidRPr="009C1CDC">
        <w:t>8. Akcija „Atmintis gyva, nes liudija“;</w:t>
      </w:r>
    </w:p>
    <w:p w14:paraId="32567413" w14:textId="77777777" w:rsidR="00A70097" w:rsidRPr="009C1CDC" w:rsidRDefault="00A70097" w:rsidP="00A70097">
      <w:pPr>
        <w:spacing w:line="360" w:lineRule="auto"/>
        <w:ind w:firstLine="851"/>
      </w:pPr>
      <w:r w:rsidRPr="009C1CDC">
        <w:t>9. Pasaulinė sniego diena;</w:t>
      </w:r>
    </w:p>
    <w:p w14:paraId="32567414" w14:textId="77777777" w:rsidR="00A70097" w:rsidRPr="009C1CDC" w:rsidRDefault="00A70097" w:rsidP="00A70097">
      <w:pPr>
        <w:spacing w:line="360" w:lineRule="auto"/>
        <w:ind w:firstLine="851"/>
      </w:pPr>
      <w:r w:rsidRPr="009C1CDC">
        <w:t>10. Tarptautinė šokio diena;</w:t>
      </w:r>
    </w:p>
    <w:p w14:paraId="32567415" w14:textId="77777777" w:rsidR="00A70097" w:rsidRPr="009C1CDC" w:rsidRDefault="00A70097" w:rsidP="00A70097">
      <w:pPr>
        <w:spacing w:line="360" w:lineRule="auto"/>
        <w:ind w:firstLine="851"/>
        <w:rPr>
          <w:rStyle w:val="Grietas"/>
          <w:b w:val="0"/>
          <w:color w:val="000000" w:themeColor="text1"/>
          <w:shd w:val="clear" w:color="auto" w:fill="FFFFFF"/>
        </w:rPr>
      </w:pPr>
      <w:r w:rsidRPr="009C1CDC">
        <w:rPr>
          <w:rStyle w:val="Grietas"/>
          <w:color w:val="000000" w:themeColor="text1"/>
          <w:shd w:val="clear" w:color="auto" w:fill="FFFFFF"/>
        </w:rPr>
        <w:t xml:space="preserve">11. </w:t>
      </w:r>
      <w:r>
        <w:rPr>
          <w:rStyle w:val="Grietas"/>
          <w:color w:val="000000" w:themeColor="text1"/>
          <w:shd w:val="clear" w:color="auto" w:fill="FFFFFF"/>
        </w:rPr>
        <w:t>Visuomeninė socialinė akcija „</w:t>
      </w:r>
      <w:r w:rsidRPr="009C1CDC">
        <w:rPr>
          <w:rStyle w:val="Grietas"/>
          <w:color w:val="000000" w:themeColor="text1"/>
          <w:shd w:val="clear" w:color="auto" w:fill="FFFFFF"/>
        </w:rPr>
        <w:t>Keliu vėliavą“;</w:t>
      </w:r>
    </w:p>
    <w:p w14:paraId="32567416" w14:textId="77777777" w:rsidR="00A70097" w:rsidRPr="009C1CDC" w:rsidRDefault="00A70097" w:rsidP="00A70097">
      <w:pPr>
        <w:spacing w:line="360" w:lineRule="auto"/>
        <w:ind w:firstLine="851"/>
        <w:rPr>
          <w:color w:val="000000" w:themeColor="text1"/>
          <w:shd w:val="clear" w:color="auto" w:fill="FFFFFF"/>
        </w:rPr>
      </w:pPr>
      <w:r w:rsidRPr="009C1CDC">
        <w:rPr>
          <w:color w:val="000000" w:themeColor="text1"/>
          <w:shd w:val="clear" w:color="auto" w:fill="FFFFFF"/>
        </w:rPr>
        <w:t>12. ,,Žiedai Lietuvos šimtmečiui‘‘- žalioji palangė;</w:t>
      </w:r>
    </w:p>
    <w:p w14:paraId="32567417" w14:textId="77777777" w:rsidR="00A70097" w:rsidRPr="009C1CDC" w:rsidRDefault="00A70097" w:rsidP="00A70097">
      <w:pPr>
        <w:spacing w:line="360" w:lineRule="auto"/>
        <w:ind w:firstLine="851"/>
        <w:rPr>
          <w:color w:val="000000" w:themeColor="text1"/>
        </w:rPr>
      </w:pPr>
      <w:r w:rsidRPr="009C1CDC">
        <w:rPr>
          <w:color w:val="000000" w:themeColor="text1"/>
          <w:shd w:val="clear" w:color="auto" w:fill="FFFFFF"/>
        </w:rPr>
        <w:t>13. „Konstitucija gyvai“;</w:t>
      </w:r>
    </w:p>
    <w:p w14:paraId="32567418" w14:textId="77777777" w:rsidR="00A70097" w:rsidRPr="009C1CDC" w:rsidRDefault="00A70097" w:rsidP="00A70097">
      <w:pPr>
        <w:spacing w:line="360" w:lineRule="auto"/>
        <w:ind w:firstLine="851"/>
      </w:pPr>
      <w:r w:rsidRPr="009C1CDC">
        <w:t>14. „Šok į tėvų klumpes“;</w:t>
      </w:r>
    </w:p>
    <w:p w14:paraId="32567419" w14:textId="77777777" w:rsidR="00A70097" w:rsidRPr="009C1CDC" w:rsidRDefault="00A70097" w:rsidP="00A70097">
      <w:pPr>
        <w:spacing w:line="360" w:lineRule="auto"/>
        <w:ind w:firstLine="851"/>
      </w:pPr>
      <w:r w:rsidRPr="009C1CDC">
        <w:t>15. „Kalniškės mūšiui 73“;</w:t>
      </w:r>
    </w:p>
    <w:p w14:paraId="3256741A" w14:textId="77777777" w:rsidR="00A70097" w:rsidRPr="009C1CDC" w:rsidRDefault="00A70097" w:rsidP="00A70097">
      <w:pPr>
        <w:spacing w:line="360" w:lineRule="auto"/>
        <w:ind w:firstLine="851"/>
        <w:rPr>
          <w:color w:val="000000" w:themeColor="text1"/>
        </w:rPr>
      </w:pPr>
      <w:r w:rsidRPr="009C1CDC">
        <w:rPr>
          <w:color w:val="000000" w:themeColor="text1"/>
          <w:shd w:val="clear" w:color="auto" w:fill="FFFFFF"/>
        </w:rPr>
        <w:t>16. Pilietinės akcija „</w:t>
      </w:r>
      <w:proofErr w:type="spellStart"/>
      <w:r w:rsidRPr="009C1CDC">
        <w:rPr>
          <w:color w:val="000000" w:themeColor="text1"/>
          <w:shd w:val="clear" w:color="auto" w:fill="FFFFFF"/>
        </w:rPr>
        <w:t>World</w:t>
      </w:r>
      <w:proofErr w:type="spellEnd"/>
      <w:r w:rsidRPr="009C1CDC">
        <w:rPr>
          <w:color w:val="000000" w:themeColor="text1"/>
          <w:shd w:val="clear" w:color="auto" w:fill="FFFFFF"/>
        </w:rPr>
        <w:t xml:space="preserve"> </w:t>
      </w:r>
      <w:proofErr w:type="spellStart"/>
      <w:r w:rsidRPr="009C1CDC">
        <w:rPr>
          <w:color w:val="000000" w:themeColor="text1"/>
          <w:shd w:val="clear" w:color="auto" w:fill="FFFFFF"/>
        </w:rPr>
        <w:t>Cleanup</w:t>
      </w:r>
      <w:proofErr w:type="spellEnd"/>
      <w:r w:rsidRPr="009C1CDC">
        <w:rPr>
          <w:color w:val="000000" w:themeColor="text1"/>
          <w:shd w:val="clear" w:color="auto" w:fill="FFFFFF"/>
        </w:rPr>
        <w:t xml:space="preserve"> </w:t>
      </w:r>
      <w:proofErr w:type="spellStart"/>
      <w:r w:rsidRPr="009C1CDC">
        <w:rPr>
          <w:color w:val="000000" w:themeColor="text1"/>
          <w:shd w:val="clear" w:color="auto" w:fill="FFFFFF"/>
        </w:rPr>
        <w:t>Day</w:t>
      </w:r>
      <w:proofErr w:type="spellEnd"/>
      <w:r w:rsidRPr="009C1CDC">
        <w:rPr>
          <w:color w:val="000000" w:themeColor="text1"/>
          <w:shd w:val="clear" w:color="auto" w:fill="FFFFFF"/>
        </w:rPr>
        <w:t>“;</w:t>
      </w:r>
    </w:p>
    <w:p w14:paraId="3256741B" w14:textId="77777777" w:rsidR="00A70097" w:rsidRPr="009C1CDC" w:rsidRDefault="00A70097" w:rsidP="00A70097">
      <w:pPr>
        <w:spacing w:line="360" w:lineRule="auto"/>
        <w:ind w:firstLine="851"/>
      </w:pPr>
      <w:r w:rsidRPr="009C1CDC">
        <w:t>17. Knygos diena;</w:t>
      </w:r>
    </w:p>
    <w:p w14:paraId="3256741C" w14:textId="77777777" w:rsidR="00A70097" w:rsidRPr="009C1CDC" w:rsidRDefault="00A70097" w:rsidP="00A70097">
      <w:pPr>
        <w:spacing w:line="360" w:lineRule="auto"/>
        <w:ind w:firstLine="851"/>
      </w:pPr>
      <w:r w:rsidRPr="009C1CDC">
        <w:t>18. Tolerancijos diena;</w:t>
      </w:r>
    </w:p>
    <w:p w14:paraId="3256741D" w14:textId="77777777" w:rsidR="00A70097" w:rsidRPr="009C1CDC" w:rsidRDefault="00A70097" w:rsidP="00A70097">
      <w:pPr>
        <w:spacing w:line="360" w:lineRule="auto"/>
        <w:ind w:firstLine="851"/>
      </w:pPr>
      <w:r w:rsidRPr="009C1CDC">
        <w:t xml:space="preserve">19. </w:t>
      </w:r>
      <w:r>
        <w:t xml:space="preserve">Akcija </w:t>
      </w:r>
      <w:r w:rsidRPr="009C1CDC">
        <w:t>„Pyragų diena“;</w:t>
      </w:r>
    </w:p>
    <w:p w14:paraId="3256741E" w14:textId="77777777" w:rsidR="00A70097" w:rsidRPr="009C1CDC" w:rsidRDefault="00A70097" w:rsidP="00A70097">
      <w:pPr>
        <w:spacing w:line="360" w:lineRule="auto"/>
        <w:ind w:firstLine="851"/>
      </w:pPr>
      <w:r w:rsidRPr="009C1CDC">
        <w:t>20. Akcija ,,</w:t>
      </w:r>
      <w:proofErr w:type="spellStart"/>
      <w:r w:rsidRPr="009C1CDC">
        <w:t>By</w:t>
      </w:r>
      <w:proofErr w:type="spellEnd"/>
      <w:r w:rsidRPr="009C1CDC">
        <w:t xml:space="preserve"> </w:t>
      </w:r>
      <w:proofErr w:type="spellStart"/>
      <w:r w:rsidRPr="009C1CDC">
        <w:t>Aktive</w:t>
      </w:r>
      <w:proofErr w:type="spellEnd"/>
      <w:r w:rsidRPr="009C1CDC">
        <w:t>“;</w:t>
      </w:r>
    </w:p>
    <w:p w14:paraId="3256741F" w14:textId="77777777" w:rsidR="00A70097" w:rsidRPr="009C1CDC" w:rsidRDefault="00A70097" w:rsidP="00A70097">
      <w:pPr>
        <w:spacing w:line="360" w:lineRule="auto"/>
        <w:ind w:firstLine="851"/>
      </w:pPr>
      <w:r w:rsidRPr="009C1CDC">
        <w:t>21. Sprinterio ir šuolininko dienos;</w:t>
      </w:r>
    </w:p>
    <w:p w14:paraId="32567420" w14:textId="77777777" w:rsidR="00A70097" w:rsidRDefault="00A70097" w:rsidP="00A70097">
      <w:pPr>
        <w:spacing w:line="360" w:lineRule="auto"/>
        <w:ind w:firstLine="851"/>
      </w:pPr>
      <w:r w:rsidRPr="009C1CDC">
        <w:t>22. Kalėdinė labdaros akcija ,,Ištiesk pagalbos ranką“.</w:t>
      </w:r>
    </w:p>
    <w:p w14:paraId="32567421" w14:textId="77777777" w:rsidR="00A70097" w:rsidRPr="009C1CDC" w:rsidRDefault="00A70097" w:rsidP="00A70097">
      <w:pPr>
        <w:spacing w:line="360" w:lineRule="auto"/>
        <w:ind w:firstLine="851"/>
      </w:pPr>
      <w:r>
        <w:t>23. Naktinis pėsčiųjų žygis Lietuvos partizanams atminti.</w:t>
      </w:r>
    </w:p>
    <w:p w14:paraId="32567422" w14:textId="77777777" w:rsidR="00A70097" w:rsidRPr="009C1CDC" w:rsidRDefault="00A70097" w:rsidP="00A70097">
      <w:pPr>
        <w:tabs>
          <w:tab w:val="left" w:pos="851"/>
        </w:tabs>
        <w:spacing w:line="360" w:lineRule="auto"/>
        <w:jc w:val="both"/>
        <w:rPr>
          <w:rFonts w:eastAsia="MS Mincho"/>
          <w:b/>
        </w:rPr>
      </w:pPr>
      <w:r w:rsidRPr="009C1CDC">
        <w:rPr>
          <w:rFonts w:eastAsia="MS Mincho"/>
          <w:b/>
        </w:rPr>
        <w:tab/>
        <w:t>Edukacinių, informacinių, sveikatos ir kūrybiškumą skatinančių aplinkų tobulinimas.</w:t>
      </w:r>
    </w:p>
    <w:p w14:paraId="32567423" w14:textId="77777777" w:rsidR="00A70097" w:rsidRPr="009C1CDC" w:rsidRDefault="00A70097" w:rsidP="00A70097">
      <w:pPr>
        <w:pStyle w:val="Sraopastraipa"/>
        <w:tabs>
          <w:tab w:val="left" w:pos="851"/>
        </w:tabs>
        <w:spacing w:line="360" w:lineRule="auto"/>
        <w:ind w:left="0"/>
        <w:jc w:val="both"/>
        <w:rPr>
          <w:rFonts w:ascii="Times New Roman" w:eastAsia="MS Mincho" w:hAnsi="Times New Roman"/>
          <w:sz w:val="24"/>
          <w:szCs w:val="24"/>
          <w:lang w:val="lt-LT"/>
        </w:rPr>
      </w:pPr>
      <w:r w:rsidRPr="009C1CDC">
        <w:rPr>
          <w:rFonts w:ascii="Times New Roman" w:hAnsi="Times New Roman"/>
          <w:sz w:val="24"/>
          <w:szCs w:val="24"/>
          <w:lang w:val="lt-LT"/>
        </w:rPr>
        <w:tab/>
        <w:t xml:space="preserve">Gimnazijoje sudarytos sąlygos visiems mokiniams kokybiškam ugdymuisi, tyrinėjimams ir poilsiui. </w:t>
      </w:r>
      <w:r w:rsidRPr="009C1CDC">
        <w:rPr>
          <w:rFonts w:ascii="Times New Roman" w:hAnsi="Times New Roman"/>
          <w:iCs/>
          <w:sz w:val="24"/>
          <w:szCs w:val="24"/>
          <w:u w:color="000000"/>
          <w:lang w:val="lt-LT"/>
        </w:rPr>
        <w:t xml:space="preserve">Mokymosi aplinka yra funkcionali. Erdves galima lengvai pritaikyti mokinių poreikiams. Vidaus </w:t>
      </w:r>
      <w:r w:rsidRPr="009C1CDC">
        <w:rPr>
          <w:rFonts w:ascii="Times New Roman" w:hAnsi="Times New Roman"/>
          <w:iCs/>
          <w:sz w:val="24"/>
          <w:szCs w:val="24"/>
          <w:u w:color="000000"/>
          <w:lang w:val="lt-LT"/>
        </w:rPr>
        <w:lastRenderedPageBreak/>
        <w:t xml:space="preserve">erdvės pritaikytos pamokinei ir </w:t>
      </w:r>
      <w:proofErr w:type="spellStart"/>
      <w:r w:rsidRPr="009C1CDC">
        <w:rPr>
          <w:rFonts w:ascii="Times New Roman" w:hAnsi="Times New Roman"/>
          <w:iCs/>
          <w:sz w:val="24"/>
          <w:szCs w:val="24"/>
          <w:u w:color="000000"/>
          <w:lang w:val="lt-LT"/>
        </w:rPr>
        <w:t>popamokinei</w:t>
      </w:r>
      <w:proofErr w:type="spellEnd"/>
      <w:r w:rsidRPr="009C1CDC">
        <w:rPr>
          <w:rFonts w:ascii="Times New Roman" w:hAnsi="Times New Roman"/>
          <w:iCs/>
          <w:sz w:val="24"/>
          <w:szCs w:val="24"/>
          <w:u w:color="000000"/>
          <w:lang w:val="lt-LT"/>
        </w:rPr>
        <w:t xml:space="preserve"> veiklai. </w:t>
      </w:r>
      <w:r w:rsidRPr="009C1CDC">
        <w:rPr>
          <w:rFonts w:ascii="Times New Roman" w:eastAsia="MS Mincho" w:hAnsi="Times New Roman"/>
          <w:sz w:val="24"/>
          <w:szCs w:val="24"/>
          <w:lang w:val="lt-LT"/>
        </w:rPr>
        <w:t xml:space="preserve">Atnaujinta IKT bazė: įsigyta 5 vnt. išmaniųjų ekranų, 16 </w:t>
      </w:r>
      <w:proofErr w:type="spellStart"/>
      <w:r w:rsidRPr="009C1CDC">
        <w:rPr>
          <w:rFonts w:ascii="Times New Roman" w:eastAsia="MS Mincho" w:hAnsi="Times New Roman"/>
          <w:sz w:val="24"/>
          <w:szCs w:val="24"/>
          <w:lang w:val="lt-LT"/>
        </w:rPr>
        <w:t>planšetinių</w:t>
      </w:r>
      <w:proofErr w:type="spellEnd"/>
      <w:r w:rsidRPr="009C1CDC">
        <w:rPr>
          <w:rFonts w:ascii="Times New Roman" w:eastAsia="MS Mincho" w:hAnsi="Times New Roman"/>
          <w:sz w:val="24"/>
          <w:szCs w:val="24"/>
          <w:lang w:val="lt-LT"/>
        </w:rPr>
        <w:t xml:space="preserve"> kompiuterių, 2 stacionarūs kompiuteriai. Iš Švietimo informacinio centro pagal panaudos sutartį gauta 16 nešiojamų kompiuterių. Atnaujintas sporto inventorius – </w:t>
      </w:r>
      <w:proofErr w:type="spellStart"/>
      <w:r w:rsidRPr="009C1CDC">
        <w:rPr>
          <w:rFonts w:ascii="Times New Roman" w:eastAsia="MS Mincho" w:hAnsi="Times New Roman"/>
          <w:sz w:val="24"/>
          <w:szCs w:val="24"/>
          <w:lang w:val="lt-LT"/>
        </w:rPr>
        <w:t>step</w:t>
      </w:r>
      <w:proofErr w:type="spellEnd"/>
      <w:r w:rsidRPr="009C1CDC">
        <w:rPr>
          <w:rFonts w:ascii="Times New Roman" w:eastAsia="MS Mincho" w:hAnsi="Times New Roman"/>
          <w:sz w:val="24"/>
          <w:szCs w:val="24"/>
          <w:lang w:val="lt-LT"/>
        </w:rPr>
        <w:t xml:space="preserve"> pakylos, kamuoliai.</w:t>
      </w:r>
    </w:p>
    <w:p w14:paraId="32567424" w14:textId="77777777" w:rsidR="00A70097" w:rsidRPr="009C1CDC" w:rsidRDefault="00A70097" w:rsidP="00A70097">
      <w:pPr>
        <w:pStyle w:val="Sraopastraipa"/>
        <w:tabs>
          <w:tab w:val="left" w:pos="851"/>
        </w:tabs>
        <w:spacing w:line="360" w:lineRule="auto"/>
        <w:ind w:left="0"/>
        <w:jc w:val="both"/>
        <w:rPr>
          <w:rFonts w:ascii="Times New Roman" w:eastAsia="MS Mincho" w:hAnsi="Times New Roman"/>
          <w:sz w:val="24"/>
          <w:szCs w:val="24"/>
          <w:lang w:val="lt-LT"/>
        </w:rPr>
      </w:pPr>
      <w:r w:rsidRPr="009C1CDC">
        <w:rPr>
          <w:rFonts w:ascii="Times New Roman" w:eastAsia="MS Mincho" w:hAnsi="Times New Roman"/>
          <w:sz w:val="24"/>
          <w:szCs w:val="24"/>
          <w:lang w:val="lt-LT"/>
        </w:rPr>
        <w:tab/>
      </w:r>
      <w:r w:rsidRPr="009C1CDC">
        <w:rPr>
          <w:rFonts w:ascii="Times New Roman" w:hAnsi="Times New Roman"/>
          <w:iCs/>
          <w:sz w:val="24"/>
          <w:szCs w:val="24"/>
          <w:u w:color="000000"/>
          <w:lang w:val="lt-LT"/>
        </w:rPr>
        <w:t>La</w:t>
      </w:r>
      <w:r>
        <w:rPr>
          <w:rFonts w:ascii="Times New Roman" w:hAnsi="Times New Roman"/>
          <w:iCs/>
          <w:sz w:val="24"/>
          <w:szCs w:val="24"/>
          <w:u w:color="000000"/>
          <w:lang w:val="lt-LT"/>
        </w:rPr>
        <w:t>uko funkcionali, suskirstytos pagal erdves</w:t>
      </w:r>
      <w:r w:rsidRPr="009C1CDC">
        <w:rPr>
          <w:rFonts w:ascii="Times New Roman" w:hAnsi="Times New Roman"/>
          <w:iCs/>
          <w:sz w:val="24"/>
          <w:szCs w:val="24"/>
          <w:u w:color="000000"/>
          <w:lang w:val="lt-LT"/>
        </w:rPr>
        <w:t xml:space="preserve"> ( poilsio, aktyvaus judėjimo, reprezentacinė). </w:t>
      </w:r>
      <w:r w:rsidRPr="009C1CDC">
        <w:rPr>
          <w:rFonts w:ascii="Times New Roman" w:eastAsia="MS Mincho" w:hAnsi="Times New Roman"/>
          <w:sz w:val="24"/>
          <w:szCs w:val="24"/>
          <w:lang w:val="lt-LT"/>
        </w:rPr>
        <w:t xml:space="preserve">Sukurta gamtos pažinimo erdvė – dekoratyviniai inkilai nupjautame medyje, įprasminta </w:t>
      </w:r>
      <w:r w:rsidRPr="009C1CDC">
        <w:rPr>
          <w:rFonts w:ascii="Times New Roman" w:hAnsi="Times New Roman"/>
          <w:sz w:val="24"/>
          <w:szCs w:val="24"/>
          <w:lang w:val="lt-LT"/>
        </w:rPr>
        <w:t xml:space="preserve">Sigito Gedos kūryba aplinkoje, atnaujintas etnografinis darželis, kilnojamosios prieskonių lysvės. </w:t>
      </w:r>
      <w:r w:rsidRPr="009C1CDC">
        <w:rPr>
          <w:rFonts w:ascii="Times New Roman" w:hAnsi="Times New Roman"/>
          <w:sz w:val="24"/>
          <w:szCs w:val="24"/>
          <w:lang w:val="lt-LT" w:eastAsia="lt-LT"/>
        </w:rPr>
        <w:t xml:space="preserve">Atnaujinta lauko klasė ir vandens apžvalgos aikštelė. </w:t>
      </w:r>
    </w:p>
    <w:p w14:paraId="32567425" w14:textId="77777777" w:rsidR="00A70097" w:rsidRPr="009C1CDC" w:rsidRDefault="00A70097" w:rsidP="00A70097">
      <w:pPr>
        <w:pStyle w:val="Sraopastraipa"/>
        <w:tabs>
          <w:tab w:val="left" w:pos="851"/>
        </w:tabs>
        <w:spacing w:line="360" w:lineRule="auto"/>
        <w:ind w:left="0" w:firstLine="851"/>
        <w:jc w:val="both"/>
        <w:rPr>
          <w:rFonts w:ascii="Times New Roman" w:eastAsia="MS Mincho" w:hAnsi="Times New Roman"/>
          <w:b/>
          <w:sz w:val="24"/>
          <w:szCs w:val="24"/>
          <w:lang w:val="lt-LT"/>
        </w:rPr>
      </w:pPr>
      <w:r w:rsidRPr="009C1CDC">
        <w:rPr>
          <w:rFonts w:ascii="Times New Roman" w:hAnsi="Times New Roman"/>
          <w:sz w:val="24"/>
          <w:szCs w:val="24"/>
          <w:lang w:val="lt-LT"/>
        </w:rPr>
        <w:t xml:space="preserve">Gimnazijos </w:t>
      </w:r>
      <w:r w:rsidRPr="009C1CDC">
        <w:rPr>
          <w:rFonts w:ascii="Times New Roman" w:eastAsia="MS Mincho" w:hAnsi="Times New Roman"/>
          <w:sz w:val="24"/>
          <w:szCs w:val="24"/>
          <w:lang w:val="lt-LT"/>
        </w:rPr>
        <w:t xml:space="preserve">Ikimokyklinio ugdymo skyriuje įrengta </w:t>
      </w:r>
      <w:r w:rsidRPr="009C1CDC">
        <w:rPr>
          <w:rFonts w:ascii="Times New Roman" w:hAnsi="Times New Roman"/>
          <w:sz w:val="24"/>
          <w:szCs w:val="24"/>
          <w:lang w:val="lt-LT"/>
        </w:rPr>
        <w:t>edukacinė sporto ir i</w:t>
      </w:r>
      <w:r>
        <w:rPr>
          <w:rFonts w:ascii="Times New Roman" w:hAnsi="Times New Roman"/>
          <w:sz w:val="24"/>
          <w:szCs w:val="24"/>
          <w:lang w:val="lt-LT"/>
        </w:rPr>
        <w:t xml:space="preserve">ntelekto lavinimo erdvė kieme </w:t>
      </w:r>
      <w:r w:rsidRPr="0082702A">
        <w:rPr>
          <w:rFonts w:ascii="Times New Roman" w:hAnsi="Times New Roman"/>
          <w:sz w:val="24"/>
          <w:szCs w:val="24"/>
          <w:lang w:val="lt-LT"/>
        </w:rPr>
        <w:t xml:space="preserve">– </w:t>
      </w:r>
      <w:r w:rsidRPr="009C1CDC">
        <w:rPr>
          <w:rFonts w:ascii="Times New Roman" w:hAnsi="Times New Roman"/>
          <w:sz w:val="24"/>
          <w:szCs w:val="24"/>
          <w:lang w:val="lt-LT"/>
        </w:rPr>
        <w:t>atnaujinti sporto įrenginiai, įrengti du šiltnamiai, tyrinėjimų erdvė, šaškių žaidimo erdvė. Teritorija apželdinta naujais augalais.</w:t>
      </w:r>
      <w:r w:rsidRPr="009C1CDC">
        <w:rPr>
          <w:rFonts w:ascii="Times New Roman" w:eastAsia="MS Mincho" w:hAnsi="Times New Roman"/>
          <w:b/>
          <w:sz w:val="24"/>
          <w:szCs w:val="24"/>
          <w:lang w:val="lt-LT"/>
        </w:rPr>
        <w:t xml:space="preserve"> </w:t>
      </w:r>
      <w:r w:rsidRPr="009C1CDC">
        <w:rPr>
          <w:rFonts w:ascii="Times New Roman" w:eastAsia="MS Mincho" w:hAnsi="Times New Roman"/>
          <w:sz w:val="24"/>
          <w:szCs w:val="24"/>
          <w:lang w:val="lt-LT"/>
        </w:rPr>
        <w:t xml:space="preserve">Sukurta gamtos pažinimo erdvė – dekoratyviniai inkilai nupjautame medyje, įprasminta </w:t>
      </w:r>
      <w:r w:rsidRPr="009C1CDC">
        <w:rPr>
          <w:rFonts w:ascii="Times New Roman" w:hAnsi="Times New Roman"/>
          <w:sz w:val="24"/>
          <w:szCs w:val="24"/>
          <w:lang w:val="lt-LT"/>
        </w:rPr>
        <w:t xml:space="preserve">Sigito Gedos kūryba aplinkoje, atnaujintas etnografinis darželis, kilnojamosios prieskonių lysvės. </w:t>
      </w:r>
    </w:p>
    <w:p w14:paraId="32567426" w14:textId="77777777" w:rsidR="00A70097" w:rsidRPr="003871B9" w:rsidRDefault="00A70097" w:rsidP="00A70097">
      <w:pPr>
        <w:pStyle w:val="Betarp"/>
        <w:spacing w:line="360" w:lineRule="auto"/>
        <w:ind w:firstLine="851"/>
        <w:jc w:val="both"/>
        <w:rPr>
          <w:rFonts w:ascii="Times New Roman" w:eastAsia="Times New Roman" w:hAnsi="Times New Roman" w:cs="Times New Roman"/>
          <w:sz w:val="24"/>
          <w:szCs w:val="24"/>
        </w:rPr>
      </w:pPr>
      <w:r w:rsidRPr="009C1CDC">
        <w:rPr>
          <w:rFonts w:ascii="Times New Roman" w:hAnsi="Times New Roman"/>
          <w:b/>
          <w:sz w:val="24"/>
          <w:szCs w:val="24"/>
        </w:rPr>
        <w:t>Pažanga. Problemos, sąlygotos vidaus ir išorės faktorių.</w:t>
      </w:r>
      <w:r w:rsidRPr="009C1CDC">
        <w:rPr>
          <w:rFonts w:ascii="Times New Roman" w:hAnsi="Times New Roman"/>
          <w:sz w:val="24"/>
          <w:szCs w:val="24"/>
        </w:rPr>
        <w:t xml:space="preserve"> </w:t>
      </w:r>
      <w:r w:rsidRPr="009C1CDC">
        <w:rPr>
          <w:rFonts w:ascii="Times New Roman" w:hAnsi="Times New Roman" w:cs="Times New Roman"/>
          <w:color w:val="000000"/>
          <w:sz w:val="24"/>
          <w:szCs w:val="24"/>
        </w:rPr>
        <w:t xml:space="preserve">Taikomi </w:t>
      </w:r>
      <w:proofErr w:type="spellStart"/>
      <w:r w:rsidRPr="009C1CDC">
        <w:rPr>
          <w:rFonts w:ascii="Times New Roman" w:hAnsi="Times New Roman" w:cs="Times New Roman"/>
          <w:color w:val="000000"/>
          <w:sz w:val="24"/>
          <w:szCs w:val="24"/>
        </w:rPr>
        <w:t>inovatyvūs</w:t>
      </w:r>
      <w:proofErr w:type="spellEnd"/>
      <w:r w:rsidRPr="009C1CDC">
        <w:rPr>
          <w:rFonts w:ascii="Times New Roman" w:hAnsi="Times New Roman" w:cs="Times New Roman"/>
          <w:color w:val="000000"/>
          <w:sz w:val="24"/>
          <w:szCs w:val="24"/>
        </w:rPr>
        <w:t xml:space="preserve"> metodai, vyksta </w:t>
      </w:r>
      <w:proofErr w:type="spellStart"/>
      <w:r w:rsidRPr="009C1CDC">
        <w:rPr>
          <w:rFonts w:ascii="Times New Roman" w:eastAsia="Times New Roman" w:hAnsi="Times New Roman" w:cs="Times New Roman"/>
          <w:sz w:val="24"/>
          <w:szCs w:val="24"/>
        </w:rPr>
        <w:t>patyriminės</w:t>
      </w:r>
      <w:proofErr w:type="spellEnd"/>
      <w:r w:rsidRPr="009C1CDC">
        <w:rPr>
          <w:rFonts w:ascii="Times New Roman" w:eastAsia="Times New Roman" w:hAnsi="Times New Roman" w:cs="Times New Roman"/>
          <w:sz w:val="24"/>
          <w:szCs w:val="24"/>
        </w:rPr>
        <w:t xml:space="preserve"> veiklos.</w:t>
      </w:r>
      <w:r>
        <w:rPr>
          <w:rFonts w:ascii="Times New Roman" w:eastAsia="Times New Roman" w:hAnsi="Times New Roman" w:cs="Times New Roman"/>
          <w:sz w:val="24"/>
          <w:szCs w:val="24"/>
        </w:rPr>
        <w:t xml:space="preserve"> </w:t>
      </w:r>
      <w:r>
        <w:rPr>
          <w:rFonts w:ascii="Times New Roman" w:eastAsia="MS Mincho" w:hAnsi="Times New Roman"/>
          <w:sz w:val="24"/>
          <w:szCs w:val="24"/>
        </w:rPr>
        <w:t>Vyko</w:t>
      </w:r>
      <w:r w:rsidRPr="009C1CDC">
        <w:rPr>
          <w:rFonts w:ascii="Times New Roman" w:eastAsia="MS Mincho" w:hAnsi="Times New Roman"/>
          <w:sz w:val="24"/>
          <w:szCs w:val="24"/>
        </w:rPr>
        <w:t xml:space="preserve"> ugdomasis konsultavimas.</w:t>
      </w:r>
      <w:r>
        <w:rPr>
          <w:rFonts w:ascii="Times New Roman" w:eastAsia="MS Mincho" w:hAnsi="Times New Roman"/>
          <w:sz w:val="24"/>
          <w:szCs w:val="24"/>
        </w:rPr>
        <w:t xml:space="preserve"> </w:t>
      </w:r>
      <w:r w:rsidRPr="009C1CDC">
        <w:rPr>
          <w:rFonts w:ascii="Times New Roman" w:hAnsi="Times New Roman"/>
          <w:sz w:val="24"/>
          <w:szCs w:val="24"/>
        </w:rPr>
        <w:t>Susitarta dėl metodų skaitymo, rašymo gebėjimams ugdyti taikymo pamokose ir šių gebėjimo vertinimo.</w:t>
      </w:r>
      <w:r>
        <w:rPr>
          <w:rFonts w:ascii="Times New Roman" w:hAnsi="Times New Roman"/>
          <w:sz w:val="24"/>
          <w:szCs w:val="24"/>
        </w:rPr>
        <w:t xml:space="preserve"> </w:t>
      </w:r>
      <w:r w:rsidRPr="009C1CDC">
        <w:rPr>
          <w:rFonts w:ascii="Times New Roman" w:hAnsi="Times New Roman"/>
          <w:sz w:val="24"/>
          <w:szCs w:val="24"/>
        </w:rPr>
        <w:t>Mokytojai daugiau atsižvelgia į mokinių asmeninę, socialinę ir kultūrinę patirtį.</w:t>
      </w:r>
    </w:p>
    <w:p w14:paraId="32567427" w14:textId="77777777" w:rsidR="00A70097" w:rsidRPr="009C1CDC" w:rsidRDefault="00A70097" w:rsidP="00A70097">
      <w:pPr>
        <w:pStyle w:val="Sraopastraipa"/>
        <w:spacing w:line="360" w:lineRule="auto"/>
        <w:ind w:left="0" w:firstLine="567"/>
        <w:jc w:val="both"/>
        <w:rPr>
          <w:rFonts w:ascii="Times New Roman" w:hAnsi="Times New Roman"/>
          <w:sz w:val="24"/>
          <w:szCs w:val="24"/>
          <w:lang w:val="lt-LT"/>
        </w:rPr>
      </w:pPr>
      <w:r w:rsidRPr="009C1CDC">
        <w:rPr>
          <w:rFonts w:ascii="Times New Roman" w:hAnsi="Times New Roman"/>
          <w:sz w:val="24"/>
          <w:szCs w:val="24"/>
          <w:lang w:val="lt-LT"/>
        </w:rPr>
        <w:t>Kiekvieną mėnesį analizuojama klasių pažanga ir  mokinių asmeniniai pasiekimai. Atsižvelgiant į mokinių mokymosi galias koreguojamas ugdymo turinys.</w:t>
      </w:r>
      <w:r>
        <w:rPr>
          <w:rFonts w:ascii="Times New Roman" w:hAnsi="Times New Roman"/>
          <w:sz w:val="24"/>
          <w:szCs w:val="24"/>
          <w:lang w:val="lt-LT"/>
        </w:rPr>
        <w:t xml:space="preserve"> </w:t>
      </w:r>
      <w:r w:rsidRPr="009C1CDC">
        <w:rPr>
          <w:rFonts w:ascii="Times New Roman" w:hAnsi="Times New Roman"/>
          <w:sz w:val="24"/>
          <w:szCs w:val="24"/>
          <w:lang w:val="lt-LT"/>
        </w:rPr>
        <w:t xml:space="preserve">Bendras mokinių </w:t>
      </w:r>
      <w:r>
        <w:rPr>
          <w:rFonts w:ascii="Times New Roman" w:hAnsi="Times New Roman"/>
          <w:sz w:val="24"/>
          <w:szCs w:val="24"/>
          <w:lang w:val="lt-LT"/>
        </w:rPr>
        <w:t xml:space="preserve">pažangumo vidurkis pagerėjo 2 %. </w:t>
      </w:r>
      <w:r w:rsidRPr="009C1CDC">
        <w:rPr>
          <w:rFonts w:ascii="Times New Roman" w:eastAsia="MS Mincho" w:hAnsi="Times New Roman"/>
          <w:sz w:val="24"/>
          <w:szCs w:val="24"/>
          <w:lang w:val="lt-LT"/>
        </w:rPr>
        <w:t xml:space="preserve">Brandos egzaminų rezultatai aukštesniuoju lygiu pagerėjo 10,4 </w:t>
      </w:r>
      <w:r>
        <w:rPr>
          <w:rFonts w:ascii="Times New Roman" w:hAnsi="Times New Roman"/>
          <w:sz w:val="24"/>
          <w:szCs w:val="24"/>
          <w:lang w:val="lt-LT"/>
        </w:rPr>
        <w:t xml:space="preserve">%. </w:t>
      </w:r>
      <w:r w:rsidRPr="00E54C36">
        <w:rPr>
          <w:rFonts w:ascii="Times New Roman" w:hAnsi="Times New Roman"/>
          <w:sz w:val="24"/>
          <w:szCs w:val="24"/>
          <w:lang w:val="lt-LT"/>
        </w:rPr>
        <w:t xml:space="preserve">Mokėjimo mokytis rodiklis 0,52, </w:t>
      </w:r>
      <w:r w:rsidRPr="00E54C36">
        <w:rPr>
          <w:rFonts w:ascii="Times New Roman" w:hAnsi="Times New Roman"/>
          <w:sz w:val="24"/>
          <w:szCs w:val="24"/>
          <w:lang w:val="lt-LT" w:eastAsia="lt-LT"/>
        </w:rPr>
        <w:t xml:space="preserve">gimnazijos kultūros </w:t>
      </w:r>
      <w:r>
        <w:rPr>
          <w:rFonts w:ascii="Times New Roman" w:hAnsi="Times New Roman"/>
          <w:sz w:val="24"/>
          <w:szCs w:val="24"/>
          <w:lang w:val="lt-LT" w:eastAsia="lt-LT"/>
        </w:rPr>
        <w:t xml:space="preserve">rodiklis </w:t>
      </w:r>
      <w:r w:rsidRPr="00E54C36">
        <w:rPr>
          <w:rFonts w:ascii="Times New Roman" w:hAnsi="Times New Roman"/>
          <w:sz w:val="24"/>
          <w:szCs w:val="24"/>
          <w:lang w:val="lt-LT" w:eastAsia="lt-LT"/>
        </w:rPr>
        <w:t>0,87.</w:t>
      </w:r>
    </w:p>
    <w:p w14:paraId="32567428" w14:textId="77777777" w:rsidR="00A70097" w:rsidRPr="0021523B" w:rsidRDefault="00A70097" w:rsidP="00A70097">
      <w:pPr>
        <w:spacing w:line="360" w:lineRule="auto"/>
        <w:ind w:firstLine="851"/>
        <w:jc w:val="both"/>
      </w:pPr>
      <w:r>
        <w:t xml:space="preserve">Išlieka </w:t>
      </w:r>
      <w:r w:rsidRPr="009C1CDC">
        <w:t>prioritetas siekti aukštesniojo lygio</w:t>
      </w:r>
      <w:r>
        <w:t xml:space="preserve"> pasiekimų</w:t>
      </w:r>
      <w:r w:rsidRPr="009C1CDC">
        <w:t>. Tam numatoma asmeninės mokytojų analizės, pedagoginės ir speciali</w:t>
      </w:r>
      <w:r>
        <w:t>osios pagalbos teikimas, konsultacijos</w:t>
      </w:r>
      <w:r w:rsidRPr="009C1CDC">
        <w:t xml:space="preserve"> gabiems mokiniams</w:t>
      </w:r>
      <w:r w:rsidRPr="0021523B">
        <w:t xml:space="preserve">. Strateginiame plane buvo numatyta surenovuoti II gimnazijos korpusą. 2018 metais gimnazija nepateko į Mokyklų modernizavimo programą nes neatitinka atrankos kriterijų. Atrenkamos savivaldybės, kuriose mokosi 3,3 </w:t>
      </w:r>
      <w:r w:rsidRPr="0021523B">
        <w:lastRenderedPageBreak/>
        <w:t>tūkstančio mokinių. Todėl liko nepilnai renovuotas pastato II korpusas. Bet iš regioninės plėtros programos šiame korpuse renovuota 3 kabinetai. Reikia toliau tobulinti lauko edukacines aplinkas Ikimokyklinio ugdymo skyriuje.</w:t>
      </w:r>
    </w:p>
    <w:p w14:paraId="32567429" w14:textId="77777777" w:rsidR="00A70097" w:rsidRPr="009C1CDC" w:rsidRDefault="00A70097" w:rsidP="00A70097">
      <w:pPr>
        <w:pStyle w:val="Sraopastraipa"/>
        <w:spacing w:line="360" w:lineRule="auto"/>
        <w:ind w:left="0" w:firstLine="567"/>
        <w:rPr>
          <w:rFonts w:ascii="Times New Roman" w:hAnsi="Times New Roman"/>
          <w:bCs/>
          <w:sz w:val="24"/>
          <w:szCs w:val="24"/>
          <w:lang w:val="lt-LT"/>
        </w:rPr>
      </w:pPr>
    </w:p>
    <w:p w14:paraId="3256742A" w14:textId="77777777" w:rsidR="00A70097" w:rsidRPr="009C1CDC" w:rsidRDefault="00A70097" w:rsidP="00A70097">
      <w:pPr>
        <w:jc w:val="center"/>
        <w:rPr>
          <w:b/>
          <w:bCs/>
        </w:rPr>
      </w:pPr>
      <w:r>
        <w:rPr>
          <w:b/>
          <w:bCs/>
        </w:rPr>
        <w:t>IV</w:t>
      </w:r>
      <w:r w:rsidRPr="009C1CDC">
        <w:rPr>
          <w:b/>
          <w:bCs/>
        </w:rPr>
        <w:t>. TIKSLŲ,</w:t>
      </w:r>
      <w:r>
        <w:rPr>
          <w:b/>
          <w:bCs/>
        </w:rPr>
        <w:t xml:space="preserve"> UŽDAVINIŲ, VEIKLŲ</w:t>
      </w:r>
      <w:r w:rsidRPr="009C1CDC">
        <w:rPr>
          <w:b/>
          <w:bCs/>
        </w:rPr>
        <w:t xml:space="preserve"> SUVESTINĖ</w:t>
      </w:r>
    </w:p>
    <w:p w14:paraId="3256742B" w14:textId="77777777" w:rsidR="00A70097" w:rsidRDefault="00A70097" w:rsidP="00A70097">
      <w:pPr>
        <w:jc w:val="right"/>
        <w:rPr>
          <w:b/>
        </w:rPr>
      </w:pPr>
    </w:p>
    <w:tbl>
      <w:tblPr>
        <w:tblStyle w:val="Lentelstinklelis"/>
        <w:tblW w:w="0" w:type="auto"/>
        <w:tblLook w:val="04A0" w:firstRow="1" w:lastRow="0" w:firstColumn="1" w:lastColumn="0" w:noHBand="0" w:noVBand="1"/>
      </w:tblPr>
      <w:tblGrid>
        <w:gridCol w:w="846"/>
        <w:gridCol w:w="2268"/>
        <w:gridCol w:w="2938"/>
        <w:gridCol w:w="3577"/>
      </w:tblGrid>
      <w:tr w:rsidR="00A70097" w14:paraId="3256742F" w14:textId="77777777" w:rsidTr="00A956AD">
        <w:tc>
          <w:tcPr>
            <w:tcW w:w="846" w:type="dxa"/>
            <w:shd w:val="clear" w:color="auto" w:fill="auto"/>
          </w:tcPr>
          <w:p w14:paraId="3256742C" w14:textId="77777777" w:rsidR="00A70097" w:rsidRDefault="00A70097" w:rsidP="00A956AD">
            <w:pPr>
              <w:rPr>
                <w:b/>
              </w:rPr>
            </w:pPr>
            <w:r w:rsidRPr="009C1CDC">
              <w:rPr>
                <w:b/>
              </w:rPr>
              <w:t>Eil. Nr.</w:t>
            </w:r>
          </w:p>
        </w:tc>
        <w:tc>
          <w:tcPr>
            <w:tcW w:w="2268" w:type="dxa"/>
            <w:shd w:val="clear" w:color="auto" w:fill="auto"/>
          </w:tcPr>
          <w:p w14:paraId="3256742D" w14:textId="77777777" w:rsidR="00A70097" w:rsidRDefault="00A70097" w:rsidP="00A956AD">
            <w:pPr>
              <w:rPr>
                <w:b/>
              </w:rPr>
            </w:pPr>
            <w:r w:rsidRPr="009C1CDC">
              <w:rPr>
                <w:b/>
              </w:rPr>
              <w:t>Tikslas</w:t>
            </w:r>
          </w:p>
        </w:tc>
        <w:tc>
          <w:tcPr>
            <w:tcW w:w="6515" w:type="dxa"/>
            <w:gridSpan w:val="2"/>
            <w:shd w:val="clear" w:color="auto" w:fill="auto"/>
          </w:tcPr>
          <w:p w14:paraId="3256742E" w14:textId="77777777" w:rsidR="00A70097" w:rsidRDefault="00A70097" w:rsidP="00A956AD">
            <w:pPr>
              <w:rPr>
                <w:b/>
              </w:rPr>
            </w:pPr>
            <w:r w:rsidRPr="009C1CDC">
              <w:rPr>
                <w:b/>
              </w:rPr>
              <w:t>Tikslo pasiekimo vertinimo kriterijus, mato vienetas ir reikšmė</w:t>
            </w:r>
          </w:p>
        </w:tc>
      </w:tr>
      <w:tr w:rsidR="00A70097" w14:paraId="32567471" w14:textId="77777777" w:rsidTr="00A956AD">
        <w:tc>
          <w:tcPr>
            <w:tcW w:w="846" w:type="dxa"/>
          </w:tcPr>
          <w:p w14:paraId="32567430" w14:textId="77777777" w:rsidR="00A70097" w:rsidRDefault="00A70097" w:rsidP="00A956AD">
            <w:pPr>
              <w:rPr>
                <w:b/>
              </w:rPr>
            </w:pPr>
            <w:r w:rsidRPr="009C1CDC">
              <w:rPr>
                <w:b/>
              </w:rPr>
              <w:t>1.</w:t>
            </w:r>
          </w:p>
        </w:tc>
        <w:tc>
          <w:tcPr>
            <w:tcW w:w="2268" w:type="dxa"/>
          </w:tcPr>
          <w:p w14:paraId="32567431" w14:textId="77777777" w:rsidR="00A70097" w:rsidRPr="009C1CDC" w:rsidRDefault="00A70097" w:rsidP="00A956AD">
            <w:pPr>
              <w:tabs>
                <w:tab w:val="left" w:pos="1650"/>
              </w:tabs>
              <w:rPr>
                <w:b/>
              </w:rPr>
            </w:pPr>
            <w:r w:rsidRPr="009C1CDC">
              <w:rPr>
                <w:b/>
              </w:rPr>
              <w:t xml:space="preserve">Ugdymo ( </w:t>
            </w:r>
            <w:proofErr w:type="spellStart"/>
            <w:r w:rsidRPr="009C1CDC">
              <w:rPr>
                <w:b/>
              </w:rPr>
              <w:t>si</w:t>
            </w:r>
            <w:proofErr w:type="spellEnd"/>
            <w:r w:rsidRPr="009C1CDC">
              <w:rPr>
                <w:b/>
              </w:rPr>
              <w:t>) kokybės gerinimas šiuolaikiškai aprūpintoje gimnazijoje.</w:t>
            </w:r>
          </w:p>
          <w:p w14:paraId="32567432" w14:textId="77777777" w:rsidR="00A70097" w:rsidRDefault="00A70097" w:rsidP="00A956AD">
            <w:pPr>
              <w:rPr>
                <w:b/>
              </w:rPr>
            </w:pPr>
          </w:p>
        </w:tc>
        <w:tc>
          <w:tcPr>
            <w:tcW w:w="2938" w:type="dxa"/>
          </w:tcPr>
          <w:p w14:paraId="32567433" w14:textId="77777777" w:rsidR="00A70097" w:rsidRPr="009C1CDC" w:rsidRDefault="00A70097" w:rsidP="00A956AD">
            <w:pPr>
              <w:tabs>
                <w:tab w:val="left" w:pos="1650"/>
              </w:tabs>
              <w:rPr>
                <w:b/>
              </w:rPr>
            </w:pPr>
            <w:r w:rsidRPr="009C1CDC">
              <w:rPr>
                <w:b/>
              </w:rPr>
              <w:t>Planuota</w:t>
            </w:r>
          </w:p>
          <w:p w14:paraId="32567434" w14:textId="77777777" w:rsidR="00A70097" w:rsidRPr="009C1CDC" w:rsidRDefault="00A70097" w:rsidP="00A956AD">
            <w:pPr>
              <w:tabs>
                <w:tab w:val="left" w:pos="1650"/>
              </w:tabs>
            </w:pPr>
            <w:r w:rsidRPr="009C1CDC">
              <w:t>Mikroklimato mokykloje ir savijautos rodiklis pagal NMPP klausimyną ≥ 0.</w:t>
            </w:r>
          </w:p>
          <w:p w14:paraId="32567435" w14:textId="77777777" w:rsidR="00A70097" w:rsidRPr="009C1CDC" w:rsidRDefault="00A70097" w:rsidP="00A956AD">
            <w:pPr>
              <w:tabs>
                <w:tab w:val="left" w:pos="1650"/>
              </w:tabs>
            </w:pPr>
          </w:p>
          <w:p w14:paraId="32567436" w14:textId="77777777" w:rsidR="00A70097" w:rsidRPr="009C1CDC" w:rsidRDefault="00A70097" w:rsidP="00A956AD">
            <w:pPr>
              <w:tabs>
                <w:tab w:val="left" w:pos="1650"/>
              </w:tabs>
            </w:pPr>
            <w:r w:rsidRPr="009C1CDC">
              <w:t>≥ 60 % bendruomenės narių įtraukti į savanorišką veiklą.</w:t>
            </w:r>
          </w:p>
          <w:p w14:paraId="32567437" w14:textId="77777777" w:rsidR="00A70097" w:rsidRPr="009C1CDC" w:rsidRDefault="00A70097" w:rsidP="00A956AD">
            <w:pPr>
              <w:tabs>
                <w:tab w:val="left" w:pos="1650"/>
              </w:tabs>
            </w:pPr>
          </w:p>
          <w:p w14:paraId="32567438" w14:textId="77777777" w:rsidR="00A70097" w:rsidRPr="009C1CDC" w:rsidRDefault="00A70097" w:rsidP="00A956AD">
            <w:pPr>
              <w:tabs>
                <w:tab w:val="left" w:pos="1650"/>
              </w:tabs>
            </w:pPr>
            <w:r w:rsidRPr="009C1CDC">
              <w:t>≥ 50 % bendruomenės narių dalyvaus gimnazijos veiklos tobulinime (tėvų susirinkimai, projektai, pamokos, renginiai).</w:t>
            </w:r>
          </w:p>
          <w:p w14:paraId="32567439" w14:textId="77777777" w:rsidR="00A70097" w:rsidRPr="009C1CDC" w:rsidRDefault="00A70097" w:rsidP="00A956AD">
            <w:pPr>
              <w:tabs>
                <w:tab w:val="left" w:pos="1650"/>
              </w:tabs>
            </w:pPr>
          </w:p>
          <w:p w14:paraId="3256743A" w14:textId="77777777" w:rsidR="00A70097" w:rsidRPr="009C1CDC" w:rsidRDefault="00A70097" w:rsidP="00A956AD">
            <w:pPr>
              <w:tabs>
                <w:tab w:val="left" w:pos="1650"/>
              </w:tabs>
            </w:pPr>
            <w:r w:rsidRPr="009C1CDC">
              <w:t xml:space="preserve">Mokinių, dalyvavusių gabių vaikų programose, skaičiaus dalis (%)  nuo bendro mokinių skaičiaus padidės 5 %. </w:t>
            </w:r>
          </w:p>
          <w:p w14:paraId="3256743B" w14:textId="77777777" w:rsidR="00A70097" w:rsidRPr="009C1CDC" w:rsidRDefault="00A70097" w:rsidP="00A956AD">
            <w:pPr>
              <w:tabs>
                <w:tab w:val="left" w:pos="1650"/>
              </w:tabs>
            </w:pPr>
          </w:p>
          <w:p w14:paraId="3256743C" w14:textId="77777777" w:rsidR="00A70097" w:rsidRPr="009C1CDC" w:rsidRDefault="00A70097" w:rsidP="00A956AD">
            <w:pPr>
              <w:rPr>
                <w:rFonts w:eastAsia="MS Mincho"/>
              </w:rPr>
            </w:pPr>
            <w:r w:rsidRPr="009C1CDC">
              <w:rPr>
                <w:rFonts w:eastAsia="MS Mincho"/>
              </w:rPr>
              <w:t xml:space="preserve">Mokinių dalyvavimas savanoriškoje veikloje, </w:t>
            </w:r>
            <w:proofErr w:type="spellStart"/>
            <w:r w:rsidRPr="009C1CDC">
              <w:rPr>
                <w:rFonts w:eastAsia="MS Mincho"/>
              </w:rPr>
              <w:t>proc</w:t>
            </w:r>
            <w:proofErr w:type="spellEnd"/>
            <w:r w:rsidRPr="009C1CDC">
              <w:rPr>
                <w:rFonts w:eastAsia="MS Mincho"/>
              </w:rPr>
              <w:t xml:space="preserve"> ≥ 50.</w:t>
            </w:r>
          </w:p>
          <w:p w14:paraId="3256743D" w14:textId="77777777" w:rsidR="00A70097" w:rsidRPr="009C1CDC" w:rsidRDefault="00A70097" w:rsidP="00A956AD">
            <w:pPr>
              <w:rPr>
                <w:rFonts w:eastAsia="MS Mincho"/>
              </w:rPr>
            </w:pPr>
          </w:p>
          <w:p w14:paraId="3256743E" w14:textId="77777777" w:rsidR="00A70097" w:rsidRPr="009C1CDC" w:rsidRDefault="00A70097" w:rsidP="00A956AD">
            <w:pPr>
              <w:rPr>
                <w:rFonts w:eastAsia="MS Mincho"/>
              </w:rPr>
            </w:pPr>
            <w:r w:rsidRPr="009C1CDC">
              <w:rPr>
                <w:rFonts w:eastAsia="MS Mincho"/>
              </w:rPr>
              <w:t>Dalyvauta pilietinėse akcijose bei pilietiškumą ir tautiškumą ugdančiuose konkursuose ≥ 17.</w:t>
            </w:r>
          </w:p>
          <w:p w14:paraId="3256743F" w14:textId="77777777" w:rsidR="00A70097" w:rsidRPr="009C1CDC" w:rsidRDefault="00A70097" w:rsidP="00A956AD">
            <w:pPr>
              <w:rPr>
                <w:rFonts w:eastAsia="MS Mincho"/>
              </w:rPr>
            </w:pPr>
          </w:p>
          <w:p w14:paraId="32567440" w14:textId="77777777" w:rsidR="00A70097" w:rsidRPr="009C1CDC" w:rsidRDefault="00A70097" w:rsidP="00A956AD">
            <w:pPr>
              <w:rPr>
                <w:rFonts w:eastAsia="MS Mincho"/>
              </w:rPr>
            </w:pPr>
          </w:p>
          <w:p w14:paraId="32567441" w14:textId="77777777" w:rsidR="00A70097" w:rsidRPr="009C1CDC" w:rsidRDefault="00A70097" w:rsidP="00A956AD">
            <w:pPr>
              <w:tabs>
                <w:tab w:val="left" w:pos="1650"/>
              </w:tabs>
            </w:pPr>
            <w:r w:rsidRPr="009C1CDC">
              <w:lastRenderedPageBreak/>
              <w:t xml:space="preserve">Mokinių, dalyvaujančių neformaliajame švietime procentas ≥ 90 %. </w:t>
            </w:r>
          </w:p>
          <w:p w14:paraId="32567442" w14:textId="77777777" w:rsidR="00A70097" w:rsidRPr="009C1CDC" w:rsidRDefault="00A70097" w:rsidP="00A956AD">
            <w:pPr>
              <w:tabs>
                <w:tab w:val="left" w:pos="1650"/>
              </w:tabs>
            </w:pPr>
          </w:p>
          <w:p w14:paraId="32567443" w14:textId="77777777" w:rsidR="00A70097" w:rsidRPr="009C1CDC" w:rsidRDefault="00A70097" w:rsidP="00A956AD">
            <w:pPr>
              <w:tabs>
                <w:tab w:val="left" w:pos="1650"/>
              </w:tabs>
            </w:pPr>
            <w:r w:rsidRPr="009C1CDC">
              <w:t xml:space="preserve">100 % mokinių ir mokytojų pagal poreikį suteikta įvairiapusė savalaikė pagalba. </w:t>
            </w:r>
          </w:p>
          <w:p w14:paraId="32567444" w14:textId="77777777" w:rsidR="00A70097" w:rsidRPr="009C1CDC" w:rsidRDefault="00A70097" w:rsidP="00A956AD">
            <w:pPr>
              <w:tabs>
                <w:tab w:val="left" w:pos="1650"/>
              </w:tabs>
            </w:pPr>
          </w:p>
          <w:p w14:paraId="32567445" w14:textId="77777777" w:rsidR="00A70097" w:rsidRPr="009C1CDC" w:rsidRDefault="00A70097" w:rsidP="00A956AD">
            <w:pPr>
              <w:pStyle w:val="Betarp"/>
              <w:rPr>
                <w:rFonts w:ascii="Times New Roman" w:hAnsi="Times New Roman" w:cs="Times New Roman"/>
                <w:sz w:val="24"/>
                <w:szCs w:val="24"/>
              </w:rPr>
            </w:pPr>
            <w:r w:rsidRPr="009C1CDC">
              <w:rPr>
                <w:rFonts w:ascii="Times New Roman" w:hAnsi="Times New Roman" w:cs="Times New Roman"/>
                <w:sz w:val="24"/>
                <w:szCs w:val="24"/>
              </w:rPr>
              <w:t>≥ 95 % tėvų žino savo vaikų pasiekimus, efektyviai bendradarbiauja su klasių vadovais ir kitais mokytojais.</w:t>
            </w:r>
          </w:p>
          <w:p w14:paraId="32567446" w14:textId="77777777" w:rsidR="00A70097" w:rsidRPr="009C1CDC" w:rsidRDefault="00A70097" w:rsidP="00A956AD">
            <w:pPr>
              <w:pStyle w:val="Betarp"/>
              <w:rPr>
                <w:rFonts w:ascii="Times New Roman" w:hAnsi="Times New Roman" w:cs="Times New Roman"/>
                <w:sz w:val="24"/>
                <w:szCs w:val="24"/>
              </w:rPr>
            </w:pPr>
          </w:p>
          <w:p w14:paraId="32567447" w14:textId="77777777" w:rsidR="00A70097" w:rsidRPr="009C1CDC" w:rsidRDefault="00A70097" w:rsidP="00A956AD">
            <w:pPr>
              <w:pStyle w:val="Betarp"/>
              <w:rPr>
                <w:rFonts w:ascii="Times New Roman" w:hAnsi="Times New Roman" w:cs="Times New Roman"/>
                <w:sz w:val="24"/>
                <w:szCs w:val="24"/>
              </w:rPr>
            </w:pPr>
            <w:r w:rsidRPr="009C1CDC">
              <w:rPr>
                <w:rFonts w:ascii="Times New Roman" w:hAnsi="Times New Roman" w:cs="Times New Roman"/>
                <w:sz w:val="24"/>
                <w:szCs w:val="24"/>
              </w:rPr>
              <w:t>≥1 procentu padaugės mokinių, besimokančių aukštesniuoju lygiu.</w:t>
            </w:r>
          </w:p>
          <w:p w14:paraId="32567448" w14:textId="77777777" w:rsidR="00A70097" w:rsidRPr="009C1CDC" w:rsidRDefault="00A70097" w:rsidP="00A956AD">
            <w:pPr>
              <w:pStyle w:val="Betarp"/>
              <w:rPr>
                <w:rFonts w:ascii="Times New Roman" w:hAnsi="Times New Roman" w:cs="Times New Roman"/>
                <w:sz w:val="24"/>
                <w:szCs w:val="24"/>
              </w:rPr>
            </w:pPr>
          </w:p>
          <w:p w14:paraId="32567449" w14:textId="77777777" w:rsidR="00A70097" w:rsidRPr="009C1CDC" w:rsidRDefault="00A70097" w:rsidP="00A956AD">
            <w:pPr>
              <w:pStyle w:val="Betarp"/>
              <w:rPr>
                <w:rFonts w:ascii="Times New Roman" w:hAnsi="Times New Roman" w:cs="Times New Roman"/>
                <w:sz w:val="24"/>
                <w:szCs w:val="24"/>
              </w:rPr>
            </w:pPr>
            <w:r w:rsidRPr="009C1CDC">
              <w:rPr>
                <w:rFonts w:ascii="Times New Roman" w:hAnsi="Times New Roman" w:cs="Times New Roman"/>
                <w:sz w:val="24"/>
                <w:szCs w:val="24"/>
              </w:rPr>
              <w:t>Įrengtos 2edukacinės erdvės.</w:t>
            </w:r>
          </w:p>
          <w:p w14:paraId="3256744A" w14:textId="77777777" w:rsidR="00A70097" w:rsidRPr="009C1CDC" w:rsidRDefault="00A70097" w:rsidP="00A956AD">
            <w:pPr>
              <w:pStyle w:val="Betarp"/>
              <w:rPr>
                <w:rFonts w:ascii="Times New Roman" w:hAnsi="Times New Roman" w:cs="Times New Roman"/>
                <w:sz w:val="24"/>
                <w:szCs w:val="24"/>
              </w:rPr>
            </w:pPr>
          </w:p>
          <w:p w14:paraId="3256744B" w14:textId="77777777" w:rsidR="00A70097" w:rsidRDefault="00A70097" w:rsidP="00A956AD">
            <w:pPr>
              <w:rPr>
                <w:b/>
              </w:rPr>
            </w:pPr>
            <w:r w:rsidRPr="009C1CDC">
              <w:t>100 procentinis pažangumas.</w:t>
            </w:r>
          </w:p>
        </w:tc>
        <w:tc>
          <w:tcPr>
            <w:tcW w:w="3577" w:type="dxa"/>
          </w:tcPr>
          <w:p w14:paraId="3256744C" w14:textId="77777777" w:rsidR="00A70097" w:rsidRPr="009C1CDC" w:rsidRDefault="00A70097" w:rsidP="00A956AD">
            <w:pPr>
              <w:tabs>
                <w:tab w:val="left" w:pos="1650"/>
              </w:tabs>
              <w:rPr>
                <w:b/>
              </w:rPr>
            </w:pPr>
            <w:r w:rsidRPr="009C1CDC">
              <w:rPr>
                <w:b/>
              </w:rPr>
              <w:lastRenderedPageBreak/>
              <w:t>Įvykdyta</w:t>
            </w:r>
          </w:p>
          <w:p w14:paraId="3256744D" w14:textId="77777777" w:rsidR="00A70097" w:rsidRPr="009C1CDC" w:rsidRDefault="00A70097" w:rsidP="00A956AD">
            <w:pPr>
              <w:tabs>
                <w:tab w:val="left" w:pos="1650"/>
              </w:tabs>
            </w:pPr>
            <w:r w:rsidRPr="009C1CDC">
              <w:t>Mikroklimato mokykloje ir savijautos rodiklis pagal NMPP klausimyną 0,93.</w:t>
            </w:r>
          </w:p>
          <w:p w14:paraId="3256744E" w14:textId="77777777" w:rsidR="00A70097" w:rsidRPr="009C1CDC" w:rsidRDefault="00A70097" w:rsidP="00A956AD">
            <w:pPr>
              <w:tabs>
                <w:tab w:val="left" w:pos="1650"/>
              </w:tabs>
            </w:pPr>
          </w:p>
          <w:p w14:paraId="3256744F" w14:textId="77777777" w:rsidR="00A70097" w:rsidRPr="009C1CDC" w:rsidRDefault="00A70097" w:rsidP="00A956AD">
            <w:pPr>
              <w:tabs>
                <w:tab w:val="left" w:pos="1650"/>
              </w:tabs>
            </w:pPr>
            <w:r w:rsidRPr="009C1CDC">
              <w:t>60 % bendruomenės narių įsitraukė į savanorišką veiklą.</w:t>
            </w:r>
          </w:p>
          <w:p w14:paraId="32567450" w14:textId="77777777" w:rsidR="00A70097" w:rsidRPr="009C1CDC" w:rsidRDefault="00A70097" w:rsidP="00A956AD">
            <w:pPr>
              <w:tabs>
                <w:tab w:val="left" w:pos="1650"/>
              </w:tabs>
            </w:pPr>
          </w:p>
          <w:p w14:paraId="32567451" w14:textId="77777777" w:rsidR="00A70097" w:rsidRPr="009C1CDC" w:rsidRDefault="00A70097" w:rsidP="00A956AD">
            <w:pPr>
              <w:tabs>
                <w:tab w:val="left" w:pos="1650"/>
              </w:tabs>
            </w:pPr>
            <w:r w:rsidRPr="009C1CDC">
              <w:t>70 % bendruomenės narių dalyvavo gimnazijos veiklos tobulinime (tėvų susirinkimai, projektai, pamokos, renginiai).</w:t>
            </w:r>
          </w:p>
          <w:p w14:paraId="32567452" w14:textId="77777777" w:rsidR="00A70097" w:rsidRDefault="00A70097" w:rsidP="00A956AD">
            <w:pPr>
              <w:tabs>
                <w:tab w:val="left" w:pos="1650"/>
              </w:tabs>
            </w:pPr>
          </w:p>
          <w:p w14:paraId="32567453" w14:textId="77777777" w:rsidR="00A70097" w:rsidRPr="009C1CDC" w:rsidRDefault="00A70097" w:rsidP="00A956AD">
            <w:pPr>
              <w:tabs>
                <w:tab w:val="left" w:pos="1650"/>
              </w:tabs>
            </w:pPr>
          </w:p>
          <w:p w14:paraId="32567454" w14:textId="77777777" w:rsidR="00A70097" w:rsidRPr="009C1CDC" w:rsidRDefault="00A70097" w:rsidP="00A956AD">
            <w:pPr>
              <w:tabs>
                <w:tab w:val="left" w:pos="1650"/>
              </w:tabs>
            </w:pPr>
            <w:r w:rsidRPr="009C1CDC">
              <w:t xml:space="preserve">6 %. mokinių, dalyvavo gabių vaikų programose. </w:t>
            </w:r>
          </w:p>
          <w:p w14:paraId="32567455" w14:textId="77777777" w:rsidR="00A70097" w:rsidRDefault="00A70097" w:rsidP="00A956AD">
            <w:pPr>
              <w:tabs>
                <w:tab w:val="left" w:pos="1650"/>
              </w:tabs>
            </w:pPr>
          </w:p>
          <w:p w14:paraId="32567456" w14:textId="77777777" w:rsidR="00A70097" w:rsidRDefault="00A70097" w:rsidP="00A956AD">
            <w:pPr>
              <w:tabs>
                <w:tab w:val="left" w:pos="1650"/>
              </w:tabs>
            </w:pPr>
          </w:p>
          <w:p w14:paraId="32567457" w14:textId="77777777" w:rsidR="00A70097" w:rsidRDefault="00A70097" w:rsidP="00A956AD">
            <w:pPr>
              <w:tabs>
                <w:tab w:val="left" w:pos="1650"/>
              </w:tabs>
            </w:pPr>
          </w:p>
          <w:p w14:paraId="32567458" w14:textId="77777777" w:rsidR="00A70097" w:rsidRPr="009C1CDC" w:rsidRDefault="00A70097" w:rsidP="00A956AD">
            <w:pPr>
              <w:tabs>
                <w:tab w:val="left" w:pos="1650"/>
              </w:tabs>
            </w:pPr>
          </w:p>
          <w:p w14:paraId="32567459" w14:textId="77777777" w:rsidR="00A70097" w:rsidRPr="009C1CDC" w:rsidRDefault="00A70097" w:rsidP="00A956AD">
            <w:pPr>
              <w:rPr>
                <w:rFonts w:eastAsia="MS Mincho"/>
              </w:rPr>
            </w:pPr>
            <w:r w:rsidRPr="009C1CDC">
              <w:rPr>
                <w:rFonts w:eastAsia="MS Mincho"/>
              </w:rPr>
              <w:t xml:space="preserve">60 </w:t>
            </w:r>
            <w:r w:rsidRPr="009C1CDC">
              <w:t xml:space="preserve">% </w:t>
            </w:r>
            <w:r w:rsidRPr="009C1CDC">
              <w:rPr>
                <w:rFonts w:eastAsia="MS Mincho"/>
              </w:rPr>
              <w:t>mokinių dalyvavo savanoriškoje veikloje.</w:t>
            </w:r>
          </w:p>
          <w:p w14:paraId="3256745A" w14:textId="77777777" w:rsidR="00A70097" w:rsidRDefault="00A70097" w:rsidP="00A956AD">
            <w:pPr>
              <w:rPr>
                <w:rFonts w:eastAsia="MS Mincho"/>
              </w:rPr>
            </w:pPr>
          </w:p>
          <w:p w14:paraId="3256745B" w14:textId="77777777" w:rsidR="00A70097" w:rsidRDefault="00A70097" w:rsidP="00A956AD">
            <w:pPr>
              <w:rPr>
                <w:rFonts w:eastAsia="MS Mincho"/>
              </w:rPr>
            </w:pPr>
          </w:p>
          <w:p w14:paraId="3256745C" w14:textId="77777777" w:rsidR="00A70097" w:rsidRPr="009C1CDC" w:rsidRDefault="00A70097" w:rsidP="00A956AD">
            <w:pPr>
              <w:rPr>
                <w:rFonts w:eastAsia="MS Mincho"/>
              </w:rPr>
            </w:pPr>
            <w:r w:rsidRPr="009C1CDC">
              <w:rPr>
                <w:rFonts w:eastAsia="MS Mincho"/>
              </w:rPr>
              <w:t>Dalyvauta 23 pilietinėse akcijose bei pilietiškumą ir tautiškumą ugdančiuose konkursuose.</w:t>
            </w:r>
          </w:p>
          <w:p w14:paraId="3256745D" w14:textId="77777777" w:rsidR="00A70097" w:rsidRDefault="00A70097" w:rsidP="00A956AD">
            <w:pPr>
              <w:rPr>
                <w:rFonts w:eastAsia="MS Mincho"/>
              </w:rPr>
            </w:pPr>
          </w:p>
          <w:p w14:paraId="3256745E" w14:textId="77777777" w:rsidR="00A70097" w:rsidRDefault="00A70097" w:rsidP="00A956AD">
            <w:pPr>
              <w:rPr>
                <w:rFonts w:eastAsia="MS Mincho"/>
              </w:rPr>
            </w:pPr>
          </w:p>
          <w:p w14:paraId="3256745F" w14:textId="77777777" w:rsidR="00A70097" w:rsidRDefault="00A70097" w:rsidP="00A956AD">
            <w:pPr>
              <w:rPr>
                <w:rFonts w:eastAsia="MS Mincho"/>
              </w:rPr>
            </w:pPr>
          </w:p>
          <w:p w14:paraId="32567460" w14:textId="77777777" w:rsidR="00A70097" w:rsidRPr="009C1CDC" w:rsidRDefault="00A70097" w:rsidP="00A956AD">
            <w:pPr>
              <w:rPr>
                <w:rFonts w:eastAsia="MS Mincho"/>
              </w:rPr>
            </w:pPr>
          </w:p>
          <w:p w14:paraId="32567461" w14:textId="77777777" w:rsidR="00A70097" w:rsidRPr="009C1CDC" w:rsidRDefault="00A70097" w:rsidP="00A956AD">
            <w:pPr>
              <w:tabs>
                <w:tab w:val="left" w:pos="1650"/>
              </w:tabs>
            </w:pPr>
            <w:r w:rsidRPr="009C1CDC">
              <w:lastRenderedPageBreak/>
              <w:t xml:space="preserve">91 % mokinių dalyvauja neformaliajame švietime. </w:t>
            </w:r>
          </w:p>
          <w:p w14:paraId="32567462" w14:textId="77777777" w:rsidR="00A70097" w:rsidRDefault="00A70097" w:rsidP="00A956AD">
            <w:pPr>
              <w:tabs>
                <w:tab w:val="left" w:pos="1650"/>
              </w:tabs>
            </w:pPr>
          </w:p>
          <w:p w14:paraId="32567463" w14:textId="77777777" w:rsidR="00A70097" w:rsidRPr="009C1CDC" w:rsidRDefault="00A70097" w:rsidP="00A956AD">
            <w:pPr>
              <w:tabs>
                <w:tab w:val="left" w:pos="1650"/>
              </w:tabs>
            </w:pPr>
          </w:p>
          <w:p w14:paraId="32567464" w14:textId="77777777" w:rsidR="00A70097" w:rsidRPr="009C1CDC" w:rsidRDefault="00A70097" w:rsidP="00A956AD">
            <w:pPr>
              <w:tabs>
                <w:tab w:val="left" w:pos="1650"/>
              </w:tabs>
            </w:pPr>
            <w:r w:rsidRPr="009C1CDC">
              <w:t xml:space="preserve">100 % mokinių ir mokytojų pagal poreikį suteikta įvairiapusė savalaikė pagalba. </w:t>
            </w:r>
          </w:p>
          <w:p w14:paraId="32567465" w14:textId="77777777" w:rsidR="00A70097" w:rsidRDefault="00A70097" w:rsidP="00A956AD">
            <w:pPr>
              <w:tabs>
                <w:tab w:val="left" w:pos="1650"/>
              </w:tabs>
            </w:pPr>
          </w:p>
          <w:p w14:paraId="32567466" w14:textId="77777777" w:rsidR="00A70097" w:rsidRPr="009C1CDC" w:rsidRDefault="00A70097" w:rsidP="00A956AD">
            <w:pPr>
              <w:tabs>
                <w:tab w:val="left" w:pos="1650"/>
              </w:tabs>
            </w:pPr>
          </w:p>
          <w:p w14:paraId="32567467" w14:textId="77777777" w:rsidR="00A70097" w:rsidRDefault="00A70097" w:rsidP="00A956AD">
            <w:pPr>
              <w:pStyle w:val="Betarp"/>
              <w:rPr>
                <w:rFonts w:ascii="Times New Roman" w:hAnsi="Times New Roman" w:cs="Times New Roman"/>
                <w:sz w:val="24"/>
                <w:szCs w:val="24"/>
              </w:rPr>
            </w:pPr>
            <w:r>
              <w:rPr>
                <w:rFonts w:ascii="Times New Roman" w:hAnsi="Times New Roman" w:cs="Times New Roman"/>
                <w:sz w:val="24"/>
                <w:szCs w:val="24"/>
              </w:rPr>
              <w:t>98</w:t>
            </w:r>
            <w:r w:rsidRPr="009C1CDC">
              <w:rPr>
                <w:rFonts w:ascii="Times New Roman" w:hAnsi="Times New Roman" w:cs="Times New Roman"/>
                <w:sz w:val="24"/>
                <w:szCs w:val="24"/>
              </w:rPr>
              <w:t xml:space="preserve"> % tėvų žino savo vaikų pasiekimus, efektyviai bendradarbiauja su klasių vadovais ir kitais mokytojais.</w:t>
            </w:r>
          </w:p>
          <w:p w14:paraId="32567468" w14:textId="77777777" w:rsidR="00A70097" w:rsidRDefault="00A70097" w:rsidP="00A956AD">
            <w:pPr>
              <w:pStyle w:val="Betarp"/>
              <w:rPr>
                <w:rFonts w:ascii="Times New Roman" w:hAnsi="Times New Roman" w:cs="Times New Roman"/>
                <w:sz w:val="24"/>
                <w:szCs w:val="24"/>
              </w:rPr>
            </w:pPr>
          </w:p>
          <w:p w14:paraId="32567469" w14:textId="77777777" w:rsidR="00A70097" w:rsidRPr="009C1CDC" w:rsidRDefault="00A70097" w:rsidP="00A956AD">
            <w:pPr>
              <w:pStyle w:val="Betarp"/>
              <w:rPr>
                <w:rFonts w:ascii="Times New Roman" w:hAnsi="Times New Roman" w:cs="Times New Roman"/>
                <w:sz w:val="24"/>
                <w:szCs w:val="24"/>
              </w:rPr>
            </w:pPr>
          </w:p>
          <w:p w14:paraId="3256746A" w14:textId="77777777" w:rsidR="00A70097" w:rsidRPr="009C1CDC" w:rsidRDefault="00A70097" w:rsidP="00A956AD">
            <w:pPr>
              <w:pStyle w:val="Betarp"/>
              <w:rPr>
                <w:rFonts w:ascii="Times New Roman" w:hAnsi="Times New Roman" w:cs="Times New Roman"/>
                <w:sz w:val="24"/>
                <w:szCs w:val="24"/>
              </w:rPr>
            </w:pPr>
            <w:r w:rsidRPr="009C1CDC">
              <w:rPr>
                <w:rFonts w:ascii="Times New Roman" w:hAnsi="Times New Roman" w:cs="Times New Roman"/>
                <w:sz w:val="24"/>
                <w:szCs w:val="24"/>
              </w:rPr>
              <w:t>13,1 % 1-12 klasių mokinių mokslo metus baigė aukštesniuoju lygiu.</w:t>
            </w:r>
          </w:p>
          <w:p w14:paraId="3256746B" w14:textId="77777777" w:rsidR="00A70097" w:rsidRPr="009C1CDC" w:rsidRDefault="00A70097" w:rsidP="00A956AD">
            <w:pPr>
              <w:pStyle w:val="Betarp"/>
              <w:rPr>
                <w:rFonts w:ascii="Times New Roman" w:hAnsi="Times New Roman" w:cs="Times New Roman"/>
                <w:sz w:val="24"/>
                <w:szCs w:val="24"/>
              </w:rPr>
            </w:pPr>
          </w:p>
          <w:p w14:paraId="3256746C" w14:textId="77777777" w:rsidR="00A70097" w:rsidRPr="009C1CDC" w:rsidRDefault="00A70097" w:rsidP="00A956AD">
            <w:pPr>
              <w:pStyle w:val="Betarp"/>
              <w:rPr>
                <w:rFonts w:ascii="Times New Roman" w:hAnsi="Times New Roman" w:cs="Times New Roman"/>
                <w:sz w:val="24"/>
                <w:szCs w:val="24"/>
              </w:rPr>
            </w:pPr>
            <w:r w:rsidRPr="009C1CDC">
              <w:rPr>
                <w:rFonts w:ascii="Times New Roman" w:hAnsi="Times New Roman" w:cs="Times New Roman"/>
                <w:sz w:val="24"/>
                <w:szCs w:val="24"/>
              </w:rPr>
              <w:t>Įrengtos 2edukacinės erdvės.</w:t>
            </w:r>
          </w:p>
          <w:p w14:paraId="3256746D" w14:textId="77777777" w:rsidR="00A70097" w:rsidRDefault="00A70097" w:rsidP="00A956AD">
            <w:pPr>
              <w:pStyle w:val="Betarp"/>
              <w:rPr>
                <w:rFonts w:ascii="Times New Roman" w:hAnsi="Times New Roman" w:cs="Times New Roman"/>
                <w:sz w:val="24"/>
                <w:szCs w:val="24"/>
              </w:rPr>
            </w:pPr>
          </w:p>
          <w:p w14:paraId="3256746E" w14:textId="77777777" w:rsidR="00A70097" w:rsidRPr="009C1CDC" w:rsidRDefault="00A70097" w:rsidP="00A956AD">
            <w:pPr>
              <w:pStyle w:val="Betarp"/>
              <w:rPr>
                <w:rFonts w:ascii="Times New Roman" w:hAnsi="Times New Roman" w:cs="Times New Roman"/>
                <w:sz w:val="24"/>
                <w:szCs w:val="24"/>
              </w:rPr>
            </w:pPr>
          </w:p>
          <w:p w14:paraId="3256746F" w14:textId="77777777" w:rsidR="00A70097" w:rsidRPr="009C1CDC" w:rsidRDefault="00A70097" w:rsidP="00A956AD">
            <w:pPr>
              <w:tabs>
                <w:tab w:val="left" w:pos="1650"/>
              </w:tabs>
            </w:pPr>
            <w:r w:rsidRPr="009C1CDC">
              <w:t xml:space="preserve">Išlaikytas 100 procentinis pažangumas. </w:t>
            </w:r>
          </w:p>
          <w:p w14:paraId="32567470" w14:textId="77777777" w:rsidR="00A70097" w:rsidRDefault="00A70097" w:rsidP="00A956AD">
            <w:pPr>
              <w:rPr>
                <w:b/>
              </w:rPr>
            </w:pPr>
            <w:r w:rsidRPr="009C1CDC">
              <w:rPr>
                <w:rFonts w:eastAsia="MS Mincho"/>
              </w:rPr>
              <w:t xml:space="preserve">100 </w:t>
            </w:r>
            <w:r w:rsidRPr="009C1CDC">
              <w:t>%</w:t>
            </w:r>
            <w:r w:rsidRPr="009C1CDC">
              <w:rPr>
                <w:rFonts w:eastAsia="MS Mincho"/>
              </w:rPr>
              <w:t xml:space="preserve"> ikimokyklinio ir priešmokyklinio ugdymo vaikų įgijo kompetencijas, reikalingas tolimesniam ugdymuisi.</w:t>
            </w:r>
          </w:p>
        </w:tc>
      </w:tr>
      <w:tr w:rsidR="00A70097" w14:paraId="32567474" w14:textId="77777777" w:rsidTr="00A956AD">
        <w:tc>
          <w:tcPr>
            <w:tcW w:w="846" w:type="dxa"/>
          </w:tcPr>
          <w:p w14:paraId="32567472" w14:textId="77777777" w:rsidR="00A70097" w:rsidRDefault="00A70097" w:rsidP="00A956AD">
            <w:pPr>
              <w:rPr>
                <w:b/>
              </w:rPr>
            </w:pPr>
            <w:r>
              <w:rPr>
                <w:b/>
              </w:rPr>
              <w:lastRenderedPageBreak/>
              <w:t>1.1.</w:t>
            </w:r>
          </w:p>
        </w:tc>
        <w:tc>
          <w:tcPr>
            <w:tcW w:w="8783" w:type="dxa"/>
            <w:gridSpan w:val="3"/>
          </w:tcPr>
          <w:p w14:paraId="32567473" w14:textId="77777777" w:rsidR="00A70097" w:rsidRDefault="00A70097" w:rsidP="00A956AD">
            <w:pPr>
              <w:rPr>
                <w:b/>
              </w:rPr>
            </w:pPr>
            <w:r w:rsidRPr="009C1CDC">
              <w:rPr>
                <w:b/>
              </w:rPr>
              <w:t>Uždavinys. Palankių sąlygų vaikų socializacijai ir bendruomenės narių bendradarbiavimui sudarymas.</w:t>
            </w:r>
          </w:p>
        </w:tc>
      </w:tr>
      <w:tr w:rsidR="00A70097" w14:paraId="32567478" w14:textId="77777777" w:rsidTr="00A956AD">
        <w:tc>
          <w:tcPr>
            <w:tcW w:w="846" w:type="dxa"/>
          </w:tcPr>
          <w:p w14:paraId="32567475" w14:textId="77777777" w:rsidR="00A70097" w:rsidRDefault="00A70097" w:rsidP="00A956AD">
            <w:pPr>
              <w:rPr>
                <w:b/>
              </w:rPr>
            </w:pPr>
          </w:p>
        </w:tc>
        <w:tc>
          <w:tcPr>
            <w:tcW w:w="2268" w:type="dxa"/>
          </w:tcPr>
          <w:p w14:paraId="32567476" w14:textId="77777777" w:rsidR="00A70097" w:rsidRDefault="00A70097" w:rsidP="00A956AD">
            <w:pPr>
              <w:rPr>
                <w:b/>
              </w:rPr>
            </w:pPr>
            <w:r w:rsidRPr="009C1CDC">
              <w:rPr>
                <w:b/>
                <w:bCs/>
              </w:rPr>
              <w:t>Įstaigos veiksmo pavadinimas</w:t>
            </w:r>
          </w:p>
        </w:tc>
        <w:tc>
          <w:tcPr>
            <w:tcW w:w="6515" w:type="dxa"/>
            <w:gridSpan w:val="2"/>
          </w:tcPr>
          <w:p w14:paraId="32567477" w14:textId="77777777" w:rsidR="00A70097" w:rsidRDefault="00A70097" w:rsidP="00A956AD">
            <w:pPr>
              <w:rPr>
                <w:b/>
              </w:rPr>
            </w:pPr>
            <w:r w:rsidRPr="009C1CDC">
              <w:rPr>
                <w:b/>
              </w:rPr>
              <w:t>Proceso ir / ar indėlio vertinimo kriterijai, mato vienetai ir reikšmės</w:t>
            </w:r>
          </w:p>
        </w:tc>
      </w:tr>
      <w:tr w:rsidR="00A70097" w14:paraId="3256747D" w14:textId="77777777" w:rsidTr="00A956AD">
        <w:tc>
          <w:tcPr>
            <w:tcW w:w="846" w:type="dxa"/>
          </w:tcPr>
          <w:p w14:paraId="32567479" w14:textId="77777777" w:rsidR="00A70097" w:rsidRDefault="00A70097" w:rsidP="00A956AD">
            <w:pPr>
              <w:rPr>
                <w:b/>
              </w:rPr>
            </w:pPr>
          </w:p>
        </w:tc>
        <w:tc>
          <w:tcPr>
            <w:tcW w:w="2268" w:type="dxa"/>
          </w:tcPr>
          <w:p w14:paraId="3256747A" w14:textId="77777777" w:rsidR="00A70097" w:rsidRDefault="00A70097" w:rsidP="00A956AD">
            <w:pPr>
              <w:rPr>
                <w:b/>
              </w:rPr>
            </w:pPr>
          </w:p>
        </w:tc>
        <w:tc>
          <w:tcPr>
            <w:tcW w:w="2938" w:type="dxa"/>
          </w:tcPr>
          <w:p w14:paraId="3256747B" w14:textId="77777777" w:rsidR="00A70097" w:rsidRDefault="00A70097" w:rsidP="00A956AD">
            <w:pPr>
              <w:rPr>
                <w:b/>
              </w:rPr>
            </w:pPr>
            <w:r w:rsidRPr="009C1CDC">
              <w:rPr>
                <w:b/>
              </w:rPr>
              <w:t>Planuota</w:t>
            </w:r>
          </w:p>
        </w:tc>
        <w:tc>
          <w:tcPr>
            <w:tcW w:w="3577" w:type="dxa"/>
          </w:tcPr>
          <w:p w14:paraId="3256747C" w14:textId="77777777" w:rsidR="00A70097" w:rsidRDefault="00A70097" w:rsidP="00A956AD">
            <w:pPr>
              <w:rPr>
                <w:b/>
              </w:rPr>
            </w:pPr>
            <w:r w:rsidRPr="009C1CDC">
              <w:rPr>
                <w:b/>
              </w:rPr>
              <w:t>Įvykdyta</w:t>
            </w:r>
          </w:p>
        </w:tc>
      </w:tr>
      <w:tr w:rsidR="00A70097" w14:paraId="32567482" w14:textId="77777777" w:rsidTr="00A956AD">
        <w:tc>
          <w:tcPr>
            <w:tcW w:w="846" w:type="dxa"/>
          </w:tcPr>
          <w:p w14:paraId="3256747E" w14:textId="77777777" w:rsidR="00A70097" w:rsidRDefault="00A70097" w:rsidP="00A956AD">
            <w:pPr>
              <w:rPr>
                <w:b/>
              </w:rPr>
            </w:pPr>
            <w:r w:rsidRPr="009C1CDC">
              <w:rPr>
                <w:rFonts w:eastAsia="MS Mincho"/>
              </w:rPr>
              <w:t>1.1.1</w:t>
            </w:r>
          </w:p>
        </w:tc>
        <w:tc>
          <w:tcPr>
            <w:tcW w:w="2268" w:type="dxa"/>
          </w:tcPr>
          <w:p w14:paraId="3256747F" w14:textId="77777777" w:rsidR="00A70097" w:rsidRDefault="00A70097" w:rsidP="00A956AD">
            <w:pPr>
              <w:rPr>
                <w:b/>
              </w:rPr>
            </w:pPr>
            <w:r w:rsidRPr="009C1CDC">
              <w:rPr>
                <w:rFonts w:eastAsia="MS Mincho"/>
              </w:rPr>
              <w:t>Kryptinas pagalbos specialistų kvalifikacijos tobulinimas.</w:t>
            </w:r>
          </w:p>
        </w:tc>
        <w:tc>
          <w:tcPr>
            <w:tcW w:w="2938" w:type="dxa"/>
          </w:tcPr>
          <w:p w14:paraId="32567480" w14:textId="77777777" w:rsidR="00A70097" w:rsidRDefault="00A70097" w:rsidP="00A956AD">
            <w:pPr>
              <w:rPr>
                <w:b/>
              </w:rPr>
            </w:pPr>
            <w:r w:rsidRPr="009C1CDC">
              <w:rPr>
                <w:rFonts w:eastAsia="MS Mincho"/>
              </w:rPr>
              <w:t xml:space="preserve">100 % pagalbos specialistų dalyvaus profesinio tobulėjimo kvalifikaciniuose </w:t>
            </w:r>
            <w:proofErr w:type="spellStart"/>
            <w:r w:rsidRPr="009C1CDC">
              <w:rPr>
                <w:rFonts w:eastAsia="MS Mincho"/>
              </w:rPr>
              <w:t>užsiėmimuose</w:t>
            </w:r>
            <w:proofErr w:type="spellEnd"/>
            <w:r w:rsidRPr="009C1CDC">
              <w:rPr>
                <w:rFonts w:eastAsia="MS Mincho"/>
              </w:rPr>
              <w:t>.</w:t>
            </w:r>
          </w:p>
        </w:tc>
        <w:tc>
          <w:tcPr>
            <w:tcW w:w="3577" w:type="dxa"/>
          </w:tcPr>
          <w:p w14:paraId="32567481" w14:textId="77777777" w:rsidR="00A70097" w:rsidRDefault="00A70097" w:rsidP="00A956AD">
            <w:pPr>
              <w:rPr>
                <w:b/>
              </w:rPr>
            </w:pPr>
            <w:r w:rsidRPr="009C1CDC">
              <w:rPr>
                <w:rFonts w:eastAsia="MS Mincho"/>
              </w:rPr>
              <w:t xml:space="preserve">100 % mokytojų ir ikimokyklinio ugdymo auklėtojų, specialistų dalyvavo kvalifikacijos tobulinimo renginiuose. </w:t>
            </w:r>
          </w:p>
        </w:tc>
      </w:tr>
      <w:tr w:rsidR="00A70097" w14:paraId="32567488" w14:textId="77777777" w:rsidTr="00A956AD">
        <w:tc>
          <w:tcPr>
            <w:tcW w:w="846" w:type="dxa"/>
          </w:tcPr>
          <w:p w14:paraId="32567483" w14:textId="77777777" w:rsidR="00A70097" w:rsidRDefault="00A70097" w:rsidP="00A956AD">
            <w:pPr>
              <w:rPr>
                <w:b/>
              </w:rPr>
            </w:pPr>
            <w:r w:rsidRPr="009C1CDC">
              <w:rPr>
                <w:rFonts w:eastAsia="MS Mincho"/>
              </w:rPr>
              <w:t>1.1.2.</w:t>
            </w:r>
          </w:p>
        </w:tc>
        <w:tc>
          <w:tcPr>
            <w:tcW w:w="2268" w:type="dxa"/>
          </w:tcPr>
          <w:p w14:paraId="32567484" w14:textId="77777777" w:rsidR="00A70097" w:rsidRPr="009C1CDC" w:rsidRDefault="00A70097" w:rsidP="00A956AD">
            <w:pPr>
              <w:pStyle w:val="Text"/>
              <w:snapToGrid w:val="0"/>
              <w:jc w:val="both"/>
              <w:rPr>
                <w:lang w:val="lt-LT"/>
              </w:rPr>
            </w:pPr>
            <w:r w:rsidRPr="009C1CDC">
              <w:rPr>
                <w:lang w:val="lt-LT"/>
              </w:rPr>
              <w:t>Mokinių užimtumo didinimas</w:t>
            </w:r>
            <w:r>
              <w:rPr>
                <w:lang w:val="lt-LT"/>
              </w:rPr>
              <w:t>.</w:t>
            </w:r>
          </w:p>
          <w:p w14:paraId="32567485" w14:textId="77777777" w:rsidR="00A70097" w:rsidRDefault="00A70097" w:rsidP="00A956AD">
            <w:pPr>
              <w:rPr>
                <w:b/>
              </w:rPr>
            </w:pPr>
          </w:p>
        </w:tc>
        <w:tc>
          <w:tcPr>
            <w:tcW w:w="2938" w:type="dxa"/>
          </w:tcPr>
          <w:p w14:paraId="32567486" w14:textId="77777777" w:rsidR="00A70097" w:rsidRDefault="00A70097" w:rsidP="00A956AD">
            <w:pPr>
              <w:rPr>
                <w:b/>
              </w:rPr>
            </w:pPr>
            <w:proofErr w:type="spellStart"/>
            <w:r w:rsidRPr="009C1CDC">
              <w:rPr>
                <w:rFonts w:eastAsia="MS Mincho"/>
              </w:rPr>
              <w:t>Popamokinėje</w:t>
            </w:r>
            <w:proofErr w:type="spellEnd"/>
            <w:r w:rsidRPr="009C1CDC">
              <w:rPr>
                <w:rFonts w:eastAsia="MS Mincho"/>
              </w:rPr>
              <w:t xml:space="preserve"> veikloje dalyvaujančių mokinių dalis procentais padidės ≥ 2</w:t>
            </w:r>
            <w:r>
              <w:rPr>
                <w:rFonts w:eastAsia="MS Mincho"/>
              </w:rPr>
              <w:t>.</w:t>
            </w:r>
          </w:p>
        </w:tc>
        <w:tc>
          <w:tcPr>
            <w:tcW w:w="3577" w:type="dxa"/>
          </w:tcPr>
          <w:p w14:paraId="32567487" w14:textId="77777777" w:rsidR="00A70097" w:rsidRDefault="00A70097" w:rsidP="00A956AD">
            <w:pPr>
              <w:rPr>
                <w:b/>
              </w:rPr>
            </w:pPr>
            <w:proofErr w:type="spellStart"/>
            <w:r w:rsidRPr="009C1CDC">
              <w:rPr>
                <w:rFonts w:eastAsia="MS Mincho"/>
              </w:rPr>
              <w:t>Popamokinėje</w:t>
            </w:r>
            <w:proofErr w:type="spellEnd"/>
            <w:r w:rsidRPr="009C1CDC">
              <w:rPr>
                <w:rFonts w:eastAsia="MS Mincho"/>
              </w:rPr>
              <w:t xml:space="preserve"> veikloje dalyvaujančių mokinių dalis procentais padidėjo 2,5 %</w:t>
            </w:r>
            <w:r>
              <w:rPr>
                <w:rFonts w:eastAsia="MS Mincho"/>
              </w:rPr>
              <w:t>.</w:t>
            </w:r>
          </w:p>
        </w:tc>
      </w:tr>
      <w:tr w:rsidR="00A70097" w14:paraId="3256748D" w14:textId="77777777" w:rsidTr="00A956AD">
        <w:tc>
          <w:tcPr>
            <w:tcW w:w="846" w:type="dxa"/>
          </w:tcPr>
          <w:p w14:paraId="32567489" w14:textId="77777777" w:rsidR="00A70097" w:rsidRDefault="00A70097" w:rsidP="00A956AD">
            <w:pPr>
              <w:rPr>
                <w:b/>
              </w:rPr>
            </w:pPr>
            <w:r w:rsidRPr="009C1CDC">
              <w:rPr>
                <w:rFonts w:eastAsia="MS Mincho"/>
              </w:rPr>
              <w:lastRenderedPageBreak/>
              <w:t>1.1.3.</w:t>
            </w:r>
          </w:p>
        </w:tc>
        <w:tc>
          <w:tcPr>
            <w:tcW w:w="2268" w:type="dxa"/>
          </w:tcPr>
          <w:p w14:paraId="3256748A" w14:textId="77777777" w:rsidR="00A70097" w:rsidRDefault="00A70097" w:rsidP="00A956AD">
            <w:pPr>
              <w:rPr>
                <w:b/>
              </w:rPr>
            </w:pPr>
            <w:r w:rsidRPr="009C1CDC">
              <w:t>Mokinių verslumo ugdymas</w:t>
            </w:r>
            <w:r>
              <w:t>.</w:t>
            </w:r>
          </w:p>
        </w:tc>
        <w:tc>
          <w:tcPr>
            <w:tcW w:w="2938" w:type="dxa"/>
          </w:tcPr>
          <w:p w14:paraId="3256748B" w14:textId="77777777" w:rsidR="00A70097" w:rsidRDefault="00A70097" w:rsidP="00A956AD">
            <w:pPr>
              <w:rPr>
                <w:b/>
              </w:rPr>
            </w:pPr>
            <w:r w:rsidRPr="009C1CDC">
              <w:rPr>
                <w:rFonts w:eastAsia="MS Mincho"/>
              </w:rPr>
              <w:t>Įsteigta mokomoji bendrovė.</w:t>
            </w:r>
          </w:p>
        </w:tc>
        <w:tc>
          <w:tcPr>
            <w:tcW w:w="3577" w:type="dxa"/>
          </w:tcPr>
          <w:p w14:paraId="3256748C" w14:textId="77777777" w:rsidR="00A70097" w:rsidRDefault="00A70097" w:rsidP="00A956AD">
            <w:pPr>
              <w:rPr>
                <w:b/>
              </w:rPr>
            </w:pPr>
            <w:r w:rsidRPr="00C47243">
              <w:rPr>
                <w:rFonts w:eastAsia="MS Mincho"/>
              </w:rPr>
              <w:t>Įsteigtos 3 mokomosios bend</w:t>
            </w:r>
            <w:r>
              <w:rPr>
                <w:rFonts w:eastAsia="MS Mincho"/>
              </w:rPr>
              <w:t>r</w:t>
            </w:r>
            <w:r w:rsidRPr="00C47243">
              <w:rPr>
                <w:rFonts w:eastAsia="MS Mincho"/>
              </w:rPr>
              <w:t>ovės.</w:t>
            </w:r>
          </w:p>
        </w:tc>
      </w:tr>
      <w:tr w:rsidR="00A70097" w14:paraId="325674A3" w14:textId="77777777" w:rsidTr="00A956AD">
        <w:tc>
          <w:tcPr>
            <w:tcW w:w="846" w:type="dxa"/>
          </w:tcPr>
          <w:p w14:paraId="3256748E" w14:textId="77777777" w:rsidR="00A70097" w:rsidRDefault="00A70097" w:rsidP="00A956AD">
            <w:pPr>
              <w:rPr>
                <w:b/>
              </w:rPr>
            </w:pPr>
            <w:r w:rsidRPr="009C1CDC">
              <w:rPr>
                <w:rFonts w:eastAsia="MS Mincho"/>
              </w:rPr>
              <w:t>1.1.4.</w:t>
            </w:r>
          </w:p>
        </w:tc>
        <w:tc>
          <w:tcPr>
            <w:tcW w:w="2268" w:type="dxa"/>
          </w:tcPr>
          <w:p w14:paraId="3256748F" w14:textId="77777777" w:rsidR="00A70097" w:rsidRDefault="00A70097" w:rsidP="00A956AD">
            <w:pPr>
              <w:rPr>
                <w:b/>
              </w:rPr>
            </w:pPr>
            <w:r w:rsidRPr="009C1CDC">
              <w:rPr>
                <w:bCs/>
              </w:rPr>
              <w:t>Priemonių, skirtų socialiniam emociniam ugdymui įgyvendinimas.</w:t>
            </w:r>
          </w:p>
        </w:tc>
        <w:tc>
          <w:tcPr>
            <w:tcW w:w="2938" w:type="dxa"/>
          </w:tcPr>
          <w:p w14:paraId="32567490" w14:textId="77777777" w:rsidR="00A70097" w:rsidRDefault="00A70097" w:rsidP="00A956AD">
            <w:pPr>
              <w:rPr>
                <w:rFonts w:eastAsia="MS Mincho"/>
              </w:rPr>
            </w:pPr>
            <w:r w:rsidRPr="009C1CDC">
              <w:rPr>
                <w:rFonts w:eastAsia="MS Mincho"/>
              </w:rPr>
              <w:t>Pravestų užsiėmimų skaičius ≥120.</w:t>
            </w:r>
          </w:p>
          <w:p w14:paraId="32567491" w14:textId="77777777" w:rsidR="00A70097" w:rsidRPr="009C1CDC" w:rsidRDefault="00A70097" w:rsidP="00A956AD">
            <w:pPr>
              <w:rPr>
                <w:rFonts w:eastAsia="MS Mincho"/>
              </w:rPr>
            </w:pPr>
          </w:p>
          <w:p w14:paraId="32567492" w14:textId="77777777" w:rsidR="00A70097" w:rsidRPr="009C1CDC" w:rsidRDefault="00A70097" w:rsidP="00A956AD">
            <w:pPr>
              <w:rPr>
                <w:rFonts w:eastAsia="MS Mincho"/>
              </w:rPr>
            </w:pPr>
            <w:r w:rsidRPr="009C1CDC">
              <w:rPr>
                <w:rFonts w:eastAsia="MS Mincho"/>
              </w:rPr>
              <w:t xml:space="preserve">Įgyvendintas 1 projektas. </w:t>
            </w:r>
          </w:p>
          <w:p w14:paraId="32567493" w14:textId="77777777" w:rsidR="00A70097" w:rsidRDefault="00A70097" w:rsidP="00A956AD">
            <w:pPr>
              <w:rPr>
                <w:rFonts w:eastAsia="MS Mincho"/>
              </w:rPr>
            </w:pPr>
          </w:p>
          <w:p w14:paraId="32567494" w14:textId="77777777" w:rsidR="00A70097" w:rsidRPr="009C1CDC" w:rsidRDefault="00A70097" w:rsidP="00A956AD">
            <w:pPr>
              <w:rPr>
                <w:rFonts w:eastAsia="MS Mincho"/>
              </w:rPr>
            </w:pPr>
            <w:r w:rsidRPr="009C1CDC">
              <w:rPr>
                <w:rFonts w:eastAsia="MS Mincho"/>
              </w:rPr>
              <w:t xml:space="preserve">Akcijų skaičius – 2. </w:t>
            </w:r>
          </w:p>
          <w:p w14:paraId="32567495" w14:textId="77777777" w:rsidR="00A70097" w:rsidRDefault="00A70097" w:rsidP="00A956AD"/>
          <w:p w14:paraId="32567496" w14:textId="77777777" w:rsidR="00A70097" w:rsidRDefault="00A70097" w:rsidP="00A956AD"/>
          <w:p w14:paraId="32567497" w14:textId="77777777" w:rsidR="00A70097" w:rsidRDefault="00A70097" w:rsidP="00A956AD">
            <w:r w:rsidRPr="009C1CDC">
              <w:t xml:space="preserve">Socialiniuose </w:t>
            </w:r>
            <w:proofErr w:type="spellStart"/>
            <w:r w:rsidRPr="009C1CDC">
              <w:t>užsiėmimuose</w:t>
            </w:r>
            <w:proofErr w:type="spellEnd"/>
            <w:r w:rsidRPr="009C1CDC">
              <w:t xml:space="preserve"> dalyvavusių mokinių skaičius, proc. 100.</w:t>
            </w:r>
          </w:p>
          <w:p w14:paraId="32567498" w14:textId="77777777" w:rsidR="00A70097" w:rsidRPr="009C1CDC" w:rsidRDefault="00A70097" w:rsidP="00A956AD"/>
          <w:p w14:paraId="32567499" w14:textId="77777777" w:rsidR="00A70097" w:rsidRDefault="00A70097" w:rsidP="00A956AD">
            <w:pPr>
              <w:rPr>
                <w:b/>
              </w:rPr>
            </w:pPr>
            <w:r w:rsidRPr="009C1CDC">
              <w:rPr>
                <w:rFonts w:eastAsia="MS Mincho"/>
              </w:rPr>
              <w:t xml:space="preserve">Parengta ir vykdoma </w:t>
            </w:r>
            <w:proofErr w:type="spellStart"/>
            <w:r w:rsidRPr="009C1CDC">
              <w:rPr>
                <w:rFonts w:eastAsia="MS Mincho"/>
              </w:rPr>
              <w:t>sveikatinimo</w:t>
            </w:r>
            <w:proofErr w:type="spellEnd"/>
            <w:r w:rsidRPr="009C1CDC">
              <w:rPr>
                <w:rFonts w:eastAsia="MS Mincho"/>
              </w:rPr>
              <w:t xml:space="preserve"> programa –  1 vnt. </w:t>
            </w:r>
          </w:p>
        </w:tc>
        <w:tc>
          <w:tcPr>
            <w:tcW w:w="3577" w:type="dxa"/>
          </w:tcPr>
          <w:p w14:paraId="3256749A" w14:textId="77777777" w:rsidR="00A70097" w:rsidRDefault="00A70097" w:rsidP="00A956AD">
            <w:pPr>
              <w:rPr>
                <w:rFonts w:eastAsia="MS Mincho"/>
              </w:rPr>
            </w:pPr>
            <w:r w:rsidRPr="009C1CDC">
              <w:rPr>
                <w:rFonts w:eastAsia="MS Mincho"/>
              </w:rPr>
              <w:t xml:space="preserve">Pravesti 152 užsiėmimai. </w:t>
            </w:r>
          </w:p>
          <w:p w14:paraId="3256749B" w14:textId="77777777" w:rsidR="00A70097" w:rsidRDefault="00A70097" w:rsidP="00A956AD">
            <w:pPr>
              <w:rPr>
                <w:rFonts w:eastAsia="MS Mincho"/>
              </w:rPr>
            </w:pPr>
          </w:p>
          <w:p w14:paraId="3256749C" w14:textId="77777777" w:rsidR="00A70097" w:rsidRPr="009C1CDC" w:rsidRDefault="00A70097" w:rsidP="00A956AD">
            <w:pPr>
              <w:rPr>
                <w:rFonts w:eastAsia="MS Mincho"/>
              </w:rPr>
            </w:pPr>
          </w:p>
          <w:p w14:paraId="3256749D" w14:textId="77777777" w:rsidR="00A70097" w:rsidRPr="009C1CDC" w:rsidRDefault="00A70097" w:rsidP="00A956AD">
            <w:pPr>
              <w:rPr>
                <w:rFonts w:eastAsia="MS Mincho"/>
              </w:rPr>
            </w:pPr>
            <w:r w:rsidRPr="009C1CDC">
              <w:rPr>
                <w:rFonts w:eastAsia="MS Mincho"/>
              </w:rPr>
              <w:t>Įgyvendintas projektas „Kurkime saugią mokyklą“.</w:t>
            </w:r>
          </w:p>
          <w:p w14:paraId="3256749E" w14:textId="77777777" w:rsidR="00A70097" w:rsidRDefault="00A70097" w:rsidP="00A956AD">
            <w:pPr>
              <w:rPr>
                <w:rFonts w:eastAsia="MS Mincho"/>
              </w:rPr>
            </w:pPr>
            <w:r w:rsidRPr="009C1CDC">
              <w:rPr>
                <w:rFonts w:eastAsia="MS Mincho"/>
              </w:rPr>
              <w:t xml:space="preserve">Pravestos dvi gerumo ir išsipildymo akcijos. </w:t>
            </w:r>
          </w:p>
          <w:p w14:paraId="3256749F" w14:textId="77777777" w:rsidR="00A70097" w:rsidRPr="009C1CDC" w:rsidRDefault="00A70097" w:rsidP="00A956AD">
            <w:pPr>
              <w:rPr>
                <w:rFonts w:eastAsia="MS Mincho"/>
              </w:rPr>
            </w:pPr>
          </w:p>
          <w:p w14:paraId="325674A0" w14:textId="77777777" w:rsidR="00A70097" w:rsidRDefault="00A70097" w:rsidP="00A956AD">
            <w:r w:rsidRPr="009C1CDC">
              <w:t xml:space="preserve">Socialiniuose </w:t>
            </w:r>
            <w:proofErr w:type="spellStart"/>
            <w:r w:rsidRPr="009C1CDC">
              <w:t>užsiėmimuose</w:t>
            </w:r>
            <w:proofErr w:type="spellEnd"/>
            <w:r w:rsidRPr="009C1CDC">
              <w:t xml:space="preserve"> dalyvavusių mokinių skaičius, proc. 100.</w:t>
            </w:r>
          </w:p>
          <w:p w14:paraId="325674A1" w14:textId="77777777" w:rsidR="00A70097" w:rsidRPr="009C1CDC" w:rsidRDefault="00A70097" w:rsidP="00A956AD"/>
          <w:p w14:paraId="325674A2" w14:textId="77777777" w:rsidR="00A70097" w:rsidRDefault="00A70097" w:rsidP="00A956AD">
            <w:pPr>
              <w:rPr>
                <w:b/>
              </w:rPr>
            </w:pPr>
            <w:r w:rsidRPr="009C1CDC">
              <w:rPr>
                <w:rFonts w:eastAsia="MS Mincho"/>
              </w:rPr>
              <w:t xml:space="preserve">Parengta ir vykdoma </w:t>
            </w:r>
            <w:proofErr w:type="spellStart"/>
            <w:r w:rsidRPr="009C1CDC">
              <w:rPr>
                <w:rFonts w:eastAsia="MS Mincho"/>
              </w:rPr>
              <w:t>sveikatinimo</w:t>
            </w:r>
            <w:proofErr w:type="spellEnd"/>
            <w:r w:rsidRPr="009C1CDC">
              <w:rPr>
                <w:rFonts w:eastAsia="MS Mincho"/>
              </w:rPr>
              <w:t xml:space="preserve"> programa “Sveika aplinka – sveika mokykla”.</w:t>
            </w:r>
          </w:p>
        </w:tc>
      </w:tr>
      <w:tr w:rsidR="00A70097" w14:paraId="325674AF" w14:textId="77777777" w:rsidTr="00A956AD">
        <w:tc>
          <w:tcPr>
            <w:tcW w:w="846" w:type="dxa"/>
          </w:tcPr>
          <w:p w14:paraId="325674A4" w14:textId="77777777" w:rsidR="00A70097" w:rsidRDefault="00A70097" w:rsidP="00A956AD">
            <w:pPr>
              <w:rPr>
                <w:b/>
              </w:rPr>
            </w:pPr>
            <w:r w:rsidRPr="009C1CDC">
              <w:rPr>
                <w:rFonts w:eastAsia="MS Mincho"/>
              </w:rPr>
              <w:t>1.1.5.</w:t>
            </w:r>
          </w:p>
        </w:tc>
        <w:tc>
          <w:tcPr>
            <w:tcW w:w="2268" w:type="dxa"/>
          </w:tcPr>
          <w:p w14:paraId="325674A5" w14:textId="77777777" w:rsidR="00A70097" w:rsidRDefault="00A70097" w:rsidP="00A956AD">
            <w:pPr>
              <w:rPr>
                <w:b/>
              </w:rPr>
            </w:pPr>
            <w:r w:rsidRPr="009C1CDC">
              <w:rPr>
                <w:bCs/>
              </w:rPr>
              <w:t xml:space="preserve">Prevencinių programų, projektų vykdymas. </w:t>
            </w:r>
          </w:p>
        </w:tc>
        <w:tc>
          <w:tcPr>
            <w:tcW w:w="2938" w:type="dxa"/>
          </w:tcPr>
          <w:p w14:paraId="325674A6" w14:textId="77777777" w:rsidR="00A70097" w:rsidRDefault="00A70097" w:rsidP="00A956AD">
            <w:pPr>
              <w:rPr>
                <w:rFonts w:eastAsia="MS Mincho"/>
              </w:rPr>
            </w:pPr>
            <w:r w:rsidRPr="009C1CDC">
              <w:rPr>
                <w:rFonts w:eastAsia="MS Mincho"/>
              </w:rPr>
              <w:t>Įgyvendintos prevencinės smurto ir patyčių programos pagal visas amžiaus grupes – 3 vnt.</w:t>
            </w:r>
          </w:p>
          <w:p w14:paraId="325674A7" w14:textId="77777777" w:rsidR="00A70097" w:rsidRPr="009C1CDC" w:rsidRDefault="00A70097" w:rsidP="00A956AD">
            <w:pPr>
              <w:rPr>
                <w:rFonts w:eastAsia="MS Mincho"/>
              </w:rPr>
            </w:pPr>
          </w:p>
          <w:p w14:paraId="325674A8" w14:textId="77777777" w:rsidR="00A70097" w:rsidRDefault="00A70097" w:rsidP="00A956AD">
            <w:pPr>
              <w:rPr>
                <w:b/>
              </w:rPr>
            </w:pPr>
            <w:r w:rsidRPr="009C1CDC">
              <w:rPr>
                <w:rFonts w:eastAsia="MS Mincho"/>
              </w:rPr>
              <w:t xml:space="preserve">Socializacijos ir užimtumo programų skaičius – 2 vnt. </w:t>
            </w:r>
          </w:p>
        </w:tc>
        <w:tc>
          <w:tcPr>
            <w:tcW w:w="3577" w:type="dxa"/>
          </w:tcPr>
          <w:p w14:paraId="325674A9" w14:textId="77777777" w:rsidR="00A70097" w:rsidRDefault="00A70097" w:rsidP="00A956AD">
            <w:pPr>
              <w:rPr>
                <w:rFonts w:eastAsia="MS Mincho"/>
              </w:rPr>
            </w:pPr>
            <w:r w:rsidRPr="009C1CDC">
              <w:rPr>
                <w:rFonts w:eastAsia="MS Mincho"/>
              </w:rPr>
              <w:t>Įgyvendintos prevencinės smurto ir patyčių programos pagal visas amžiaus grupes – 3 vnt.</w:t>
            </w:r>
          </w:p>
          <w:p w14:paraId="325674AA" w14:textId="77777777" w:rsidR="00A70097" w:rsidRDefault="00A70097" w:rsidP="00A956AD">
            <w:pPr>
              <w:rPr>
                <w:rFonts w:eastAsia="MS Mincho"/>
              </w:rPr>
            </w:pPr>
          </w:p>
          <w:p w14:paraId="325674AB" w14:textId="77777777" w:rsidR="00A70097" w:rsidRPr="009C1CDC" w:rsidRDefault="00A70097" w:rsidP="00A956AD">
            <w:pPr>
              <w:rPr>
                <w:rFonts w:eastAsia="MS Mincho"/>
              </w:rPr>
            </w:pPr>
          </w:p>
          <w:p w14:paraId="325674AC" w14:textId="77777777" w:rsidR="00A70097" w:rsidRPr="009C1CDC" w:rsidRDefault="00A70097" w:rsidP="00A956AD">
            <w:r w:rsidRPr="009C1CDC">
              <w:rPr>
                <w:rFonts w:eastAsia="MS Mincho"/>
              </w:rPr>
              <w:t xml:space="preserve">Socializacijos ir užimtumo programų skaičius – 2 vnt. </w:t>
            </w:r>
            <w:r w:rsidRPr="00D22C26">
              <w:rPr>
                <w:rFonts w:eastAsia="MS Mincho"/>
              </w:rPr>
              <w:t xml:space="preserve">Vaikų vasaros ir užimtumo </w:t>
            </w:r>
            <w:r w:rsidRPr="009C1CDC">
              <w:t xml:space="preserve">stovykla </w:t>
            </w:r>
            <w:r w:rsidRPr="009C1CDC">
              <w:rPr>
                <w:color w:val="000000" w:themeColor="text1"/>
                <w:shd w:val="clear" w:color="auto" w:fill="FFFFFF"/>
              </w:rPr>
              <w:t>,,Per Tėviškės žemę į vasarą žalią“</w:t>
            </w:r>
            <w:r>
              <w:rPr>
                <w:color w:val="000000" w:themeColor="text1"/>
                <w:shd w:val="clear" w:color="auto" w:fill="FFFFFF"/>
              </w:rPr>
              <w:t xml:space="preserve"> ir </w:t>
            </w:r>
          </w:p>
          <w:p w14:paraId="325674AD" w14:textId="77777777" w:rsidR="00A70097" w:rsidRPr="009C1CDC" w:rsidRDefault="00A70097" w:rsidP="00A956AD">
            <w:r w:rsidRPr="009C1CDC">
              <w:rPr>
                <w:rFonts w:eastAsia="Calibri"/>
                <w:color w:val="000000" w:themeColor="text1"/>
              </w:rPr>
              <w:t>Vaikų ir paauglių nusikalstamumo prevencijos programa ,,Visi kartu“</w:t>
            </w:r>
            <w:r>
              <w:rPr>
                <w:rFonts w:eastAsia="Calibri"/>
                <w:color w:val="000000" w:themeColor="text1"/>
              </w:rPr>
              <w:t xml:space="preserve">. </w:t>
            </w:r>
          </w:p>
          <w:p w14:paraId="325674AE" w14:textId="77777777" w:rsidR="00A70097" w:rsidRDefault="00A70097" w:rsidP="00A956AD">
            <w:pPr>
              <w:rPr>
                <w:b/>
              </w:rPr>
            </w:pPr>
          </w:p>
        </w:tc>
      </w:tr>
      <w:tr w:rsidR="00A70097" w14:paraId="325674C8" w14:textId="77777777" w:rsidTr="00A956AD">
        <w:tc>
          <w:tcPr>
            <w:tcW w:w="846" w:type="dxa"/>
          </w:tcPr>
          <w:p w14:paraId="325674B0" w14:textId="77777777" w:rsidR="00A70097" w:rsidRDefault="00A70097" w:rsidP="00A956AD">
            <w:pPr>
              <w:rPr>
                <w:b/>
              </w:rPr>
            </w:pPr>
            <w:r w:rsidRPr="009C1CDC">
              <w:rPr>
                <w:rFonts w:eastAsia="MS Mincho"/>
              </w:rPr>
              <w:t>1.1.6.</w:t>
            </w:r>
          </w:p>
        </w:tc>
        <w:tc>
          <w:tcPr>
            <w:tcW w:w="2268" w:type="dxa"/>
          </w:tcPr>
          <w:p w14:paraId="325674B1" w14:textId="77777777" w:rsidR="00A70097" w:rsidRDefault="00A70097" w:rsidP="00A956AD">
            <w:pPr>
              <w:rPr>
                <w:b/>
              </w:rPr>
            </w:pPr>
            <w:r w:rsidRPr="009C1CDC">
              <w:rPr>
                <w:iCs/>
              </w:rPr>
              <w:t>B</w:t>
            </w:r>
            <w:r w:rsidRPr="009C1CDC">
              <w:rPr>
                <w:bCs/>
              </w:rPr>
              <w:t>endruomenės narių lyderystės įgūdžių bei socialinių kompetencijų tobulinimas</w:t>
            </w:r>
            <w:r>
              <w:rPr>
                <w:bCs/>
              </w:rPr>
              <w:t>.</w:t>
            </w:r>
          </w:p>
        </w:tc>
        <w:tc>
          <w:tcPr>
            <w:tcW w:w="2938" w:type="dxa"/>
          </w:tcPr>
          <w:p w14:paraId="325674B2" w14:textId="77777777" w:rsidR="00A70097" w:rsidRDefault="00A70097" w:rsidP="00A956AD">
            <w:pPr>
              <w:rPr>
                <w:rFonts w:eastAsia="MS Mincho"/>
              </w:rPr>
            </w:pPr>
            <w:r w:rsidRPr="009C1CDC">
              <w:rPr>
                <w:rFonts w:eastAsia="MS Mincho"/>
              </w:rPr>
              <w:t>Pravestų renginių su tėvais, mokytojais ir mokiniais skaičius ≥ 4</w:t>
            </w:r>
            <w:r>
              <w:rPr>
                <w:rFonts w:eastAsia="MS Mincho"/>
              </w:rPr>
              <w:t>.</w:t>
            </w:r>
          </w:p>
          <w:p w14:paraId="325674B3" w14:textId="77777777" w:rsidR="00A70097" w:rsidRPr="009C1CDC" w:rsidRDefault="00A70097" w:rsidP="00A956AD">
            <w:pPr>
              <w:rPr>
                <w:rFonts w:eastAsia="MS Mincho"/>
              </w:rPr>
            </w:pPr>
          </w:p>
          <w:p w14:paraId="325674B4" w14:textId="77777777" w:rsidR="00A70097" w:rsidRDefault="00A70097" w:rsidP="00A956AD">
            <w:pPr>
              <w:rPr>
                <w:rFonts w:eastAsia="MS Mincho"/>
              </w:rPr>
            </w:pPr>
            <w:r w:rsidRPr="009C1CDC">
              <w:rPr>
                <w:rFonts w:eastAsia="MS Mincho"/>
              </w:rPr>
              <w:t>Dalyvavimas projekte Lyderių laikas 3</w:t>
            </w:r>
            <w:r>
              <w:rPr>
                <w:rFonts w:eastAsia="MS Mincho"/>
              </w:rPr>
              <w:t>.</w:t>
            </w:r>
          </w:p>
          <w:p w14:paraId="325674B5" w14:textId="77777777" w:rsidR="00A70097" w:rsidRPr="009C1CDC" w:rsidRDefault="00A70097" w:rsidP="00A956AD">
            <w:pPr>
              <w:rPr>
                <w:rFonts w:eastAsia="MS Mincho"/>
              </w:rPr>
            </w:pPr>
          </w:p>
          <w:p w14:paraId="325674B6" w14:textId="77777777" w:rsidR="00A70097" w:rsidRPr="009C1CDC" w:rsidRDefault="00A70097" w:rsidP="00A956AD">
            <w:pPr>
              <w:rPr>
                <w:rFonts w:eastAsia="MS Mincho"/>
              </w:rPr>
            </w:pPr>
            <w:r w:rsidRPr="009C1CDC">
              <w:rPr>
                <w:rFonts w:eastAsia="MS Mincho"/>
              </w:rPr>
              <w:t>Mokinių dalyvavim</w:t>
            </w:r>
            <w:r>
              <w:rPr>
                <w:rFonts w:eastAsia="MS Mincho"/>
              </w:rPr>
              <w:t xml:space="preserve">as savanoriškoje veikloje, proc. </w:t>
            </w:r>
            <w:r w:rsidRPr="009C1CDC">
              <w:rPr>
                <w:rFonts w:eastAsia="MS Mincho"/>
              </w:rPr>
              <w:t>≥ 50</w:t>
            </w:r>
            <w:r>
              <w:rPr>
                <w:rFonts w:eastAsia="MS Mincho"/>
              </w:rPr>
              <w:t>.</w:t>
            </w:r>
          </w:p>
          <w:p w14:paraId="325674B7" w14:textId="77777777" w:rsidR="00A70097" w:rsidRDefault="00A70097" w:rsidP="00A956AD">
            <w:pPr>
              <w:rPr>
                <w:rFonts w:eastAsia="MS Mincho"/>
              </w:rPr>
            </w:pPr>
          </w:p>
          <w:p w14:paraId="325674B8" w14:textId="77777777" w:rsidR="00A70097" w:rsidRDefault="00A70097" w:rsidP="00A956AD">
            <w:pPr>
              <w:rPr>
                <w:rFonts w:eastAsia="MS Mincho"/>
              </w:rPr>
            </w:pPr>
          </w:p>
          <w:p w14:paraId="325674B9" w14:textId="77777777" w:rsidR="00A70097" w:rsidRDefault="00A70097" w:rsidP="00A956AD">
            <w:pPr>
              <w:rPr>
                <w:rFonts w:eastAsia="MS Mincho"/>
              </w:rPr>
            </w:pPr>
            <w:r w:rsidRPr="009C1CDC">
              <w:rPr>
                <w:rFonts w:eastAsia="MS Mincho"/>
              </w:rPr>
              <w:lastRenderedPageBreak/>
              <w:t xml:space="preserve">Aptartos sėkmės, nesėkmės – mokiniai, mokytojai –tėvai. </w:t>
            </w:r>
          </w:p>
          <w:p w14:paraId="325674BA" w14:textId="77777777" w:rsidR="00A70097" w:rsidRDefault="00A70097" w:rsidP="00A956AD">
            <w:pPr>
              <w:rPr>
                <w:rFonts w:eastAsia="MS Mincho"/>
              </w:rPr>
            </w:pPr>
          </w:p>
          <w:p w14:paraId="325674BB" w14:textId="77777777" w:rsidR="00A70097" w:rsidRDefault="00A70097" w:rsidP="00A956AD">
            <w:pPr>
              <w:rPr>
                <w:b/>
              </w:rPr>
            </w:pPr>
            <w:r w:rsidRPr="009C1CDC">
              <w:rPr>
                <w:rFonts w:eastAsia="MS Mincho"/>
              </w:rPr>
              <w:t xml:space="preserve">100 procentų mokinių įsivertinę individualią pažangą. </w:t>
            </w:r>
          </w:p>
        </w:tc>
        <w:tc>
          <w:tcPr>
            <w:tcW w:w="3577" w:type="dxa"/>
          </w:tcPr>
          <w:p w14:paraId="325674BC" w14:textId="77777777" w:rsidR="00A70097" w:rsidRDefault="00A70097" w:rsidP="00A956AD">
            <w:pPr>
              <w:rPr>
                <w:rFonts w:eastAsia="MS Mincho"/>
              </w:rPr>
            </w:pPr>
            <w:r w:rsidRPr="009C1CDC">
              <w:rPr>
                <w:rFonts w:eastAsia="MS Mincho"/>
              </w:rPr>
              <w:lastRenderedPageBreak/>
              <w:t xml:space="preserve">Pravestų renginių su tėvais, mokytojais ir mokiniais </w:t>
            </w:r>
            <w:r>
              <w:rPr>
                <w:rFonts w:eastAsia="MS Mincho"/>
              </w:rPr>
              <w:t>skaičius 7</w:t>
            </w:r>
            <w:r w:rsidRPr="00D22C26">
              <w:rPr>
                <w:rFonts w:eastAsia="MS Mincho"/>
              </w:rPr>
              <w:t>.</w:t>
            </w:r>
            <w:r w:rsidRPr="009C1CDC">
              <w:rPr>
                <w:rFonts w:eastAsia="MS Mincho"/>
              </w:rPr>
              <w:t xml:space="preserve"> </w:t>
            </w:r>
          </w:p>
          <w:p w14:paraId="325674BD" w14:textId="77777777" w:rsidR="00A70097" w:rsidRDefault="00A70097" w:rsidP="00A956AD">
            <w:pPr>
              <w:rPr>
                <w:rFonts w:eastAsia="MS Mincho"/>
              </w:rPr>
            </w:pPr>
          </w:p>
          <w:p w14:paraId="325674BE" w14:textId="77777777" w:rsidR="00A70097" w:rsidRPr="009C1CDC" w:rsidRDefault="00A70097" w:rsidP="00A956AD">
            <w:pPr>
              <w:rPr>
                <w:rFonts w:eastAsia="MS Mincho"/>
              </w:rPr>
            </w:pPr>
          </w:p>
          <w:p w14:paraId="325674BF" w14:textId="77777777" w:rsidR="00A70097" w:rsidRDefault="00A70097" w:rsidP="00A956AD">
            <w:pPr>
              <w:rPr>
                <w:rFonts w:eastAsia="MS Mincho"/>
              </w:rPr>
            </w:pPr>
            <w:r w:rsidRPr="009C1CDC">
              <w:rPr>
                <w:rFonts w:eastAsia="MS Mincho"/>
              </w:rPr>
              <w:t>Dalyvaujama projekte Lyderių laikas 3.</w:t>
            </w:r>
          </w:p>
          <w:p w14:paraId="325674C0" w14:textId="77777777" w:rsidR="00A70097" w:rsidRPr="009C1CDC" w:rsidRDefault="00A70097" w:rsidP="00A956AD">
            <w:pPr>
              <w:rPr>
                <w:rFonts w:eastAsia="MS Mincho"/>
              </w:rPr>
            </w:pPr>
          </w:p>
          <w:p w14:paraId="325674C1" w14:textId="77777777" w:rsidR="00A70097" w:rsidRDefault="00A70097" w:rsidP="00A956AD">
            <w:pPr>
              <w:rPr>
                <w:rFonts w:eastAsia="MS Mincho"/>
              </w:rPr>
            </w:pPr>
            <w:r w:rsidRPr="009C1CDC">
              <w:rPr>
                <w:rFonts w:eastAsia="MS Mincho"/>
              </w:rPr>
              <w:t xml:space="preserve">Mokinių dalyvavimas </w:t>
            </w:r>
            <w:r w:rsidRPr="00D22C26">
              <w:rPr>
                <w:rFonts w:eastAsia="MS Mincho"/>
              </w:rPr>
              <w:t>savanoriškoje veikloje 60</w:t>
            </w:r>
            <w:r>
              <w:rPr>
                <w:rFonts w:eastAsia="MS Mincho"/>
              </w:rPr>
              <w:t xml:space="preserve"> procentų.</w:t>
            </w:r>
          </w:p>
          <w:p w14:paraId="325674C2" w14:textId="77777777" w:rsidR="00A70097" w:rsidRDefault="00A70097" w:rsidP="00A956AD">
            <w:pPr>
              <w:rPr>
                <w:rFonts w:eastAsia="MS Mincho"/>
              </w:rPr>
            </w:pPr>
          </w:p>
          <w:p w14:paraId="325674C3" w14:textId="77777777" w:rsidR="00A70097" w:rsidRPr="009C1CDC" w:rsidRDefault="00A70097" w:rsidP="00A956AD">
            <w:pPr>
              <w:rPr>
                <w:rFonts w:eastAsia="MS Mincho"/>
              </w:rPr>
            </w:pPr>
          </w:p>
          <w:p w14:paraId="325674C4" w14:textId="77777777" w:rsidR="00A70097" w:rsidRDefault="00A70097" w:rsidP="00A956AD">
            <w:pPr>
              <w:rPr>
                <w:rFonts w:eastAsia="MS Mincho"/>
              </w:rPr>
            </w:pPr>
            <w:r w:rsidRPr="009C1CDC">
              <w:rPr>
                <w:rFonts w:eastAsia="MS Mincho"/>
              </w:rPr>
              <w:t xml:space="preserve">Aptartos sėkmės, nesėkmės – mokiniai, mokytojai –tėvai. </w:t>
            </w:r>
          </w:p>
          <w:p w14:paraId="325674C5" w14:textId="77777777" w:rsidR="00A70097" w:rsidRDefault="00A70097" w:rsidP="00A956AD">
            <w:pPr>
              <w:rPr>
                <w:rFonts w:eastAsia="MS Mincho"/>
              </w:rPr>
            </w:pPr>
          </w:p>
          <w:p w14:paraId="325674C6" w14:textId="77777777" w:rsidR="00A70097" w:rsidRDefault="00A70097" w:rsidP="00A956AD">
            <w:pPr>
              <w:rPr>
                <w:rFonts w:eastAsia="MS Mincho"/>
              </w:rPr>
            </w:pPr>
          </w:p>
          <w:p w14:paraId="325674C7" w14:textId="77777777" w:rsidR="00A70097" w:rsidRDefault="00A70097" w:rsidP="00A956AD">
            <w:pPr>
              <w:rPr>
                <w:b/>
              </w:rPr>
            </w:pPr>
            <w:r w:rsidRPr="009C1CDC">
              <w:rPr>
                <w:rFonts w:eastAsia="MS Mincho"/>
              </w:rPr>
              <w:t>Visi mokiniai įsivertino individualią pažangą.</w:t>
            </w:r>
          </w:p>
        </w:tc>
      </w:tr>
      <w:tr w:rsidR="00A70097" w14:paraId="325674CB" w14:textId="77777777" w:rsidTr="00A956AD">
        <w:tc>
          <w:tcPr>
            <w:tcW w:w="846" w:type="dxa"/>
          </w:tcPr>
          <w:p w14:paraId="325674C9" w14:textId="77777777" w:rsidR="00A70097" w:rsidRDefault="00A70097" w:rsidP="00A956AD">
            <w:pPr>
              <w:rPr>
                <w:b/>
              </w:rPr>
            </w:pPr>
            <w:r>
              <w:rPr>
                <w:b/>
              </w:rPr>
              <w:lastRenderedPageBreak/>
              <w:t>1.2.</w:t>
            </w:r>
          </w:p>
        </w:tc>
        <w:tc>
          <w:tcPr>
            <w:tcW w:w="8783" w:type="dxa"/>
            <w:gridSpan w:val="3"/>
          </w:tcPr>
          <w:p w14:paraId="325674CA" w14:textId="77777777" w:rsidR="00A70097" w:rsidRDefault="00A70097" w:rsidP="00A956AD">
            <w:pPr>
              <w:rPr>
                <w:b/>
              </w:rPr>
            </w:pPr>
            <w:r w:rsidRPr="009C1CDC">
              <w:rPr>
                <w:b/>
              </w:rPr>
              <w:t>Uždavinys. Ugdymo proceso tobulinimas ir modernizavimas</w:t>
            </w:r>
          </w:p>
        </w:tc>
      </w:tr>
      <w:tr w:rsidR="00A70097" w14:paraId="325674DC" w14:textId="77777777" w:rsidTr="00A956AD">
        <w:tc>
          <w:tcPr>
            <w:tcW w:w="846" w:type="dxa"/>
          </w:tcPr>
          <w:p w14:paraId="325674CC" w14:textId="77777777" w:rsidR="00A70097" w:rsidRDefault="00A70097" w:rsidP="00A956AD">
            <w:pPr>
              <w:rPr>
                <w:b/>
              </w:rPr>
            </w:pPr>
            <w:r w:rsidRPr="009C1CDC">
              <w:rPr>
                <w:rFonts w:eastAsia="MS Mincho"/>
              </w:rPr>
              <w:t>1.2.1.</w:t>
            </w:r>
          </w:p>
        </w:tc>
        <w:tc>
          <w:tcPr>
            <w:tcW w:w="2268" w:type="dxa"/>
          </w:tcPr>
          <w:p w14:paraId="325674CD" w14:textId="77777777" w:rsidR="00A70097" w:rsidRDefault="00A70097" w:rsidP="00A956AD">
            <w:pPr>
              <w:rPr>
                <w:b/>
              </w:rPr>
            </w:pPr>
            <w:r w:rsidRPr="009C1CDC">
              <w:rPr>
                <w:rFonts w:eastAsia="MS Mincho"/>
              </w:rPr>
              <w:t>Pamokos vadybos tobulinimas</w:t>
            </w:r>
            <w:r>
              <w:rPr>
                <w:rFonts w:eastAsia="MS Mincho"/>
              </w:rPr>
              <w:t>.</w:t>
            </w:r>
          </w:p>
        </w:tc>
        <w:tc>
          <w:tcPr>
            <w:tcW w:w="2938" w:type="dxa"/>
          </w:tcPr>
          <w:p w14:paraId="325674CE" w14:textId="77777777" w:rsidR="00A70097" w:rsidRPr="009C1CDC" w:rsidRDefault="00A70097" w:rsidP="00A956AD">
            <w:pPr>
              <w:rPr>
                <w:rFonts w:eastAsia="MS Mincho"/>
              </w:rPr>
            </w:pPr>
            <w:r w:rsidRPr="009C1CDC">
              <w:rPr>
                <w:rFonts w:eastAsia="MS Mincho"/>
              </w:rPr>
              <w:t xml:space="preserve">Pamokų be sienų, eksperimentų, edukacinių išvykų skaičius ≥ 250. </w:t>
            </w:r>
          </w:p>
          <w:p w14:paraId="325674CF" w14:textId="77777777" w:rsidR="00A70097" w:rsidRDefault="00A70097" w:rsidP="00A956AD">
            <w:pPr>
              <w:rPr>
                <w:rFonts w:eastAsia="MS Mincho"/>
              </w:rPr>
            </w:pPr>
            <w:proofErr w:type="spellStart"/>
            <w:r w:rsidRPr="009C1CDC">
              <w:rPr>
                <w:rFonts w:eastAsia="MS Mincho"/>
              </w:rPr>
              <w:t>Patyr</w:t>
            </w:r>
            <w:r>
              <w:rPr>
                <w:rFonts w:eastAsia="MS Mincho"/>
              </w:rPr>
              <w:t>iminių</w:t>
            </w:r>
            <w:proofErr w:type="spellEnd"/>
            <w:r>
              <w:rPr>
                <w:rFonts w:eastAsia="MS Mincho"/>
              </w:rPr>
              <w:t xml:space="preserve"> ugdymo dienų skaičius ≥3.</w:t>
            </w:r>
          </w:p>
          <w:p w14:paraId="325674D0" w14:textId="77777777" w:rsidR="00A70097" w:rsidRPr="009C1CDC" w:rsidRDefault="00A70097" w:rsidP="00A956AD">
            <w:pPr>
              <w:rPr>
                <w:rFonts w:eastAsia="MS Mincho"/>
              </w:rPr>
            </w:pPr>
          </w:p>
          <w:p w14:paraId="325674D1" w14:textId="77777777" w:rsidR="00A70097" w:rsidRPr="00511BD1" w:rsidRDefault="00A70097" w:rsidP="00A956AD">
            <w:pPr>
              <w:rPr>
                <w:rFonts w:eastAsia="MS Mincho"/>
              </w:rPr>
            </w:pPr>
            <w:r w:rsidRPr="009C1CDC">
              <w:rPr>
                <w:rFonts w:eastAsia="MS Mincho"/>
              </w:rPr>
              <w:t>Dalykininkų pateiktų programų skaičius ≥8</w:t>
            </w:r>
            <w:r w:rsidRPr="00511BD1">
              <w:rPr>
                <w:rFonts w:eastAsia="MS Mincho"/>
              </w:rPr>
              <w:t xml:space="preserve">.  </w:t>
            </w:r>
          </w:p>
          <w:p w14:paraId="325674D2" w14:textId="77777777" w:rsidR="00A70097" w:rsidRDefault="00A70097" w:rsidP="00A956AD">
            <w:pPr>
              <w:rPr>
                <w:rFonts w:eastAsia="MS Mincho"/>
              </w:rPr>
            </w:pPr>
          </w:p>
          <w:p w14:paraId="325674D3" w14:textId="77777777" w:rsidR="00A70097" w:rsidRDefault="00A70097" w:rsidP="00A956AD">
            <w:pPr>
              <w:rPr>
                <w:rFonts w:eastAsia="MS Mincho"/>
              </w:rPr>
            </w:pPr>
          </w:p>
          <w:p w14:paraId="325674D4" w14:textId="77777777" w:rsidR="00A70097" w:rsidRDefault="00A70097" w:rsidP="00A956AD">
            <w:pPr>
              <w:rPr>
                <w:b/>
              </w:rPr>
            </w:pPr>
            <w:r w:rsidRPr="009C1CDC">
              <w:rPr>
                <w:rFonts w:eastAsia="MS Mincho"/>
              </w:rPr>
              <w:t>Novatoriškų metodų taikymas pamokose. Pamokų dalis procentais ≥70</w:t>
            </w:r>
            <w:r>
              <w:rPr>
                <w:rFonts w:eastAsia="MS Mincho"/>
              </w:rPr>
              <w:t>.</w:t>
            </w:r>
          </w:p>
        </w:tc>
        <w:tc>
          <w:tcPr>
            <w:tcW w:w="3577" w:type="dxa"/>
          </w:tcPr>
          <w:p w14:paraId="325674D5" w14:textId="77777777" w:rsidR="00A70097" w:rsidRPr="009C1CDC" w:rsidRDefault="00A70097" w:rsidP="00A956AD">
            <w:pPr>
              <w:rPr>
                <w:rFonts w:eastAsia="MS Mincho"/>
              </w:rPr>
            </w:pPr>
            <w:r w:rsidRPr="009C1CDC">
              <w:rPr>
                <w:rFonts w:eastAsia="MS Mincho"/>
              </w:rPr>
              <w:t>Pamokų be sienų, eksperiment</w:t>
            </w:r>
            <w:r>
              <w:rPr>
                <w:rFonts w:eastAsia="MS Mincho"/>
              </w:rPr>
              <w:t xml:space="preserve">ų, edukacinių išvykų skaičius </w:t>
            </w:r>
            <w:r w:rsidRPr="009C1CDC">
              <w:rPr>
                <w:rFonts w:eastAsia="MS Mincho"/>
              </w:rPr>
              <w:t xml:space="preserve">250. </w:t>
            </w:r>
          </w:p>
          <w:p w14:paraId="325674D6" w14:textId="77777777" w:rsidR="00A70097" w:rsidRDefault="00A70097" w:rsidP="00A956AD">
            <w:pPr>
              <w:rPr>
                <w:rFonts w:eastAsia="MS Mincho"/>
              </w:rPr>
            </w:pPr>
            <w:proofErr w:type="spellStart"/>
            <w:r w:rsidRPr="009C1CDC">
              <w:rPr>
                <w:rFonts w:eastAsia="MS Mincho"/>
              </w:rPr>
              <w:t>Patyriminių</w:t>
            </w:r>
            <w:proofErr w:type="spellEnd"/>
            <w:r w:rsidRPr="009C1CDC">
              <w:rPr>
                <w:rFonts w:eastAsia="MS Mincho"/>
              </w:rPr>
              <w:t xml:space="preserve"> ugdymo dienų </w:t>
            </w:r>
            <w:r>
              <w:rPr>
                <w:rFonts w:eastAsia="MS Mincho"/>
              </w:rPr>
              <w:t>skaičius 6.</w:t>
            </w:r>
          </w:p>
          <w:p w14:paraId="325674D7" w14:textId="77777777" w:rsidR="00A70097" w:rsidRDefault="00A70097" w:rsidP="00A956AD">
            <w:pPr>
              <w:rPr>
                <w:rFonts w:eastAsia="MS Mincho"/>
              </w:rPr>
            </w:pPr>
          </w:p>
          <w:p w14:paraId="325674D8" w14:textId="77777777" w:rsidR="00A70097" w:rsidRPr="00FA605C" w:rsidRDefault="00A70097" w:rsidP="00A956AD">
            <w:pPr>
              <w:rPr>
                <w:rFonts w:eastAsia="MS Mincho"/>
              </w:rPr>
            </w:pPr>
          </w:p>
          <w:p w14:paraId="325674D9" w14:textId="77777777" w:rsidR="00A70097" w:rsidRPr="00D22C26" w:rsidRDefault="00A70097" w:rsidP="00A956AD">
            <w:pPr>
              <w:rPr>
                <w:rFonts w:eastAsia="MS Mincho"/>
              </w:rPr>
            </w:pPr>
            <w:r w:rsidRPr="009C1CDC">
              <w:rPr>
                <w:rFonts w:eastAsia="MS Mincho"/>
              </w:rPr>
              <w:t xml:space="preserve">Dalykininkų pateiktų programų skaičius: </w:t>
            </w:r>
            <w:r w:rsidRPr="00D22C26">
              <w:rPr>
                <w:rFonts w:eastAsia="MS Mincho"/>
              </w:rPr>
              <w:t xml:space="preserve">24 programos būreliams, 27 programos moduliams, </w:t>
            </w:r>
          </w:p>
          <w:p w14:paraId="325674DA" w14:textId="77777777" w:rsidR="00A70097" w:rsidRPr="00D22C26" w:rsidRDefault="00A70097" w:rsidP="00A956AD">
            <w:pPr>
              <w:rPr>
                <w:rFonts w:eastAsia="MS Mincho"/>
              </w:rPr>
            </w:pPr>
            <w:r w:rsidRPr="00D22C26">
              <w:rPr>
                <w:rFonts w:eastAsia="MS Mincho"/>
              </w:rPr>
              <w:t xml:space="preserve">1 laisvai pasirenkamų dalykų. </w:t>
            </w:r>
          </w:p>
          <w:p w14:paraId="325674DB" w14:textId="77777777" w:rsidR="00A70097" w:rsidRDefault="00A70097" w:rsidP="00A956AD">
            <w:pPr>
              <w:rPr>
                <w:b/>
              </w:rPr>
            </w:pPr>
            <w:r w:rsidRPr="009C1CDC">
              <w:rPr>
                <w:rFonts w:eastAsia="MS Mincho"/>
              </w:rPr>
              <w:t xml:space="preserve">Novatoriškų metodų taikymas pamokose. Pamokų dalis </w:t>
            </w:r>
            <w:r w:rsidRPr="0021523B">
              <w:rPr>
                <w:rFonts w:eastAsia="MS Mincho"/>
              </w:rPr>
              <w:t xml:space="preserve">procentais 90. </w:t>
            </w:r>
          </w:p>
        </w:tc>
      </w:tr>
      <w:tr w:rsidR="00A70097" w14:paraId="325674EB" w14:textId="77777777" w:rsidTr="00A956AD">
        <w:tc>
          <w:tcPr>
            <w:tcW w:w="846" w:type="dxa"/>
          </w:tcPr>
          <w:p w14:paraId="325674DD" w14:textId="77777777" w:rsidR="00A70097" w:rsidRDefault="00A70097" w:rsidP="00A956AD">
            <w:pPr>
              <w:rPr>
                <w:b/>
              </w:rPr>
            </w:pPr>
            <w:r w:rsidRPr="009C1CDC">
              <w:rPr>
                <w:rFonts w:eastAsia="MS Mincho"/>
              </w:rPr>
              <w:t>1.2.2.</w:t>
            </w:r>
          </w:p>
        </w:tc>
        <w:tc>
          <w:tcPr>
            <w:tcW w:w="2268" w:type="dxa"/>
          </w:tcPr>
          <w:p w14:paraId="325674DE" w14:textId="77777777" w:rsidR="00A70097" w:rsidRDefault="00A70097" w:rsidP="00A956AD">
            <w:pPr>
              <w:rPr>
                <w:b/>
              </w:rPr>
            </w:pPr>
            <w:r w:rsidRPr="009C1CDC">
              <w:rPr>
                <w:rFonts w:eastAsia="MS Mincho"/>
              </w:rPr>
              <w:t>Individualios pažangos stebėjimas</w:t>
            </w:r>
            <w:r>
              <w:rPr>
                <w:rFonts w:eastAsia="MS Mincho"/>
              </w:rPr>
              <w:t>.</w:t>
            </w:r>
          </w:p>
        </w:tc>
        <w:tc>
          <w:tcPr>
            <w:tcW w:w="2938" w:type="dxa"/>
          </w:tcPr>
          <w:p w14:paraId="325674DF" w14:textId="77777777" w:rsidR="00A70097" w:rsidRPr="00511BD1" w:rsidRDefault="00A70097" w:rsidP="00A956AD">
            <w:pPr>
              <w:rPr>
                <w:rFonts w:eastAsia="MS Mincho"/>
              </w:rPr>
            </w:pPr>
            <w:r w:rsidRPr="00511BD1">
              <w:rPr>
                <w:rFonts w:eastAsia="MS Mincho"/>
              </w:rPr>
              <w:t>Parengtos visų klasių pažangos ir lankomumo ataskaitos kas mėnesį. Aptarta ≥9 pasitarimuose.</w:t>
            </w:r>
          </w:p>
          <w:p w14:paraId="325674E0" w14:textId="77777777" w:rsidR="00A70097" w:rsidRPr="00511BD1" w:rsidRDefault="00A70097" w:rsidP="00A956AD">
            <w:pPr>
              <w:rPr>
                <w:rFonts w:eastAsia="MS Mincho"/>
              </w:rPr>
            </w:pPr>
          </w:p>
          <w:p w14:paraId="325674E1" w14:textId="77777777" w:rsidR="00A70097" w:rsidRPr="00511BD1" w:rsidRDefault="00A70097" w:rsidP="00A956AD">
            <w:pPr>
              <w:rPr>
                <w:rFonts w:eastAsia="MS Mincho"/>
              </w:rPr>
            </w:pPr>
            <w:r w:rsidRPr="00511BD1">
              <w:rPr>
                <w:rFonts w:eastAsia="MS Mincho"/>
              </w:rPr>
              <w:t xml:space="preserve">Vaiko individualios pažangos matavimas ir refleksija kas mėnesį 100 procentų mokinių. </w:t>
            </w:r>
          </w:p>
          <w:p w14:paraId="325674E2" w14:textId="77777777" w:rsidR="00A70097" w:rsidRPr="00511BD1" w:rsidRDefault="00A70097" w:rsidP="00A956AD">
            <w:pPr>
              <w:rPr>
                <w:rFonts w:eastAsia="MS Mincho"/>
              </w:rPr>
            </w:pPr>
          </w:p>
          <w:p w14:paraId="325674E3" w14:textId="77777777" w:rsidR="00A70097" w:rsidRDefault="00A70097" w:rsidP="00A956AD">
            <w:pPr>
              <w:rPr>
                <w:b/>
              </w:rPr>
            </w:pPr>
            <w:r w:rsidRPr="00511BD1">
              <w:rPr>
                <w:rFonts w:eastAsia="MS Mincho"/>
              </w:rPr>
              <w:t xml:space="preserve">Mokinių pažangos ir pasiekimų vertinimo tvarkos aprašo atnaujinimas.  </w:t>
            </w:r>
          </w:p>
        </w:tc>
        <w:tc>
          <w:tcPr>
            <w:tcW w:w="3577" w:type="dxa"/>
          </w:tcPr>
          <w:p w14:paraId="325674E4" w14:textId="77777777" w:rsidR="00A70097" w:rsidRPr="00511BD1" w:rsidRDefault="00A70097" w:rsidP="00A956AD">
            <w:pPr>
              <w:rPr>
                <w:rFonts w:eastAsia="MS Mincho"/>
              </w:rPr>
            </w:pPr>
            <w:r w:rsidRPr="00511BD1">
              <w:rPr>
                <w:rFonts w:eastAsia="MS Mincho"/>
              </w:rPr>
              <w:t>Parengtos visų klasių pažangos ir lankomumo ataskaitos kas mėnesį. Aptarta 9 pasitarimuose.</w:t>
            </w:r>
          </w:p>
          <w:p w14:paraId="325674E5" w14:textId="77777777" w:rsidR="00A70097" w:rsidRDefault="00A70097" w:rsidP="00A956AD">
            <w:pPr>
              <w:rPr>
                <w:rFonts w:eastAsia="MS Mincho"/>
              </w:rPr>
            </w:pPr>
          </w:p>
          <w:p w14:paraId="325674E6" w14:textId="77777777" w:rsidR="00A70097" w:rsidRPr="00511BD1" w:rsidRDefault="00A70097" w:rsidP="00A956AD">
            <w:pPr>
              <w:rPr>
                <w:rFonts w:eastAsia="MS Mincho"/>
              </w:rPr>
            </w:pPr>
          </w:p>
          <w:p w14:paraId="325674E7" w14:textId="77777777" w:rsidR="00A70097" w:rsidRPr="00511BD1" w:rsidRDefault="00A70097" w:rsidP="00A956AD">
            <w:pPr>
              <w:rPr>
                <w:rFonts w:eastAsia="MS Mincho"/>
              </w:rPr>
            </w:pPr>
            <w:r w:rsidRPr="00511BD1">
              <w:rPr>
                <w:rFonts w:eastAsia="MS Mincho"/>
              </w:rPr>
              <w:t xml:space="preserve">Vaiko individualios pažangos matavimas ir refleksija kas mėnesį 100 procentų mokinių. </w:t>
            </w:r>
          </w:p>
          <w:p w14:paraId="325674E8" w14:textId="77777777" w:rsidR="00A70097" w:rsidRDefault="00A70097" w:rsidP="00A956AD">
            <w:pPr>
              <w:rPr>
                <w:rFonts w:eastAsia="MS Mincho"/>
              </w:rPr>
            </w:pPr>
          </w:p>
          <w:p w14:paraId="325674E9" w14:textId="77777777" w:rsidR="00A70097" w:rsidRPr="00511BD1" w:rsidRDefault="00A70097" w:rsidP="00A956AD">
            <w:pPr>
              <w:rPr>
                <w:rFonts w:eastAsia="MS Mincho"/>
              </w:rPr>
            </w:pPr>
          </w:p>
          <w:p w14:paraId="325674EA" w14:textId="77777777" w:rsidR="00A70097" w:rsidRDefault="00A70097" w:rsidP="00A956AD">
            <w:pPr>
              <w:rPr>
                <w:b/>
              </w:rPr>
            </w:pPr>
            <w:r w:rsidRPr="00511BD1">
              <w:rPr>
                <w:rFonts w:eastAsia="MS Mincho"/>
              </w:rPr>
              <w:t xml:space="preserve">Atnaujintas Mokinių pažangos ir pasiekimų vertinimo tvarkos aprašas. </w:t>
            </w:r>
          </w:p>
        </w:tc>
      </w:tr>
      <w:tr w:rsidR="00A70097" w14:paraId="325674FF" w14:textId="77777777" w:rsidTr="00A956AD">
        <w:tc>
          <w:tcPr>
            <w:tcW w:w="846" w:type="dxa"/>
          </w:tcPr>
          <w:p w14:paraId="325674EC" w14:textId="77777777" w:rsidR="00A70097" w:rsidRDefault="00A70097" w:rsidP="00A956AD">
            <w:pPr>
              <w:rPr>
                <w:b/>
              </w:rPr>
            </w:pPr>
            <w:r w:rsidRPr="009C1CDC">
              <w:rPr>
                <w:rFonts w:eastAsia="MS Mincho"/>
              </w:rPr>
              <w:t>1.2.3.</w:t>
            </w:r>
          </w:p>
        </w:tc>
        <w:tc>
          <w:tcPr>
            <w:tcW w:w="2268" w:type="dxa"/>
          </w:tcPr>
          <w:p w14:paraId="325674ED" w14:textId="77777777" w:rsidR="00A70097" w:rsidRDefault="00A70097" w:rsidP="00A956AD">
            <w:pPr>
              <w:rPr>
                <w:b/>
              </w:rPr>
            </w:pPr>
            <w:r w:rsidRPr="009C1CDC">
              <w:rPr>
                <w:rFonts w:eastAsia="MS Mincho"/>
              </w:rPr>
              <w:t xml:space="preserve">Edukacinių, informacinių, </w:t>
            </w:r>
            <w:proofErr w:type="spellStart"/>
            <w:r w:rsidRPr="009C1CDC">
              <w:rPr>
                <w:rFonts w:eastAsia="MS Mincho"/>
              </w:rPr>
              <w:t>sveikatinimo</w:t>
            </w:r>
            <w:proofErr w:type="spellEnd"/>
            <w:r w:rsidRPr="009C1CDC">
              <w:rPr>
                <w:rFonts w:eastAsia="MS Mincho"/>
              </w:rPr>
              <w:t xml:space="preserve"> ir kūrybiškumą skatinančių aplinkų tobulinimas </w:t>
            </w:r>
          </w:p>
        </w:tc>
        <w:tc>
          <w:tcPr>
            <w:tcW w:w="2938" w:type="dxa"/>
          </w:tcPr>
          <w:p w14:paraId="325674EE" w14:textId="77777777" w:rsidR="00A70097" w:rsidRDefault="00A70097" w:rsidP="00A956AD">
            <w:pPr>
              <w:rPr>
                <w:rFonts w:eastAsia="MS Mincho"/>
              </w:rPr>
            </w:pPr>
            <w:r w:rsidRPr="009C1CDC">
              <w:rPr>
                <w:rFonts w:eastAsia="MS Mincho"/>
              </w:rPr>
              <w:t xml:space="preserve">Ikimokyklinio ugdymo skyriuje sukurta vaikų tyrinėjimui erdvė 1 vnt. </w:t>
            </w:r>
          </w:p>
          <w:p w14:paraId="325674EF" w14:textId="77777777" w:rsidR="00A70097" w:rsidRPr="009C1CDC" w:rsidRDefault="00A70097" w:rsidP="00A956AD">
            <w:pPr>
              <w:rPr>
                <w:rFonts w:eastAsia="MS Mincho"/>
              </w:rPr>
            </w:pPr>
          </w:p>
          <w:p w14:paraId="325674F0" w14:textId="77777777" w:rsidR="00A70097" w:rsidRPr="009C1CDC" w:rsidRDefault="00A70097" w:rsidP="00A956AD">
            <w:pPr>
              <w:rPr>
                <w:rFonts w:eastAsia="MS Mincho"/>
              </w:rPr>
            </w:pPr>
            <w:r w:rsidRPr="009C1CDC">
              <w:rPr>
                <w:rFonts w:eastAsia="MS Mincho"/>
              </w:rPr>
              <w:t xml:space="preserve">Atnaujinta lauko klasė 1 vnt. </w:t>
            </w:r>
          </w:p>
          <w:p w14:paraId="325674F1" w14:textId="77777777" w:rsidR="00A70097" w:rsidRDefault="00A70097" w:rsidP="00A956AD">
            <w:pPr>
              <w:rPr>
                <w:rFonts w:eastAsia="MS Mincho"/>
              </w:rPr>
            </w:pPr>
            <w:r w:rsidRPr="009C1CDC">
              <w:rPr>
                <w:rFonts w:eastAsia="MS Mincho"/>
              </w:rPr>
              <w:lastRenderedPageBreak/>
              <w:t xml:space="preserve">Įrengta gamtos mokslų laboratorija – 1 vnt. </w:t>
            </w:r>
          </w:p>
          <w:p w14:paraId="325674F2" w14:textId="77777777" w:rsidR="00A70097" w:rsidRPr="009C1CDC" w:rsidRDefault="00A70097" w:rsidP="00A956AD">
            <w:pPr>
              <w:rPr>
                <w:rFonts w:eastAsia="MS Mincho"/>
              </w:rPr>
            </w:pPr>
          </w:p>
          <w:p w14:paraId="325674F3" w14:textId="77777777" w:rsidR="00A70097" w:rsidRDefault="00A70097" w:rsidP="00A956AD">
            <w:pPr>
              <w:rPr>
                <w:rFonts w:eastAsia="MS Mincho"/>
              </w:rPr>
            </w:pPr>
            <w:r w:rsidRPr="009C1CDC">
              <w:rPr>
                <w:rFonts w:eastAsia="MS Mincho"/>
              </w:rPr>
              <w:t xml:space="preserve">Atnaujinta IKT bazė: įsigyti išmanūs ekranai 4 vnt. </w:t>
            </w:r>
          </w:p>
          <w:p w14:paraId="325674F4" w14:textId="77777777" w:rsidR="00A70097" w:rsidRPr="009C1CDC" w:rsidRDefault="00A70097" w:rsidP="00A956AD">
            <w:pPr>
              <w:rPr>
                <w:rFonts w:eastAsia="MS Mincho"/>
              </w:rPr>
            </w:pPr>
          </w:p>
          <w:p w14:paraId="325674F5" w14:textId="77777777" w:rsidR="00A70097" w:rsidRDefault="00A70097" w:rsidP="00A956AD">
            <w:pPr>
              <w:rPr>
                <w:b/>
              </w:rPr>
            </w:pPr>
            <w:r w:rsidRPr="009C1CDC">
              <w:rPr>
                <w:rFonts w:eastAsia="MS Mincho"/>
              </w:rPr>
              <w:t xml:space="preserve">Sukurta gamtos pažinimo erdvė – 1 vnt. </w:t>
            </w:r>
          </w:p>
        </w:tc>
        <w:tc>
          <w:tcPr>
            <w:tcW w:w="3577" w:type="dxa"/>
          </w:tcPr>
          <w:p w14:paraId="325674F6" w14:textId="77777777" w:rsidR="00A70097" w:rsidRDefault="00A70097" w:rsidP="00A956AD">
            <w:pPr>
              <w:rPr>
                <w:rFonts w:eastAsia="MS Mincho"/>
              </w:rPr>
            </w:pPr>
            <w:r w:rsidRPr="009C1CDC">
              <w:rPr>
                <w:rFonts w:eastAsia="MS Mincho"/>
              </w:rPr>
              <w:lastRenderedPageBreak/>
              <w:t xml:space="preserve">Ikimokyklinio ugdymo skyriuje sukurta vaikų tyrinėjimui erdvė 1 vnt. </w:t>
            </w:r>
          </w:p>
          <w:p w14:paraId="325674F7" w14:textId="77777777" w:rsidR="00A70097" w:rsidRPr="009C1CDC" w:rsidRDefault="00A70097" w:rsidP="00A956AD">
            <w:pPr>
              <w:rPr>
                <w:rFonts w:eastAsia="MS Mincho"/>
              </w:rPr>
            </w:pPr>
          </w:p>
          <w:p w14:paraId="325674F8" w14:textId="77777777" w:rsidR="00A70097" w:rsidRPr="009C1CDC" w:rsidRDefault="00A70097" w:rsidP="00A956AD">
            <w:pPr>
              <w:rPr>
                <w:rFonts w:eastAsia="MS Mincho"/>
              </w:rPr>
            </w:pPr>
            <w:r w:rsidRPr="009C1CDC">
              <w:rPr>
                <w:rFonts w:eastAsia="MS Mincho"/>
              </w:rPr>
              <w:t xml:space="preserve">Atnaujinta lauko klasė 1 vnt. </w:t>
            </w:r>
          </w:p>
          <w:p w14:paraId="325674F9" w14:textId="77777777" w:rsidR="00A70097" w:rsidRDefault="00A70097" w:rsidP="00A956AD">
            <w:pPr>
              <w:rPr>
                <w:rFonts w:eastAsia="MS Mincho"/>
              </w:rPr>
            </w:pPr>
            <w:r w:rsidRPr="009C1CDC">
              <w:rPr>
                <w:rFonts w:eastAsia="MS Mincho"/>
              </w:rPr>
              <w:t xml:space="preserve">Įrengta gamtos mokslų laboratorija – 1 vnt. </w:t>
            </w:r>
          </w:p>
          <w:p w14:paraId="325674FA" w14:textId="77777777" w:rsidR="00A70097" w:rsidRDefault="00A70097" w:rsidP="00A956AD">
            <w:pPr>
              <w:rPr>
                <w:rFonts w:eastAsia="MS Mincho"/>
              </w:rPr>
            </w:pPr>
          </w:p>
          <w:p w14:paraId="325674FB" w14:textId="77777777" w:rsidR="00A70097" w:rsidRPr="009C1CDC" w:rsidRDefault="00A70097" w:rsidP="00A956AD">
            <w:pPr>
              <w:rPr>
                <w:rFonts w:eastAsia="MS Mincho"/>
              </w:rPr>
            </w:pPr>
          </w:p>
          <w:p w14:paraId="325674FC" w14:textId="77777777" w:rsidR="00A70097" w:rsidRDefault="00A70097" w:rsidP="00A956AD">
            <w:pPr>
              <w:rPr>
                <w:rFonts w:eastAsia="MS Mincho"/>
              </w:rPr>
            </w:pPr>
            <w:r w:rsidRPr="009C1CDC">
              <w:rPr>
                <w:rFonts w:eastAsia="MS Mincho"/>
              </w:rPr>
              <w:t xml:space="preserve">Atnaujinta IKT bazė: įsigyti išmanūs ekranai 5 vnt. </w:t>
            </w:r>
          </w:p>
          <w:p w14:paraId="325674FD" w14:textId="77777777" w:rsidR="00A70097" w:rsidRPr="009C1CDC" w:rsidRDefault="00A70097" w:rsidP="00A956AD">
            <w:pPr>
              <w:rPr>
                <w:rFonts w:eastAsia="MS Mincho"/>
              </w:rPr>
            </w:pPr>
          </w:p>
          <w:p w14:paraId="325674FE" w14:textId="77777777" w:rsidR="00A70097" w:rsidRDefault="00A70097" w:rsidP="00A956AD">
            <w:pPr>
              <w:rPr>
                <w:b/>
              </w:rPr>
            </w:pPr>
            <w:r w:rsidRPr="009C1CDC">
              <w:rPr>
                <w:rFonts w:eastAsia="MS Mincho"/>
              </w:rPr>
              <w:t>Sukurta gamtos pažinimo erdvė – 1 vnt.</w:t>
            </w:r>
          </w:p>
        </w:tc>
      </w:tr>
      <w:tr w:rsidR="00A70097" w14:paraId="32567510" w14:textId="77777777" w:rsidTr="00A956AD">
        <w:tc>
          <w:tcPr>
            <w:tcW w:w="846" w:type="dxa"/>
          </w:tcPr>
          <w:p w14:paraId="32567500" w14:textId="77777777" w:rsidR="00A70097" w:rsidRDefault="00A70097" w:rsidP="00A956AD">
            <w:pPr>
              <w:rPr>
                <w:b/>
              </w:rPr>
            </w:pPr>
            <w:r w:rsidRPr="009C1CDC">
              <w:rPr>
                <w:rFonts w:eastAsia="MS Mincho"/>
              </w:rPr>
              <w:lastRenderedPageBreak/>
              <w:t>1.2.4.</w:t>
            </w:r>
          </w:p>
        </w:tc>
        <w:tc>
          <w:tcPr>
            <w:tcW w:w="2268" w:type="dxa"/>
          </w:tcPr>
          <w:p w14:paraId="32567501" w14:textId="77777777" w:rsidR="00A70097" w:rsidRDefault="00A70097" w:rsidP="00A956AD">
            <w:pPr>
              <w:rPr>
                <w:b/>
              </w:rPr>
            </w:pPr>
            <w:r w:rsidRPr="009C1CDC">
              <w:rPr>
                <w:rFonts w:eastAsia="MS Mincho"/>
              </w:rPr>
              <w:t xml:space="preserve"> Mokytojų kvalifikacijos tobulinimas ir kolegialumo stiprinimas. </w:t>
            </w:r>
          </w:p>
        </w:tc>
        <w:tc>
          <w:tcPr>
            <w:tcW w:w="2938" w:type="dxa"/>
          </w:tcPr>
          <w:p w14:paraId="32567502" w14:textId="77777777" w:rsidR="00A70097" w:rsidRDefault="00A70097" w:rsidP="00A956AD">
            <w:pPr>
              <w:rPr>
                <w:rFonts w:eastAsia="MS Mincho"/>
              </w:rPr>
            </w:pPr>
            <w:r w:rsidRPr="009C1CDC">
              <w:rPr>
                <w:rFonts w:eastAsia="MS Mincho"/>
              </w:rPr>
              <w:t xml:space="preserve">Parengta atestacijos programa. </w:t>
            </w:r>
          </w:p>
          <w:p w14:paraId="32567503" w14:textId="77777777" w:rsidR="00A70097" w:rsidRPr="009C1CDC" w:rsidRDefault="00A70097" w:rsidP="00A956AD">
            <w:pPr>
              <w:rPr>
                <w:rFonts w:eastAsia="MS Mincho"/>
              </w:rPr>
            </w:pPr>
          </w:p>
          <w:p w14:paraId="32567504" w14:textId="77777777" w:rsidR="00A70097" w:rsidRPr="00511BD1" w:rsidRDefault="00A70097" w:rsidP="00A956AD">
            <w:pPr>
              <w:rPr>
                <w:rFonts w:eastAsia="MS Mincho"/>
              </w:rPr>
            </w:pPr>
            <w:r w:rsidRPr="009C1CDC">
              <w:rPr>
                <w:rFonts w:eastAsia="MS Mincho"/>
              </w:rPr>
              <w:t xml:space="preserve">Dienų, skirtų kvalifikacijos tobulinimui kiekvienam </w:t>
            </w:r>
            <w:r w:rsidRPr="00511BD1">
              <w:rPr>
                <w:rFonts w:eastAsia="MS Mincho"/>
              </w:rPr>
              <w:t xml:space="preserve">mokytojui ≥3. </w:t>
            </w:r>
          </w:p>
          <w:p w14:paraId="32567505" w14:textId="77777777" w:rsidR="00A70097" w:rsidRPr="00511BD1" w:rsidRDefault="00A70097" w:rsidP="00A956AD">
            <w:pPr>
              <w:rPr>
                <w:rFonts w:eastAsia="MS Mincho"/>
              </w:rPr>
            </w:pPr>
          </w:p>
          <w:p w14:paraId="32567506" w14:textId="77777777" w:rsidR="00A70097" w:rsidRDefault="00A70097" w:rsidP="00A956AD">
            <w:pPr>
              <w:rPr>
                <w:rFonts w:eastAsia="MS Mincho"/>
              </w:rPr>
            </w:pPr>
            <w:r w:rsidRPr="00511BD1">
              <w:rPr>
                <w:rFonts w:eastAsia="MS Mincho"/>
              </w:rPr>
              <w:t xml:space="preserve">Pravestų atvirų </w:t>
            </w:r>
            <w:r w:rsidRPr="009C1CDC">
              <w:rPr>
                <w:rFonts w:eastAsia="MS Mincho"/>
              </w:rPr>
              <w:t>pamokų skaičius ≥50</w:t>
            </w:r>
            <w:r>
              <w:rPr>
                <w:rFonts w:eastAsia="MS Mincho"/>
              </w:rPr>
              <w:t>.</w:t>
            </w:r>
          </w:p>
          <w:p w14:paraId="32567507" w14:textId="77777777" w:rsidR="00A70097" w:rsidRPr="009C1CDC" w:rsidRDefault="00A70097" w:rsidP="00A956AD">
            <w:pPr>
              <w:rPr>
                <w:rFonts w:eastAsia="MS Mincho"/>
              </w:rPr>
            </w:pPr>
          </w:p>
          <w:p w14:paraId="32567508" w14:textId="77777777" w:rsidR="00A70097" w:rsidRDefault="00A70097" w:rsidP="00A956AD">
            <w:pPr>
              <w:rPr>
                <w:b/>
              </w:rPr>
            </w:pPr>
            <w:r w:rsidRPr="009C1CDC">
              <w:rPr>
                <w:rFonts w:eastAsia="MS Mincho"/>
              </w:rPr>
              <w:t>Pravestų metodinių renginių, bendradarbiaujant su rajono ir respublikos mokytojais skaičius ≥3</w:t>
            </w:r>
            <w:r>
              <w:rPr>
                <w:rFonts w:eastAsia="MS Mincho"/>
              </w:rPr>
              <w:t>.</w:t>
            </w:r>
          </w:p>
        </w:tc>
        <w:tc>
          <w:tcPr>
            <w:tcW w:w="3577" w:type="dxa"/>
          </w:tcPr>
          <w:p w14:paraId="32567509" w14:textId="77777777" w:rsidR="00A70097" w:rsidRDefault="00A70097" w:rsidP="00A956AD">
            <w:pPr>
              <w:rPr>
                <w:rFonts w:eastAsia="MS Mincho"/>
              </w:rPr>
            </w:pPr>
            <w:r w:rsidRPr="009C1CDC">
              <w:rPr>
                <w:rFonts w:eastAsia="MS Mincho"/>
              </w:rPr>
              <w:t>Parengta ir patvirtinta atestacijos programa</w:t>
            </w:r>
            <w:r>
              <w:rPr>
                <w:rFonts w:eastAsia="MS Mincho"/>
              </w:rPr>
              <w:t>.</w:t>
            </w:r>
          </w:p>
          <w:p w14:paraId="3256750A" w14:textId="77777777" w:rsidR="00A70097" w:rsidRPr="009C1CDC" w:rsidRDefault="00A70097" w:rsidP="00A956AD">
            <w:pPr>
              <w:rPr>
                <w:rFonts w:eastAsia="MS Mincho"/>
                <w:i/>
              </w:rPr>
            </w:pPr>
          </w:p>
          <w:p w14:paraId="3256750B" w14:textId="77777777" w:rsidR="00A70097" w:rsidRDefault="00A70097" w:rsidP="00A956AD">
            <w:pPr>
              <w:rPr>
                <w:rFonts w:eastAsia="MS Mincho"/>
              </w:rPr>
            </w:pPr>
            <w:r w:rsidRPr="009C1CDC">
              <w:rPr>
                <w:rFonts w:eastAsia="MS Mincho"/>
              </w:rPr>
              <w:t>Dienų, skirtų kvalifikacijos tobulinimui kiekvienam mokytojui</w:t>
            </w:r>
            <w:r w:rsidRPr="009C1CDC">
              <w:rPr>
                <w:rFonts w:eastAsia="MS Mincho"/>
                <w:color w:val="00B050"/>
              </w:rPr>
              <w:t xml:space="preserve">. </w:t>
            </w:r>
            <w:r>
              <w:rPr>
                <w:rFonts w:eastAsia="MS Mincho"/>
              </w:rPr>
              <w:t>8</w:t>
            </w:r>
            <w:r w:rsidRPr="00FA605C">
              <w:rPr>
                <w:rFonts w:eastAsia="MS Mincho"/>
              </w:rPr>
              <w:t>.</w:t>
            </w:r>
          </w:p>
          <w:p w14:paraId="3256750C" w14:textId="77777777" w:rsidR="00A70097" w:rsidRPr="00FA605C" w:rsidRDefault="00A70097" w:rsidP="00A956AD">
            <w:pPr>
              <w:rPr>
                <w:rFonts w:eastAsia="MS Mincho"/>
              </w:rPr>
            </w:pPr>
          </w:p>
          <w:p w14:paraId="3256750D" w14:textId="77777777" w:rsidR="00A70097" w:rsidRDefault="00A70097" w:rsidP="00A956AD">
            <w:pPr>
              <w:rPr>
                <w:rFonts w:eastAsia="MS Mincho"/>
              </w:rPr>
            </w:pPr>
            <w:r w:rsidRPr="00FA605C">
              <w:rPr>
                <w:rFonts w:eastAsia="MS Mincho"/>
              </w:rPr>
              <w:t>Pravestų atvirų pamokų skaičius 65.</w:t>
            </w:r>
          </w:p>
          <w:p w14:paraId="3256750E" w14:textId="77777777" w:rsidR="00A70097" w:rsidRPr="00FA605C" w:rsidRDefault="00A70097" w:rsidP="00A956AD">
            <w:pPr>
              <w:rPr>
                <w:rFonts w:eastAsia="MS Mincho"/>
              </w:rPr>
            </w:pPr>
          </w:p>
          <w:p w14:paraId="3256750F" w14:textId="77777777" w:rsidR="00A70097" w:rsidRDefault="00A70097" w:rsidP="00A956AD">
            <w:pPr>
              <w:rPr>
                <w:b/>
              </w:rPr>
            </w:pPr>
            <w:r w:rsidRPr="009C1CDC">
              <w:rPr>
                <w:rFonts w:eastAsia="MS Mincho"/>
              </w:rPr>
              <w:t xml:space="preserve">Pravestų metodinių renginių, bendradarbiaujant su rajono ir respublikos mokytojais skaičius </w:t>
            </w:r>
            <w:r>
              <w:rPr>
                <w:rFonts w:eastAsia="MS Mincho"/>
              </w:rPr>
              <w:t>3</w:t>
            </w:r>
            <w:r w:rsidRPr="00AE5A64">
              <w:rPr>
                <w:rFonts w:eastAsia="MS Mincho"/>
              </w:rPr>
              <w:t>.</w:t>
            </w:r>
          </w:p>
        </w:tc>
      </w:tr>
      <w:tr w:rsidR="00A70097" w14:paraId="3256751D" w14:textId="77777777" w:rsidTr="00A956AD">
        <w:tc>
          <w:tcPr>
            <w:tcW w:w="846" w:type="dxa"/>
          </w:tcPr>
          <w:p w14:paraId="32567511" w14:textId="77777777" w:rsidR="00A70097" w:rsidRDefault="00A70097" w:rsidP="00A956AD">
            <w:pPr>
              <w:rPr>
                <w:b/>
              </w:rPr>
            </w:pPr>
            <w:r w:rsidRPr="009C1CDC">
              <w:rPr>
                <w:rFonts w:eastAsia="MS Mincho"/>
              </w:rPr>
              <w:t>1.2.5.</w:t>
            </w:r>
          </w:p>
        </w:tc>
        <w:tc>
          <w:tcPr>
            <w:tcW w:w="2268" w:type="dxa"/>
          </w:tcPr>
          <w:p w14:paraId="32567512" w14:textId="77777777" w:rsidR="00A70097" w:rsidRDefault="00A70097" w:rsidP="00A956AD">
            <w:pPr>
              <w:rPr>
                <w:b/>
              </w:rPr>
            </w:pPr>
            <w:r w:rsidRPr="009C1CDC">
              <w:rPr>
                <w:rFonts w:eastAsia="MS Mincho"/>
              </w:rPr>
              <w:t>Mokymasis virtualioje aplinkoje</w:t>
            </w:r>
            <w:r>
              <w:rPr>
                <w:rFonts w:eastAsia="MS Mincho"/>
              </w:rPr>
              <w:t>.</w:t>
            </w:r>
          </w:p>
        </w:tc>
        <w:tc>
          <w:tcPr>
            <w:tcW w:w="2938" w:type="dxa"/>
          </w:tcPr>
          <w:p w14:paraId="32567513" w14:textId="77777777" w:rsidR="00A70097" w:rsidRPr="009C1CDC" w:rsidRDefault="00A70097" w:rsidP="00A956AD">
            <w:r w:rsidRPr="009C1CDC">
              <w:t xml:space="preserve">Dalyvaus neakivaizdinių, nuotolinių mokyklų veikloje, tarptautiniuose interneto projektuose ≥10 procentų mokinių. </w:t>
            </w:r>
          </w:p>
          <w:p w14:paraId="32567514" w14:textId="77777777" w:rsidR="00A70097" w:rsidRPr="009C1CDC" w:rsidRDefault="00A70097" w:rsidP="00A956AD"/>
          <w:p w14:paraId="32567515" w14:textId="77777777" w:rsidR="00A70097" w:rsidRPr="009C1CDC" w:rsidRDefault="00A70097" w:rsidP="00A956AD">
            <w:r w:rsidRPr="009C1CDC">
              <w:t>Pamokų skaičius naudojant virtualias aplinkas ir terpes</w:t>
            </w:r>
          </w:p>
          <w:p w14:paraId="32567516" w14:textId="77777777" w:rsidR="00A70097" w:rsidRPr="00F1276D" w:rsidRDefault="00A70097" w:rsidP="00A956AD">
            <w:pPr>
              <w:rPr>
                <w:rFonts w:eastAsia="MS Mincho"/>
              </w:rPr>
            </w:pPr>
            <w:r w:rsidRPr="00F1276D">
              <w:rPr>
                <w:rFonts w:eastAsia="MS Mincho"/>
              </w:rPr>
              <w:t>100 proc. mokytojų.</w:t>
            </w:r>
          </w:p>
          <w:p w14:paraId="32567517" w14:textId="77777777" w:rsidR="00A70097" w:rsidRDefault="00A70097" w:rsidP="00A956AD">
            <w:pPr>
              <w:rPr>
                <w:b/>
              </w:rPr>
            </w:pPr>
          </w:p>
        </w:tc>
        <w:tc>
          <w:tcPr>
            <w:tcW w:w="3577" w:type="dxa"/>
          </w:tcPr>
          <w:p w14:paraId="32567518" w14:textId="77777777" w:rsidR="00A70097" w:rsidRPr="00AE5A64" w:rsidRDefault="00A70097" w:rsidP="00A956AD">
            <w:r w:rsidRPr="009C1CDC">
              <w:t xml:space="preserve">Dalyvauta neakivaizdinių, nuotolinių mokyklų veikloje, tarptautiniuose interneto </w:t>
            </w:r>
            <w:r>
              <w:t xml:space="preserve">projektuose, konkursuose </w:t>
            </w:r>
            <w:r w:rsidRPr="00AE5A64">
              <w:t xml:space="preserve">60 procentų mokinių. </w:t>
            </w:r>
          </w:p>
          <w:p w14:paraId="32567519" w14:textId="77777777" w:rsidR="00A70097" w:rsidRPr="009C1CDC" w:rsidRDefault="00A70097" w:rsidP="00A956AD"/>
          <w:p w14:paraId="3256751A" w14:textId="77777777" w:rsidR="00A70097" w:rsidRPr="009C1CDC" w:rsidRDefault="00A70097" w:rsidP="00A956AD">
            <w:r w:rsidRPr="009C1CDC">
              <w:t>Pamokų skaičius naudojant virtualias aplinkas ir terpes</w:t>
            </w:r>
          </w:p>
          <w:p w14:paraId="3256751B" w14:textId="77777777" w:rsidR="00A70097" w:rsidRPr="009C1CDC" w:rsidRDefault="00A70097" w:rsidP="00A956AD">
            <w:pPr>
              <w:rPr>
                <w:rFonts w:eastAsia="MS Mincho"/>
              </w:rPr>
            </w:pPr>
            <w:r w:rsidRPr="009C1CDC">
              <w:rPr>
                <w:rFonts w:eastAsia="MS Mincho"/>
              </w:rPr>
              <w:t>100 proc</w:t>
            </w:r>
            <w:r>
              <w:rPr>
                <w:rFonts w:eastAsia="MS Mincho"/>
              </w:rPr>
              <w:t>.</w:t>
            </w:r>
            <w:r w:rsidRPr="009C1CDC">
              <w:rPr>
                <w:rFonts w:eastAsia="MS Mincho"/>
              </w:rPr>
              <w:t xml:space="preserve"> mokytojų.</w:t>
            </w:r>
          </w:p>
          <w:p w14:paraId="3256751C" w14:textId="77777777" w:rsidR="00A70097" w:rsidRDefault="00A70097" w:rsidP="00A956AD">
            <w:pPr>
              <w:rPr>
                <w:b/>
              </w:rPr>
            </w:pPr>
          </w:p>
        </w:tc>
      </w:tr>
      <w:tr w:rsidR="00A70097" w14:paraId="32567537" w14:textId="77777777" w:rsidTr="00A956AD">
        <w:tc>
          <w:tcPr>
            <w:tcW w:w="846" w:type="dxa"/>
          </w:tcPr>
          <w:p w14:paraId="3256751E" w14:textId="77777777" w:rsidR="00A70097" w:rsidRDefault="00A70097" w:rsidP="00A956AD">
            <w:pPr>
              <w:rPr>
                <w:b/>
              </w:rPr>
            </w:pPr>
            <w:r w:rsidRPr="009C1CDC">
              <w:rPr>
                <w:rFonts w:eastAsia="MS Mincho"/>
              </w:rPr>
              <w:t>1.2.6.</w:t>
            </w:r>
          </w:p>
        </w:tc>
        <w:tc>
          <w:tcPr>
            <w:tcW w:w="2268" w:type="dxa"/>
          </w:tcPr>
          <w:p w14:paraId="3256751F" w14:textId="77777777" w:rsidR="00A70097" w:rsidRDefault="00A70097" w:rsidP="00A956AD">
            <w:pPr>
              <w:rPr>
                <w:b/>
              </w:rPr>
            </w:pPr>
            <w:r w:rsidRPr="009C1CDC">
              <w:rPr>
                <w:rFonts w:eastAsia="MS Mincho"/>
              </w:rPr>
              <w:t xml:space="preserve"> Mokinių aukštesniųjų gebėjimų ugdymas</w:t>
            </w:r>
            <w:r>
              <w:rPr>
                <w:rFonts w:eastAsia="MS Mincho"/>
              </w:rPr>
              <w:t>.</w:t>
            </w:r>
          </w:p>
        </w:tc>
        <w:tc>
          <w:tcPr>
            <w:tcW w:w="2938" w:type="dxa"/>
          </w:tcPr>
          <w:p w14:paraId="32567520" w14:textId="77777777" w:rsidR="00A70097" w:rsidRDefault="00A70097" w:rsidP="00A956AD">
            <w:r w:rsidRPr="009C1CDC">
              <w:t>≥ 60 procentų mokinių dalyvaus dalykinėse olimpiadose, konkursuose, konferencijose, varžybose</w:t>
            </w:r>
            <w:r>
              <w:t>.</w:t>
            </w:r>
          </w:p>
          <w:p w14:paraId="32567521" w14:textId="77777777" w:rsidR="00A70097" w:rsidRPr="009C1CDC" w:rsidRDefault="00A70097" w:rsidP="00A956AD"/>
          <w:p w14:paraId="32567522" w14:textId="77777777" w:rsidR="00A70097" w:rsidRDefault="00A70097" w:rsidP="00A956AD">
            <w:r w:rsidRPr="009C1CDC">
              <w:t>Surengta 1 pažintinė/edukacinė išvyką į bent vieną mokslo įstaigą.</w:t>
            </w:r>
          </w:p>
          <w:p w14:paraId="32567523" w14:textId="77777777" w:rsidR="00A70097" w:rsidRDefault="00A70097" w:rsidP="00A956AD"/>
          <w:p w14:paraId="32567524" w14:textId="77777777" w:rsidR="00A70097" w:rsidRPr="009C1CDC" w:rsidRDefault="00A70097" w:rsidP="00A956AD"/>
          <w:p w14:paraId="32567525" w14:textId="77777777" w:rsidR="00A70097" w:rsidRDefault="00A70097" w:rsidP="00A956AD">
            <w:r>
              <w:lastRenderedPageBreak/>
              <w:t>Organizuota Mokslų diena</w:t>
            </w:r>
            <w:r w:rsidRPr="009C1CDC">
              <w:t>, pasitelkus į pagalbą gabiuosius mokinius.</w:t>
            </w:r>
          </w:p>
          <w:p w14:paraId="32567526" w14:textId="77777777" w:rsidR="00A70097" w:rsidRPr="009C1CDC" w:rsidRDefault="00A70097" w:rsidP="00A956AD"/>
          <w:p w14:paraId="32567527" w14:textId="77777777" w:rsidR="00A70097" w:rsidRDefault="00A70097" w:rsidP="00A956AD">
            <w:r w:rsidRPr="009C1CDC">
              <w:t>Organizuotos 2 pažintines išvykos labai gerai besimokantiems ir prizines vietas olimpiadose, konkursuose užėmusiems mokiniams</w:t>
            </w:r>
            <w:r>
              <w:t>.</w:t>
            </w:r>
          </w:p>
          <w:p w14:paraId="32567528" w14:textId="77777777" w:rsidR="00A70097" w:rsidRPr="009C1CDC" w:rsidRDefault="00A70097" w:rsidP="00A956AD">
            <w:pPr>
              <w:rPr>
                <w:rFonts w:eastAsia="MS Mincho"/>
              </w:rPr>
            </w:pPr>
          </w:p>
          <w:p w14:paraId="32567529" w14:textId="77777777" w:rsidR="00A70097" w:rsidRDefault="00A70097" w:rsidP="00A956AD">
            <w:pPr>
              <w:rPr>
                <w:b/>
              </w:rPr>
            </w:pPr>
            <w:r w:rsidRPr="009C1CDC">
              <w:t>Mokinių besimokančių aukštesniuoju lygiu padaugės 1 proc.</w:t>
            </w:r>
          </w:p>
        </w:tc>
        <w:tc>
          <w:tcPr>
            <w:tcW w:w="3577" w:type="dxa"/>
          </w:tcPr>
          <w:p w14:paraId="3256752A" w14:textId="77777777" w:rsidR="00A70097" w:rsidRDefault="00A70097" w:rsidP="00A956AD">
            <w:r w:rsidRPr="00AE5A64">
              <w:lastRenderedPageBreak/>
              <w:t>60 procentų mokinių dalyvavo dalykinėse olimpiadose, konkursuose, konferencijose, varžybose.</w:t>
            </w:r>
          </w:p>
          <w:p w14:paraId="3256752B" w14:textId="77777777" w:rsidR="00A70097" w:rsidRPr="00AE5A64" w:rsidRDefault="00A70097" w:rsidP="00A956AD"/>
          <w:p w14:paraId="3256752C" w14:textId="77777777" w:rsidR="00A70097" w:rsidRDefault="00A70097" w:rsidP="00A956AD">
            <w:r w:rsidRPr="00AE5A64">
              <w:t xml:space="preserve">Surengta 1 pažintinė/edukacinė išvyką į </w:t>
            </w:r>
            <w:r>
              <w:t>Vytauto Didžiojo universitetą.</w:t>
            </w:r>
          </w:p>
          <w:p w14:paraId="3256752D" w14:textId="77777777" w:rsidR="00A70097" w:rsidRDefault="00A70097" w:rsidP="00A956AD"/>
          <w:p w14:paraId="3256752E" w14:textId="77777777" w:rsidR="00A70097" w:rsidRPr="00AE5A64" w:rsidRDefault="00A70097" w:rsidP="00A956AD"/>
          <w:p w14:paraId="3256752F" w14:textId="77777777" w:rsidR="00A70097" w:rsidRDefault="00A70097" w:rsidP="00A956AD">
            <w:r w:rsidRPr="00AE5A64">
              <w:lastRenderedPageBreak/>
              <w:t>Organizuota Mokslų diena , pasitelkus į pagalbą gabiuosius mokinius.</w:t>
            </w:r>
          </w:p>
          <w:p w14:paraId="32567530" w14:textId="77777777" w:rsidR="00A70097" w:rsidRDefault="00A70097" w:rsidP="00A956AD"/>
          <w:p w14:paraId="32567531" w14:textId="77777777" w:rsidR="00A70097" w:rsidRDefault="00A70097" w:rsidP="00A956AD">
            <w:r w:rsidRPr="009C1CDC">
              <w:t>Organizuotos 2 pažintines išvykos</w:t>
            </w:r>
            <w:r>
              <w:t>.</w:t>
            </w:r>
            <w:r w:rsidRPr="009C1CDC">
              <w:t xml:space="preserve"> </w:t>
            </w:r>
          </w:p>
          <w:p w14:paraId="32567532" w14:textId="77777777" w:rsidR="00A70097" w:rsidRDefault="00A70097" w:rsidP="00A956AD">
            <w:r>
              <w:t xml:space="preserve">Lietuvos Respublikos Žemės ūkio ministerija, Lietuvos Respublikos vyriausybės kanceliarija. </w:t>
            </w:r>
          </w:p>
          <w:p w14:paraId="32567533" w14:textId="77777777" w:rsidR="00A70097" w:rsidRDefault="00A70097" w:rsidP="00A956AD"/>
          <w:p w14:paraId="32567534" w14:textId="77777777" w:rsidR="00A70097" w:rsidRDefault="00A70097" w:rsidP="00A956AD"/>
          <w:p w14:paraId="32567535" w14:textId="77777777" w:rsidR="00A70097" w:rsidRDefault="00A70097" w:rsidP="00A956AD"/>
          <w:p w14:paraId="32567536" w14:textId="77777777" w:rsidR="00A70097" w:rsidRDefault="00A70097" w:rsidP="00A956AD">
            <w:pPr>
              <w:rPr>
                <w:b/>
              </w:rPr>
            </w:pPr>
            <w:r w:rsidRPr="00AE5A64">
              <w:t>Mokinių besimokančių aukštesniuoju lygiu padaugėjo 1 proc.</w:t>
            </w:r>
          </w:p>
        </w:tc>
      </w:tr>
      <w:tr w:rsidR="00A70097" w14:paraId="3256753A" w14:textId="77777777" w:rsidTr="00A956AD">
        <w:tc>
          <w:tcPr>
            <w:tcW w:w="846" w:type="dxa"/>
          </w:tcPr>
          <w:p w14:paraId="32567538" w14:textId="77777777" w:rsidR="00A70097" w:rsidRDefault="00A70097" w:rsidP="00A956AD">
            <w:pPr>
              <w:rPr>
                <w:b/>
              </w:rPr>
            </w:pPr>
            <w:r w:rsidRPr="009C1CDC">
              <w:rPr>
                <w:rFonts w:eastAsia="MS Mincho"/>
                <w:b/>
              </w:rPr>
              <w:lastRenderedPageBreak/>
              <w:t xml:space="preserve">1.3. </w:t>
            </w:r>
          </w:p>
        </w:tc>
        <w:tc>
          <w:tcPr>
            <w:tcW w:w="8783" w:type="dxa"/>
            <w:gridSpan w:val="3"/>
          </w:tcPr>
          <w:p w14:paraId="32567539" w14:textId="77777777" w:rsidR="00A70097" w:rsidRDefault="00A70097" w:rsidP="00A956AD">
            <w:pPr>
              <w:rPr>
                <w:b/>
              </w:rPr>
            </w:pPr>
            <w:r w:rsidRPr="009C1CDC">
              <w:rPr>
                <w:b/>
              </w:rPr>
              <w:t>Pedagogų ir tėvų bendradarbiavimo darna skatinant vaiko pasiekimus ir jų vertinimą</w:t>
            </w:r>
          </w:p>
        </w:tc>
      </w:tr>
      <w:tr w:rsidR="00A70097" w14:paraId="32567541" w14:textId="77777777" w:rsidTr="00A956AD">
        <w:tc>
          <w:tcPr>
            <w:tcW w:w="846" w:type="dxa"/>
          </w:tcPr>
          <w:p w14:paraId="3256753B" w14:textId="77777777" w:rsidR="00A70097" w:rsidRDefault="00A70097" w:rsidP="00A956AD">
            <w:pPr>
              <w:rPr>
                <w:b/>
              </w:rPr>
            </w:pPr>
            <w:r w:rsidRPr="009C1CDC">
              <w:rPr>
                <w:rFonts w:eastAsia="MS Mincho"/>
              </w:rPr>
              <w:t>1.3.1.</w:t>
            </w:r>
          </w:p>
        </w:tc>
        <w:tc>
          <w:tcPr>
            <w:tcW w:w="2268" w:type="dxa"/>
          </w:tcPr>
          <w:p w14:paraId="3256753C" w14:textId="77777777" w:rsidR="00A70097" w:rsidRDefault="00A70097" w:rsidP="00A956AD">
            <w:pPr>
              <w:rPr>
                <w:b/>
              </w:rPr>
            </w:pPr>
            <w:r w:rsidRPr="009C1CDC">
              <w:t>Gimnazijos pagalba tėvams tobulinant vaikų ugdymo įgūdžius</w:t>
            </w:r>
            <w:r>
              <w:t>.</w:t>
            </w:r>
          </w:p>
        </w:tc>
        <w:tc>
          <w:tcPr>
            <w:tcW w:w="2938" w:type="dxa"/>
          </w:tcPr>
          <w:p w14:paraId="3256753D" w14:textId="77777777" w:rsidR="00A70097" w:rsidRPr="009C1CDC" w:rsidRDefault="00A70097" w:rsidP="00A956AD">
            <w:pPr>
              <w:rPr>
                <w:rFonts w:eastAsia="MS Mincho"/>
              </w:rPr>
            </w:pPr>
            <w:r>
              <w:rPr>
                <w:rFonts w:eastAsia="MS Mincho"/>
              </w:rPr>
              <w:t>Pravestų užsiėmimų skaičius 2.</w:t>
            </w:r>
          </w:p>
          <w:p w14:paraId="3256753E" w14:textId="77777777" w:rsidR="00A70097" w:rsidRDefault="00A70097" w:rsidP="00A956AD">
            <w:pPr>
              <w:rPr>
                <w:b/>
              </w:rPr>
            </w:pPr>
          </w:p>
        </w:tc>
        <w:tc>
          <w:tcPr>
            <w:tcW w:w="3577" w:type="dxa"/>
          </w:tcPr>
          <w:p w14:paraId="3256753F" w14:textId="77777777" w:rsidR="00A70097" w:rsidRPr="009C1CDC" w:rsidRDefault="00A70097" w:rsidP="00A956AD">
            <w:pPr>
              <w:rPr>
                <w:rFonts w:eastAsia="MS Mincho"/>
              </w:rPr>
            </w:pPr>
            <w:r>
              <w:rPr>
                <w:rFonts w:eastAsia="MS Mincho"/>
              </w:rPr>
              <w:t>Pravestų užsiėmimų skaičius 2.</w:t>
            </w:r>
          </w:p>
          <w:p w14:paraId="32567540" w14:textId="77777777" w:rsidR="00A70097" w:rsidRDefault="00A70097" w:rsidP="00A956AD">
            <w:pPr>
              <w:rPr>
                <w:b/>
              </w:rPr>
            </w:pPr>
          </w:p>
        </w:tc>
      </w:tr>
      <w:tr w:rsidR="00A70097" w14:paraId="32567546" w14:textId="77777777" w:rsidTr="00A956AD">
        <w:tc>
          <w:tcPr>
            <w:tcW w:w="846" w:type="dxa"/>
          </w:tcPr>
          <w:p w14:paraId="32567542" w14:textId="77777777" w:rsidR="00A70097" w:rsidRDefault="00A70097" w:rsidP="00A956AD">
            <w:pPr>
              <w:rPr>
                <w:b/>
              </w:rPr>
            </w:pPr>
            <w:r w:rsidRPr="009C1CDC">
              <w:rPr>
                <w:rFonts w:eastAsia="MS Mincho"/>
              </w:rPr>
              <w:t>1.3.2.</w:t>
            </w:r>
          </w:p>
        </w:tc>
        <w:tc>
          <w:tcPr>
            <w:tcW w:w="2268" w:type="dxa"/>
          </w:tcPr>
          <w:p w14:paraId="32567543" w14:textId="77777777" w:rsidR="00A70097" w:rsidRDefault="00A70097" w:rsidP="00A956AD">
            <w:pPr>
              <w:rPr>
                <w:b/>
              </w:rPr>
            </w:pPr>
            <w:r w:rsidRPr="009C1CDC">
              <w:t>Specialistų pagalba mokinio pažinimo klausimais</w:t>
            </w:r>
            <w:r>
              <w:t>.</w:t>
            </w:r>
            <w:r w:rsidRPr="009C1CDC">
              <w:t xml:space="preserve"> </w:t>
            </w:r>
          </w:p>
        </w:tc>
        <w:tc>
          <w:tcPr>
            <w:tcW w:w="2938" w:type="dxa"/>
          </w:tcPr>
          <w:p w14:paraId="32567544" w14:textId="77777777" w:rsidR="00A70097" w:rsidRDefault="00A70097" w:rsidP="00A956AD">
            <w:pPr>
              <w:rPr>
                <w:b/>
              </w:rPr>
            </w:pPr>
            <w:r w:rsidRPr="009C1CDC">
              <w:rPr>
                <w:rFonts w:eastAsia="MS Mincho"/>
              </w:rPr>
              <w:t>Konsultacijų skaičius ≥ 15</w:t>
            </w:r>
            <w:r>
              <w:rPr>
                <w:rFonts w:eastAsia="MS Mincho"/>
              </w:rPr>
              <w:t>.</w:t>
            </w:r>
          </w:p>
        </w:tc>
        <w:tc>
          <w:tcPr>
            <w:tcW w:w="3577" w:type="dxa"/>
          </w:tcPr>
          <w:p w14:paraId="32567545" w14:textId="77777777" w:rsidR="00A70097" w:rsidRDefault="00A70097" w:rsidP="00A956AD">
            <w:pPr>
              <w:rPr>
                <w:b/>
              </w:rPr>
            </w:pPr>
            <w:r>
              <w:rPr>
                <w:rFonts w:eastAsia="MS Mincho"/>
              </w:rPr>
              <w:t>Konsultacijų skaičius 37.</w:t>
            </w:r>
          </w:p>
        </w:tc>
      </w:tr>
      <w:tr w:rsidR="00A70097" w14:paraId="32567551" w14:textId="77777777" w:rsidTr="00A956AD">
        <w:tc>
          <w:tcPr>
            <w:tcW w:w="846" w:type="dxa"/>
          </w:tcPr>
          <w:p w14:paraId="32567547" w14:textId="77777777" w:rsidR="00A70097" w:rsidRDefault="00A70097" w:rsidP="00A956AD">
            <w:pPr>
              <w:rPr>
                <w:b/>
              </w:rPr>
            </w:pPr>
            <w:r w:rsidRPr="009C1CDC">
              <w:rPr>
                <w:rFonts w:eastAsia="MS Mincho"/>
              </w:rPr>
              <w:t>1.3.3.</w:t>
            </w:r>
          </w:p>
        </w:tc>
        <w:tc>
          <w:tcPr>
            <w:tcW w:w="2268" w:type="dxa"/>
          </w:tcPr>
          <w:p w14:paraId="32567548" w14:textId="77777777" w:rsidR="00A70097" w:rsidRDefault="00A70097" w:rsidP="00A956AD">
            <w:pPr>
              <w:rPr>
                <w:b/>
              </w:rPr>
            </w:pPr>
            <w:r w:rsidRPr="009C1CDC">
              <w:t>Tėvų savanoriška veikla gimnazijoje</w:t>
            </w:r>
            <w:r>
              <w:t>.</w:t>
            </w:r>
          </w:p>
        </w:tc>
        <w:tc>
          <w:tcPr>
            <w:tcW w:w="2938" w:type="dxa"/>
          </w:tcPr>
          <w:p w14:paraId="32567549" w14:textId="77777777" w:rsidR="00A70097" w:rsidRPr="009C1CDC" w:rsidRDefault="00A70097" w:rsidP="00A956AD">
            <w:pPr>
              <w:rPr>
                <w:rFonts w:eastAsia="MS Mincho"/>
              </w:rPr>
            </w:pPr>
            <w:r w:rsidRPr="009C1CDC">
              <w:rPr>
                <w:rFonts w:eastAsia="MS Mincho"/>
              </w:rPr>
              <w:t>Bus pravesta ne mažiau 10 procentų kiekvieno dalyko pamokų netradicinėje aplinkoje</w:t>
            </w:r>
            <w:r>
              <w:rPr>
                <w:rFonts w:eastAsia="MS Mincho"/>
              </w:rPr>
              <w:t>.</w:t>
            </w:r>
            <w:r w:rsidRPr="009C1CDC">
              <w:rPr>
                <w:rFonts w:eastAsia="MS Mincho"/>
              </w:rPr>
              <w:t xml:space="preserve"> </w:t>
            </w:r>
          </w:p>
          <w:p w14:paraId="3256754A" w14:textId="77777777" w:rsidR="00A70097" w:rsidRPr="009C1CDC" w:rsidRDefault="00A70097" w:rsidP="00A956AD">
            <w:pPr>
              <w:rPr>
                <w:rFonts w:eastAsia="MS Mincho"/>
              </w:rPr>
            </w:pPr>
          </w:p>
          <w:p w14:paraId="3256754B" w14:textId="77777777" w:rsidR="00A70097" w:rsidRDefault="00A70097" w:rsidP="00A956AD">
            <w:pPr>
              <w:rPr>
                <w:b/>
              </w:rPr>
            </w:pPr>
            <w:r w:rsidRPr="009C1CDC">
              <w:rPr>
                <w:rFonts w:eastAsia="MS Mincho"/>
              </w:rPr>
              <w:t>Įgyvendintos Tėvų 2 iniciatyvos</w:t>
            </w:r>
          </w:p>
        </w:tc>
        <w:tc>
          <w:tcPr>
            <w:tcW w:w="3577" w:type="dxa"/>
          </w:tcPr>
          <w:p w14:paraId="3256754C" w14:textId="77777777" w:rsidR="00A70097" w:rsidRDefault="00A70097" w:rsidP="00A956AD">
            <w:pPr>
              <w:rPr>
                <w:rFonts w:eastAsia="MS Mincho"/>
              </w:rPr>
            </w:pPr>
            <w:r>
              <w:rPr>
                <w:rFonts w:eastAsia="MS Mincho"/>
              </w:rPr>
              <w:t>P</w:t>
            </w:r>
            <w:r w:rsidRPr="009C1CDC">
              <w:rPr>
                <w:rFonts w:eastAsia="MS Mincho"/>
              </w:rPr>
              <w:t>ravesta 10 procentų kiekvieno dalyko</w:t>
            </w:r>
            <w:r>
              <w:rPr>
                <w:rFonts w:eastAsia="MS Mincho"/>
              </w:rPr>
              <w:t xml:space="preserve"> pamokų netradicinėje aplinkoje.</w:t>
            </w:r>
          </w:p>
          <w:p w14:paraId="3256754D" w14:textId="77777777" w:rsidR="00A70097" w:rsidRDefault="00A70097" w:rsidP="00A956AD">
            <w:pPr>
              <w:rPr>
                <w:rFonts w:eastAsia="MS Mincho"/>
              </w:rPr>
            </w:pPr>
          </w:p>
          <w:p w14:paraId="3256754E" w14:textId="77777777" w:rsidR="00A70097" w:rsidRPr="009C1CDC" w:rsidRDefault="00A70097" w:rsidP="00A956AD">
            <w:pPr>
              <w:rPr>
                <w:rFonts w:eastAsia="MS Mincho"/>
              </w:rPr>
            </w:pPr>
          </w:p>
          <w:p w14:paraId="3256754F" w14:textId="77777777" w:rsidR="00A70097" w:rsidRDefault="00A70097" w:rsidP="00A956AD">
            <w:pPr>
              <w:rPr>
                <w:rFonts w:eastAsia="MS Mincho"/>
              </w:rPr>
            </w:pPr>
            <w:r>
              <w:rPr>
                <w:rFonts w:eastAsia="MS Mincho"/>
              </w:rPr>
              <w:t>Tėvų įgyvendintos 3</w:t>
            </w:r>
            <w:r w:rsidRPr="00072160">
              <w:rPr>
                <w:rFonts w:eastAsia="MS Mincho"/>
              </w:rPr>
              <w:t xml:space="preserve"> iniciatyvos. </w:t>
            </w:r>
          </w:p>
          <w:p w14:paraId="32567550" w14:textId="77777777" w:rsidR="00A70097" w:rsidRDefault="00A70097" w:rsidP="00A956AD">
            <w:pPr>
              <w:rPr>
                <w:b/>
              </w:rPr>
            </w:pPr>
          </w:p>
        </w:tc>
      </w:tr>
      <w:tr w:rsidR="00A70097" w14:paraId="32567554" w14:textId="77777777" w:rsidTr="00A956AD">
        <w:tc>
          <w:tcPr>
            <w:tcW w:w="846" w:type="dxa"/>
          </w:tcPr>
          <w:p w14:paraId="32567552" w14:textId="77777777" w:rsidR="00A70097" w:rsidRDefault="00A70097" w:rsidP="00A956AD">
            <w:pPr>
              <w:rPr>
                <w:b/>
              </w:rPr>
            </w:pPr>
            <w:r w:rsidRPr="009C1CDC">
              <w:rPr>
                <w:rFonts w:eastAsia="MS Mincho"/>
                <w:b/>
              </w:rPr>
              <w:t>1.4.</w:t>
            </w:r>
          </w:p>
        </w:tc>
        <w:tc>
          <w:tcPr>
            <w:tcW w:w="8783" w:type="dxa"/>
            <w:gridSpan w:val="3"/>
          </w:tcPr>
          <w:p w14:paraId="32567553" w14:textId="77777777" w:rsidR="00A70097" w:rsidRDefault="00A70097" w:rsidP="00A956AD">
            <w:pPr>
              <w:rPr>
                <w:b/>
              </w:rPr>
            </w:pPr>
            <w:r w:rsidRPr="009C1CDC">
              <w:rPr>
                <w:b/>
              </w:rPr>
              <w:t>Socialinės partnerystės plėtra ugdant mokinių pilietiškumą.</w:t>
            </w:r>
          </w:p>
        </w:tc>
      </w:tr>
      <w:tr w:rsidR="00A70097" w14:paraId="3256756F" w14:textId="77777777" w:rsidTr="00A956AD">
        <w:tc>
          <w:tcPr>
            <w:tcW w:w="846" w:type="dxa"/>
          </w:tcPr>
          <w:p w14:paraId="32567555" w14:textId="77777777" w:rsidR="00A70097" w:rsidRDefault="00A70097" w:rsidP="00A956AD">
            <w:pPr>
              <w:rPr>
                <w:b/>
              </w:rPr>
            </w:pPr>
            <w:r w:rsidRPr="009C1CDC">
              <w:rPr>
                <w:rFonts w:eastAsia="MS Mincho"/>
              </w:rPr>
              <w:t>1.4.1.</w:t>
            </w:r>
          </w:p>
        </w:tc>
        <w:tc>
          <w:tcPr>
            <w:tcW w:w="2268" w:type="dxa"/>
          </w:tcPr>
          <w:p w14:paraId="32567556" w14:textId="77777777" w:rsidR="00A70097" w:rsidRPr="009C1CDC" w:rsidRDefault="00A70097" w:rsidP="00A956AD">
            <w:pPr>
              <w:rPr>
                <w:bCs/>
              </w:rPr>
            </w:pPr>
            <w:r w:rsidRPr="009C1CDC">
              <w:rPr>
                <w:bCs/>
              </w:rPr>
              <w:t>Pilietinio sąmoningumo, aktyvumo skatinimas, tautinės ir kultūrinės atminties ugdymas</w:t>
            </w:r>
            <w:r>
              <w:rPr>
                <w:bCs/>
              </w:rPr>
              <w:t>.</w:t>
            </w:r>
            <w:r w:rsidRPr="009C1CDC">
              <w:rPr>
                <w:bCs/>
              </w:rPr>
              <w:t xml:space="preserve"> </w:t>
            </w:r>
          </w:p>
          <w:p w14:paraId="32567557" w14:textId="77777777" w:rsidR="00A70097" w:rsidRPr="009C1CDC" w:rsidRDefault="00A70097" w:rsidP="00A956AD">
            <w:pPr>
              <w:rPr>
                <w:bCs/>
              </w:rPr>
            </w:pPr>
          </w:p>
          <w:p w14:paraId="32567558" w14:textId="77777777" w:rsidR="00A70097" w:rsidRPr="009C1CDC" w:rsidRDefault="00A70097" w:rsidP="00A956AD">
            <w:pPr>
              <w:rPr>
                <w:bCs/>
              </w:rPr>
            </w:pPr>
          </w:p>
          <w:p w14:paraId="32567559" w14:textId="77777777" w:rsidR="00A70097" w:rsidRDefault="00A70097" w:rsidP="00A956AD">
            <w:pPr>
              <w:rPr>
                <w:b/>
              </w:rPr>
            </w:pPr>
          </w:p>
        </w:tc>
        <w:tc>
          <w:tcPr>
            <w:tcW w:w="2938" w:type="dxa"/>
          </w:tcPr>
          <w:p w14:paraId="3256755A" w14:textId="77777777" w:rsidR="00A70097" w:rsidRPr="009C1CDC" w:rsidRDefault="00A70097" w:rsidP="00A956AD">
            <w:pPr>
              <w:rPr>
                <w:rFonts w:eastAsia="MS Mincho"/>
              </w:rPr>
            </w:pPr>
            <w:r w:rsidRPr="009C1CDC">
              <w:rPr>
                <w:rFonts w:eastAsia="MS Mincho"/>
              </w:rPr>
              <w:t>Dalyvauta pilietinėse akcijose bei pilietiškumą ir tautiškumą ugdančiuose konkursuose ≥ 17</w:t>
            </w:r>
          </w:p>
          <w:p w14:paraId="3256755B" w14:textId="77777777" w:rsidR="00A70097" w:rsidRPr="009C1CDC" w:rsidRDefault="00A70097" w:rsidP="00A956AD">
            <w:pPr>
              <w:rPr>
                <w:rFonts w:eastAsia="MS Mincho"/>
              </w:rPr>
            </w:pPr>
          </w:p>
          <w:p w14:paraId="3256755C" w14:textId="77777777" w:rsidR="00A70097" w:rsidRDefault="00A70097" w:rsidP="00A956AD">
            <w:pPr>
              <w:rPr>
                <w:rFonts w:eastAsia="MS Mincho"/>
              </w:rPr>
            </w:pPr>
            <w:r w:rsidRPr="009C1CDC">
              <w:rPr>
                <w:rFonts w:eastAsia="MS Mincho"/>
              </w:rPr>
              <w:t>Dalyvauta ≥ 3 projektuose</w:t>
            </w:r>
            <w:r>
              <w:rPr>
                <w:rFonts w:eastAsia="MS Mincho"/>
              </w:rPr>
              <w:t>.</w:t>
            </w:r>
          </w:p>
          <w:p w14:paraId="3256755D" w14:textId="77777777" w:rsidR="00A70097" w:rsidRDefault="00A70097" w:rsidP="00A956AD">
            <w:pPr>
              <w:rPr>
                <w:rFonts w:eastAsia="MS Mincho"/>
              </w:rPr>
            </w:pPr>
          </w:p>
          <w:p w14:paraId="3256755E" w14:textId="77777777" w:rsidR="00A70097" w:rsidRDefault="00A70097" w:rsidP="00A956AD">
            <w:pPr>
              <w:rPr>
                <w:rFonts w:eastAsia="MS Mincho"/>
              </w:rPr>
            </w:pPr>
          </w:p>
          <w:p w14:paraId="3256755F" w14:textId="77777777" w:rsidR="00A70097" w:rsidRDefault="00A70097" w:rsidP="00A956AD">
            <w:pPr>
              <w:rPr>
                <w:rFonts w:eastAsia="MS Mincho"/>
              </w:rPr>
            </w:pPr>
          </w:p>
          <w:p w14:paraId="32567560" w14:textId="77777777" w:rsidR="00A70097" w:rsidRPr="009C1CDC" w:rsidRDefault="00A70097" w:rsidP="00A956AD">
            <w:pPr>
              <w:rPr>
                <w:rFonts w:eastAsia="MS Mincho"/>
              </w:rPr>
            </w:pPr>
          </w:p>
          <w:p w14:paraId="32567561" w14:textId="77777777" w:rsidR="00A70097" w:rsidRPr="009C1CDC" w:rsidRDefault="00A70097" w:rsidP="00A956AD">
            <w:pPr>
              <w:rPr>
                <w:rFonts w:eastAsia="MS Mincho"/>
              </w:rPr>
            </w:pPr>
            <w:r w:rsidRPr="009C1CDC">
              <w:rPr>
                <w:rFonts w:eastAsia="MS Mincho"/>
              </w:rPr>
              <w:lastRenderedPageBreak/>
              <w:t>Socialinėje veikloje dalyvauja ≥ 90 proc</w:t>
            </w:r>
            <w:r>
              <w:rPr>
                <w:rFonts w:eastAsia="MS Mincho"/>
              </w:rPr>
              <w:t>.</w:t>
            </w:r>
            <w:r w:rsidRPr="009C1CDC">
              <w:rPr>
                <w:rFonts w:eastAsia="MS Mincho"/>
              </w:rPr>
              <w:t xml:space="preserve"> mokinių</w:t>
            </w:r>
            <w:r>
              <w:rPr>
                <w:rFonts w:eastAsia="MS Mincho"/>
              </w:rPr>
              <w:t>.</w:t>
            </w:r>
            <w:r w:rsidRPr="009C1CDC">
              <w:rPr>
                <w:rFonts w:eastAsia="MS Mincho"/>
              </w:rPr>
              <w:t xml:space="preserve"> </w:t>
            </w:r>
          </w:p>
          <w:p w14:paraId="32567562" w14:textId="77777777" w:rsidR="00A70097" w:rsidRPr="009C1CDC" w:rsidRDefault="00A70097" w:rsidP="00A956AD">
            <w:pPr>
              <w:rPr>
                <w:rFonts w:eastAsia="MS Mincho"/>
              </w:rPr>
            </w:pPr>
          </w:p>
          <w:p w14:paraId="32567563" w14:textId="77777777" w:rsidR="00A70097" w:rsidRDefault="00A70097" w:rsidP="00A956AD">
            <w:pPr>
              <w:rPr>
                <w:b/>
              </w:rPr>
            </w:pPr>
            <w:r w:rsidRPr="009C1CDC">
              <w:rPr>
                <w:rFonts w:eastAsia="MS Mincho"/>
              </w:rPr>
              <w:t>Veiklose, ugdančiose pilietiškumą dalyvauja 100 procentų mokinių.</w:t>
            </w:r>
          </w:p>
        </w:tc>
        <w:tc>
          <w:tcPr>
            <w:tcW w:w="3577" w:type="dxa"/>
          </w:tcPr>
          <w:p w14:paraId="32567564" w14:textId="77777777" w:rsidR="00A70097" w:rsidRPr="009C1CDC" w:rsidRDefault="00A70097" w:rsidP="00A956AD">
            <w:pPr>
              <w:rPr>
                <w:rFonts w:eastAsia="MS Mincho"/>
              </w:rPr>
            </w:pPr>
            <w:r w:rsidRPr="009C1CDC">
              <w:rPr>
                <w:rFonts w:eastAsia="MS Mincho"/>
              </w:rPr>
              <w:lastRenderedPageBreak/>
              <w:t>Dalyvauta pilietinėse akcijose bei pilietiškumą ir tautišk</w:t>
            </w:r>
            <w:r>
              <w:rPr>
                <w:rFonts w:eastAsia="MS Mincho"/>
              </w:rPr>
              <w:t>umą ugdančiuose konkursuose 23.</w:t>
            </w:r>
          </w:p>
          <w:p w14:paraId="32567565" w14:textId="77777777" w:rsidR="00A70097" w:rsidRDefault="00A70097" w:rsidP="00A956AD">
            <w:pPr>
              <w:rPr>
                <w:rFonts w:eastAsia="MS Mincho"/>
              </w:rPr>
            </w:pPr>
          </w:p>
          <w:p w14:paraId="32567566" w14:textId="77777777" w:rsidR="00A70097" w:rsidRPr="009C1CDC" w:rsidRDefault="00A70097" w:rsidP="00A956AD">
            <w:pPr>
              <w:rPr>
                <w:rFonts w:eastAsia="MS Mincho"/>
              </w:rPr>
            </w:pPr>
          </w:p>
          <w:p w14:paraId="32567567" w14:textId="77777777" w:rsidR="00A70097" w:rsidRDefault="00A70097" w:rsidP="00A956AD">
            <w:pPr>
              <w:rPr>
                <w:rFonts w:eastAsia="MS Mincho"/>
              </w:rPr>
            </w:pPr>
            <w:r w:rsidRPr="00072160">
              <w:rPr>
                <w:rFonts w:eastAsia="MS Mincho"/>
              </w:rPr>
              <w:t xml:space="preserve">Dalyvauta 3 </w:t>
            </w:r>
            <w:r w:rsidRPr="009C1CDC">
              <w:rPr>
                <w:rFonts w:eastAsia="MS Mincho"/>
              </w:rPr>
              <w:t>projektuose</w:t>
            </w:r>
            <w:r>
              <w:rPr>
                <w:rFonts w:eastAsia="MS Mincho"/>
              </w:rPr>
              <w:t>.</w:t>
            </w:r>
          </w:p>
          <w:p w14:paraId="32567568" w14:textId="77777777" w:rsidR="00A70097" w:rsidRDefault="00A70097" w:rsidP="00A956AD">
            <w:pPr>
              <w:rPr>
                <w:rFonts w:eastAsia="MS Mincho"/>
              </w:rPr>
            </w:pPr>
            <w:r>
              <w:rPr>
                <w:rFonts w:eastAsia="MS Mincho"/>
              </w:rPr>
              <w:t>„Pažink valstybę“, „Laisvės kelionė“,</w:t>
            </w:r>
          </w:p>
          <w:p w14:paraId="32567569" w14:textId="77777777" w:rsidR="00A70097" w:rsidRDefault="00A70097" w:rsidP="00A956AD">
            <w:pPr>
              <w:rPr>
                <w:rFonts w:eastAsia="MS Mincho"/>
              </w:rPr>
            </w:pPr>
            <w:r>
              <w:rPr>
                <w:rFonts w:eastAsia="MS Mincho"/>
              </w:rPr>
              <w:t>„Misija Sibiras 2018“.</w:t>
            </w:r>
          </w:p>
          <w:p w14:paraId="3256756A" w14:textId="77777777" w:rsidR="00A70097" w:rsidRPr="009C1CDC" w:rsidRDefault="00A70097" w:rsidP="00A956AD">
            <w:pPr>
              <w:rPr>
                <w:rFonts w:eastAsia="MS Mincho"/>
              </w:rPr>
            </w:pPr>
          </w:p>
          <w:p w14:paraId="3256756B" w14:textId="77777777" w:rsidR="00A70097" w:rsidRPr="009C1CDC" w:rsidRDefault="00A70097" w:rsidP="00A956AD">
            <w:pPr>
              <w:rPr>
                <w:rFonts w:eastAsia="MS Mincho"/>
              </w:rPr>
            </w:pPr>
            <w:r>
              <w:rPr>
                <w:rFonts w:eastAsia="MS Mincho"/>
              </w:rPr>
              <w:lastRenderedPageBreak/>
              <w:t>Socialinėje veikloje dalyvauja</w:t>
            </w:r>
            <w:r w:rsidRPr="009C1CDC">
              <w:rPr>
                <w:rFonts w:eastAsia="MS Mincho"/>
              </w:rPr>
              <w:t xml:space="preserve"> 90 proc</w:t>
            </w:r>
            <w:r>
              <w:rPr>
                <w:rFonts w:eastAsia="MS Mincho"/>
              </w:rPr>
              <w:t>entų</w:t>
            </w:r>
            <w:r w:rsidRPr="009C1CDC">
              <w:rPr>
                <w:rFonts w:eastAsia="MS Mincho"/>
              </w:rPr>
              <w:t xml:space="preserve"> mokinių</w:t>
            </w:r>
            <w:r>
              <w:rPr>
                <w:rFonts w:eastAsia="MS Mincho"/>
              </w:rPr>
              <w:t>.</w:t>
            </w:r>
            <w:r w:rsidRPr="009C1CDC">
              <w:rPr>
                <w:rFonts w:eastAsia="MS Mincho"/>
              </w:rPr>
              <w:t xml:space="preserve"> </w:t>
            </w:r>
          </w:p>
          <w:p w14:paraId="3256756C" w14:textId="77777777" w:rsidR="00A70097" w:rsidRDefault="00A70097" w:rsidP="00A956AD">
            <w:pPr>
              <w:rPr>
                <w:rFonts w:eastAsia="MS Mincho"/>
              </w:rPr>
            </w:pPr>
          </w:p>
          <w:p w14:paraId="3256756D" w14:textId="77777777" w:rsidR="00A70097" w:rsidRPr="009C1CDC" w:rsidRDefault="00A70097" w:rsidP="00A956AD">
            <w:pPr>
              <w:rPr>
                <w:rFonts w:eastAsia="MS Mincho"/>
              </w:rPr>
            </w:pPr>
          </w:p>
          <w:p w14:paraId="3256756E" w14:textId="77777777" w:rsidR="00A70097" w:rsidRDefault="00A70097" w:rsidP="00A956AD">
            <w:pPr>
              <w:rPr>
                <w:b/>
              </w:rPr>
            </w:pPr>
            <w:r w:rsidRPr="009C1CDC">
              <w:rPr>
                <w:rFonts w:eastAsia="MS Mincho"/>
              </w:rPr>
              <w:t>Veiklose, ugdančiose pilietiškumą dalyvauja 100 procentų mokinių.</w:t>
            </w:r>
          </w:p>
        </w:tc>
      </w:tr>
      <w:tr w:rsidR="00A70097" w14:paraId="3256757A" w14:textId="77777777" w:rsidTr="00A956AD">
        <w:tc>
          <w:tcPr>
            <w:tcW w:w="846" w:type="dxa"/>
          </w:tcPr>
          <w:p w14:paraId="32567570" w14:textId="77777777" w:rsidR="00A70097" w:rsidRDefault="00A70097" w:rsidP="00A956AD">
            <w:pPr>
              <w:rPr>
                <w:b/>
              </w:rPr>
            </w:pPr>
            <w:r w:rsidRPr="009C1CDC">
              <w:rPr>
                <w:rFonts w:eastAsia="MS Mincho"/>
              </w:rPr>
              <w:lastRenderedPageBreak/>
              <w:t>1.4.2.</w:t>
            </w:r>
          </w:p>
        </w:tc>
        <w:tc>
          <w:tcPr>
            <w:tcW w:w="2268" w:type="dxa"/>
          </w:tcPr>
          <w:p w14:paraId="32567571" w14:textId="77777777" w:rsidR="00A70097" w:rsidRDefault="00A70097" w:rsidP="00A956AD">
            <w:pPr>
              <w:rPr>
                <w:b/>
              </w:rPr>
            </w:pPr>
            <w:r w:rsidRPr="009C1CDC">
              <w:rPr>
                <w:bCs/>
              </w:rPr>
              <w:t>Tarptautinio bendradarbiavimo plėtra</w:t>
            </w:r>
            <w:r>
              <w:rPr>
                <w:bCs/>
              </w:rPr>
              <w:t>.</w:t>
            </w:r>
          </w:p>
        </w:tc>
        <w:tc>
          <w:tcPr>
            <w:tcW w:w="2938" w:type="dxa"/>
          </w:tcPr>
          <w:p w14:paraId="32567572" w14:textId="77777777" w:rsidR="00A70097" w:rsidRPr="009C1CDC" w:rsidRDefault="00A70097" w:rsidP="00A956AD">
            <w:r w:rsidRPr="009C1CDC">
              <w:rPr>
                <w:rFonts w:eastAsia="MS Mincho"/>
              </w:rPr>
              <w:t xml:space="preserve">Parengta paraiška projektui </w:t>
            </w:r>
            <w:r w:rsidRPr="009C1CDC">
              <w:t xml:space="preserve">„Socialinės </w:t>
            </w:r>
            <w:proofErr w:type="spellStart"/>
            <w:r w:rsidRPr="009C1CDC">
              <w:t>įtraukties</w:t>
            </w:r>
            <w:proofErr w:type="spellEnd"/>
            <w:r w:rsidRPr="009C1CDC">
              <w:t xml:space="preserve"> stiprinimas, pasitelkiant technologijas, kalbą ir tarpvalstybinį bendradarbiavimą“</w:t>
            </w:r>
            <w:r>
              <w:t>.</w:t>
            </w:r>
          </w:p>
          <w:p w14:paraId="32567573" w14:textId="77777777" w:rsidR="00A70097" w:rsidRPr="009C1CDC" w:rsidRDefault="00A70097" w:rsidP="00A956AD"/>
          <w:p w14:paraId="32567574" w14:textId="77777777" w:rsidR="00A70097" w:rsidRDefault="00A70097" w:rsidP="00A956AD">
            <w:pPr>
              <w:rPr>
                <w:b/>
              </w:rPr>
            </w:pPr>
            <w:r w:rsidRPr="009C1CDC">
              <w:t xml:space="preserve">Parengta paraiška Erazmus projektui. </w:t>
            </w:r>
            <w:r w:rsidRPr="009C1CDC">
              <w:rPr>
                <w:rFonts w:eastAsia="MS Mincho"/>
              </w:rPr>
              <w:t xml:space="preserve"> </w:t>
            </w:r>
          </w:p>
        </w:tc>
        <w:tc>
          <w:tcPr>
            <w:tcW w:w="3577" w:type="dxa"/>
          </w:tcPr>
          <w:p w14:paraId="32567575" w14:textId="77777777" w:rsidR="00A70097" w:rsidRPr="009C1CDC" w:rsidRDefault="00A70097" w:rsidP="00A956AD">
            <w:r>
              <w:rPr>
                <w:rFonts w:eastAsia="MS Mincho"/>
              </w:rPr>
              <w:t xml:space="preserve">Patvirtintas projektas </w:t>
            </w:r>
            <w:r w:rsidRPr="009C1CDC">
              <w:rPr>
                <w:rFonts w:eastAsia="MS Mincho"/>
              </w:rPr>
              <w:t xml:space="preserve"> </w:t>
            </w:r>
            <w:r w:rsidRPr="009C1CDC">
              <w:t xml:space="preserve">„Socialinės </w:t>
            </w:r>
            <w:proofErr w:type="spellStart"/>
            <w:r w:rsidRPr="009C1CDC">
              <w:t>įtraukties</w:t>
            </w:r>
            <w:proofErr w:type="spellEnd"/>
            <w:r w:rsidRPr="009C1CDC">
              <w:t xml:space="preserve"> stiprinimas, pasitelkiant technologijas, kalbą ir tarpvalstybinį bendradarbiavimą“</w:t>
            </w:r>
            <w:r>
              <w:t>.</w:t>
            </w:r>
          </w:p>
          <w:p w14:paraId="32567576" w14:textId="77777777" w:rsidR="00A70097" w:rsidRDefault="00A70097" w:rsidP="00A956AD"/>
          <w:p w14:paraId="32567577" w14:textId="77777777" w:rsidR="00A70097" w:rsidRDefault="00A70097" w:rsidP="00A956AD"/>
          <w:p w14:paraId="32567578" w14:textId="77777777" w:rsidR="00A70097" w:rsidRPr="009C1CDC" w:rsidRDefault="00A70097" w:rsidP="00A956AD"/>
          <w:p w14:paraId="32567579" w14:textId="77777777" w:rsidR="00A70097" w:rsidRDefault="00A70097" w:rsidP="00A956AD">
            <w:pPr>
              <w:rPr>
                <w:b/>
              </w:rPr>
            </w:pPr>
            <w:r w:rsidRPr="009C1CDC">
              <w:t>Parengta paraiška Erazmus</w:t>
            </w:r>
            <w:r>
              <w:t>+ K2</w:t>
            </w:r>
            <w:r w:rsidRPr="009C1CDC">
              <w:t xml:space="preserve"> projektui</w:t>
            </w:r>
            <w:r>
              <w:t xml:space="preserve"> „ Dėl ko mes gyvename</w:t>
            </w:r>
            <w:r w:rsidRPr="009C1CDC">
              <w:t>.</w:t>
            </w:r>
            <w:r>
              <w:t>“</w:t>
            </w:r>
          </w:p>
        </w:tc>
      </w:tr>
      <w:tr w:rsidR="00A70097" w14:paraId="3256758A" w14:textId="77777777" w:rsidTr="00A956AD">
        <w:tc>
          <w:tcPr>
            <w:tcW w:w="846" w:type="dxa"/>
          </w:tcPr>
          <w:p w14:paraId="3256757B" w14:textId="77777777" w:rsidR="00A70097" w:rsidRDefault="00A70097" w:rsidP="00A956AD">
            <w:pPr>
              <w:rPr>
                <w:b/>
              </w:rPr>
            </w:pPr>
            <w:r w:rsidRPr="009C1CDC">
              <w:rPr>
                <w:rFonts w:eastAsia="MS Mincho"/>
              </w:rPr>
              <w:t>1.4.3.</w:t>
            </w:r>
          </w:p>
        </w:tc>
        <w:tc>
          <w:tcPr>
            <w:tcW w:w="2268" w:type="dxa"/>
          </w:tcPr>
          <w:p w14:paraId="3256757C" w14:textId="77777777" w:rsidR="00A70097" w:rsidRPr="009C1CDC" w:rsidRDefault="00A70097" w:rsidP="00A956AD">
            <w:pPr>
              <w:rPr>
                <w:bCs/>
              </w:rPr>
            </w:pPr>
            <w:r w:rsidRPr="009C1CDC">
              <w:rPr>
                <w:bCs/>
              </w:rPr>
              <w:t>Bendruomeniškumo ugdymas bei tradicijų puoselėjimas</w:t>
            </w:r>
            <w:r>
              <w:rPr>
                <w:bCs/>
              </w:rPr>
              <w:t>.</w:t>
            </w:r>
          </w:p>
          <w:p w14:paraId="3256757D" w14:textId="77777777" w:rsidR="00A70097" w:rsidRPr="009C1CDC" w:rsidRDefault="00A70097" w:rsidP="00A956AD">
            <w:pPr>
              <w:rPr>
                <w:bCs/>
              </w:rPr>
            </w:pPr>
          </w:p>
          <w:p w14:paraId="3256757E" w14:textId="77777777" w:rsidR="00A70097" w:rsidRDefault="00A70097" w:rsidP="00A956AD">
            <w:pPr>
              <w:rPr>
                <w:b/>
              </w:rPr>
            </w:pPr>
          </w:p>
        </w:tc>
        <w:tc>
          <w:tcPr>
            <w:tcW w:w="2938" w:type="dxa"/>
          </w:tcPr>
          <w:p w14:paraId="3256757F" w14:textId="77777777" w:rsidR="00A70097" w:rsidRPr="009C1CDC" w:rsidRDefault="00A70097" w:rsidP="00A956AD">
            <w:pPr>
              <w:rPr>
                <w:rFonts w:eastAsia="MS Mincho"/>
              </w:rPr>
            </w:pPr>
            <w:r w:rsidRPr="009C1CDC">
              <w:rPr>
                <w:rFonts w:eastAsia="MS Mincho"/>
              </w:rPr>
              <w:t>Organizuoti 3 bendri pilietinio  bei tautinio ugdymo renginiai</w:t>
            </w:r>
            <w:r>
              <w:rPr>
                <w:rFonts w:eastAsia="MS Mincho"/>
              </w:rPr>
              <w:t>.</w:t>
            </w:r>
          </w:p>
          <w:p w14:paraId="32567580" w14:textId="77777777" w:rsidR="00A70097" w:rsidRDefault="00A70097" w:rsidP="00A956AD">
            <w:pPr>
              <w:rPr>
                <w:rFonts w:eastAsia="MS Mincho"/>
              </w:rPr>
            </w:pPr>
          </w:p>
          <w:p w14:paraId="32567581" w14:textId="77777777" w:rsidR="00A70097" w:rsidRDefault="00A70097" w:rsidP="00A956AD">
            <w:pPr>
              <w:rPr>
                <w:rFonts w:eastAsia="MS Mincho"/>
              </w:rPr>
            </w:pPr>
          </w:p>
          <w:p w14:paraId="32567582" w14:textId="77777777" w:rsidR="00A70097" w:rsidRPr="009C1CDC" w:rsidRDefault="00A70097" w:rsidP="00A956AD">
            <w:pPr>
              <w:rPr>
                <w:rFonts w:eastAsia="MS Mincho"/>
              </w:rPr>
            </w:pPr>
          </w:p>
          <w:p w14:paraId="32567583" w14:textId="77777777" w:rsidR="00A70097" w:rsidRDefault="00A70097" w:rsidP="00A956AD">
            <w:pPr>
              <w:rPr>
                <w:b/>
              </w:rPr>
            </w:pPr>
            <w:r w:rsidRPr="009C1CDC">
              <w:rPr>
                <w:rFonts w:eastAsia="MS Mincho"/>
              </w:rPr>
              <w:t>Organizuotos 5 tradicijas puoselėjančios mokyklinės šventės</w:t>
            </w:r>
            <w:r>
              <w:rPr>
                <w:rFonts w:eastAsia="MS Mincho"/>
              </w:rPr>
              <w:t>.</w:t>
            </w:r>
          </w:p>
        </w:tc>
        <w:tc>
          <w:tcPr>
            <w:tcW w:w="3577" w:type="dxa"/>
          </w:tcPr>
          <w:p w14:paraId="32567584" w14:textId="77777777" w:rsidR="00A70097" w:rsidRPr="009C1CDC" w:rsidRDefault="00A70097" w:rsidP="00A956AD">
            <w:pPr>
              <w:rPr>
                <w:rFonts w:eastAsia="MS Mincho"/>
              </w:rPr>
            </w:pPr>
            <w:r w:rsidRPr="009C1CDC">
              <w:rPr>
                <w:rFonts w:eastAsia="MS Mincho"/>
              </w:rPr>
              <w:t>Organizuoti 3 bendri pilietinio  bei tautinio ugdymo renginiai</w:t>
            </w:r>
            <w:r>
              <w:rPr>
                <w:rFonts w:eastAsia="MS Mincho"/>
              </w:rPr>
              <w:t>.</w:t>
            </w:r>
          </w:p>
          <w:p w14:paraId="32567585" w14:textId="77777777" w:rsidR="00A70097" w:rsidRDefault="00A70097" w:rsidP="00A956AD">
            <w:pPr>
              <w:rPr>
                <w:rFonts w:eastAsia="MS Mincho"/>
              </w:rPr>
            </w:pPr>
            <w:r>
              <w:rPr>
                <w:rFonts w:eastAsia="MS Mincho"/>
              </w:rPr>
              <w:t>„Sprinterio diena“,</w:t>
            </w:r>
          </w:p>
          <w:p w14:paraId="32567586" w14:textId="77777777" w:rsidR="00A70097" w:rsidRDefault="00A70097" w:rsidP="00A956AD">
            <w:pPr>
              <w:rPr>
                <w:rFonts w:eastAsia="MS Mincho"/>
              </w:rPr>
            </w:pPr>
            <w:r>
              <w:rPr>
                <w:rFonts w:eastAsia="MS Mincho"/>
              </w:rPr>
              <w:t>„ Šuolininko diena“, ,,Judriųjų žaidimų diena“.</w:t>
            </w:r>
          </w:p>
          <w:p w14:paraId="32567587" w14:textId="77777777" w:rsidR="00A70097" w:rsidRPr="009C1CDC" w:rsidRDefault="00A70097" w:rsidP="00A956AD">
            <w:pPr>
              <w:rPr>
                <w:rFonts w:eastAsia="MS Mincho"/>
              </w:rPr>
            </w:pPr>
            <w:r>
              <w:rPr>
                <w:rFonts w:eastAsia="MS Mincho"/>
              </w:rPr>
              <w:t>„</w:t>
            </w:r>
          </w:p>
          <w:p w14:paraId="32567588" w14:textId="77777777" w:rsidR="00A70097" w:rsidRDefault="00A70097" w:rsidP="00A956AD">
            <w:pPr>
              <w:rPr>
                <w:rFonts w:eastAsia="MS Mincho"/>
              </w:rPr>
            </w:pPr>
            <w:r>
              <w:rPr>
                <w:rFonts w:eastAsia="MS Mincho"/>
              </w:rPr>
              <w:t>Organizuotos 6</w:t>
            </w:r>
            <w:r w:rsidRPr="009C1CDC">
              <w:rPr>
                <w:rFonts w:eastAsia="MS Mincho"/>
              </w:rPr>
              <w:t xml:space="preserve"> tradicijas puoselėjančios mokyklinės šventės</w:t>
            </w:r>
            <w:r>
              <w:rPr>
                <w:rFonts w:eastAsia="MS Mincho"/>
              </w:rPr>
              <w:t xml:space="preserve">. </w:t>
            </w:r>
          </w:p>
          <w:p w14:paraId="32567589" w14:textId="77777777" w:rsidR="00A70097" w:rsidRDefault="00A70097" w:rsidP="00A956AD">
            <w:pPr>
              <w:rPr>
                <w:b/>
              </w:rPr>
            </w:pPr>
          </w:p>
        </w:tc>
      </w:tr>
    </w:tbl>
    <w:p w14:paraId="3256758B" w14:textId="77777777" w:rsidR="00A70097" w:rsidRDefault="00A70097" w:rsidP="00A70097">
      <w:pPr>
        <w:spacing w:line="360" w:lineRule="auto"/>
      </w:pPr>
    </w:p>
    <w:p w14:paraId="3256758C" w14:textId="77777777" w:rsidR="00A70097" w:rsidRPr="00211028" w:rsidRDefault="00A70097" w:rsidP="00A70097">
      <w:pPr>
        <w:spacing w:before="100" w:beforeAutospacing="1" w:after="100" w:afterAutospacing="1"/>
        <w:jc w:val="center"/>
        <w:rPr>
          <w:b/>
          <w:bCs/>
        </w:rPr>
      </w:pPr>
      <w:r w:rsidRPr="00211028">
        <w:rPr>
          <w:b/>
          <w:bCs/>
        </w:rPr>
        <w:t xml:space="preserve">IV. LAZDIJŲ </w:t>
      </w:r>
      <w:r>
        <w:rPr>
          <w:b/>
          <w:bCs/>
        </w:rPr>
        <w:t xml:space="preserve">R. VEISIEJŲ SIGITO GEDOS GIMNAZIJOS </w:t>
      </w:r>
      <w:r w:rsidRPr="00211028">
        <w:rPr>
          <w:b/>
          <w:bCs/>
        </w:rPr>
        <w:t>VADOVAI</w:t>
      </w:r>
    </w:p>
    <w:p w14:paraId="3256758D" w14:textId="77777777" w:rsidR="00A70097" w:rsidRPr="00211028" w:rsidRDefault="00A70097" w:rsidP="00A70097">
      <w:pPr>
        <w:spacing w:line="360" w:lineRule="auto"/>
        <w:ind w:firstLine="851"/>
        <w:jc w:val="both"/>
        <w:rPr>
          <w:bCs/>
        </w:rPr>
      </w:pPr>
      <w:r>
        <w:rPr>
          <w:bCs/>
        </w:rPr>
        <w:t xml:space="preserve">2018 Lazdijų r. Veisiejų Sigito Gedos gimnazijai </w:t>
      </w:r>
      <w:r w:rsidRPr="00211028">
        <w:rPr>
          <w:bCs/>
        </w:rPr>
        <w:t xml:space="preserve"> vadovavo di</w:t>
      </w:r>
      <w:r>
        <w:rPr>
          <w:bCs/>
        </w:rPr>
        <w:t xml:space="preserve">rektorė Angelė </w:t>
      </w:r>
      <w:proofErr w:type="spellStart"/>
      <w:r>
        <w:rPr>
          <w:bCs/>
        </w:rPr>
        <w:t>Mizerienė</w:t>
      </w:r>
      <w:proofErr w:type="spellEnd"/>
      <w:r>
        <w:rPr>
          <w:bCs/>
        </w:rPr>
        <w:t xml:space="preserve">, </w:t>
      </w:r>
      <w:r w:rsidRPr="00211028">
        <w:rPr>
          <w:bCs/>
        </w:rPr>
        <w:t xml:space="preserve"> d</w:t>
      </w:r>
      <w:r>
        <w:rPr>
          <w:bCs/>
        </w:rPr>
        <w:t>irektorės</w:t>
      </w:r>
      <w:r w:rsidRPr="00211028">
        <w:rPr>
          <w:bCs/>
        </w:rPr>
        <w:t xml:space="preserve"> pavaduotoja ugdymui dirbo</w:t>
      </w:r>
      <w:r>
        <w:rPr>
          <w:bCs/>
        </w:rPr>
        <w:t xml:space="preserve"> Jolita </w:t>
      </w:r>
      <w:proofErr w:type="spellStart"/>
      <w:r>
        <w:rPr>
          <w:bCs/>
        </w:rPr>
        <w:t>Vailionienė</w:t>
      </w:r>
      <w:proofErr w:type="spellEnd"/>
      <w:r>
        <w:rPr>
          <w:bCs/>
        </w:rPr>
        <w:t xml:space="preserve">, </w:t>
      </w:r>
      <w:r w:rsidRPr="00211028">
        <w:rPr>
          <w:bCs/>
        </w:rPr>
        <w:t>d</w:t>
      </w:r>
      <w:r>
        <w:rPr>
          <w:bCs/>
        </w:rPr>
        <w:t>irektorės</w:t>
      </w:r>
      <w:r w:rsidRPr="00211028">
        <w:rPr>
          <w:bCs/>
        </w:rPr>
        <w:t xml:space="preserve"> pavaduotoja </w:t>
      </w:r>
      <w:r>
        <w:rPr>
          <w:bCs/>
        </w:rPr>
        <w:t xml:space="preserve">ikimokykliniam ugdymui Rosvita </w:t>
      </w:r>
      <w:proofErr w:type="spellStart"/>
      <w:r>
        <w:rPr>
          <w:bCs/>
        </w:rPr>
        <w:t>Rupšienė</w:t>
      </w:r>
      <w:proofErr w:type="spellEnd"/>
      <w:r>
        <w:rPr>
          <w:bCs/>
        </w:rPr>
        <w:t xml:space="preserve">. </w:t>
      </w:r>
    </w:p>
    <w:p w14:paraId="3256758E" w14:textId="77777777" w:rsidR="00A70097" w:rsidRDefault="00A70097" w:rsidP="00A70097">
      <w:pPr>
        <w:jc w:val="center"/>
        <w:rPr>
          <w:b/>
          <w:bCs/>
        </w:rPr>
      </w:pPr>
    </w:p>
    <w:p w14:paraId="3256758F" w14:textId="77777777" w:rsidR="00A70097" w:rsidRDefault="00A70097" w:rsidP="00A70097">
      <w:pPr>
        <w:jc w:val="center"/>
        <w:rPr>
          <w:b/>
          <w:bCs/>
        </w:rPr>
      </w:pPr>
      <w:r w:rsidRPr="00223AD0">
        <w:rPr>
          <w:b/>
          <w:bCs/>
        </w:rPr>
        <w:t xml:space="preserve">V. </w:t>
      </w:r>
      <w:r>
        <w:rPr>
          <w:b/>
          <w:bCs/>
        </w:rPr>
        <w:t xml:space="preserve">ETATAI. </w:t>
      </w:r>
      <w:r w:rsidRPr="00223AD0">
        <w:rPr>
          <w:b/>
          <w:bCs/>
        </w:rPr>
        <w:t>FINANSŲ IŠLAIDŲ VALDYMAS</w:t>
      </w:r>
    </w:p>
    <w:p w14:paraId="32567590" w14:textId="77777777" w:rsidR="00A70097" w:rsidRDefault="00A70097" w:rsidP="00A70097">
      <w:pPr>
        <w:jc w:val="center"/>
        <w:rPr>
          <w:b/>
          <w:bCs/>
        </w:rPr>
      </w:pPr>
    </w:p>
    <w:p w14:paraId="32567591" w14:textId="77777777" w:rsidR="00A70097" w:rsidRPr="00DC57E2" w:rsidRDefault="00A70097" w:rsidP="00A70097">
      <w:pPr>
        <w:spacing w:line="360" w:lineRule="auto"/>
        <w:ind w:firstLine="720"/>
      </w:pPr>
      <w:r w:rsidRPr="00DC57E2">
        <w:lastRenderedPageBreak/>
        <w:t xml:space="preserve">Lazdijų r. </w:t>
      </w:r>
      <w:r>
        <w:t xml:space="preserve">Veisiejų Sigito Gedos gimnazijos </w:t>
      </w:r>
      <w:r w:rsidRPr="00DC57E2">
        <w:t>steigėjas (dalininkas) yra Lazdijų rajono savivaldybė. Dalinink</w:t>
      </w:r>
      <w:r>
        <w:t xml:space="preserve">o kapitalo dydį sudaro 500,00 </w:t>
      </w:r>
      <w:proofErr w:type="spellStart"/>
      <w:r>
        <w:t>Eur</w:t>
      </w:r>
      <w:proofErr w:type="spellEnd"/>
      <w:r>
        <w:t xml:space="preserve">. </w:t>
      </w:r>
    </w:p>
    <w:p w14:paraId="32567592" w14:textId="77777777" w:rsidR="00A70097" w:rsidRDefault="00A70097" w:rsidP="00A70097">
      <w:pPr>
        <w:spacing w:line="360" w:lineRule="auto"/>
        <w:ind w:firstLine="851"/>
        <w:jc w:val="both"/>
      </w:pPr>
      <w:r w:rsidRPr="00011D90">
        <w:rPr>
          <w:b/>
          <w:bCs/>
        </w:rPr>
        <w:t>Etatai ir darbuotojų skaičius.</w:t>
      </w:r>
      <w:r>
        <w:rPr>
          <w:bCs/>
        </w:rPr>
        <w:t xml:space="preserve"> </w:t>
      </w:r>
      <w:r w:rsidRPr="004430B5">
        <w:rPr>
          <w:bCs/>
        </w:rPr>
        <w:t xml:space="preserve">Lazdijų rajono savivaldybės tarybos nustatytas maksimalus etatų skaičius 80,95. Iš </w:t>
      </w:r>
      <w:r>
        <w:rPr>
          <w:bCs/>
        </w:rPr>
        <w:t>jų mokytojų etatų</w:t>
      </w:r>
      <w:r w:rsidRPr="009C1CDC">
        <w:rPr>
          <w:iCs/>
        </w:rPr>
        <w:t xml:space="preserve"> – </w:t>
      </w:r>
      <w:r w:rsidRPr="004430B5">
        <w:rPr>
          <w:bCs/>
        </w:rPr>
        <w:t xml:space="preserve">25,95. Gimnazijoje patvirtintas 78,41 etatų skaičius neviršija savivaldybės nustatyto maksimalaus etatų skaičiaus. </w:t>
      </w:r>
      <w:r>
        <w:rPr>
          <w:bCs/>
        </w:rPr>
        <w:t>Mokytojų etatų skaičius</w:t>
      </w:r>
      <w:r w:rsidRPr="009C1CDC">
        <w:rPr>
          <w:iCs/>
        </w:rPr>
        <w:t xml:space="preserve"> – </w:t>
      </w:r>
      <w:r w:rsidRPr="004430B5">
        <w:rPr>
          <w:bCs/>
        </w:rPr>
        <w:t xml:space="preserve">23,43. Kitų pedagoginių darbuotojų ir etatinių darbuotojų finansuojamų iš biudžeto – 55. </w:t>
      </w:r>
      <w:r w:rsidRPr="004430B5">
        <w:t xml:space="preserve">Etatų skaičius keitėsi dėl įvesto etatinio mokytojų darbo apmokėjimo modelio bei suformavus naują ikimokyklinio ugdymo grupę. </w:t>
      </w:r>
    </w:p>
    <w:p w14:paraId="32567593" w14:textId="77777777" w:rsidR="00A70097" w:rsidRDefault="00A70097" w:rsidP="00A70097">
      <w:pPr>
        <w:pStyle w:val="Pagrindiniotekstotrauka"/>
        <w:spacing w:before="0" w:beforeAutospacing="0" w:after="0" w:afterAutospacing="0" w:line="360" w:lineRule="auto"/>
        <w:ind w:firstLine="851"/>
        <w:rPr>
          <w:lang w:val="lt-LT"/>
        </w:rPr>
      </w:pPr>
      <w:r w:rsidRPr="00614BA6">
        <w:rPr>
          <w:lang w:val="lt-LT"/>
        </w:rPr>
        <w:t>201</w:t>
      </w:r>
      <w:r>
        <w:rPr>
          <w:lang w:val="lt-LT"/>
        </w:rPr>
        <w:t xml:space="preserve">8 finansinių metų pradžioje Lazdijų r. Veisiejų Sigito Gedos gimnazijoje </w:t>
      </w:r>
      <w:r w:rsidRPr="00614BA6">
        <w:rPr>
          <w:lang w:val="lt-LT"/>
        </w:rPr>
        <w:t xml:space="preserve">dirbo </w:t>
      </w:r>
      <w:r>
        <w:rPr>
          <w:lang w:val="lt-LT"/>
        </w:rPr>
        <w:t>86</w:t>
      </w:r>
      <w:r w:rsidRPr="00AF4C51">
        <w:rPr>
          <w:lang w:val="lt-LT"/>
        </w:rPr>
        <w:t xml:space="preserve"> </w:t>
      </w:r>
      <w:r>
        <w:rPr>
          <w:lang w:val="lt-LT"/>
        </w:rPr>
        <w:t xml:space="preserve">darbuotojai, finansinių metų pabaigoje 84 darbuotojai. </w:t>
      </w:r>
    </w:p>
    <w:p w14:paraId="32567594" w14:textId="77777777" w:rsidR="00A70097" w:rsidRPr="00614BA6" w:rsidRDefault="00A70097" w:rsidP="00A70097">
      <w:pPr>
        <w:pStyle w:val="Pagrindiniotekstotrauka"/>
        <w:spacing w:before="0" w:beforeAutospacing="0" w:after="0" w:afterAutospacing="0" w:line="360" w:lineRule="auto"/>
        <w:ind w:firstLine="426"/>
        <w:rPr>
          <w:lang w:val="lt-LT"/>
        </w:rPr>
      </w:pPr>
    </w:p>
    <w:tbl>
      <w:tblPr>
        <w:tblStyle w:val="Lentelstinklelis"/>
        <w:tblW w:w="0" w:type="auto"/>
        <w:tblLook w:val="04A0" w:firstRow="1" w:lastRow="0" w:firstColumn="1" w:lastColumn="0" w:noHBand="0" w:noVBand="1"/>
      </w:tblPr>
      <w:tblGrid>
        <w:gridCol w:w="4531"/>
        <w:gridCol w:w="2694"/>
        <w:gridCol w:w="2404"/>
      </w:tblGrid>
      <w:tr w:rsidR="00A70097" w14:paraId="32567598" w14:textId="77777777" w:rsidTr="00A956AD">
        <w:tc>
          <w:tcPr>
            <w:tcW w:w="4531" w:type="dxa"/>
            <w:shd w:val="clear" w:color="auto" w:fill="auto"/>
          </w:tcPr>
          <w:p w14:paraId="32567595" w14:textId="77777777" w:rsidR="00A70097" w:rsidRPr="00594CA6" w:rsidRDefault="00A70097" w:rsidP="00A956AD">
            <w:pPr>
              <w:spacing w:line="360" w:lineRule="auto"/>
              <w:jc w:val="both"/>
              <w:rPr>
                <w:b/>
              </w:rPr>
            </w:pPr>
            <w:r w:rsidRPr="00594CA6">
              <w:rPr>
                <w:b/>
              </w:rPr>
              <w:t xml:space="preserve">Darbuotojai </w:t>
            </w:r>
          </w:p>
        </w:tc>
        <w:tc>
          <w:tcPr>
            <w:tcW w:w="2694" w:type="dxa"/>
            <w:shd w:val="clear" w:color="auto" w:fill="auto"/>
          </w:tcPr>
          <w:p w14:paraId="32567596" w14:textId="77777777" w:rsidR="00A70097" w:rsidRPr="00594CA6" w:rsidRDefault="00A70097" w:rsidP="00A956AD">
            <w:pPr>
              <w:spacing w:line="360" w:lineRule="auto"/>
              <w:jc w:val="both"/>
              <w:rPr>
                <w:b/>
              </w:rPr>
            </w:pPr>
            <w:r w:rsidRPr="00594CA6">
              <w:rPr>
                <w:b/>
              </w:rPr>
              <w:t xml:space="preserve">2018 metų pradžioje </w:t>
            </w:r>
          </w:p>
        </w:tc>
        <w:tc>
          <w:tcPr>
            <w:tcW w:w="2404" w:type="dxa"/>
            <w:shd w:val="clear" w:color="auto" w:fill="auto"/>
          </w:tcPr>
          <w:p w14:paraId="32567597" w14:textId="77777777" w:rsidR="00A70097" w:rsidRPr="00594CA6" w:rsidRDefault="00A70097" w:rsidP="00A956AD">
            <w:pPr>
              <w:spacing w:line="360" w:lineRule="auto"/>
              <w:jc w:val="both"/>
              <w:rPr>
                <w:b/>
              </w:rPr>
            </w:pPr>
            <w:r w:rsidRPr="00594CA6">
              <w:rPr>
                <w:b/>
              </w:rPr>
              <w:t xml:space="preserve">2018 metų pabaigoje </w:t>
            </w:r>
          </w:p>
        </w:tc>
      </w:tr>
      <w:tr w:rsidR="00A70097" w14:paraId="3256759C" w14:textId="77777777" w:rsidTr="00A956AD">
        <w:tc>
          <w:tcPr>
            <w:tcW w:w="4531" w:type="dxa"/>
          </w:tcPr>
          <w:p w14:paraId="32567599" w14:textId="77777777" w:rsidR="00A70097" w:rsidRDefault="00A70097" w:rsidP="00A956AD">
            <w:pPr>
              <w:jc w:val="both"/>
            </w:pPr>
            <w:r>
              <w:t xml:space="preserve">Administracijos darbuotojai </w:t>
            </w:r>
          </w:p>
        </w:tc>
        <w:tc>
          <w:tcPr>
            <w:tcW w:w="2694" w:type="dxa"/>
          </w:tcPr>
          <w:p w14:paraId="3256759A" w14:textId="77777777" w:rsidR="00A70097" w:rsidRDefault="00A70097" w:rsidP="00A956AD">
            <w:pPr>
              <w:spacing w:line="360" w:lineRule="auto"/>
              <w:jc w:val="both"/>
            </w:pPr>
            <w:r>
              <w:t>4</w:t>
            </w:r>
          </w:p>
        </w:tc>
        <w:tc>
          <w:tcPr>
            <w:tcW w:w="2404" w:type="dxa"/>
          </w:tcPr>
          <w:p w14:paraId="3256759B" w14:textId="77777777" w:rsidR="00A70097" w:rsidRDefault="00A70097" w:rsidP="00A956AD">
            <w:pPr>
              <w:spacing w:line="360" w:lineRule="auto"/>
              <w:jc w:val="both"/>
            </w:pPr>
            <w:r>
              <w:t>4</w:t>
            </w:r>
          </w:p>
        </w:tc>
      </w:tr>
      <w:tr w:rsidR="00A70097" w14:paraId="325675A0" w14:textId="77777777" w:rsidTr="00A956AD">
        <w:tc>
          <w:tcPr>
            <w:tcW w:w="4531" w:type="dxa"/>
          </w:tcPr>
          <w:p w14:paraId="3256759D" w14:textId="77777777" w:rsidR="00A70097" w:rsidRDefault="00A70097" w:rsidP="00A956AD">
            <w:pPr>
              <w:jc w:val="both"/>
            </w:pPr>
            <w:r>
              <w:t xml:space="preserve">Mokytojai </w:t>
            </w:r>
          </w:p>
        </w:tc>
        <w:tc>
          <w:tcPr>
            <w:tcW w:w="2694" w:type="dxa"/>
          </w:tcPr>
          <w:p w14:paraId="3256759E" w14:textId="77777777" w:rsidR="00A70097" w:rsidRDefault="00A70097" w:rsidP="00A956AD">
            <w:pPr>
              <w:spacing w:line="360" w:lineRule="auto"/>
              <w:jc w:val="both"/>
            </w:pPr>
            <w:r>
              <w:t>30</w:t>
            </w:r>
          </w:p>
        </w:tc>
        <w:tc>
          <w:tcPr>
            <w:tcW w:w="2404" w:type="dxa"/>
          </w:tcPr>
          <w:p w14:paraId="3256759F" w14:textId="77777777" w:rsidR="00A70097" w:rsidRDefault="00A70097" w:rsidP="00A956AD">
            <w:pPr>
              <w:spacing w:line="360" w:lineRule="auto"/>
              <w:jc w:val="both"/>
            </w:pPr>
            <w:r>
              <w:t>28</w:t>
            </w:r>
          </w:p>
        </w:tc>
      </w:tr>
      <w:tr w:rsidR="00A70097" w14:paraId="325675A4" w14:textId="77777777" w:rsidTr="00A956AD">
        <w:tc>
          <w:tcPr>
            <w:tcW w:w="4531" w:type="dxa"/>
          </w:tcPr>
          <w:p w14:paraId="325675A1" w14:textId="77777777" w:rsidR="00A70097" w:rsidRDefault="00A70097" w:rsidP="00A956AD">
            <w:pPr>
              <w:jc w:val="both"/>
            </w:pPr>
            <w:r>
              <w:t xml:space="preserve">Ikimokyklinio ir priešmokyklinio ugdymo mokytojai </w:t>
            </w:r>
          </w:p>
        </w:tc>
        <w:tc>
          <w:tcPr>
            <w:tcW w:w="2694" w:type="dxa"/>
          </w:tcPr>
          <w:p w14:paraId="325675A2" w14:textId="77777777" w:rsidR="00A70097" w:rsidRDefault="00A70097" w:rsidP="00A956AD">
            <w:pPr>
              <w:spacing w:line="360" w:lineRule="auto"/>
              <w:jc w:val="both"/>
            </w:pPr>
            <w:r>
              <w:t>8</w:t>
            </w:r>
          </w:p>
        </w:tc>
        <w:tc>
          <w:tcPr>
            <w:tcW w:w="2404" w:type="dxa"/>
          </w:tcPr>
          <w:p w14:paraId="325675A3" w14:textId="77777777" w:rsidR="00A70097" w:rsidRDefault="00A70097" w:rsidP="00A956AD">
            <w:pPr>
              <w:spacing w:line="360" w:lineRule="auto"/>
              <w:jc w:val="both"/>
            </w:pPr>
            <w:r>
              <w:t>9</w:t>
            </w:r>
          </w:p>
        </w:tc>
      </w:tr>
      <w:tr w:rsidR="00A70097" w14:paraId="325675A8" w14:textId="77777777" w:rsidTr="00A956AD">
        <w:tc>
          <w:tcPr>
            <w:tcW w:w="4531" w:type="dxa"/>
          </w:tcPr>
          <w:p w14:paraId="325675A5" w14:textId="77777777" w:rsidR="00A70097" w:rsidRDefault="00A70097" w:rsidP="00A956AD">
            <w:pPr>
              <w:jc w:val="both"/>
            </w:pPr>
            <w:r>
              <w:t>Pagalbos specialistai</w:t>
            </w:r>
          </w:p>
        </w:tc>
        <w:tc>
          <w:tcPr>
            <w:tcW w:w="2694" w:type="dxa"/>
          </w:tcPr>
          <w:p w14:paraId="325675A6" w14:textId="77777777" w:rsidR="00A70097" w:rsidRDefault="00A70097" w:rsidP="00A956AD">
            <w:pPr>
              <w:spacing w:line="360" w:lineRule="auto"/>
              <w:jc w:val="both"/>
            </w:pPr>
            <w:r>
              <w:t>3</w:t>
            </w:r>
          </w:p>
        </w:tc>
        <w:tc>
          <w:tcPr>
            <w:tcW w:w="2404" w:type="dxa"/>
          </w:tcPr>
          <w:p w14:paraId="325675A7" w14:textId="77777777" w:rsidR="00A70097" w:rsidRDefault="00A70097" w:rsidP="00A956AD">
            <w:pPr>
              <w:spacing w:line="360" w:lineRule="auto"/>
              <w:jc w:val="both"/>
            </w:pPr>
            <w:r>
              <w:t>3</w:t>
            </w:r>
          </w:p>
        </w:tc>
      </w:tr>
      <w:tr w:rsidR="00A70097" w14:paraId="325675AC" w14:textId="77777777" w:rsidTr="00A956AD">
        <w:tc>
          <w:tcPr>
            <w:tcW w:w="4531" w:type="dxa"/>
          </w:tcPr>
          <w:p w14:paraId="325675A9" w14:textId="77777777" w:rsidR="00A70097" w:rsidRDefault="00A70097" w:rsidP="00A956AD">
            <w:pPr>
              <w:jc w:val="both"/>
            </w:pPr>
            <w:r>
              <w:t>Bibliotekininkas</w:t>
            </w:r>
          </w:p>
        </w:tc>
        <w:tc>
          <w:tcPr>
            <w:tcW w:w="2694" w:type="dxa"/>
          </w:tcPr>
          <w:p w14:paraId="325675AA" w14:textId="77777777" w:rsidR="00A70097" w:rsidRDefault="00A70097" w:rsidP="00A956AD">
            <w:pPr>
              <w:spacing w:line="360" w:lineRule="auto"/>
              <w:jc w:val="both"/>
            </w:pPr>
            <w:r>
              <w:t>2</w:t>
            </w:r>
          </w:p>
        </w:tc>
        <w:tc>
          <w:tcPr>
            <w:tcW w:w="2404" w:type="dxa"/>
          </w:tcPr>
          <w:p w14:paraId="325675AB" w14:textId="77777777" w:rsidR="00A70097" w:rsidRDefault="00A70097" w:rsidP="00A956AD">
            <w:pPr>
              <w:spacing w:line="360" w:lineRule="auto"/>
              <w:jc w:val="both"/>
            </w:pPr>
            <w:r>
              <w:t>2</w:t>
            </w:r>
          </w:p>
        </w:tc>
      </w:tr>
      <w:tr w:rsidR="00A70097" w14:paraId="325675B0" w14:textId="77777777" w:rsidTr="00A956AD">
        <w:tc>
          <w:tcPr>
            <w:tcW w:w="4531" w:type="dxa"/>
          </w:tcPr>
          <w:p w14:paraId="325675AD" w14:textId="77777777" w:rsidR="00A70097" w:rsidRDefault="00A70097" w:rsidP="00A956AD">
            <w:pPr>
              <w:jc w:val="both"/>
            </w:pPr>
            <w:r>
              <w:t>Kiti pedagoginiai darbuotojai</w:t>
            </w:r>
          </w:p>
        </w:tc>
        <w:tc>
          <w:tcPr>
            <w:tcW w:w="2694" w:type="dxa"/>
          </w:tcPr>
          <w:p w14:paraId="325675AE" w14:textId="77777777" w:rsidR="00A70097" w:rsidRDefault="00A70097" w:rsidP="00A956AD">
            <w:pPr>
              <w:spacing w:line="360" w:lineRule="auto"/>
              <w:jc w:val="both"/>
            </w:pPr>
            <w:r>
              <w:t>3</w:t>
            </w:r>
          </w:p>
        </w:tc>
        <w:tc>
          <w:tcPr>
            <w:tcW w:w="2404" w:type="dxa"/>
          </w:tcPr>
          <w:p w14:paraId="325675AF" w14:textId="77777777" w:rsidR="00A70097" w:rsidRDefault="00A70097" w:rsidP="00A956AD">
            <w:pPr>
              <w:spacing w:line="360" w:lineRule="auto"/>
              <w:jc w:val="both"/>
            </w:pPr>
            <w:r>
              <w:t>3</w:t>
            </w:r>
          </w:p>
        </w:tc>
      </w:tr>
      <w:tr w:rsidR="00A70097" w14:paraId="325675B4" w14:textId="77777777" w:rsidTr="00A956AD">
        <w:tc>
          <w:tcPr>
            <w:tcW w:w="4531" w:type="dxa"/>
          </w:tcPr>
          <w:p w14:paraId="325675B1" w14:textId="77777777" w:rsidR="00A70097" w:rsidRDefault="00A70097" w:rsidP="00A956AD">
            <w:pPr>
              <w:jc w:val="both"/>
            </w:pPr>
            <w:r w:rsidRPr="00AF4C51">
              <w:t>Ikimokyklinio ugdymo mokytojo</w:t>
            </w:r>
            <w:r>
              <w:t xml:space="preserve"> padėjėjas</w:t>
            </w:r>
          </w:p>
        </w:tc>
        <w:tc>
          <w:tcPr>
            <w:tcW w:w="2694" w:type="dxa"/>
          </w:tcPr>
          <w:p w14:paraId="325675B2" w14:textId="77777777" w:rsidR="00A70097" w:rsidRDefault="00A70097" w:rsidP="00A956AD">
            <w:pPr>
              <w:spacing w:line="360" w:lineRule="auto"/>
              <w:jc w:val="both"/>
            </w:pPr>
            <w:r>
              <w:t>5</w:t>
            </w:r>
          </w:p>
        </w:tc>
        <w:tc>
          <w:tcPr>
            <w:tcW w:w="2404" w:type="dxa"/>
          </w:tcPr>
          <w:p w14:paraId="325675B3" w14:textId="77777777" w:rsidR="00A70097" w:rsidRDefault="00A70097" w:rsidP="00A956AD">
            <w:pPr>
              <w:spacing w:line="360" w:lineRule="auto"/>
              <w:jc w:val="both"/>
            </w:pPr>
            <w:r>
              <w:t>6</w:t>
            </w:r>
          </w:p>
        </w:tc>
      </w:tr>
      <w:tr w:rsidR="00A70097" w14:paraId="325675B8" w14:textId="77777777" w:rsidTr="00A956AD">
        <w:tc>
          <w:tcPr>
            <w:tcW w:w="4531" w:type="dxa"/>
          </w:tcPr>
          <w:p w14:paraId="325675B5" w14:textId="77777777" w:rsidR="00A70097" w:rsidRDefault="00A70097" w:rsidP="00A956AD">
            <w:pPr>
              <w:jc w:val="both"/>
            </w:pPr>
            <w:r>
              <w:t xml:space="preserve">Patarnaujantis personalas </w:t>
            </w:r>
          </w:p>
        </w:tc>
        <w:tc>
          <w:tcPr>
            <w:tcW w:w="2694" w:type="dxa"/>
          </w:tcPr>
          <w:p w14:paraId="325675B6" w14:textId="77777777" w:rsidR="00A70097" w:rsidRDefault="00A70097" w:rsidP="00A956AD">
            <w:pPr>
              <w:spacing w:line="360" w:lineRule="auto"/>
              <w:jc w:val="both"/>
            </w:pPr>
            <w:r>
              <w:t>31</w:t>
            </w:r>
          </w:p>
        </w:tc>
        <w:tc>
          <w:tcPr>
            <w:tcW w:w="2404" w:type="dxa"/>
          </w:tcPr>
          <w:p w14:paraId="325675B7" w14:textId="77777777" w:rsidR="00A70097" w:rsidRDefault="00A70097" w:rsidP="00A956AD">
            <w:pPr>
              <w:spacing w:line="360" w:lineRule="auto"/>
              <w:jc w:val="both"/>
            </w:pPr>
            <w:r>
              <w:t>29</w:t>
            </w:r>
          </w:p>
        </w:tc>
      </w:tr>
      <w:tr w:rsidR="00A70097" w14:paraId="325675BC" w14:textId="77777777" w:rsidTr="00A956AD">
        <w:tc>
          <w:tcPr>
            <w:tcW w:w="4531" w:type="dxa"/>
          </w:tcPr>
          <w:p w14:paraId="325675B9" w14:textId="77777777" w:rsidR="00A70097" w:rsidRPr="00AF4C51" w:rsidRDefault="00A70097" w:rsidP="00A956AD">
            <w:pPr>
              <w:jc w:val="both"/>
              <w:rPr>
                <w:b/>
              </w:rPr>
            </w:pPr>
            <w:r w:rsidRPr="00AF4C51">
              <w:rPr>
                <w:b/>
              </w:rPr>
              <w:t xml:space="preserve">Iš viso </w:t>
            </w:r>
          </w:p>
        </w:tc>
        <w:tc>
          <w:tcPr>
            <w:tcW w:w="2694" w:type="dxa"/>
          </w:tcPr>
          <w:p w14:paraId="325675BA" w14:textId="77777777" w:rsidR="00A70097" w:rsidRPr="00AF4C51" w:rsidRDefault="00A70097" w:rsidP="00A956AD">
            <w:pPr>
              <w:spacing w:line="360" w:lineRule="auto"/>
              <w:jc w:val="both"/>
              <w:rPr>
                <w:b/>
              </w:rPr>
            </w:pPr>
            <w:r w:rsidRPr="00AF4C51">
              <w:rPr>
                <w:b/>
              </w:rPr>
              <w:t>8</w:t>
            </w:r>
            <w:r>
              <w:rPr>
                <w:b/>
              </w:rPr>
              <w:t>6</w:t>
            </w:r>
          </w:p>
        </w:tc>
        <w:tc>
          <w:tcPr>
            <w:tcW w:w="2404" w:type="dxa"/>
          </w:tcPr>
          <w:p w14:paraId="325675BB" w14:textId="77777777" w:rsidR="00A70097" w:rsidRPr="00AF4C51" w:rsidRDefault="00A70097" w:rsidP="00A956AD">
            <w:pPr>
              <w:spacing w:line="360" w:lineRule="auto"/>
              <w:jc w:val="both"/>
              <w:rPr>
                <w:b/>
              </w:rPr>
            </w:pPr>
            <w:r w:rsidRPr="00AF4C51">
              <w:rPr>
                <w:b/>
              </w:rPr>
              <w:t>8</w:t>
            </w:r>
            <w:r>
              <w:rPr>
                <w:b/>
              </w:rPr>
              <w:t>4</w:t>
            </w:r>
          </w:p>
        </w:tc>
      </w:tr>
    </w:tbl>
    <w:p w14:paraId="325675BD" w14:textId="77777777" w:rsidR="00A70097" w:rsidRPr="004430B5" w:rsidRDefault="00A70097" w:rsidP="00A70097">
      <w:pPr>
        <w:spacing w:line="360" w:lineRule="auto"/>
        <w:jc w:val="both"/>
      </w:pPr>
    </w:p>
    <w:p w14:paraId="325675BE" w14:textId="77777777" w:rsidR="00A70097" w:rsidRDefault="00A70097" w:rsidP="00A70097">
      <w:pPr>
        <w:spacing w:line="360" w:lineRule="auto"/>
        <w:ind w:firstLine="851"/>
        <w:jc w:val="both"/>
      </w:pPr>
      <w:r>
        <w:rPr>
          <w:b/>
          <w:bCs/>
        </w:rPr>
        <w:t xml:space="preserve">Gautas finansavimas ir išlaidos per finansinius metus. </w:t>
      </w:r>
      <w:r w:rsidRPr="00F75C5C">
        <w:t xml:space="preserve">Užtikrinant ugdymo programų įvairovę, gimnazijoje buvo naudota valstybės biudžeto specialioji tikslinė dotacija (mokinio krepšelio lėšos), planas įvykdytas 100 %. 2 procentų pajamų lėšos naudojamos gimnazijos tarybos nustatyta tvarka. Įstaigai skirti 2018 m. biudžeto asignavimai panaudoti pagal nustatytą paskirtį įstaigos programoms vykdyti, </w:t>
      </w:r>
      <w:r w:rsidRPr="00F75C5C">
        <w:lastRenderedPageBreak/>
        <w:t xml:space="preserve">neviršijant asignavimų sumų ir pirmiausia apmokant kreditinius </w:t>
      </w:r>
      <w:proofErr w:type="spellStart"/>
      <w:r w:rsidRPr="00F75C5C">
        <w:t>įsiskolinimus</w:t>
      </w:r>
      <w:proofErr w:type="spellEnd"/>
      <w:r w:rsidRPr="00F75C5C">
        <w:t xml:space="preserve">. Lėšos panaudotos racionaliai, taupiai ir efektyviai. Gimnazija  ilgalaikių įsiskolinimų neturi. </w:t>
      </w:r>
    </w:p>
    <w:p w14:paraId="325675BF" w14:textId="77777777" w:rsidR="00A70097" w:rsidRDefault="00A70097" w:rsidP="00A70097">
      <w:pPr>
        <w:spacing w:line="360" w:lineRule="auto"/>
        <w:ind w:firstLine="851"/>
        <w:jc w:val="both"/>
      </w:pPr>
    </w:p>
    <w:tbl>
      <w:tblPr>
        <w:tblStyle w:val="Lentelstinklelis"/>
        <w:tblW w:w="0" w:type="auto"/>
        <w:tblLook w:val="04A0" w:firstRow="1" w:lastRow="0" w:firstColumn="1" w:lastColumn="0" w:noHBand="0" w:noVBand="1"/>
      </w:tblPr>
      <w:tblGrid>
        <w:gridCol w:w="7225"/>
        <w:gridCol w:w="2404"/>
      </w:tblGrid>
      <w:tr w:rsidR="00A70097" w14:paraId="325675C2" w14:textId="77777777" w:rsidTr="00A956AD">
        <w:tc>
          <w:tcPr>
            <w:tcW w:w="7225" w:type="dxa"/>
            <w:shd w:val="clear" w:color="auto" w:fill="auto"/>
          </w:tcPr>
          <w:p w14:paraId="325675C0" w14:textId="77777777" w:rsidR="00A70097" w:rsidRPr="00044ECB" w:rsidRDefault="00A70097" w:rsidP="00A956AD">
            <w:pPr>
              <w:spacing w:line="360" w:lineRule="auto"/>
              <w:jc w:val="both"/>
              <w:rPr>
                <w:b/>
              </w:rPr>
            </w:pPr>
            <w:r>
              <w:rPr>
                <w:b/>
              </w:rPr>
              <w:t xml:space="preserve">Finansavimo šaltinis </w:t>
            </w:r>
          </w:p>
        </w:tc>
        <w:tc>
          <w:tcPr>
            <w:tcW w:w="2404" w:type="dxa"/>
            <w:shd w:val="clear" w:color="auto" w:fill="auto"/>
          </w:tcPr>
          <w:p w14:paraId="325675C1" w14:textId="77777777" w:rsidR="00A70097" w:rsidRPr="00044ECB" w:rsidRDefault="00A70097" w:rsidP="00A956AD">
            <w:pPr>
              <w:spacing w:line="360" w:lineRule="auto"/>
              <w:jc w:val="center"/>
              <w:rPr>
                <w:b/>
              </w:rPr>
            </w:pPr>
            <w:r w:rsidRPr="00044ECB">
              <w:rPr>
                <w:b/>
              </w:rPr>
              <w:t xml:space="preserve">Lėšos </w:t>
            </w:r>
            <w:proofErr w:type="spellStart"/>
            <w:r>
              <w:rPr>
                <w:b/>
              </w:rPr>
              <w:t>Eur</w:t>
            </w:r>
            <w:proofErr w:type="spellEnd"/>
            <w:r>
              <w:rPr>
                <w:b/>
              </w:rPr>
              <w:t>.</w:t>
            </w:r>
          </w:p>
        </w:tc>
      </w:tr>
      <w:tr w:rsidR="00A70097" w14:paraId="325675C5" w14:textId="77777777" w:rsidTr="00A956AD">
        <w:tc>
          <w:tcPr>
            <w:tcW w:w="7225" w:type="dxa"/>
          </w:tcPr>
          <w:p w14:paraId="325675C3" w14:textId="77777777" w:rsidR="00A70097" w:rsidRDefault="00A70097" w:rsidP="00A956AD">
            <w:pPr>
              <w:jc w:val="both"/>
            </w:pPr>
            <w:r w:rsidRPr="00F75C5C">
              <w:t>Savivaldybės biudžeto lėšos</w:t>
            </w:r>
          </w:p>
        </w:tc>
        <w:tc>
          <w:tcPr>
            <w:tcW w:w="2404" w:type="dxa"/>
          </w:tcPr>
          <w:p w14:paraId="325675C4" w14:textId="77777777" w:rsidR="00A70097" w:rsidRDefault="00A70097" w:rsidP="00A956AD">
            <w:pPr>
              <w:jc w:val="center"/>
            </w:pPr>
            <w:r>
              <w:t>368771,10</w:t>
            </w:r>
          </w:p>
        </w:tc>
      </w:tr>
      <w:tr w:rsidR="00A70097" w14:paraId="325675C8" w14:textId="77777777" w:rsidTr="00A956AD">
        <w:tc>
          <w:tcPr>
            <w:tcW w:w="7225" w:type="dxa"/>
          </w:tcPr>
          <w:p w14:paraId="325675C6" w14:textId="77777777" w:rsidR="00A70097" w:rsidRDefault="00A70097" w:rsidP="00A956AD">
            <w:pPr>
              <w:jc w:val="both"/>
            </w:pPr>
            <w:r w:rsidRPr="00F75C5C">
              <w:t>Mokinio (klasės) krepšelio lėšos</w:t>
            </w:r>
          </w:p>
        </w:tc>
        <w:tc>
          <w:tcPr>
            <w:tcW w:w="2404" w:type="dxa"/>
          </w:tcPr>
          <w:p w14:paraId="325675C7" w14:textId="77777777" w:rsidR="00A70097" w:rsidRDefault="00A70097" w:rsidP="00A956AD">
            <w:pPr>
              <w:jc w:val="center"/>
            </w:pPr>
            <w:r w:rsidRPr="00F75C5C">
              <w:t>622746,59</w:t>
            </w:r>
          </w:p>
        </w:tc>
      </w:tr>
      <w:tr w:rsidR="00A70097" w14:paraId="325675CB" w14:textId="77777777" w:rsidTr="00A956AD">
        <w:tc>
          <w:tcPr>
            <w:tcW w:w="7225" w:type="dxa"/>
          </w:tcPr>
          <w:p w14:paraId="325675C9" w14:textId="77777777" w:rsidR="00A70097" w:rsidRDefault="00A70097" w:rsidP="00A956AD">
            <w:pPr>
              <w:jc w:val="both"/>
            </w:pPr>
            <w:r w:rsidRPr="00F75C5C">
              <w:t>Socialinė parama mokiniams (nemokamas maitinimas)</w:t>
            </w:r>
          </w:p>
        </w:tc>
        <w:tc>
          <w:tcPr>
            <w:tcW w:w="2404" w:type="dxa"/>
          </w:tcPr>
          <w:p w14:paraId="325675CA" w14:textId="77777777" w:rsidR="00A70097" w:rsidRDefault="00A70097" w:rsidP="00A956AD">
            <w:pPr>
              <w:jc w:val="center"/>
            </w:pPr>
            <w:r w:rsidRPr="00F75C5C">
              <w:t>14951,59</w:t>
            </w:r>
          </w:p>
        </w:tc>
      </w:tr>
      <w:tr w:rsidR="00A70097" w14:paraId="325675CE" w14:textId="77777777" w:rsidTr="00A956AD">
        <w:tc>
          <w:tcPr>
            <w:tcW w:w="7225" w:type="dxa"/>
          </w:tcPr>
          <w:p w14:paraId="325675CC" w14:textId="77777777" w:rsidR="00A70097" w:rsidRDefault="00A70097" w:rsidP="00A956AD">
            <w:pPr>
              <w:jc w:val="both"/>
            </w:pPr>
            <w:r w:rsidRPr="00F75C5C">
              <w:t>B</w:t>
            </w:r>
            <w:r>
              <w:t>iudžetinių įstaigų pajamos BĮP</w:t>
            </w:r>
          </w:p>
        </w:tc>
        <w:tc>
          <w:tcPr>
            <w:tcW w:w="2404" w:type="dxa"/>
          </w:tcPr>
          <w:p w14:paraId="325675CD" w14:textId="77777777" w:rsidR="00A70097" w:rsidRDefault="00A70097" w:rsidP="00A956AD">
            <w:pPr>
              <w:jc w:val="center"/>
            </w:pPr>
            <w:r w:rsidRPr="00F75C5C">
              <w:t>9264,50</w:t>
            </w:r>
          </w:p>
        </w:tc>
      </w:tr>
      <w:tr w:rsidR="00A70097" w14:paraId="325675D1" w14:textId="77777777" w:rsidTr="00A956AD">
        <w:tc>
          <w:tcPr>
            <w:tcW w:w="7225" w:type="dxa"/>
          </w:tcPr>
          <w:p w14:paraId="325675CF" w14:textId="77777777" w:rsidR="00A70097" w:rsidRPr="00F75C5C" w:rsidRDefault="00A70097" w:rsidP="00A956AD">
            <w:pPr>
              <w:jc w:val="both"/>
            </w:pPr>
            <w:r w:rsidRPr="00F75C5C">
              <w:t>VB Pedagogų skaičiaus optimizavimui</w:t>
            </w:r>
          </w:p>
        </w:tc>
        <w:tc>
          <w:tcPr>
            <w:tcW w:w="2404" w:type="dxa"/>
          </w:tcPr>
          <w:p w14:paraId="325675D0" w14:textId="77777777" w:rsidR="00A70097" w:rsidRPr="00F75C5C" w:rsidRDefault="00A70097" w:rsidP="00A956AD">
            <w:pPr>
              <w:jc w:val="center"/>
            </w:pPr>
            <w:r w:rsidRPr="00F75C5C">
              <w:t>4121,09</w:t>
            </w:r>
          </w:p>
        </w:tc>
      </w:tr>
      <w:tr w:rsidR="00A70097" w14:paraId="325675D4" w14:textId="77777777" w:rsidTr="00A956AD">
        <w:tc>
          <w:tcPr>
            <w:tcW w:w="7225" w:type="dxa"/>
          </w:tcPr>
          <w:p w14:paraId="325675D2" w14:textId="77777777" w:rsidR="00A70097" w:rsidRPr="00F75C5C" w:rsidRDefault="00A70097" w:rsidP="00A956AD">
            <w:pPr>
              <w:jc w:val="both"/>
            </w:pPr>
            <w:r>
              <w:t>Tėvų įnašų lėšos</w:t>
            </w:r>
          </w:p>
        </w:tc>
        <w:tc>
          <w:tcPr>
            <w:tcW w:w="2404" w:type="dxa"/>
          </w:tcPr>
          <w:p w14:paraId="325675D3" w14:textId="77777777" w:rsidR="00A70097" w:rsidRPr="00F75C5C" w:rsidRDefault="00A70097" w:rsidP="00A956AD">
            <w:pPr>
              <w:jc w:val="center"/>
            </w:pPr>
            <w:r>
              <w:t>5860,62</w:t>
            </w:r>
          </w:p>
        </w:tc>
      </w:tr>
      <w:tr w:rsidR="00A70097" w14:paraId="325675D7" w14:textId="77777777" w:rsidTr="00A956AD">
        <w:tc>
          <w:tcPr>
            <w:tcW w:w="7225" w:type="dxa"/>
          </w:tcPr>
          <w:p w14:paraId="325675D5" w14:textId="77777777" w:rsidR="00A70097" w:rsidRDefault="00A70097" w:rsidP="00A956AD">
            <w:pPr>
              <w:jc w:val="both"/>
            </w:pPr>
            <w:r>
              <w:t xml:space="preserve">2 procentų pajamų lėšos </w:t>
            </w:r>
          </w:p>
        </w:tc>
        <w:tc>
          <w:tcPr>
            <w:tcW w:w="2404" w:type="dxa"/>
          </w:tcPr>
          <w:p w14:paraId="325675D6" w14:textId="77777777" w:rsidR="00A70097" w:rsidRPr="007422C5" w:rsidRDefault="00A70097" w:rsidP="00A956AD">
            <w:pPr>
              <w:jc w:val="center"/>
            </w:pPr>
            <w:r w:rsidRPr="007422C5">
              <w:t>1076,04</w:t>
            </w:r>
          </w:p>
        </w:tc>
      </w:tr>
      <w:tr w:rsidR="00A70097" w14:paraId="325675DA" w14:textId="77777777" w:rsidTr="00A956AD">
        <w:tc>
          <w:tcPr>
            <w:tcW w:w="7225" w:type="dxa"/>
          </w:tcPr>
          <w:p w14:paraId="325675D8" w14:textId="77777777" w:rsidR="00A70097" w:rsidRDefault="00A70097" w:rsidP="00A956AD">
            <w:pPr>
              <w:jc w:val="both"/>
            </w:pPr>
            <w:r>
              <w:t xml:space="preserve">Egzaminų </w:t>
            </w:r>
          </w:p>
        </w:tc>
        <w:tc>
          <w:tcPr>
            <w:tcW w:w="2404" w:type="dxa"/>
          </w:tcPr>
          <w:p w14:paraId="325675D9" w14:textId="77777777" w:rsidR="00A70097" w:rsidRDefault="00A70097" w:rsidP="00A956AD">
            <w:pPr>
              <w:jc w:val="center"/>
            </w:pPr>
            <w:r>
              <w:t>173,76</w:t>
            </w:r>
          </w:p>
        </w:tc>
      </w:tr>
      <w:tr w:rsidR="00A70097" w14:paraId="325675DD" w14:textId="77777777" w:rsidTr="00A956AD">
        <w:tc>
          <w:tcPr>
            <w:tcW w:w="7225" w:type="dxa"/>
          </w:tcPr>
          <w:p w14:paraId="325675DB" w14:textId="77777777" w:rsidR="00A70097" w:rsidRPr="00F75C5C" w:rsidRDefault="00A70097" w:rsidP="00A956AD">
            <w:pPr>
              <w:jc w:val="both"/>
            </w:pPr>
            <w:r>
              <w:t>Kreditorinis įsiskolinimas</w:t>
            </w:r>
          </w:p>
        </w:tc>
        <w:tc>
          <w:tcPr>
            <w:tcW w:w="2404" w:type="dxa"/>
          </w:tcPr>
          <w:p w14:paraId="325675DC" w14:textId="77777777" w:rsidR="00A70097" w:rsidRPr="00F75C5C" w:rsidRDefault="00A70097" w:rsidP="00A956AD">
            <w:pPr>
              <w:jc w:val="center"/>
            </w:pPr>
            <w:r>
              <w:t>2813,2</w:t>
            </w:r>
          </w:p>
        </w:tc>
      </w:tr>
      <w:tr w:rsidR="00A70097" w14:paraId="325675DF" w14:textId="77777777" w:rsidTr="00A956AD">
        <w:tc>
          <w:tcPr>
            <w:tcW w:w="9629" w:type="dxa"/>
            <w:gridSpan w:val="2"/>
          </w:tcPr>
          <w:p w14:paraId="325675DE" w14:textId="77777777" w:rsidR="00A70097" w:rsidRPr="00044ECB" w:rsidRDefault="00A70097" w:rsidP="00A956AD">
            <w:pPr>
              <w:jc w:val="both"/>
              <w:rPr>
                <w:b/>
              </w:rPr>
            </w:pPr>
            <w:r w:rsidRPr="00044ECB">
              <w:rPr>
                <w:b/>
              </w:rPr>
              <w:t xml:space="preserve">Projektinės lėšos </w:t>
            </w:r>
          </w:p>
        </w:tc>
      </w:tr>
      <w:tr w:rsidR="00A70097" w14:paraId="325675E2" w14:textId="77777777" w:rsidTr="00A956AD">
        <w:tc>
          <w:tcPr>
            <w:tcW w:w="7225" w:type="dxa"/>
          </w:tcPr>
          <w:p w14:paraId="325675E0" w14:textId="77777777" w:rsidR="00A70097" w:rsidRPr="00F75C5C" w:rsidRDefault="00A70097" w:rsidP="00A956AD">
            <w:pPr>
              <w:jc w:val="both"/>
            </w:pPr>
            <w:r>
              <w:t>V</w:t>
            </w:r>
            <w:r w:rsidRPr="009C1CDC">
              <w:t xml:space="preserve">aikų vasaros užimtumo stovykla </w:t>
            </w:r>
            <w:r w:rsidRPr="009C1CDC">
              <w:rPr>
                <w:color w:val="000000" w:themeColor="text1"/>
                <w:shd w:val="clear" w:color="auto" w:fill="FFFFFF"/>
              </w:rPr>
              <w:t>,,Per Tėviškės žemę į vasarą žalią“</w:t>
            </w:r>
          </w:p>
        </w:tc>
        <w:tc>
          <w:tcPr>
            <w:tcW w:w="2404" w:type="dxa"/>
          </w:tcPr>
          <w:p w14:paraId="325675E1" w14:textId="77777777" w:rsidR="00A70097" w:rsidRPr="00F75C5C" w:rsidRDefault="00A70097" w:rsidP="00A956AD">
            <w:pPr>
              <w:jc w:val="center"/>
            </w:pPr>
            <w:r w:rsidRPr="009C1CDC">
              <w:t>823</w:t>
            </w:r>
          </w:p>
        </w:tc>
      </w:tr>
      <w:tr w:rsidR="00A70097" w14:paraId="325675E5" w14:textId="77777777" w:rsidTr="00A956AD">
        <w:tc>
          <w:tcPr>
            <w:tcW w:w="7225" w:type="dxa"/>
          </w:tcPr>
          <w:p w14:paraId="325675E3" w14:textId="77777777" w:rsidR="00A70097" w:rsidRPr="00F75C5C" w:rsidRDefault="00A70097" w:rsidP="00A956AD">
            <w:pPr>
              <w:jc w:val="both"/>
            </w:pPr>
            <w:r w:rsidRPr="009C1CDC">
              <w:rPr>
                <w:rFonts w:eastAsia="Calibri"/>
                <w:color w:val="000000" w:themeColor="text1"/>
              </w:rPr>
              <w:t>Vaikų ir paauglių nusikalstamumo prevencijos programa ,,Visi kartu“</w:t>
            </w:r>
          </w:p>
        </w:tc>
        <w:tc>
          <w:tcPr>
            <w:tcW w:w="2404" w:type="dxa"/>
          </w:tcPr>
          <w:p w14:paraId="325675E4" w14:textId="77777777" w:rsidR="00A70097" w:rsidRPr="00F75C5C" w:rsidRDefault="00A70097" w:rsidP="00A956AD">
            <w:pPr>
              <w:jc w:val="center"/>
            </w:pPr>
            <w:r w:rsidRPr="009C1CDC">
              <w:t>611</w:t>
            </w:r>
          </w:p>
        </w:tc>
      </w:tr>
      <w:tr w:rsidR="00A70097" w14:paraId="325675E8" w14:textId="77777777" w:rsidTr="00A956AD">
        <w:tc>
          <w:tcPr>
            <w:tcW w:w="7225" w:type="dxa"/>
          </w:tcPr>
          <w:p w14:paraId="325675E6" w14:textId="77777777" w:rsidR="00A70097" w:rsidRPr="00F75C5C" w:rsidRDefault="00A70097" w:rsidP="00A956AD">
            <w:pPr>
              <w:jc w:val="both"/>
            </w:pPr>
            <w:proofErr w:type="spellStart"/>
            <w:r w:rsidRPr="009C1CDC">
              <w:t>Sveikatinimo</w:t>
            </w:r>
            <w:proofErr w:type="spellEnd"/>
            <w:r w:rsidRPr="009C1CDC">
              <w:t xml:space="preserve"> projektas ,,Būk aktyvus”</w:t>
            </w:r>
          </w:p>
        </w:tc>
        <w:tc>
          <w:tcPr>
            <w:tcW w:w="2404" w:type="dxa"/>
          </w:tcPr>
          <w:p w14:paraId="325675E7" w14:textId="77777777" w:rsidR="00A70097" w:rsidRPr="00F75C5C" w:rsidRDefault="00A70097" w:rsidP="00A956AD">
            <w:pPr>
              <w:jc w:val="center"/>
            </w:pPr>
            <w:r w:rsidRPr="009C1CDC">
              <w:t>450</w:t>
            </w:r>
          </w:p>
        </w:tc>
      </w:tr>
      <w:tr w:rsidR="00A70097" w14:paraId="325675EB" w14:textId="77777777" w:rsidTr="00A956AD">
        <w:tc>
          <w:tcPr>
            <w:tcW w:w="7225" w:type="dxa"/>
          </w:tcPr>
          <w:p w14:paraId="325675E9" w14:textId="77777777" w:rsidR="00A70097" w:rsidRPr="00F75C5C" w:rsidRDefault="00A70097" w:rsidP="00A956AD">
            <w:pPr>
              <w:jc w:val="both"/>
            </w:pPr>
            <w:r w:rsidRPr="009C1CDC">
              <w:t>Modernių ir saugių erdvių sukūrimas Bendrojo ugdymo įstaigose Lazdijų rajono savivaldybėje dalinis finansavimas 2018 m.</w:t>
            </w:r>
          </w:p>
        </w:tc>
        <w:tc>
          <w:tcPr>
            <w:tcW w:w="2404" w:type="dxa"/>
          </w:tcPr>
          <w:p w14:paraId="325675EA" w14:textId="77777777" w:rsidR="00A70097" w:rsidRPr="00F75C5C" w:rsidRDefault="00A70097" w:rsidP="00A956AD">
            <w:pPr>
              <w:jc w:val="center"/>
            </w:pPr>
            <w:r w:rsidRPr="009C1CDC">
              <w:t>36953,62</w:t>
            </w:r>
          </w:p>
        </w:tc>
      </w:tr>
    </w:tbl>
    <w:p w14:paraId="325675EC" w14:textId="77777777" w:rsidR="00A70097" w:rsidRDefault="00A70097" w:rsidP="00A70097">
      <w:pPr>
        <w:spacing w:line="360" w:lineRule="auto"/>
        <w:ind w:firstLine="851"/>
        <w:jc w:val="both"/>
      </w:pPr>
    </w:p>
    <w:p w14:paraId="325675ED" w14:textId="77777777" w:rsidR="00A70097" w:rsidRPr="0005072E" w:rsidRDefault="00A70097" w:rsidP="00A70097">
      <w:pPr>
        <w:spacing w:line="360" w:lineRule="auto"/>
        <w:ind w:firstLine="720"/>
        <w:jc w:val="both"/>
        <w:rPr>
          <w:color w:val="000000"/>
        </w:rPr>
      </w:pPr>
      <w:r w:rsidRPr="0005072E">
        <w:rPr>
          <w:color w:val="000000"/>
        </w:rPr>
        <w:t xml:space="preserve">Sąnaudos per keturis mėnesius kaip viešosios </w:t>
      </w:r>
      <w:r>
        <w:rPr>
          <w:color w:val="000000"/>
        </w:rPr>
        <w:t xml:space="preserve">įstaigos </w:t>
      </w:r>
      <w:r w:rsidRPr="0005072E">
        <w:rPr>
          <w:color w:val="000000"/>
        </w:rPr>
        <w:t xml:space="preserve">yra  </w:t>
      </w:r>
      <w:r w:rsidRPr="0005072E">
        <w:t>435518,88</w:t>
      </w:r>
      <w:r>
        <w:t xml:space="preserve"> eurai.</w:t>
      </w:r>
    </w:p>
    <w:p w14:paraId="325675EE" w14:textId="77777777" w:rsidR="00A70097" w:rsidRDefault="00A70097" w:rsidP="00A70097">
      <w:pPr>
        <w:spacing w:line="360" w:lineRule="auto"/>
        <w:ind w:firstLine="720"/>
        <w:jc w:val="both"/>
      </w:pPr>
    </w:p>
    <w:tbl>
      <w:tblPr>
        <w:tblW w:w="9637" w:type="dxa"/>
        <w:tblInd w:w="-8" w:type="dxa"/>
        <w:tblCellMar>
          <w:left w:w="0" w:type="dxa"/>
          <w:right w:w="0" w:type="dxa"/>
        </w:tblCellMar>
        <w:tblLook w:val="04A0" w:firstRow="1" w:lastRow="0" w:firstColumn="1" w:lastColumn="0" w:noHBand="0" w:noVBand="1"/>
      </w:tblPr>
      <w:tblGrid>
        <w:gridCol w:w="7228"/>
        <w:gridCol w:w="2409"/>
      </w:tblGrid>
      <w:tr w:rsidR="00A70097" w:rsidRPr="002C49D3" w14:paraId="325675F1" w14:textId="77777777" w:rsidTr="00A956AD">
        <w:trPr>
          <w:trHeight w:val="255"/>
        </w:trPr>
        <w:tc>
          <w:tcPr>
            <w:tcW w:w="72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5675EF" w14:textId="77777777" w:rsidR="00A70097" w:rsidRPr="002C49D3" w:rsidRDefault="00A70097" w:rsidP="00A956AD">
            <w:pPr>
              <w:rPr>
                <w:b/>
                <w:color w:val="000000"/>
              </w:rPr>
            </w:pPr>
            <w:r w:rsidRPr="002C49D3">
              <w:rPr>
                <w:b/>
                <w:color w:val="000000"/>
              </w:rPr>
              <w:t xml:space="preserve">SĄNAUDOS </w:t>
            </w:r>
          </w:p>
        </w:tc>
        <w:tc>
          <w:tcPr>
            <w:tcW w:w="24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325675F0" w14:textId="77777777" w:rsidR="00A70097" w:rsidRPr="002C49D3" w:rsidRDefault="00A70097" w:rsidP="00A956AD">
            <w:pPr>
              <w:jc w:val="center"/>
              <w:rPr>
                <w:b/>
                <w:color w:val="000000"/>
              </w:rPr>
            </w:pPr>
          </w:p>
        </w:tc>
      </w:tr>
      <w:tr w:rsidR="00A70097" w:rsidRPr="002C49D3" w14:paraId="325675F4" w14:textId="77777777" w:rsidTr="00A956AD">
        <w:trPr>
          <w:trHeight w:val="255"/>
        </w:trPr>
        <w:tc>
          <w:tcPr>
            <w:tcW w:w="7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5675F2" w14:textId="77777777" w:rsidR="00A70097" w:rsidRPr="002C49D3" w:rsidRDefault="00A70097" w:rsidP="00A956AD">
            <w:pPr>
              <w:rPr>
                <w:color w:val="000000"/>
              </w:rPr>
            </w:pPr>
            <w:r w:rsidRPr="002C49D3">
              <w:rPr>
                <w:color w:val="000000"/>
              </w:rPr>
              <w:t>Darbo užmokesčio ir socialinio draudimo</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5675F3" w14:textId="77777777" w:rsidR="00A70097" w:rsidRPr="002C49D3" w:rsidRDefault="00A70097" w:rsidP="00A956AD">
            <w:pPr>
              <w:jc w:val="center"/>
              <w:rPr>
                <w:color w:val="000000"/>
              </w:rPr>
            </w:pPr>
            <w:r w:rsidRPr="002C49D3">
              <w:rPr>
                <w:color w:val="000000"/>
              </w:rPr>
              <w:t>333035,94</w:t>
            </w:r>
          </w:p>
        </w:tc>
      </w:tr>
      <w:tr w:rsidR="00A70097" w:rsidRPr="002C49D3" w14:paraId="325675F7"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5F5" w14:textId="77777777" w:rsidR="00A70097" w:rsidRPr="002C49D3" w:rsidRDefault="00A70097" w:rsidP="00A956AD">
            <w:pPr>
              <w:rPr>
                <w:color w:val="000000"/>
              </w:rPr>
            </w:pPr>
            <w:r>
              <w:rPr>
                <w:color w:val="000000"/>
              </w:rPr>
              <w:t>N</w:t>
            </w:r>
            <w:r w:rsidRPr="002C49D3">
              <w:rPr>
                <w:color w:val="000000"/>
              </w:rPr>
              <w:t>usidėvėjimo ir amortizacijos</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5F6" w14:textId="77777777" w:rsidR="00A70097" w:rsidRPr="002C49D3" w:rsidRDefault="00A70097" w:rsidP="00A956AD">
            <w:pPr>
              <w:jc w:val="center"/>
              <w:rPr>
                <w:color w:val="000000"/>
              </w:rPr>
            </w:pPr>
            <w:r w:rsidRPr="002C49D3">
              <w:rPr>
                <w:color w:val="000000"/>
              </w:rPr>
              <w:t>579,39</w:t>
            </w:r>
          </w:p>
        </w:tc>
      </w:tr>
      <w:tr w:rsidR="00A70097" w:rsidRPr="002C49D3" w14:paraId="325675FA"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5F8" w14:textId="77777777" w:rsidR="00A70097" w:rsidRPr="002C49D3" w:rsidRDefault="00A70097" w:rsidP="00A956AD">
            <w:pPr>
              <w:rPr>
                <w:color w:val="000000"/>
              </w:rPr>
            </w:pPr>
            <w:r>
              <w:rPr>
                <w:color w:val="000000"/>
              </w:rPr>
              <w:t>K</w:t>
            </w:r>
            <w:r w:rsidRPr="002C49D3">
              <w:rPr>
                <w:color w:val="000000"/>
              </w:rPr>
              <w:t>omunalinių paslaugų ir ryšių</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5F9" w14:textId="77777777" w:rsidR="00A70097" w:rsidRPr="002C49D3" w:rsidRDefault="00A70097" w:rsidP="00A956AD">
            <w:pPr>
              <w:jc w:val="center"/>
              <w:rPr>
                <w:color w:val="000000"/>
              </w:rPr>
            </w:pPr>
            <w:r w:rsidRPr="002C49D3">
              <w:rPr>
                <w:color w:val="000000"/>
              </w:rPr>
              <w:t>11273,11</w:t>
            </w:r>
          </w:p>
        </w:tc>
      </w:tr>
      <w:tr w:rsidR="00A70097" w:rsidRPr="002C49D3" w14:paraId="325675FD"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5FB" w14:textId="77777777" w:rsidR="00A70097" w:rsidRPr="002C49D3" w:rsidRDefault="00A70097" w:rsidP="00A956AD">
            <w:pPr>
              <w:rPr>
                <w:color w:val="000000"/>
              </w:rPr>
            </w:pPr>
            <w:r>
              <w:rPr>
                <w:color w:val="000000"/>
              </w:rPr>
              <w:t>K</w:t>
            </w:r>
            <w:r w:rsidRPr="002C49D3">
              <w:rPr>
                <w:color w:val="000000"/>
              </w:rPr>
              <w:t>omandiruočių</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5FC" w14:textId="77777777" w:rsidR="00A70097" w:rsidRPr="002C49D3" w:rsidRDefault="00A70097" w:rsidP="00A956AD">
            <w:pPr>
              <w:jc w:val="center"/>
              <w:rPr>
                <w:color w:val="000000"/>
              </w:rPr>
            </w:pPr>
            <w:r w:rsidRPr="002C49D3">
              <w:rPr>
                <w:color w:val="000000"/>
              </w:rPr>
              <w:t>557,88</w:t>
            </w:r>
          </w:p>
        </w:tc>
      </w:tr>
      <w:tr w:rsidR="00A70097" w:rsidRPr="002C49D3" w14:paraId="32567600"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5FE" w14:textId="77777777" w:rsidR="00A70097" w:rsidRPr="002C49D3" w:rsidRDefault="00A70097" w:rsidP="00A956AD">
            <w:pPr>
              <w:rPr>
                <w:color w:val="000000"/>
              </w:rPr>
            </w:pPr>
            <w:r>
              <w:rPr>
                <w:color w:val="000000"/>
              </w:rPr>
              <w:t>T</w:t>
            </w:r>
            <w:r w:rsidRPr="002C49D3">
              <w:rPr>
                <w:color w:val="000000"/>
              </w:rPr>
              <w:t>ransporto</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5FF" w14:textId="77777777" w:rsidR="00A70097" w:rsidRPr="002C49D3" w:rsidRDefault="00A70097" w:rsidP="00A956AD">
            <w:pPr>
              <w:jc w:val="center"/>
              <w:rPr>
                <w:color w:val="000000"/>
              </w:rPr>
            </w:pPr>
            <w:r w:rsidRPr="002C49D3">
              <w:rPr>
                <w:color w:val="000000"/>
              </w:rPr>
              <w:t>5463,11</w:t>
            </w:r>
          </w:p>
        </w:tc>
      </w:tr>
      <w:tr w:rsidR="00A70097" w:rsidRPr="002C49D3" w14:paraId="32567603"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01" w14:textId="77777777" w:rsidR="00A70097" w:rsidRPr="002C49D3" w:rsidRDefault="00A70097" w:rsidP="00A956AD">
            <w:pPr>
              <w:rPr>
                <w:color w:val="000000"/>
              </w:rPr>
            </w:pPr>
            <w:r>
              <w:rPr>
                <w:color w:val="000000"/>
              </w:rPr>
              <w:t>K</w:t>
            </w:r>
            <w:r w:rsidRPr="002C49D3">
              <w:rPr>
                <w:color w:val="000000"/>
              </w:rPr>
              <w:t>valifikacijos kėlimo</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02" w14:textId="77777777" w:rsidR="00A70097" w:rsidRPr="002C49D3" w:rsidRDefault="00A70097" w:rsidP="00A956AD">
            <w:pPr>
              <w:jc w:val="center"/>
              <w:rPr>
                <w:color w:val="000000"/>
              </w:rPr>
            </w:pPr>
            <w:r w:rsidRPr="002C49D3">
              <w:rPr>
                <w:color w:val="000000"/>
              </w:rPr>
              <w:t>226,60</w:t>
            </w:r>
          </w:p>
        </w:tc>
      </w:tr>
      <w:tr w:rsidR="00A70097" w:rsidRPr="002C49D3" w14:paraId="32567606"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04" w14:textId="77777777" w:rsidR="00A70097" w:rsidRPr="002C49D3" w:rsidRDefault="00A70097" w:rsidP="00A956AD">
            <w:pPr>
              <w:rPr>
                <w:color w:val="000000"/>
              </w:rPr>
            </w:pPr>
            <w:r>
              <w:rPr>
                <w:color w:val="000000"/>
              </w:rPr>
              <w:t>P</w:t>
            </w:r>
            <w:r w:rsidRPr="002C49D3">
              <w:rPr>
                <w:color w:val="000000"/>
              </w:rPr>
              <w:t>aprastojo remonto ir eksploatavimo</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05" w14:textId="77777777" w:rsidR="00A70097" w:rsidRPr="002C49D3" w:rsidRDefault="00A70097" w:rsidP="00A956AD">
            <w:pPr>
              <w:jc w:val="center"/>
              <w:rPr>
                <w:color w:val="000000"/>
              </w:rPr>
            </w:pPr>
            <w:r w:rsidRPr="002C49D3">
              <w:rPr>
                <w:color w:val="000000"/>
              </w:rPr>
              <w:t>23643,13</w:t>
            </w:r>
          </w:p>
        </w:tc>
      </w:tr>
      <w:tr w:rsidR="00A70097" w:rsidRPr="002C49D3" w14:paraId="32567609"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07" w14:textId="77777777" w:rsidR="00A70097" w:rsidRPr="002C49D3" w:rsidRDefault="00A70097" w:rsidP="00A956AD">
            <w:pPr>
              <w:rPr>
                <w:color w:val="000000"/>
              </w:rPr>
            </w:pPr>
            <w:r>
              <w:rPr>
                <w:color w:val="000000"/>
              </w:rPr>
              <w:t>N</w:t>
            </w:r>
            <w:r w:rsidRPr="002C49D3">
              <w:rPr>
                <w:color w:val="000000"/>
              </w:rPr>
              <w:t>uvertėjimo ir nurašytų sumų</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08" w14:textId="77777777" w:rsidR="00A70097" w:rsidRPr="002C49D3" w:rsidRDefault="00A70097" w:rsidP="00A956AD">
            <w:pPr>
              <w:jc w:val="center"/>
              <w:rPr>
                <w:color w:val="000000"/>
              </w:rPr>
            </w:pPr>
            <w:r w:rsidRPr="002C49D3">
              <w:rPr>
                <w:color w:val="000000"/>
              </w:rPr>
              <w:t>0,00</w:t>
            </w:r>
          </w:p>
        </w:tc>
      </w:tr>
      <w:tr w:rsidR="00A70097" w:rsidRPr="002C49D3" w14:paraId="3256760C"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0A" w14:textId="77777777" w:rsidR="00A70097" w:rsidRPr="002C49D3" w:rsidRDefault="00A70097" w:rsidP="00A956AD">
            <w:pPr>
              <w:rPr>
                <w:color w:val="000000"/>
              </w:rPr>
            </w:pPr>
            <w:r>
              <w:rPr>
                <w:color w:val="000000"/>
              </w:rPr>
              <w:t>S</w:t>
            </w:r>
            <w:r w:rsidRPr="002C49D3">
              <w:rPr>
                <w:color w:val="000000"/>
              </w:rPr>
              <w:t>unaudotų ir parduotų atsargų savikaina</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0B" w14:textId="77777777" w:rsidR="00A70097" w:rsidRPr="002C49D3" w:rsidRDefault="00A70097" w:rsidP="00A956AD">
            <w:pPr>
              <w:jc w:val="center"/>
              <w:rPr>
                <w:color w:val="000000"/>
              </w:rPr>
            </w:pPr>
            <w:r w:rsidRPr="002C49D3">
              <w:rPr>
                <w:color w:val="000000"/>
              </w:rPr>
              <w:t>47768,89</w:t>
            </w:r>
          </w:p>
        </w:tc>
      </w:tr>
      <w:tr w:rsidR="00A70097" w:rsidRPr="002C49D3" w14:paraId="3256760F"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0D" w14:textId="77777777" w:rsidR="00A70097" w:rsidRPr="002C49D3" w:rsidRDefault="00A70097" w:rsidP="00A956AD">
            <w:pPr>
              <w:rPr>
                <w:color w:val="000000"/>
              </w:rPr>
            </w:pPr>
            <w:r>
              <w:rPr>
                <w:color w:val="000000"/>
              </w:rPr>
              <w:t>S</w:t>
            </w:r>
            <w:r w:rsidRPr="002C49D3">
              <w:rPr>
                <w:color w:val="000000"/>
              </w:rPr>
              <w:t>ocialinių išmokų</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0E" w14:textId="77777777" w:rsidR="00A70097" w:rsidRPr="002C49D3" w:rsidRDefault="00A70097" w:rsidP="00A956AD">
            <w:pPr>
              <w:jc w:val="center"/>
              <w:rPr>
                <w:color w:val="000000"/>
              </w:rPr>
            </w:pPr>
            <w:r w:rsidRPr="002C49D3">
              <w:rPr>
                <w:color w:val="000000"/>
              </w:rPr>
              <w:t>0,00</w:t>
            </w:r>
          </w:p>
        </w:tc>
      </w:tr>
      <w:tr w:rsidR="00A70097" w:rsidRPr="002C49D3" w14:paraId="32567612"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10" w14:textId="77777777" w:rsidR="00A70097" w:rsidRPr="002C49D3" w:rsidRDefault="00A70097" w:rsidP="00A956AD">
            <w:pPr>
              <w:rPr>
                <w:color w:val="000000"/>
              </w:rPr>
            </w:pPr>
            <w:r>
              <w:rPr>
                <w:color w:val="000000"/>
              </w:rPr>
              <w:t>N</w:t>
            </w:r>
            <w:r w:rsidRPr="002C49D3">
              <w:rPr>
                <w:color w:val="000000"/>
              </w:rPr>
              <w:t>uomos</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11" w14:textId="77777777" w:rsidR="00A70097" w:rsidRPr="002C49D3" w:rsidRDefault="00A70097" w:rsidP="00A956AD">
            <w:pPr>
              <w:jc w:val="center"/>
              <w:rPr>
                <w:color w:val="000000"/>
              </w:rPr>
            </w:pPr>
            <w:r w:rsidRPr="002C49D3">
              <w:rPr>
                <w:color w:val="000000"/>
              </w:rPr>
              <w:t>2770,40</w:t>
            </w:r>
          </w:p>
        </w:tc>
      </w:tr>
      <w:tr w:rsidR="00A70097" w:rsidRPr="002C49D3" w14:paraId="32567615"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13" w14:textId="77777777" w:rsidR="00A70097" w:rsidRPr="002C49D3" w:rsidRDefault="00A70097" w:rsidP="00A956AD">
            <w:pPr>
              <w:rPr>
                <w:color w:val="000000"/>
              </w:rPr>
            </w:pPr>
            <w:r>
              <w:rPr>
                <w:color w:val="000000"/>
              </w:rPr>
              <w:t>F</w:t>
            </w:r>
            <w:r w:rsidRPr="002C49D3">
              <w:rPr>
                <w:color w:val="000000"/>
              </w:rPr>
              <w:t>inansavimo</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14" w14:textId="77777777" w:rsidR="00A70097" w:rsidRPr="002C49D3" w:rsidRDefault="00A70097" w:rsidP="00A956AD">
            <w:pPr>
              <w:jc w:val="center"/>
              <w:rPr>
                <w:color w:val="000000"/>
              </w:rPr>
            </w:pPr>
            <w:r w:rsidRPr="002C49D3">
              <w:rPr>
                <w:color w:val="000000"/>
              </w:rPr>
              <w:t>0,00</w:t>
            </w:r>
          </w:p>
        </w:tc>
      </w:tr>
      <w:tr w:rsidR="00A70097" w:rsidRPr="002C49D3" w14:paraId="32567618" w14:textId="77777777" w:rsidTr="00A956AD">
        <w:trPr>
          <w:trHeight w:val="255"/>
        </w:trPr>
        <w:tc>
          <w:tcPr>
            <w:tcW w:w="7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67616" w14:textId="77777777" w:rsidR="00A70097" w:rsidRPr="002C49D3" w:rsidRDefault="00A70097" w:rsidP="00A956AD">
            <w:pPr>
              <w:rPr>
                <w:color w:val="000000"/>
              </w:rPr>
            </w:pPr>
            <w:r>
              <w:rPr>
                <w:color w:val="000000"/>
              </w:rPr>
              <w:t>K</w:t>
            </w:r>
            <w:r w:rsidRPr="002C49D3">
              <w:rPr>
                <w:color w:val="000000"/>
              </w:rPr>
              <w:t>itų paslaugų</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14:paraId="32567617" w14:textId="77777777" w:rsidR="00A70097" w:rsidRPr="002C49D3" w:rsidRDefault="00A70097" w:rsidP="00A956AD">
            <w:pPr>
              <w:jc w:val="center"/>
              <w:rPr>
                <w:color w:val="000000"/>
              </w:rPr>
            </w:pPr>
            <w:r w:rsidRPr="002C49D3">
              <w:rPr>
                <w:color w:val="000000"/>
              </w:rPr>
              <w:t>10200,43</w:t>
            </w:r>
          </w:p>
        </w:tc>
      </w:tr>
    </w:tbl>
    <w:p w14:paraId="32567619" w14:textId="77777777" w:rsidR="00A70097" w:rsidRPr="002C49D3" w:rsidRDefault="00A70097" w:rsidP="00A70097">
      <w:pPr>
        <w:rPr>
          <w:rFonts w:eastAsiaTheme="minorHAnsi"/>
        </w:rPr>
      </w:pPr>
    </w:p>
    <w:p w14:paraId="3256761A" w14:textId="77777777" w:rsidR="00A70097" w:rsidRPr="0005072E" w:rsidRDefault="00A70097" w:rsidP="00A70097">
      <w:pPr>
        <w:spacing w:line="360" w:lineRule="auto"/>
        <w:ind w:firstLine="720"/>
        <w:rPr>
          <w:b/>
          <w:color w:val="000000"/>
        </w:rPr>
      </w:pPr>
      <w:r w:rsidRPr="0005072E">
        <w:rPr>
          <w:b/>
          <w:color w:val="000000"/>
        </w:rPr>
        <w:t xml:space="preserve">Informacija apie įsigytą ir perleistą ilgalaikį turtą per 2018 metus. </w:t>
      </w:r>
    </w:p>
    <w:p w14:paraId="3256761B" w14:textId="77777777" w:rsidR="00A70097" w:rsidRPr="0005072E" w:rsidRDefault="00A70097" w:rsidP="00A70097">
      <w:pPr>
        <w:spacing w:line="360" w:lineRule="auto"/>
        <w:jc w:val="both"/>
        <w:rPr>
          <w:color w:val="000000"/>
        </w:rPr>
      </w:pPr>
      <w:r w:rsidRPr="0005072E">
        <w:rPr>
          <w:color w:val="000000"/>
        </w:rPr>
        <w:t>Pirktas ilgal</w:t>
      </w:r>
      <w:r>
        <w:rPr>
          <w:color w:val="000000"/>
        </w:rPr>
        <w:t>aikis materialusis turtas už 39985,</w:t>
      </w:r>
      <w:r w:rsidRPr="0005072E">
        <w:rPr>
          <w:color w:val="000000"/>
        </w:rPr>
        <w:t xml:space="preserve">76 eurus. Iš jų už </w:t>
      </w:r>
      <w:r>
        <w:rPr>
          <w:color w:val="000000"/>
        </w:rPr>
        <w:t>12000,</w:t>
      </w:r>
      <w:r w:rsidRPr="0005072E">
        <w:rPr>
          <w:color w:val="000000"/>
        </w:rPr>
        <w:t xml:space="preserve">00 </w:t>
      </w:r>
      <w:r>
        <w:rPr>
          <w:color w:val="000000"/>
        </w:rPr>
        <w:t xml:space="preserve">eurų </w:t>
      </w:r>
      <w:r w:rsidRPr="0005072E">
        <w:rPr>
          <w:color w:val="000000"/>
        </w:rPr>
        <w:t xml:space="preserve">iš mokinio krepšelio. </w:t>
      </w:r>
    </w:p>
    <w:p w14:paraId="3256761C" w14:textId="77777777" w:rsidR="00A70097" w:rsidRPr="0005072E" w:rsidRDefault="00A70097" w:rsidP="00A70097">
      <w:pPr>
        <w:spacing w:line="360" w:lineRule="auto"/>
        <w:jc w:val="both"/>
        <w:rPr>
          <w:color w:val="000000"/>
        </w:rPr>
      </w:pPr>
      <w:r>
        <w:rPr>
          <w:color w:val="000000"/>
        </w:rPr>
        <w:t>Įsigyta ilgalaikio nematerialaus turto</w:t>
      </w:r>
      <w:r w:rsidRPr="0005072E">
        <w:rPr>
          <w:color w:val="000000"/>
        </w:rPr>
        <w:t xml:space="preserve"> (programinė</w:t>
      </w:r>
      <w:r>
        <w:rPr>
          <w:color w:val="000000"/>
        </w:rPr>
        <w:t>s įrangos</w:t>
      </w:r>
      <w:r w:rsidRPr="0005072E">
        <w:rPr>
          <w:color w:val="000000"/>
        </w:rPr>
        <w:t xml:space="preserve">) </w:t>
      </w:r>
      <w:r>
        <w:rPr>
          <w:color w:val="000000"/>
        </w:rPr>
        <w:t>už 1139,00 eurus</w:t>
      </w:r>
      <w:r w:rsidRPr="0005072E">
        <w:rPr>
          <w:color w:val="000000"/>
        </w:rPr>
        <w:t xml:space="preserve">. </w:t>
      </w:r>
    </w:p>
    <w:p w14:paraId="3256761D" w14:textId="77777777" w:rsidR="00A70097" w:rsidRPr="0005072E" w:rsidRDefault="00A70097" w:rsidP="00A70097">
      <w:pPr>
        <w:spacing w:line="360" w:lineRule="auto"/>
      </w:pPr>
      <w:r w:rsidRPr="0005072E">
        <w:t>Gautas turtas patikėjimo teise iš Lazdijų rajono savivaldybės administracijos</w:t>
      </w:r>
      <w:r>
        <w:t xml:space="preserve"> už 2783,00 eurus.</w:t>
      </w:r>
    </w:p>
    <w:p w14:paraId="3256761E" w14:textId="77777777" w:rsidR="00A70097" w:rsidRPr="00263A6A" w:rsidRDefault="00A70097" w:rsidP="00A70097">
      <w:pPr>
        <w:spacing w:line="360" w:lineRule="auto"/>
      </w:pPr>
      <w:r w:rsidRPr="00263A6A">
        <w:t>Ilgalaikio turto per 2018</w:t>
      </w:r>
      <w:r>
        <w:t xml:space="preserve"> metus p</w:t>
      </w:r>
      <w:r w:rsidRPr="00263A6A">
        <w:t>erleista nebuvo.</w:t>
      </w:r>
    </w:p>
    <w:p w14:paraId="3256761F" w14:textId="77777777" w:rsidR="00A70097" w:rsidRDefault="00A70097" w:rsidP="00A70097">
      <w:pPr>
        <w:spacing w:line="360" w:lineRule="auto"/>
        <w:ind w:firstLine="851"/>
        <w:rPr>
          <w:b/>
        </w:rPr>
      </w:pPr>
      <w:r w:rsidRPr="00211028">
        <w:rPr>
          <w:b/>
        </w:rPr>
        <w:t xml:space="preserve">Sąnaudos valdymo išlaidoms. </w:t>
      </w:r>
    </w:p>
    <w:p w14:paraId="32567620" w14:textId="77777777" w:rsidR="00A70097" w:rsidRPr="0005072E" w:rsidRDefault="00A70097" w:rsidP="00A70097">
      <w:pPr>
        <w:spacing w:line="360" w:lineRule="auto"/>
      </w:pPr>
      <w:r w:rsidRPr="0005072E">
        <w:t xml:space="preserve">Lazdijų r. Veisiejų Sigito Gedos gimnazijos valdymo išlaidos per 2018 m. sudarė </w:t>
      </w:r>
      <w:r w:rsidRPr="009337FC">
        <w:t>583895,38</w:t>
      </w:r>
      <w:r w:rsidRPr="0005072E">
        <w:t xml:space="preserve"> eurus.</w:t>
      </w:r>
    </w:p>
    <w:p w14:paraId="32567621" w14:textId="77777777" w:rsidR="00A70097" w:rsidRPr="009337FC" w:rsidRDefault="00A70097" w:rsidP="00A70097">
      <w:pPr>
        <w:spacing w:line="360" w:lineRule="auto"/>
        <w:jc w:val="both"/>
      </w:pPr>
      <w:r w:rsidRPr="009337FC">
        <w:t>Direk</w:t>
      </w:r>
      <w:r>
        <w:t xml:space="preserve">toriaus darbo užmokesčio ir socialinio </w:t>
      </w:r>
      <w:r w:rsidRPr="009337FC">
        <w:t xml:space="preserve">draudimo išlaidos per 2018 m. sudarė 22591,57 eurus. </w:t>
      </w:r>
    </w:p>
    <w:p w14:paraId="32567622" w14:textId="77777777" w:rsidR="00A70097" w:rsidRPr="00263A6A" w:rsidRDefault="00A70097" w:rsidP="00A70097">
      <w:pPr>
        <w:spacing w:line="360" w:lineRule="auto"/>
        <w:jc w:val="both"/>
      </w:pPr>
      <w:r w:rsidRPr="00263A6A">
        <w:t>Lazdijų r. Veisiejų Sigito Gedos gimnazija nepatyrė išlaidų kolegialių organų narių darbo užmokesčiui ir kitų įstaigos kolegialių organų narių išmokoms.</w:t>
      </w:r>
    </w:p>
    <w:p w14:paraId="32567623" w14:textId="77777777" w:rsidR="00A70097" w:rsidRPr="00011D90" w:rsidRDefault="00A70097" w:rsidP="00A70097">
      <w:pPr>
        <w:spacing w:line="360" w:lineRule="auto"/>
        <w:jc w:val="both"/>
      </w:pPr>
      <w:r w:rsidRPr="00263A6A">
        <w:t>Išmokų su viešosios įstaigos dalininkais susijusiems asmenims, nurodytiems šio Įstatymo 3 straipsnio 3 dalyje, nebuvo.</w:t>
      </w:r>
    </w:p>
    <w:p w14:paraId="32567624" w14:textId="77777777" w:rsidR="00A70097" w:rsidRPr="00614BA6" w:rsidRDefault="00A70097" w:rsidP="00A70097">
      <w:pPr>
        <w:spacing w:before="100" w:beforeAutospacing="1" w:after="100" w:afterAutospacing="1"/>
        <w:jc w:val="center"/>
        <w:rPr>
          <w:b/>
          <w:bCs/>
        </w:rPr>
      </w:pPr>
    </w:p>
    <w:p w14:paraId="32567625" w14:textId="77777777" w:rsidR="00A70097" w:rsidRDefault="00A70097" w:rsidP="00A70097">
      <w:pPr>
        <w:spacing w:line="360" w:lineRule="auto"/>
      </w:pPr>
    </w:p>
    <w:p w14:paraId="32567626" w14:textId="77777777" w:rsidR="00A70097" w:rsidRPr="009C1CDC" w:rsidRDefault="00A70097" w:rsidP="00A70097">
      <w:pPr>
        <w:spacing w:line="360" w:lineRule="auto"/>
      </w:pPr>
      <w:r w:rsidRPr="009C1CDC">
        <w:t xml:space="preserve">Direktorė                                                              </w:t>
      </w:r>
      <w:r>
        <w:t xml:space="preserve">                              </w:t>
      </w:r>
      <w:r w:rsidRPr="009C1CDC">
        <w:t xml:space="preserve">                        Angelė </w:t>
      </w:r>
      <w:proofErr w:type="spellStart"/>
      <w:r w:rsidRPr="009C1CDC">
        <w:t>Mizerienė</w:t>
      </w:r>
      <w:proofErr w:type="spellEnd"/>
    </w:p>
    <w:p w14:paraId="32567627" w14:textId="77777777" w:rsidR="00043EA5" w:rsidRPr="00A70097" w:rsidRDefault="00043EA5" w:rsidP="00A70097"/>
    <w:sectPr w:rsidR="00043EA5" w:rsidRPr="00A70097" w:rsidSect="004714B8">
      <w:headerReference w:type="default" r:id="rId8"/>
      <w:footerReference w:type="even" r:id="rId9"/>
      <w:footerReference w:type="default" r:id="rId10"/>
      <w:pgSz w:w="11907" w:h="16840" w:code="9"/>
      <w:pgMar w:top="1134" w:right="567" w:bottom="1134" w:left="1701" w:header="289"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7631" w14:textId="77777777" w:rsidR="00000000" w:rsidRDefault="00333F5D">
      <w:r>
        <w:separator/>
      </w:r>
    </w:p>
  </w:endnote>
  <w:endnote w:type="continuationSeparator" w:id="0">
    <w:p w14:paraId="32567633" w14:textId="77777777" w:rsidR="00000000" w:rsidRDefault="0033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762A" w14:textId="77777777" w:rsidR="001B1566" w:rsidRDefault="00A7009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56762B" w14:textId="77777777" w:rsidR="001B1566" w:rsidRDefault="00333F5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762C" w14:textId="77777777" w:rsidR="001B1566" w:rsidRDefault="00333F5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762D" w14:textId="77777777" w:rsidR="00000000" w:rsidRDefault="00333F5D">
      <w:r>
        <w:separator/>
      </w:r>
    </w:p>
  </w:footnote>
  <w:footnote w:type="continuationSeparator" w:id="0">
    <w:p w14:paraId="3256762F" w14:textId="77777777" w:rsidR="00000000" w:rsidRDefault="0033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3791"/>
      <w:docPartObj>
        <w:docPartGallery w:val="Page Numbers (Top of Page)"/>
        <w:docPartUnique/>
      </w:docPartObj>
    </w:sdtPr>
    <w:sdtEndPr/>
    <w:sdtContent>
      <w:p w14:paraId="32567628" w14:textId="19D5E27C" w:rsidR="001B1566" w:rsidRDefault="00A70097">
        <w:pPr>
          <w:pStyle w:val="Antrats"/>
          <w:jc w:val="center"/>
        </w:pPr>
        <w:r>
          <w:fldChar w:fldCharType="begin"/>
        </w:r>
        <w:r>
          <w:instrText>PAGE   \* MERGEFORMAT</w:instrText>
        </w:r>
        <w:r>
          <w:fldChar w:fldCharType="separate"/>
        </w:r>
        <w:r w:rsidR="00333F5D" w:rsidRPr="00333F5D">
          <w:rPr>
            <w:noProof/>
            <w:lang w:val="lt-LT"/>
          </w:rPr>
          <w:t>19</w:t>
        </w:r>
        <w:r>
          <w:fldChar w:fldCharType="end"/>
        </w:r>
      </w:p>
    </w:sdtContent>
  </w:sdt>
  <w:p w14:paraId="32567629" w14:textId="77777777" w:rsidR="001B1566" w:rsidRDefault="00333F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894EE87C"/>
    <w:styleLink w:val="Sraas31"/>
    <w:lvl w:ilvl="0">
      <w:start w:val="1"/>
      <w:numFmt w:val="bullet"/>
      <w:lvlText w:val="o"/>
      <w:lvlJc w:val="left"/>
      <w:pPr>
        <w:tabs>
          <w:tab w:val="num" w:pos="720"/>
        </w:tabs>
        <w:ind w:left="720" w:hanging="360"/>
      </w:pPr>
      <w:rPr>
        <w:rFonts w:hint="default"/>
        <w:color w:val="000000"/>
        <w:position w:val="0"/>
        <w:sz w:val="24"/>
        <w:szCs w:val="24"/>
      </w:rPr>
    </w:lvl>
    <w:lvl w:ilvl="1">
      <w:start w:val="1"/>
      <w:numFmt w:val="bullet"/>
      <w:lvlText w:val="o"/>
      <w:lvlJc w:val="left"/>
      <w:pPr>
        <w:tabs>
          <w:tab w:val="num" w:pos="1440"/>
        </w:tabs>
        <w:ind w:left="1440" w:hanging="360"/>
      </w:pPr>
      <w:rPr>
        <w:rFonts w:hint="default"/>
        <w:color w:val="000000"/>
        <w:position w:val="0"/>
        <w:sz w:val="24"/>
        <w:szCs w:val="24"/>
      </w:rPr>
    </w:lvl>
    <w:lvl w:ilvl="2">
      <w:start w:val="1"/>
      <w:numFmt w:val="bullet"/>
      <w:lvlText w:val="▪"/>
      <w:lvlJc w:val="left"/>
      <w:pPr>
        <w:tabs>
          <w:tab w:val="num" w:pos="2160"/>
        </w:tabs>
        <w:ind w:left="2160" w:hanging="360"/>
      </w:pPr>
      <w:rPr>
        <w:rFonts w:hint="default"/>
        <w:color w:val="000000"/>
        <w:position w:val="0"/>
        <w:sz w:val="24"/>
        <w:szCs w:val="24"/>
      </w:rPr>
    </w:lvl>
    <w:lvl w:ilvl="3">
      <w:start w:val="1"/>
      <w:numFmt w:val="bullet"/>
      <w:lvlText w:val="•"/>
      <w:lvlJc w:val="left"/>
      <w:pPr>
        <w:tabs>
          <w:tab w:val="num" w:pos="2880"/>
        </w:tabs>
        <w:ind w:left="2880" w:hanging="360"/>
      </w:pPr>
      <w:rPr>
        <w:rFonts w:hint="default"/>
        <w:color w:val="000000"/>
        <w:position w:val="0"/>
        <w:sz w:val="24"/>
        <w:szCs w:val="24"/>
      </w:rPr>
    </w:lvl>
    <w:lvl w:ilvl="4">
      <w:start w:val="1"/>
      <w:numFmt w:val="bullet"/>
      <w:lvlText w:val="o"/>
      <w:lvlJc w:val="left"/>
      <w:pPr>
        <w:tabs>
          <w:tab w:val="num" w:pos="3600"/>
        </w:tabs>
        <w:ind w:left="3600" w:hanging="360"/>
      </w:pPr>
      <w:rPr>
        <w:rFonts w:hint="default"/>
        <w:color w:val="000000"/>
        <w:position w:val="0"/>
        <w:sz w:val="24"/>
        <w:szCs w:val="24"/>
      </w:rPr>
    </w:lvl>
    <w:lvl w:ilvl="5">
      <w:start w:val="1"/>
      <w:numFmt w:val="bullet"/>
      <w:lvlText w:val="▪"/>
      <w:lvlJc w:val="left"/>
      <w:pPr>
        <w:tabs>
          <w:tab w:val="num" w:pos="4320"/>
        </w:tabs>
        <w:ind w:left="4320" w:hanging="360"/>
      </w:pPr>
      <w:rPr>
        <w:rFonts w:hint="default"/>
        <w:color w:val="000000"/>
        <w:position w:val="0"/>
        <w:sz w:val="24"/>
        <w:szCs w:val="24"/>
      </w:rPr>
    </w:lvl>
    <w:lvl w:ilvl="6">
      <w:start w:val="1"/>
      <w:numFmt w:val="bullet"/>
      <w:lvlText w:val="•"/>
      <w:lvlJc w:val="left"/>
      <w:pPr>
        <w:tabs>
          <w:tab w:val="num" w:pos="5040"/>
        </w:tabs>
        <w:ind w:left="5040" w:hanging="360"/>
      </w:pPr>
      <w:rPr>
        <w:rFonts w:hint="default"/>
        <w:color w:val="000000"/>
        <w:position w:val="0"/>
        <w:sz w:val="24"/>
        <w:szCs w:val="24"/>
      </w:rPr>
    </w:lvl>
    <w:lvl w:ilvl="7">
      <w:start w:val="1"/>
      <w:numFmt w:val="bullet"/>
      <w:lvlText w:val="o"/>
      <w:lvlJc w:val="left"/>
      <w:pPr>
        <w:tabs>
          <w:tab w:val="num" w:pos="5760"/>
        </w:tabs>
        <w:ind w:left="5760" w:hanging="360"/>
      </w:pPr>
      <w:rPr>
        <w:rFonts w:hint="default"/>
        <w:color w:val="000000"/>
        <w:position w:val="0"/>
        <w:sz w:val="24"/>
        <w:szCs w:val="24"/>
      </w:rPr>
    </w:lvl>
    <w:lvl w:ilvl="8">
      <w:start w:val="1"/>
      <w:numFmt w:val="bullet"/>
      <w:lvlText w:val="▪"/>
      <w:lvlJc w:val="left"/>
      <w:pPr>
        <w:tabs>
          <w:tab w:val="num" w:pos="6480"/>
        </w:tabs>
        <w:ind w:left="6480" w:hanging="360"/>
      </w:pPr>
      <w:rPr>
        <w:rFonts w:hint="default"/>
        <w:color w:val="000000"/>
        <w:position w:val="0"/>
        <w:sz w:val="24"/>
        <w:szCs w:val="24"/>
      </w:rPr>
    </w:lvl>
  </w:abstractNum>
  <w:abstractNum w:abstractNumId="1" w15:restartNumberingAfterBreak="0">
    <w:nsid w:val="0B1C523A"/>
    <w:multiLevelType w:val="hybridMultilevel"/>
    <w:tmpl w:val="087E16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4608FA"/>
    <w:multiLevelType w:val="hybridMultilevel"/>
    <w:tmpl w:val="DBC246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37418E"/>
    <w:multiLevelType w:val="hybridMultilevel"/>
    <w:tmpl w:val="7696E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463445"/>
    <w:multiLevelType w:val="hybridMultilevel"/>
    <w:tmpl w:val="C33C8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6" w15:restartNumberingAfterBreak="0">
    <w:nsid w:val="347E759B"/>
    <w:multiLevelType w:val="hybridMultilevel"/>
    <w:tmpl w:val="AB929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9B2840"/>
    <w:multiLevelType w:val="hybridMultilevel"/>
    <w:tmpl w:val="25E42644"/>
    <w:lvl w:ilvl="0" w:tplc="C1F20506">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76F6BFD"/>
    <w:multiLevelType w:val="hybridMultilevel"/>
    <w:tmpl w:val="2042E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8B0FD1"/>
    <w:multiLevelType w:val="hybridMultilevel"/>
    <w:tmpl w:val="CBA2A6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A75B90"/>
    <w:multiLevelType w:val="hybridMultilevel"/>
    <w:tmpl w:val="3CC26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1719C8"/>
    <w:multiLevelType w:val="hybridMultilevel"/>
    <w:tmpl w:val="64B4DE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2830A8"/>
    <w:multiLevelType w:val="hybridMultilevel"/>
    <w:tmpl w:val="87007A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7AC45E0"/>
    <w:multiLevelType w:val="hybridMultilevel"/>
    <w:tmpl w:val="A64060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DA6B3A"/>
    <w:multiLevelType w:val="hybridMultilevel"/>
    <w:tmpl w:val="F48892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7261890"/>
    <w:multiLevelType w:val="hybridMultilevel"/>
    <w:tmpl w:val="1D1E80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DA550E"/>
    <w:multiLevelType w:val="hybridMultilevel"/>
    <w:tmpl w:val="F2E4B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8EC6BAD"/>
    <w:multiLevelType w:val="hybridMultilevel"/>
    <w:tmpl w:val="02E8BC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4D137F1"/>
    <w:multiLevelType w:val="hybridMultilevel"/>
    <w:tmpl w:val="D2CA4E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6F74393"/>
    <w:multiLevelType w:val="hybridMultilevel"/>
    <w:tmpl w:val="305E105E"/>
    <w:lvl w:ilvl="0" w:tplc="8D2AF310">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704132D"/>
    <w:multiLevelType w:val="hybridMultilevel"/>
    <w:tmpl w:val="77625966"/>
    <w:lvl w:ilvl="0" w:tplc="E8628D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781926EB"/>
    <w:multiLevelType w:val="hybridMultilevel"/>
    <w:tmpl w:val="5644F7FA"/>
    <w:lvl w:ilvl="0" w:tplc="71A09E32">
      <w:start w:val="5"/>
      <w:numFmt w:val="decimal"/>
      <w:lvlText w:val="%1."/>
      <w:lvlJc w:val="left"/>
      <w:pPr>
        <w:ind w:left="720" w:hanging="360"/>
      </w:pPr>
      <w:rPr>
        <w:rFonts w:ascii="HelveticaLT" w:hAnsi="HelveticaLT" w:hint="default"/>
        <w:color w:val="auto"/>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F02504E"/>
    <w:multiLevelType w:val="hybridMultilevel"/>
    <w:tmpl w:val="DB387D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9"/>
  </w:num>
  <w:num w:numId="2">
    <w:abstractNumId w:val="3"/>
  </w:num>
  <w:num w:numId="3">
    <w:abstractNumId w:val="2"/>
  </w:num>
  <w:num w:numId="4">
    <w:abstractNumId w:val="16"/>
  </w:num>
  <w:num w:numId="5">
    <w:abstractNumId w:val="8"/>
  </w:num>
  <w:num w:numId="6">
    <w:abstractNumId w:val="18"/>
  </w:num>
  <w:num w:numId="7">
    <w:abstractNumId w:val="12"/>
  </w:num>
  <w:num w:numId="8">
    <w:abstractNumId w:val="9"/>
  </w:num>
  <w:num w:numId="9">
    <w:abstractNumId w:val="22"/>
  </w:num>
  <w:num w:numId="10">
    <w:abstractNumId w:val="7"/>
  </w:num>
  <w:num w:numId="11">
    <w:abstractNumId w:val="21"/>
  </w:num>
  <w:num w:numId="12">
    <w:abstractNumId w:val="13"/>
  </w:num>
  <w:num w:numId="13">
    <w:abstractNumId w:val="4"/>
  </w:num>
  <w:num w:numId="14">
    <w:abstractNumId w:val="14"/>
  </w:num>
  <w:num w:numId="15">
    <w:abstractNumId w:val="11"/>
  </w:num>
  <w:num w:numId="16">
    <w:abstractNumId w:val="15"/>
  </w:num>
  <w:num w:numId="17">
    <w:abstractNumId w:val="17"/>
  </w:num>
  <w:num w:numId="18">
    <w:abstractNumId w:val="10"/>
  </w:num>
  <w:num w:numId="19">
    <w:abstractNumId w:val="1"/>
  </w:num>
  <w:num w:numId="20">
    <w:abstractNumId w:val="20"/>
  </w:num>
  <w:num w:numId="21">
    <w:abstractNumId w:val="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CE"/>
    <w:rsid w:val="00043EA5"/>
    <w:rsid w:val="00333F5D"/>
    <w:rsid w:val="004D10C9"/>
    <w:rsid w:val="00A70097"/>
    <w:rsid w:val="00C140CA"/>
    <w:rsid w:val="00CA5E5C"/>
    <w:rsid w:val="00DF3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73A3"/>
  <w15:chartTrackingRefBased/>
  <w15:docId w15:val="{6515996F-552B-4B5C-B8E1-8E8702E0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40CA"/>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70097"/>
    <w:pPr>
      <w:keepNext/>
      <w:overflowPunct w:val="0"/>
      <w:autoSpaceDE w:val="0"/>
      <w:autoSpaceDN w:val="0"/>
      <w:adjustRightInd w:val="0"/>
      <w:spacing w:before="240" w:after="60"/>
      <w:textAlignment w:val="baseline"/>
      <w:outlineLvl w:val="0"/>
    </w:pPr>
    <w:rPr>
      <w:rFonts w:ascii="Arial" w:hAnsi="Arial"/>
      <w:b/>
      <w:caps/>
      <w:sz w:val="28"/>
      <w:szCs w:val="20"/>
      <w:lang w:val="en-US" w:eastAsia="en-US"/>
    </w:rPr>
  </w:style>
  <w:style w:type="paragraph" w:styleId="Antrat2">
    <w:name w:val="heading 2"/>
    <w:basedOn w:val="prastasis"/>
    <w:next w:val="prastasis"/>
    <w:link w:val="Antrat2Diagrama"/>
    <w:qFormat/>
    <w:rsid w:val="00A70097"/>
    <w:pPr>
      <w:keepNext/>
      <w:overflowPunct w:val="0"/>
      <w:autoSpaceDE w:val="0"/>
      <w:autoSpaceDN w:val="0"/>
      <w:adjustRightInd w:val="0"/>
      <w:spacing w:before="240" w:after="60"/>
      <w:textAlignment w:val="baseline"/>
      <w:outlineLvl w:val="1"/>
    </w:pPr>
    <w:rPr>
      <w:rFonts w:ascii="Arial" w:hAnsi="Arial"/>
      <w:b/>
      <w:i/>
      <w:szCs w:val="20"/>
      <w:lang w:val="en-US" w:eastAsia="en-US"/>
    </w:rPr>
  </w:style>
  <w:style w:type="paragraph" w:styleId="Antrat3">
    <w:name w:val="heading 3"/>
    <w:basedOn w:val="prastasis"/>
    <w:next w:val="prastasis"/>
    <w:link w:val="Antrat3Diagrama"/>
    <w:qFormat/>
    <w:rsid w:val="00A70097"/>
    <w:pPr>
      <w:keepNext/>
      <w:overflowPunct w:val="0"/>
      <w:autoSpaceDE w:val="0"/>
      <w:autoSpaceDN w:val="0"/>
      <w:adjustRightInd w:val="0"/>
      <w:jc w:val="center"/>
      <w:textAlignment w:val="baseline"/>
      <w:outlineLvl w:val="2"/>
    </w:pPr>
    <w:rPr>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140CA"/>
    <w:rPr>
      <w:color w:val="0563C1" w:themeColor="hyperlink"/>
      <w:u w:val="single"/>
    </w:rPr>
  </w:style>
  <w:style w:type="character" w:customStyle="1" w:styleId="Antrat1Diagrama">
    <w:name w:val="Antraštė 1 Diagrama"/>
    <w:basedOn w:val="Numatytasispastraiposriftas"/>
    <w:link w:val="Antrat1"/>
    <w:rsid w:val="00A70097"/>
    <w:rPr>
      <w:rFonts w:ascii="Arial" w:eastAsia="Times New Roman" w:hAnsi="Arial" w:cs="Times New Roman"/>
      <w:b/>
      <w:caps/>
      <w:sz w:val="28"/>
      <w:szCs w:val="20"/>
      <w:lang w:val="en-US"/>
    </w:rPr>
  </w:style>
  <w:style w:type="character" w:customStyle="1" w:styleId="Antrat2Diagrama">
    <w:name w:val="Antraštė 2 Diagrama"/>
    <w:basedOn w:val="Numatytasispastraiposriftas"/>
    <w:link w:val="Antrat2"/>
    <w:rsid w:val="00A70097"/>
    <w:rPr>
      <w:rFonts w:ascii="Arial" w:eastAsia="Times New Roman" w:hAnsi="Arial" w:cs="Times New Roman"/>
      <w:b/>
      <w:i/>
      <w:sz w:val="24"/>
      <w:szCs w:val="20"/>
      <w:lang w:val="en-US"/>
    </w:rPr>
  </w:style>
  <w:style w:type="character" w:customStyle="1" w:styleId="Antrat3Diagrama">
    <w:name w:val="Antraštė 3 Diagrama"/>
    <w:basedOn w:val="Numatytasispastraiposriftas"/>
    <w:link w:val="Antrat3"/>
    <w:rsid w:val="00A70097"/>
    <w:rPr>
      <w:rFonts w:ascii="Times New Roman" w:eastAsia="Times New Roman" w:hAnsi="Times New Roman" w:cs="Times New Roman"/>
      <w:sz w:val="24"/>
      <w:szCs w:val="20"/>
      <w:lang w:val="en-GB"/>
    </w:rPr>
  </w:style>
  <w:style w:type="paragraph" w:styleId="Porat">
    <w:name w:val="footer"/>
    <w:basedOn w:val="prastasis"/>
    <w:link w:val="PoratDiagrama"/>
    <w:rsid w:val="00A70097"/>
    <w:pPr>
      <w:tabs>
        <w:tab w:val="center" w:pos="4153"/>
        <w:tab w:val="right" w:pos="8306"/>
      </w:tabs>
      <w:overflowPunct w:val="0"/>
      <w:autoSpaceDE w:val="0"/>
      <w:autoSpaceDN w:val="0"/>
      <w:adjustRightInd w:val="0"/>
      <w:textAlignment w:val="baseline"/>
    </w:pPr>
    <w:rPr>
      <w:rFonts w:ascii="HelveticaLT" w:hAnsi="HelveticaLT"/>
      <w:sz w:val="20"/>
      <w:szCs w:val="20"/>
      <w:lang w:val="en-GB" w:eastAsia="en-US"/>
    </w:rPr>
  </w:style>
  <w:style w:type="character" w:customStyle="1" w:styleId="PoratDiagrama">
    <w:name w:val="Poraštė Diagrama"/>
    <w:basedOn w:val="Numatytasispastraiposriftas"/>
    <w:link w:val="Porat"/>
    <w:rsid w:val="00A70097"/>
    <w:rPr>
      <w:rFonts w:ascii="HelveticaLT" w:eastAsia="Times New Roman" w:hAnsi="HelveticaLT" w:cs="Times New Roman"/>
      <w:sz w:val="20"/>
      <w:szCs w:val="20"/>
      <w:lang w:val="en-GB"/>
    </w:rPr>
  </w:style>
  <w:style w:type="paragraph" w:styleId="Antrats">
    <w:name w:val="header"/>
    <w:basedOn w:val="prastasis"/>
    <w:link w:val="AntratsDiagrama"/>
    <w:uiPriority w:val="99"/>
    <w:rsid w:val="00A70097"/>
    <w:pPr>
      <w:tabs>
        <w:tab w:val="center" w:pos="4819"/>
        <w:tab w:val="right" w:pos="9071"/>
      </w:tabs>
      <w:overflowPunct w:val="0"/>
      <w:autoSpaceDE w:val="0"/>
      <w:autoSpaceDN w:val="0"/>
      <w:adjustRightInd w:val="0"/>
      <w:textAlignment w:val="baseline"/>
    </w:pPr>
    <w:rPr>
      <w:rFonts w:ascii="HelveticaLT" w:hAnsi="HelveticaLT"/>
      <w:sz w:val="20"/>
      <w:szCs w:val="20"/>
      <w:lang w:val="en-GB" w:eastAsia="en-US"/>
    </w:rPr>
  </w:style>
  <w:style w:type="character" w:customStyle="1" w:styleId="AntratsDiagrama">
    <w:name w:val="Antraštės Diagrama"/>
    <w:basedOn w:val="Numatytasispastraiposriftas"/>
    <w:link w:val="Antrats"/>
    <w:uiPriority w:val="99"/>
    <w:rsid w:val="00A70097"/>
    <w:rPr>
      <w:rFonts w:ascii="HelveticaLT" w:eastAsia="Times New Roman" w:hAnsi="HelveticaLT" w:cs="Times New Roman"/>
      <w:sz w:val="20"/>
      <w:szCs w:val="20"/>
      <w:lang w:val="en-GB"/>
    </w:rPr>
  </w:style>
  <w:style w:type="paragraph" w:styleId="Pavadinimas">
    <w:name w:val="Title"/>
    <w:basedOn w:val="prastasis"/>
    <w:link w:val="PavadinimasDiagrama"/>
    <w:qFormat/>
    <w:rsid w:val="00A70097"/>
    <w:pPr>
      <w:jc w:val="center"/>
    </w:pPr>
    <w:rPr>
      <w:b/>
      <w:bCs/>
      <w:lang w:eastAsia="en-US"/>
    </w:rPr>
  </w:style>
  <w:style w:type="character" w:customStyle="1" w:styleId="PavadinimasDiagrama">
    <w:name w:val="Pavadinimas Diagrama"/>
    <w:basedOn w:val="Numatytasispastraiposriftas"/>
    <w:link w:val="Pavadinimas"/>
    <w:rsid w:val="00A70097"/>
    <w:rPr>
      <w:rFonts w:ascii="Times New Roman" w:eastAsia="Times New Roman" w:hAnsi="Times New Roman" w:cs="Times New Roman"/>
      <w:b/>
      <w:bCs/>
      <w:sz w:val="24"/>
      <w:szCs w:val="24"/>
    </w:rPr>
  </w:style>
  <w:style w:type="paragraph" w:styleId="Paantrat">
    <w:name w:val="Subtitle"/>
    <w:basedOn w:val="prastasis"/>
    <w:link w:val="PaantratDiagrama"/>
    <w:qFormat/>
    <w:rsid w:val="00A70097"/>
    <w:pPr>
      <w:overflowPunct w:val="0"/>
      <w:autoSpaceDE w:val="0"/>
      <w:autoSpaceDN w:val="0"/>
      <w:adjustRightInd w:val="0"/>
      <w:jc w:val="center"/>
      <w:textAlignment w:val="baseline"/>
    </w:pPr>
    <w:rPr>
      <w:rFonts w:ascii="HelveticaLT" w:hAnsi="HelveticaLT"/>
      <w:b/>
      <w:bCs/>
      <w:sz w:val="20"/>
      <w:szCs w:val="20"/>
      <w:lang w:val="en-GB" w:eastAsia="en-US"/>
    </w:rPr>
  </w:style>
  <w:style w:type="character" w:customStyle="1" w:styleId="PaantratDiagrama">
    <w:name w:val="Paantraštė Diagrama"/>
    <w:basedOn w:val="Numatytasispastraiposriftas"/>
    <w:link w:val="Paantrat"/>
    <w:rsid w:val="00A70097"/>
    <w:rPr>
      <w:rFonts w:ascii="HelveticaLT" w:eastAsia="Times New Roman" w:hAnsi="HelveticaLT" w:cs="Times New Roman"/>
      <w:b/>
      <w:bCs/>
      <w:sz w:val="20"/>
      <w:szCs w:val="20"/>
      <w:lang w:val="en-GB"/>
    </w:rPr>
  </w:style>
  <w:style w:type="character" w:styleId="Komentaronuoroda">
    <w:name w:val="annotation reference"/>
    <w:semiHidden/>
    <w:rsid w:val="00A70097"/>
    <w:rPr>
      <w:sz w:val="16"/>
      <w:szCs w:val="16"/>
    </w:rPr>
  </w:style>
  <w:style w:type="paragraph" w:styleId="Komentarotekstas">
    <w:name w:val="annotation text"/>
    <w:basedOn w:val="prastasis"/>
    <w:link w:val="KomentarotekstasDiagrama"/>
    <w:semiHidden/>
    <w:rsid w:val="00A70097"/>
    <w:pPr>
      <w:overflowPunct w:val="0"/>
      <w:autoSpaceDE w:val="0"/>
      <w:autoSpaceDN w:val="0"/>
      <w:adjustRightInd w:val="0"/>
      <w:textAlignment w:val="baseline"/>
    </w:pPr>
    <w:rPr>
      <w:rFonts w:ascii="HelveticaLT" w:hAnsi="HelveticaLT"/>
      <w:sz w:val="20"/>
      <w:szCs w:val="20"/>
      <w:lang w:val="en-GB" w:eastAsia="en-US"/>
    </w:rPr>
  </w:style>
  <w:style w:type="character" w:customStyle="1" w:styleId="KomentarotekstasDiagrama">
    <w:name w:val="Komentaro tekstas Diagrama"/>
    <w:basedOn w:val="Numatytasispastraiposriftas"/>
    <w:link w:val="Komentarotekstas"/>
    <w:semiHidden/>
    <w:rsid w:val="00A70097"/>
    <w:rPr>
      <w:rFonts w:ascii="HelveticaLT" w:eastAsia="Times New Roman" w:hAnsi="HelveticaLT" w:cs="Times New Roman"/>
      <w:sz w:val="20"/>
      <w:szCs w:val="20"/>
      <w:lang w:val="en-GB"/>
    </w:rPr>
  </w:style>
  <w:style w:type="character" w:styleId="Puslapionumeris">
    <w:name w:val="page number"/>
    <w:basedOn w:val="Numatytasispastraiposriftas"/>
    <w:rsid w:val="00A70097"/>
  </w:style>
  <w:style w:type="paragraph" w:styleId="Debesliotekstas">
    <w:name w:val="Balloon Text"/>
    <w:basedOn w:val="prastasis"/>
    <w:link w:val="DebesliotekstasDiagrama"/>
    <w:semiHidden/>
    <w:rsid w:val="00A70097"/>
    <w:pPr>
      <w:overflowPunct w:val="0"/>
      <w:autoSpaceDE w:val="0"/>
      <w:autoSpaceDN w:val="0"/>
      <w:adjustRightInd w:val="0"/>
      <w:textAlignment w:val="baseline"/>
    </w:pPr>
    <w:rPr>
      <w:rFonts w:ascii="Tahoma" w:hAnsi="Tahoma" w:cs="Tahoma"/>
      <w:sz w:val="16"/>
      <w:szCs w:val="16"/>
      <w:lang w:val="en-GB" w:eastAsia="en-US"/>
    </w:rPr>
  </w:style>
  <w:style w:type="character" w:customStyle="1" w:styleId="DebesliotekstasDiagrama">
    <w:name w:val="Debesėlio tekstas Diagrama"/>
    <w:basedOn w:val="Numatytasispastraiposriftas"/>
    <w:link w:val="Debesliotekstas"/>
    <w:semiHidden/>
    <w:rsid w:val="00A70097"/>
    <w:rPr>
      <w:rFonts w:ascii="Tahoma" w:eastAsia="Times New Roman" w:hAnsi="Tahoma" w:cs="Tahoma"/>
      <w:sz w:val="16"/>
      <w:szCs w:val="16"/>
      <w:lang w:val="en-GB"/>
    </w:rPr>
  </w:style>
  <w:style w:type="table" w:styleId="Lentelstinklelis">
    <w:name w:val="Table Grid"/>
    <w:basedOn w:val="prastojilentel"/>
    <w:uiPriority w:val="39"/>
    <w:rsid w:val="00A7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rsid w:val="00A70097"/>
    <w:rPr>
      <w:b/>
      <w:bCs/>
    </w:rPr>
  </w:style>
  <w:style w:type="character" w:customStyle="1" w:styleId="KomentarotemaDiagrama">
    <w:name w:val="Komentaro tema Diagrama"/>
    <w:basedOn w:val="KomentarotekstasDiagrama"/>
    <w:link w:val="Komentarotema"/>
    <w:uiPriority w:val="99"/>
    <w:rsid w:val="00A70097"/>
    <w:rPr>
      <w:rFonts w:ascii="HelveticaLT" w:eastAsia="Times New Roman" w:hAnsi="HelveticaLT" w:cs="Times New Roman"/>
      <w:b/>
      <w:bCs/>
      <w:sz w:val="20"/>
      <w:szCs w:val="20"/>
      <w:lang w:val="en-GB"/>
    </w:rPr>
  </w:style>
  <w:style w:type="paragraph" w:styleId="Sraopastraipa">
    <w:name w:val="List Paragraph"/>
    <w:basedOn w:val="prastasis"/>
    <w:uiPriority w:val="34"/>
    <w:qFormat/>
    <w:rsid w:val="00A70097"/>
    <w:pPr>
      <w:overflowPunct w:val="0"/>
      <w:autoSpaceDE w:val="0"/>
      <w:autoSpaceDN w:val="0"/>
      <w:adjustRightInd w:val="0"/>
      <w:ind w:left="720"/>
      <w:contextualSpacing/>
      <w:textAlignment w:val="baseline"/>
    </w:pPr>
    <w:rPr>
      <w:rFonts w:ascii="HelveticaLT" w:hAnsi="HelveticaLT"/>
      <w:sz w:val="20"/>
      <w:szCs w:val="20"/>
      <w:lang w:val="en-GB" w:eastAsia="en-US"/>
    </w:rPr>
  </w:style>
  <w:style w:type="paragraph" w:styleId="Betarp">
    <w:name w:val="No Spacing"/>
    <w:uiPriority w:val="1"/>
    <w:qFormat/>
    <w:rsid w:val="00A70097"/>
    <w:pPr>
      <w:spacing w:after="0" w:line="240" w:lineRule="auto"/>
    </w:pPr>
  </w:style>
  <w:style w:type="character" w:styleId="Grietas">
    <w:name w:val="Strong"/>
    <w:basedOn w:val="Numatytasispastraiposriftas"/>
    <w:uiPriority w:val="22"/>
    <w:qFormat/>
    <w:rsid w:val="00A70097"/>
    <w:rPr>
      <w:b/>
      <w:bCs/>
    </w:rPr>
  </w:style>
  <w:style w:type="character" w:customStyle="1" w:styleId="Bodytext9">
    <w:name w:val="Body text + 9"/>
    <w:aliases w:val="5 pt,Italic,Spacing 0 pt"/>
    <w:uiPriority w:val="99"/>
    <w:rsid w:val="00A70097"/>
    <w:rPr>
      <w:rFonts w:ascii="Times New Roman" w:hAnsi="Times New Roman" w:cs="Times New Roman"/>
      <w:b/>
      <w:bCs/>
      <w:i/>
      <w:iCs/>
      <w:color w:val="000000"/>
      <w:spacing w:val="2"/>
      <w:w w:val="100"/>
      <w:position w:val="0"/>
      <w:sz w:val="19"/>
      <w:szCs w:val="19"/>
      <w:shd w:val="clear" w:color="auto" w:fill="FFFFFF"/>
      <w:lang w:val="lt-LT"/>
    </w:rPr>
  </w:style>
  <w:style w:type="paragraph" w:customStyle="1" w:styleId="Sraopastraipa1">
    <w:name w:val="Sąrašo pastraipa1"/>
    <w:basedOn w:val="prastasis"/>
    <w:rsid w:val="00A70097"/>
    <w:pPr>
      <w:ind w:left="720"/>
      <w:contextualSpacing/>
    </w:pPr>
    <w:rPr>
      <w:rFonts w:eastAsia="Calibri"/>
      <w:lang w:val="en-GB" w:eastAsia="en-US"/>
    </w:rPr>
  </w:style>
  <w:style w:type="paragraph" w:customStyle="1" w:styleId="Text">
    <w:name w:val="Text"/>
    <w:basedOn w:val="prastasis"/>
    <w:rsid w:val="00A70097"/>
    <w:pPr>
      <w:suppressAutoHyphens/>
    </w:pPr>
    <w:rPr>
      <w:rFonts w:eastAsia="Lucida Sans Unicode"/>
      <w:lang w:val="en-GB" w:eastAsia="en-US"/>
    </w:rPr>
  </w:style>
  <w:style w:type="numbering" w:customStyle="1" w:styleId="Sraas31">
    <w:name w:val="Sąrašas 31"/>
    <w:basedOn w:val="Sraonra"/>
    <w:autoRedefine/>
    <w:semiHidden/>
    <w:rsid w:val="00A70097"/>
    <w:pPr>
      <w:numPr>
        <w:numId w:val="21"/>
      </w:numPr>
    </w:pPr>
  </w:style>
  <w:style w:type="paragraph" w:styleId="prastasiniatinklio">
    <w:name w:val="Normal (Web)"/>
    <w:basedOn w:val="prastasis"/>
    <w:uiPriority w:val="99"/>
    <w:unhideWhenUsed/>
    <w:rsid w:val="00A70097"/>
    <w:pPr>
      <w:spacing w:before="100" w:beforeAutospacing="1" w:after="100" w:afterAutospacing="1"/>
    </w:pPr>
  </w:style>
  <w:style w:type="paragraph" w:styleId="Pagrindiniotekstotrauka">
    <w:name w:val="Body Text Indent"/>
    <w:basedOn w:val="prastasis"/>
    <w:link w:val="PagrindiniotekstotraukaDiagrama"/>
    <w:rsid w:val="00A70097"/>
    <w:pPr>
      <w:spacing w:before="100" w:beforeAutospacing="1" w:after="100" w:afterAutospacing="1"/>
      <w:ind w:firstLine="720"/>
      <w:jc w:val="both"/>
    </w:pPr>
    <w:rPr>
      <w:lang w:val="en-GB" w:eastAsia="en-US"/>
    </w:rPr>
  </w:style>
  <w:style w:type="character" w:customStyle="1" w:styleId="PagrindiniotekstotraukaDiagrama">
    <w:name w:val="Pagrindinio teksto įtrauka Diagrama"/>
    <w:basedOn w:val="Numatytasispastraiposriftas"/>
    <w:link w:val="Pagrindiniotekstotrauka"/>
    <w:rsid w:val="00A7009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isieju.gimnazija@lazdij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29090</Words>
  <Characters>16582</Characters>
  <Application>Microsoft Office Word</Application>
  <DocSecurity>4</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Laima Jauniskiene</cp:lastModifiedBy>
  <cp:revision>2</cp:revision>
  <dcterms:created xsi:type="dcterms:W3CDTF">2019-03-25T12:58:00Z</dcterms:created>
  <dcterms:modified xsi:type="dcterms:W3CDTF">2019-03-25T12:58:00Z</dcterms:modified>
</cp:coreProperties>
</file>