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62CC6" w14:textId="77777777" w:rsidR="00C96729" w:rsidRDefault="00C96729" w:rsidP="0022339F">
      <w:pPr>
        <w:spacing w:line="360" w:lineRule="auto"/>
        <w:jc w:val="center"/>
        <w:rPr>
          <w:b/>
          <w:szCs w:val="24"/>
        </w:rPr>
      </w:pPr>
      <w:bookmarkStart w:id="0" w:name="_GoBack"/>
      <w:bookmarkEnd w:id="0"/>
      <w:r>
        <w:rPr>
          <w:b/>
          <w:szCs w:val="24"/>
        </w:rPr>
        <w:t xml:space="preserve">LAZDIJŲ R. </w:t>
      </w:r>
      <w:r w:rsidR="00EB0BDC">
        <w:rPr>
          <w:b/>
          <w:szCs w:val="24"/>
        </w:rPr>
        <w:t xml:space="preserve">AŠTRIOSIOS KIRSNOS MOKYKLOS </w:t>
      </w:r>
      <w:r w:rsidR="00BE0B7D">
        <w:rPr>
          <w:b/>
          <w:szCs w:val="24"/>
        </w:rPr>
        <w:t>2018</w:t>
      </w:r>
      <w:r>
        <w:rPr>
          <w:b/>
          <w:szCs w:val="24"/>
        </w:rPr>
        <w:t xml:space="preserve"> </w:t>
      </w:r>
      <w:r w:rsidRPr="00033599">
        <w:rPr>
          <w:b/>
          <w:szCs w:val="24"/>
        </w:rPr>
        <w:t xml:space="preserve">METŲ VEIKLOS </w:t>
      </w:r>
      <w:r w:rsidR="0022339F">
        <w:rPr>
          <w:b/>
          <w:szCs w:val="24"/>
        </w:rPr>
        <w:t>ATASKAITA</w:t>
      </w:r>
    </w:p>
    <w:p w14:paraId="4C062CC7" w14:textId="77777777" w:rsidR="00C96729" w:rsidRDefault="00C96729" w:rsidP="00BE0B7D">
      <w:pPr>
        <w:jc w:val="center"/>
        <w:rPr>
          <w:bCs/>
          <w:szCs w:val="24"/>
        </w:rPr>
      </w:pPr>
    </w:p>
    <w:p w14:paraId="4C062CC8" w14:textId="77777777" w:rsidR="00C96729" w:rsidRDefault="00C96729" w:rsidP="00C96729">
      <w:pPr>
        <w:jc w:val="center"/>
        <w:rPr>
          <w:b/>
          <w:bCs/>
          <w:szCs w:val="24"/>
        </w:rPr>
      </w:pPr>
      <w:r>
        <w:rPr>
          <w:b/>
          <w:bCs/>
          <w:szCs w:val="24"/>
        </w:rPr>
        <w:t>I. BENDROJI INFORMACIJA</w:t>
      </w:r>
    </w:p>
    <w:p w14:paraId="4C062CC9" w14:textId="77777777" w:rsidR="00C96729" w:rsidRDefault="00C96729" w:rsidP="00C96729">
      <w:pPr>
        <w:jc w:val="center"/>
        <w:rPr>
          <w:b/>
          <w:bCs/>
          <w:szCs w:val="24"/>
        </w:rPr>
      </w:pPr>
    </w:p>
    <w:p w14:paraId="4C062CCA" w14:textId="77777777" w:rsidR="00BE0B7D" w:rsidRPr="0014186C" w:rsidRDefault="00C96729" w:rsidP="00BE0B7D">
      <w:pPr>
        <w:spacing w:line="360" w:lineRule="auto"/>
        <w:ind w:firstLine="1276"/>
        <w:jc w:val="both"/>
        <w:rPr>
          <w:b/>
        </w:rPr>
      </w:pPr>
      <w:r>
        <w:rPr>
          <w:b/>
          <w:bCs/>
          <w:szCs w:val="24"/>
        </w:rPr>
        <w:tab/>
      </w:r>
      <w:r w:rsidR="00205829">
        <w:t xml:space="preserve">Lazdijų r. Aštriosios Kirsnos </w:t>
      </w:r>
      <w:r w:rsidR="00BE0B7D">
        <w:t xml:space="preserve">mokykla yra bendrojo ugdymo mokykla, kurioje vykdomos ikimokyklinio, priešmokyklinio, pradinio ir pagrindinio ugdymo programos. Mokymo forma – dieninė, mokymo kalba – lietuvių, mokyklos adresas - Dzūkų g. 4, Dzūkų k., Lazdijų r. savivaldybė, LT – 67391, tel. (8 318) 41 554, el. p. </w:t>
      </w:r>
      <w:hyperlink r:id="rId7" w:history="1">
        <w:r w:rsidR="00BE0B7D">
          <w:rPr>
            <w:rStyle w:val="Hipersaitas"/>
          </w:rPr>
          <w:t>akirsnos.mokykla@lazdijai.lt</w:t>
        </w:r>
      </w:hyperlink>
      <w:r w:rsidR="00BE0B7D">
        <w:t>.</w:t>
      </w:r>
    </w:p>
    <w:p w14:paraId="4C062CCB" w14:textId="77777777" w:rsidR="00470011" w:rsidRDefault="00BE0B7D" w:rsidP="00470011">
      <w:pPr>
        <w:spacing w:line="360" w:lineRule="auto"/>
        <w:ind w:firstLine="1276"/>
        <w:jc w:val="both"/>
      </w:pPr>
      <w:r>
        <w:t xml:space="preserve">Lazdijų r. </w:t>
      </w:r>
      <w:r w:rsidR="00CD5712">
        <w:t>Aštriosios Kirsnos mokyklos 2018</w:t>
      </w:r>
      <w:r>
        <w:t xml:space="preserve"> metų veiklos planas (toliau – Planas), atsižvelgus į </w:t>
      </w:r>
      <w:r w:rsidR="00CD5712">
        <w:t>Lazdijų rajono savivaldybės 2018-2020</w:t>
      </w:r>
      <w:r>
        <w:t xml:space="preserve"> metų strateginį veiklos planą, Lazdijų r. Aštriosios Kirsnos mokyklos 2015-2018 metų strateginį veiklos planą, mokyklos bendruomenės poreikius, nustatė metinius mokyklos tikslus ir uždavinius, apibrėžė priemones</w:t>
      </w:r>
      <w:r w:rsidR="00CD5712">
        <w:t xml:space="preserve"> uždaviniams vykdyti. Pagal 2018</w:t>
      </w:r>
      <w:r>
        <w:t xml:space="preserve"> metų rugsėjo 1 dienos statistinius rodiklius mokykloje mokosi </w:t>
      </w:r>
      <w:r w:rsidR="001423F7">
        <w:t>84</w:t>
      </w:r>
      <w:r w:rsidRPr="001423F7">
        <w:t xml:space="preserve"> mokiniai,</w:t>
      </w:r>
      <w:r w:rsidR="001423F7">
        <w:t xml:space="preserve"> iš kurių 17</w:t>
      </w:r>
      <w:r>
        <w:t xml:space="preserve"> yra mokinių, turinčių specialiųjų ugdymosi poreikių. </w:t>
      </w:r>
      <w:r w:rsidRPr="001423F7">
        <w:t xml:space="preserve">Sukomplektuota </w:t>
      </w:r>
      <w:r w:rsidR="001423F7" w:rsidRPr="001423F7">
        <w:t>9 klasių komplektai</w:t>
      </w:r>
      <w:r>
        <w:t>. Ikimokyklinio/priešmok</w:t>
      </w:r>
      <w:r w:rsidR="001423F7">
        <w:t>yklinio ugdymo grupėje ugdoma 13</w:t>
      </w:r>
      <w:r>
        <w:t xml:space="preserve"> vaikų</w:t>
      </w:r>
      <w:r w:rsidR="001423F7">
        <w:t>. Mokykloje dirba 25 mokytojai</w:t>
      </w:r>
      <w:r>
        <w:t>, logopedas, socialinis</w:t>
      </w:r>
      <w:r w:rsidR="001423F7">
        <w:t xml:space="preserve"> pedagogas, 2 mokytojo padėjėjai, </w:t>
      </w:r>
      <w:r>
        <w:t>pailgintos dienos grupės auklėtojas. Nuo 2017 metų birželio 24 dienos mokyklai vadovauja direktoriaus pavaduotoja ugdymui, l. e. direktoriaus pareigas, įgijusi III vadybinę kategoriją. Visi mokytojai įgiję aukštąjį išsilavinimą, turi pedagoginę kvalifikaciją. Pagal kvalifikacines kategorijas mokykloj</w:t>
      </w:r>
      <w:r w:rsidR="001423F7">
        <w:t>e dirba 1 mokytojas ekspertas, 4</w:t>
      </w:r>
      <w:r>
        <w:t xml:space="preserve"> mokytojai metodin</w:t>
      </w:r>
      <w:r w:rsidR="001423F7">
        <w:t>inkai, 14 vyresniųjų mokytojų, 6</w:t>
      </w:r>
      <w:r>
        <w:t xml:space="preserve"> mokytojai. Mokyklos patarnaujantį </w:t>
      </w:r>
      <w:r w:rsidR="00470011">
        <w:t>personalą sudaro 9 darbuotojai.</w:t>
      </w:r>
    </w:p>
    <w:p w14:paraId="4C062CCC" w14:textId="77777777" w:rsidR="00470011" w:rsidRDefault="00470011" w:rsidP="00470011">
      <w:pPr>
        <w:spacing w:line="360" w:lineRule="auto"/>
        <w:ind w:firstLine="1276"/>
        <w:jc w:val="both"/>
      </w:pPr>
      <w:r w:rsidRPr="00B9108F">
        <w:rPr>
          <w:szCs w:val="24"/>
          <w:lang w:eastAsia="lt-LT"/>
        </w:rPr>
        <w:t>Planuotų pokyčių tikslas buvo efektyviai organizuoti mokyklos veiklą, pasirinkti teisingą veiklos kryptį, prisitaikyti prie tikslų ir krypčių pasikeitimų. Pokyčiai</w:t>
      </w:r>
      <w:r>
        <w:rPr>
          <w:szCs w:val="24"/>
          <w:lang w:eastAsia="lt-LT"/>
        </w:rPr>
        <w:t xml:space="preserve"> buvo siejami su veiksmais, es</w:t>
      </w:r>
      <w:r w:rsidRPr="00B9108F">
        <w:rPr>
          <w:szCs w:val="24"/>
          <w:lang w:eastAsia="lt-LT"/>
        </w:rPr>
        <w:t>ančiais strategijoje, procesai valdomi, jie susiję su nauda bendruomenei.</w:t>
      </w:r>
      <w:r w:rsidRPr="00F871E1">
        <w:rPr>
          <w:szCs w:val="24"/>
          <w:lang w:eastAsia="lt-LT"/>
        </w:rPr>
        <w:t xml:space="preserve"> </w:t>
      </w:r>
      <w:r>
        <w:rPr>
          <w:szCs w:val="24"/>
          <w:lang w:eastAsia="lt-LT"/>
        </w:rPr>
        <w:t>Numatyti tikslai ir uždaviniai</w:t>
      </w:r>
      <w:r w:rsidRPr="00F871E1">
        <w:rPr>
          <w:szCs w:val="24"/>
          <w:lang w:eastAsia="lt-LT"/>
        </w:rPr>
        <w:t xml:space="preserve"> buvo sėkmingai įgyvendinti. Ugdymo proceso valdymas buvo vykdomas vadovaujantis švietimą reglamentuo</w:t>
      </w:r>
      <w:r w:rsidRPr="00F871E1">
        <w:rPr>
          <w:szCs w:val="24"/>
          <w:lang w:eastAsia="lt-LT"/>
        </w:rPr>
        <w:lastRenderedPageBreak/>
        <w:t xml:space="preserve">jančiais teisės aktais, kitais su mokyklos veikla susijusiais dokumentais, mokyklos nuostatais, darbo tvarkos taisyklėmis. Sėkmingai dirbo </w:t>
      </w:r>
      <w:r>
        <w:rPr>
          <w:szCs w:val="24"/>
          <w:lang w:eastAsia="lt-LT"/>
        </w:rPr>
        <w:t xml:space="preserve">sudarytos įvairios komisijos, darbo grupės. </w:t>
      </w:r>
      <w:r w:rsidRPr="00B9108F">
        <w:rPr>
          <w:szCs w:val="24"/>
        </w:rPr>
        <w:t>Įgyvendina</w:t>
      </w:r>
      <w:r>
        <w:rPr>
          <w:szCs w:val="24"/>
        </w:rPr>
        <w:t>nt</w:t>
      </w:r>
      <w:r w:rsidRPr="00B9108F">
        <w:rPr>
          <w:szCs w:val="24"/>
        </w:rPr>
        <w:t xml:space="preserve"> mokyklos </w:t>
      </w:r>
      <w:r w:rsidR="00205829">
        <w:rPr>
          <w:szCs w:val="24"/>
          <w:lang w:eastAsia="lt-LT"/>
        </w:rPr>
        <w:t xml:space="preserve">strateginio plano ir </w:t>
      </w:r>
      <w:r w:rsidRPr="00B9108F">
        <w:rPr>
          <w:szCs w:val="24"/>
          <w:lang w:eastAsia="lt-LT"/>
        </w:rPr>
        <w:t>veiklos plano kryptis</w:t>
      </w:r>
      <w:r w:rsidRPr="00B9108F">
        <w:rPr>
          <w:szCs w:val="24"/>
        </w:rPr>
        <w:t xml:space="preserve">, </w:t>
      </w:r>
      <w:r>
        <w:t>u</w:t>
      </w:r>
      <w:r w:rsidRPr="00EE714E">
        <w:t xml:space="preserve">gdymo procesą aprūpinome moderniomis, </w:t>
      </w:r>
      <w:proofErr w:type="spellStart"/>
      <w:r w:rsidRPr="00EE714E">
        <w:t>inovatyviomis</w:t>
      </w:r>
      <w:proofErr w:type="spellEnd"/>
      <w:r w:rsidRPr="00EE714E">
        <w:t>, ugdytis motyvuojančiomis mokymo priemonėmis: in</w:t>
      </w:r>
      <w:r>
        <w:t>teraktyvus ekranas SMART</w:t>
      </w:r>
      <w:r w:rsidRPr="00EE714E">
        <w:t>,</w:t>
      </w:r>
      <w:r>
        <w:t xml:space="preserve"> </w:t>
      </w:r>
      <w:r w:rsidRPr="00B9108F">
        <w:rPr>
          <w:szCs w:val="24"/>
        </w:rPr>
        <w:t>elektrinis projekcinis ekranas su pultu, baldai ikimokyklinio/priešmokyklinio ugdymo grupei, 5 stacionarūs kompiuteriai,</w:t>
      </w:r>
      <w:r>
        <w:rPr>
          <w:szCs w:val="24"/>
        </w:rPr>
        <w:t xml:space="preserve"> 2</w:t>
      </w:r>
      <w:r w:rsidRPr="00B9108F">
        <w:rPr>
          <w:szCs w:val="24"/>
        </w:rPr>
        <w:t xml:space="preserve"> m</w:t>
      </w:r>
      <w:r>
        <w:rPr>
          <w:szCs w:val="24"/>
        </w:rPr>
        <w:t xml:space="preserve">uzikos </w:t>
      </w:r>
      <w:proofErr w:type="spellStart"/>
      <w:r>
        <w:rPr>
          <w:szCs w:val="24"/>
        </w:rPr>
        <w:t>mikro</w:t>
      </w:r>
      <w:proofErr w:type="spellEnd"/>
      <w:r>
        <w:rPr>
          <w:szCs w:val="24"/>
        </w:rPr>
        <w:t xml:space="preserve"> sistemos</w:t>
      </w:r>
      <w:r w:rsidRPr="00B9108F">
        <w:rPr>
          <w:szCs w:val="24"/>
        </w:rPr>
        <w:t>, elektroakustinė gitara ir jos priedai, 2  televizoriai, daugiafunkcinis spalvotas aparatas, pjovimo staklės smulkioms detalėms</w:t>
      </w:r>
      <w:r>
        <w:rPr>
          <w:szCs w:val="24"/>
        </w:rPr>
        <w:t>.</w:t>
      </w:r>
      <w:r>
        <w:rPr>
          <w:szCs w:val="24"/>
          <w:lang w:eastAsia="lt-LT"/>
        </w:rPr>
        <w:t xml:space="preserve"> Mokyklos ugdymo planas </w:t>
      </w:r>
      <w:r>
        <w:t xml:space="preserve">atitiko Lietuvos Respublikos Švietimo ir mokslo ministerijos rekomendacijas ir mokyklos tikslus ir uždavinius. </w:t>
      </w:r>
    </w:p>
    <w:p w14:paraId="4C062CCD" w14:textId="77777777" w:rsidR="00470011" w:rsidRDefault="00470011" w:rsidP="00470011">
      <w:pPr>
        <w:spacing w:line="360" w:lineRule="auto"/>
        <w:ind w:firstLine="1276"/>
        <w:jc w:val="both"/>
        <w:rPr>
          <w:szCs w:val="24"/>
          <w:lang w:eastAsia="lt-LT"/>
        </w:rPr>
      </w:pPr>
      <w:r>
        <w:rPr>
          <w:szCs w:val="24"/>
          <w:lang w:eastAsia="lt-LT"/>
        </w:rPr>
        <w:t xml:space="preserve">Įgyvendinant ugdymo planą buvo siekiama mokinių pažangos, </w:t>
      </w:r>
      <w:r w:rsidRPr="00F871E1">
        <w:rPr>
          <w:szCs w:val="24"/>
          <w:lang w:eastAsia="lt-LT"/>
        </w:rPr>
        <w:t xml:space="preserve">gerinti </w:t>
      </w:r>
      <w:r>
        <w:rPr>
          <w:szCs w:val="24"/>
          <w:lang w:eastAsia="lt-LT"/>
        </w:rPr>
        <w:t xml:space="preserve">ugdymo kokybę, pamokų lankomumą, tobulinama šiuolaikinės pamokos vadyba, stiprinama mokinių mokymosi motyvacija gerinant kiekvieno vaiko poreikių ir gebėjimų tenkinimo kokybę. </w:t>
      </w:r>
      <w:r w:rsidRPr="00F871E1">
        <w:rPr>
          <w:szCs w:val="24"/>
          <w:lang w:eastAsia="lt-LT"/>
        </w:rPr>
        <w:t>Buvo</w:t>
      </w:r>
      <w:r>
        <w:rPr>
          <w:szCs w:val="24"/>
          <w:lang w:eastAsia="lt-LT"/>
        </w:rPr>
        <w:t xml:space="preserve"> </w:t>
      </w:r>
      <w:r w:rsidRPr="00F871E1">
        <w:rPr>
          <w:szCs w:val="24"/>
          <w:lang w:eastAsia="lt-LT"/>
        </w:rPr>
        <w:t xml:space="preserve"> užtikrinamos lygios galimybės įvairių poreikių mokiniams, sudaromos są</w:t>
      </w:r>
      <w:r>
        <w:rPr>
          <w:szCs w:val="24"/>
          <w:lang w:eastAsia="lt-LT"/>
        </w:rPr>
        <w:t>lygos mokinių savirealizacijai</w:t>
      </w:r>
      <w:r w:rsidRPr="00F871E1">
        <w:rPr>
          <w:szCs w:val="24"/>
          <w:lang w:eastAsia="lt-LT"/>
        </w:rPr>
        <w:t>, inicijuota mokinių kultūrinė</w:t>
      </w:r>
      <w:r>
        <w:rPr>
          <w:szCs w:val="24"/>
          <w:lang w:eastAsia="lt-LT"/>
        </w:rPr>
        <w:t>, meninė, kūrybinė, sportinė,</w:t>
      </w:r>
      <w:r w:rsidRPr="00F871E1">
        <w:rPr>
          <w:szCs w:val="24"/>
          <w:lang w:eastAsia="lt-LT"/>
        </w:rPr>
        <w:t xml:space="preserve"> pažintinė</w:t>
      </w:r>
      <w:r>
        <w:rPr>
          <w:szCs w:val="24"/>
          <w:lang w:eastAsia="lt-LT"/>
        </w:rPr>
        <w:t>, praktinė</w:t>
      </w:r>
      <w:r w:rsidRPr="00F871E1">
        <w:rPr>
          <w:szCs w:val="24"/>
          <w:lang w:eastAsia="lt-LT"/>
        </w:rPr>
        <w:t xml:space="preserve"> veikla, analizuojami mokinių ugdymo(</w:t>
      </w:r>
      <w:proofErr w:type="spellStart"/>
      <w:r w:rsidRPr="00F871E1">
        <w:rPr>
          <w:szCs w:val="24"/>
          <w:lang w:eastAsia="lt-LT"/>
        </w:rPr>
        <w:t>si</w:t>
      </w:r>
      <w:proofErr w:type="spellEnd"/>
      <w:r w:rsidRPr="00F871E1">
        <w:rPr>
          <w:szCs w:val="24"/>
          <w:lang w:eastAsia="lt-LT"/>
        </w:rPr>
        <w:t>) ir pamokų</w:t>
      </w:r>
      <w:r w:rsidRPr="00F871E1">
        <w:rPr>
          <w:szCs w:val="24"/>
        </w:rPr>
        <w:t xml:space="preserve"> </w:t>
      </w:r>
      <w:r w:rsidRPr="00F871E1">
        <w:rPr>
          <w:szCs w:val="24"/>
          <w:lang w:eastAsia="lt-LT"/>
        </w:rPr>
        <w:t>lankomumo rezultatai, vykdomas individualios mokinio pažangos stebėjimas</w:t>
      </w:r>
      <w:r>
        <w:rPr>
          <w:szCs w:val="24"/>
          <w:lang w:eastAsia="lt-LT"/>
        </w:rPr>
        <w:t xml:space="preserve">. </w:t>
      </w:r>
      <w:r w:rsidRPr="00F871E1">
        <w:rPr>
          <w:szCs w:val="24"/>
          <w:lang w:eastAsia="lt-LT"/>
        </w:rPr>
        <w:t xml:space="preserve">Apie vykstančius pokyčius sistemingai informuojami mokinių tėvai, bendruomenė. </w:t>
      </w:r>
      <w:r>
        <w:rPr>
          <w:szCs w:val="24"/>
          <w:lang w:eastAsia="lt-LT"/>
        </w:rPr>
        <w:t xml:space="preserve"> </w:t>
      </w:r>
    </w:p>
    <w:p w14:paraId="4C062CCE" w14:textId="77777777" w:rsidR="00470011" w:rsidRDefault="00470011" w:rsidP="00470011">
      <w:pPr>
        <w:spacing w:line="360" w:lineRule="auto"/>
        <w:ind w:firstLine="1276"/>
        <w:jc w:val="both"/>
      </w:pPr>
      <w:r>
        <w:t xml:space="preserve">Siekiant užtikrinti kokybišką ugdymo procesą buvo tobulinama pamokos vadyba pagal šiuolaikinės pamokos reikalavimus. Mokytojai  dalyvavo seminare mokykloje „Šiuolaikinė pamoka“. Visi mokyklos mokytojai dalyvavo  švietimo centrų organizuotuose kursuose, seminaruose, konferencijose, mokymuose ir kt. Pritaikydami įgytas žinias, pamokose naudoja įvairias mokymo formas ir metodus. Naudojamos skaitmeninės pamokos, interaktyvios mokymo priemonės, mokomosios internetinės svetainės sudomino mokinius, padėjo jiems geriau suprasti ir įsisavinti mokomąją medžiagą. Pamokų metu mokytojai mokė įsivertinti savo mokymąsi, suvokti sunkumus, spręsti iškilusias problemas. Gerėjo </w:t>
      </w:r>
      <w:r>
        <w:rPr>
          <w:szCs w:val="24"/>
          <w:lang w:eastAsia="lt-LT"/>
        </w:rPr>
        <w:t>mokytojų</w:t>
      </w:r>
      <w:r w:rsidRPr="00F871E1">
        <w:rPr>
          <w:szCs w:val="24"/>
          <w:lang w:eastAsia="lt-LT"/>
        </w:rPr>
        <w:t xml:space="preserve"> darbo </w:t>
      </w:r>
      <w:r>
        <w:rPr>
          <w:szCs w:val="24"/>
          <w:lang w:eastAsia="lt-LT"/>
        </w:rPr>
        <w:t>kokybė, daranti</w:t>
      </w:r>
      <w:r w:rsidRPr="00F871E1">
        <w:rPr>
          <w:szCs w:val="24"/>
          <w:lang w:eastAsia="lt-LT"/>
        </w:rPr>
        <w:t xml:space="preserve"> įtaką mokinių pasiekimų rezultatams</w:t>
      </w:r>
      <w:r>
        <w:rPr>
          <w:szCs w:val="24"/>
          <w:lang w:eastAsia="lt-LT"/>
        </w:rPr>
        <w:t xml:space="preserve">. </w:t>
      </w:r>
      <w:r w:rsidRPr="007A3D04">
        <w:rPr>
          <w:color w:val="000000"/>
          <w:szCs w:val="24"/>
        </w:rPr>
        <w:t>Indiv</w:t>
      </w:r>
      <w:r>
        <w:rPr>
          <w:color w:val="000000"/>
          <w:szCs w:val="24"/>
        </w:rPr>
        <w:t xml:space="preserve">idualizuojame </w:t>
      </w:r>
      <w:r w:rsidRPr="007A3D04">
        <w:rPr>
          <w:color w:val="000000"/>
          <w:szCs w:val="24"/>
        </w:rPr>
        <w:t>mo</w:t>
      </w:r>
      <w:r>
        <w:rPr>
          <w:color w:val="000000"/>
          <w:szCs w:val="24"/>
        </w:rPr>
        <w:t>kymą pamo</w:t>
      </w:r>
      <w:r>
        <w:rPr>
          <w:color w:val="000000"/>
          <w:szCs w:val="24"/>
        </w:rPr>
        <w:lastRenderedPageBreak/>
        <w:t>kose: nuo 2018 m. rugsėjo 1 dienos 2</w:t>
      </w:r>
      <w:r w:rsidRPr="007A3D04">
        <w:rPr>
          <w:color w:val="000000"/>
          <w:szCs w:val="24"/>
        </w:rPr>
        <w:t>–</w:t>
      </w:r>
      <w:r>
        <w:rPr>
          <w:color w:val="000000"/>
          <w:szCs w:val="24"/>
        </w:rPr>
        <w:t>4</w:t>
      </w:r>
      <w:r w:rsidRPr="007A3D04">
        <w:rPr>
          <w:color w:val="000000"/>
          <w:szCs w:val="24"/>
        </w:rPr>
        <w:t xml:space="preserve"> klasėse naudojome </w:t>
      </w:r>
      <w:r>
        <w:rPr>
          <w:color w:val="000000"/>
          <w:szCs w:val="24"/>
        </w:rPr>
        <w:t>lietuvių kalbos, matematikos ir pasaulio pažinimo</w:t>
      </w:r>
      <w:r w:rsidRPr="007A3D04">
        <w:rPr>
          <w:color w:val="000000"/>
          <w:szCs w:val="24"/>
        </w:rPr>
        <w:t xml:space="preserve"> elektro</w:t>
      </w:r>
      <w:r w:rsidR="00C46D13">
        <w:rPr>
          <w:color w:val="000000"/>
          <w:szCs w:val="24"/>
        </w:rPr>
        <w:t>nines</w:t>
      </w:r>
      <w:r w:rsidRPr="007A3D04">
        <w:rPr>
          <w:color w:val="000000"/>
          <w:szCs w:val="24"/>
        </w:rPr>
        <w:t xml:space="preserve"> EMA pratybas pagal mokinių pasiekimų </w:t>
      </w:r>
      <w:r>
        <w:rPr>
          <w:color w:val="000000"/>
          <w:szCs w:val="24"/>
        </w:rPr>
        <w:t>lygmenis,</w:t>
      </w:r>
      <w:r w:rsidRPr="007A3D04">
        <w:rPr>
          <w:color w:val="000000"/>
          <w:szCs w:val="24"/>
        </w:rPr>
        <w:t xml:space="preserve"> o </w:t>
      </w:r>
      <w:r>
        <w:rPr>
          <w:color w:val="000000"/>
          <w:szCs w:val="24"/>
        </w:rPr>
        <w:t>5</w:t>
      </w:r>
      <w:r w:rsidRPr="007A3D04">
        <w:rPr>
          <w:color w:val="000000"/>
          <w:szCs w:val="24"/>
        </w:rPr>
        <w:t>–6 klasėse –</w:t>
      </w:r>
      <w:r>
        <w:rPr>
          <w:color w:val="000000"/>
          <w:szCs w:val="24"/>
        </w:rPr>
        <w:t xml:space="preserve"> tik </w:t>
      </w:r>
      <w:r w:rsidRPr="007A3D04">
        <w:rPr>
          <w:color w:val="000000"/>
          <w:szCs w:val="24"/>
        </w:rPr>
        <w:t xml:space="preserve">matematikos EMA pratybas. </w:t>
      </w:r>
      <w:r>
        <w:t xml:space="preserve">Siekdami kelti mokinių motyvaciją, mokytojai vedė integruotas pamokas, organizavo edukacines pamokas kitose aplinkose. </w:t>
      </w:r>
      <w:r w:rsidR="001E0154">
        <w:t>Kiekvienoje klasėje ne mažiau kaip 3 pamokos vyko integruotos ar kitoje aplinkoje.</w:t>
      </w:r>
      <w:r w:rsidR="001E0154">
        <w:rPr>
          <w:lang w:eastAsia="lt-LT"/>
        </w:rPr>
        <w:t xml:space="preserve"> Iš viso buvo pravesta 170 integruotų pamokų ir 41 pamoka kitoje aplinkoje.</w:t>
      </w:r>
      <w:r w:rsidR="001E0154">
        <w:rPr>
          <w:szCs w:val="24"/>
          <w:lang w:eastAsia="lt-LT"/>
        </w:rPr>
        <w:t xml:space="preserve">  </w:t>
      </w:r>
      <w:r>
        <w:t xml:space="preserve">Edukacines pamokas pradinių klasių mokiniams mokykloje vedė tautodailininkė, mūsų technologijų mokytoja Lina </w:t>
      </w:r>
      <w:proofErr w:type="spellStart"/>
      <w:r>
        <w:t>Žaliauskienė</w:t>
      </w:r>
      <w:proofErr w:type="spellEnd"/>
      <w:r>
        <w:t>. Jai talkino vyresnių klasių mokinės.  Ugdomoji veikla vyko: muziejuose, parkuose, Lazdijų meteorologijos stotyje, Aštriosios Kirsnos dvare, Rudaminos bažnyčioje, Prano Dzūko sodyboje, parduotuvėje, Aštriosios Kirsnos kaimo bibliotekoje, Didžiosios kunigaikštienės Birutės Ulonų batalione Alytuje. Organizuotos mokomosios pažintinės ekskursijos mokiniams į Vilnių, Ka</w:t>
      </w:r>
      <w:r w:rsidR="00C46D13">
        <w:t>uną, Druskininkus, Marijampolę,</w:t>
      </w:r>
      <w:r>
        <w:t xml:space="preserve"> Klaipėdą, Palangą. Ši veikla suteikė teigiamų emocijų, darė mokymąsi įdomesnį, todėl gerėjo mokinių mokymosi pasiekimai. </w:t>
      </w:r>
    </w:p>
    <w:p w14:paraId="4C062CCF" w14:textId="77777777" w:rsidR="00470011" w:rsidRDefault="00470011" w:rsidP="00470011">
      <w:pPr>
        <w:spacing w:line="360" w:lineRule="auto"/>
        <w:ind w:firstLine="1276"/>
        <w:jc w:val="both"/>
        <w:rPr>
          <w:color w:val="000000"/>
          <w:szCs w:val="24"/>
        </w:rPr>
      </w:pPr>
      <w:r>
        <w:t xml:space="preserve">Bendras mokyklos mokinių pažangumas 2017-2018 mokslo metais buvo 100 %. 2016-2017 mokslo metais buvo 99 %. Padidėjo labai gerai besimokiusių mokinių skaičius 2,9 %. Sumažėjo be pateisinamos priežasties praleistų pamokų skaičius 9,8 </w:t>
      </w:r>
      <w:r w:rsidRPr="0031594D">
        <w:rPr>
          <w:bCs/>
        </w:rPr>
        <w:t xml:space="preserve"> </w:t>
      </w:r>
      <w:r w:rsidRPr="0031594D">
        <w:rPr>
          <w:bCs/>
        </w:rPr>
        <w:sym w:font="Symbol" w:char="F025"/>
      </w:r>
      <w:r>
        <w:rPr>
          <w:bCs/>
        </w:rPr>
        <w:t xml:space="preserve">. Dalyvavome nacionaliniame mokinių pasiekimų patikrinime (toliau-NMPP) 2018 m. balandžio-gegužės mėnesiais: 2, 6 klasių mokiniai atliko diagnostinius testus, o 4, 8 klasių mokiniai – standartizuotus testus. 2017-2018 m. m. NMPP nebuvo mokinių nepasiekusių nepatenkinamo lygio. </w:t>
      </w:r>
      <w:r>
        <w:rPr>
          <w:szCs w:val="24"/>
        </w:rPr>
        <w:t xml:space="preserve">2 klasės diagnostinių testų rezultatai matematikos ir skaitymo rezultatai, 6 klasės diagnostinių testų rezultatai rašymo ir skaitymo rezultatai viršijo </w:t>
      </w:r>
      <w:r w:rsidRPr="007A3D04">
        <w:rPr>
          <w:szCs w:val="24"/>
        </w:rPr>
        <w:t>pagrindinių mokyklų vidurkį šalies mastu</w:t>
      </w:r>
      <w:r>
        <w:rPr>
          <w:szCs w:val="24"/>
        </w:rPr>
        <w:t xml:space="preserve">, 4, 8 klasės standartizuotų testų rezultatai viršijo </w:t>
      </w:r>
      <w:r w:rsidRPr="007A3D04">
        <w:rPr>
          <w:szCs w:val="24"/>
        </w:rPr>
        <w:t>pagrindinių mokyklų vidurkį šalies mastu</w:t>
      </w:r>
      <w:r>
        <w:rPr>
          <w:szCs w:val="24"/>
        </w:rPr>
        <w:t>.</w:t>
      </w:r>
      <w:r>
        <w:rPr>
          <w:bCs/>
        </w:rPr>
        <w:t xml:space="preserve"> NMPP rezultatai padėjo </w:t>
      </w:r>
      <w:r>
        <w:rPr>
          <w:color w:val="000000"/>
          <w:szCs w:val="24"/>
        </w:rPr>
        <w:t>nustatyti</w:t>
      </w:r>
      <w:r w:rsidRPr="007A3D04">
        <w:rPr>
          <w:color w:val="000000"/>
          <w:szCs w:val="24"/>
        </w:rPr>
        <w:t xml:space="preserve"> mokinių pasiekim</w:t>
      </w:r>
      <w:r>
        <w:rPr>
          <w:color w:val="000000"/>
          <w:szCs w:val="24"/>
        </w:rPr>
        <w:t xml:space="preserve">ų lygį. </w:t>
      </w:r>
      <w:r w:rsidRPr="007A3D04">
        <w:rPr>
          <w:color w:val="000000"/>
          <w:szCs w:val="24"/>
        </w:rPr>
        <w:t xml:space="preserve"> Mokytojų</w:t>
      </w:r>
      <w:r>
        <w:rPr>
          <w:color w:val="000000"/>
          <w:szCs w:val="24"/>
        </w:rPr>
        <w:t xml:space="preserve"> </w:t>
      </w:r>
      <w:r w:rsidRPr="007A3D04">
        <w:rPr>
          <w:color w:val="000000"/>
          <w:szCs w:val="24"/>
        </w:rPr>
        <w:t xml:space="preserve"> tarybos posėdyje išsamiai išanalizavę rezultatus, aptarę juos individualiai su mokiniais, jų tėvais, parinkome mokiniams tinkamus mokymosi metodus, mokomąją medžiagą.</w:t>
      </w:r>
      <w:r>
        <w:rPr>
          <w:color w:val="000000"/>
          <w:szCs w:val="24"/>
        </w:rPr>
        <w:t xml:space="preserve"> </w:t>
      </w:r>
    </w:p>
    <w:p w14:paraId="4C062CD0" w14:textId="77777777" w:rsidR="00470011" w:rsidRPr="00470011" w:rsidRDefault="00470011" w:rsidP="00470011">
      <w:pPr>
        <w:spacing w:line="360" w:lineRule="auto"/>
        <w:ind w:firstLine="1276"/>
        <w:jc w:val="both"/>
      </w:pPr>
      <w:r w:rsidRPr="005D2F33">
        <w:rPr>
          <w:szCs w:val="24"/>
        </w:rPr>
        <w:lastRenderedPageBreak/>
        <w:t xml:space="preserve">Stiprinome mokytojų, klasės auklėtojų, pagalbos mokiniui specialistų bendradarbiavimą ir pagalbą mokiniui. </w:t>
      </w:r>
      <w:r w:rsidRPr="005D2F33">
        <w:rPr>
          <w:szCs w:val="24"/>
          <w:lang w:eastAsia="lt-LT"/>
        </w:rPr>
        <w:t xml:space="preserve">Siekdami  geros mokinių savijautos, sveikatos, fizinio ir psichinio, socialinio saugumo mokykloje vykdėme prevencines veiklas. Į mokomuosius dalykus, klasių auklėtojų ir neformaliojo vaikų švietimo veiklas, mokyklos renginius integravome </w:t>
      </w:r>
      <w:r w:rsidRPr="005D2F33">
        <w:rPr>
          <w:szCs w:val="24"/>
        </w:rPr>
        <w:t>alkoholio, tabako ir kitų psichiką veikiančių medžiagų vartojimo prevencijos</w:t>
      </w:r>
      <w:r w:rsidRPr="005D2F33">
        <w:rPr>
          <w:szCs w:val="24"/>
          <w:lang w:eastAsia="lt-LT"/>
        </w:rPr>
        <w:t xml:space="preserve">, </w:t>
      </w:r>
      <w:r w:rsidRPr="005D2F33">
        <w:rPr>
          <w:szCs w:val="24"/>
        </w:rPr>
        <w:t>sveikatos ir lytiškumo ugdymo bei rengimo šeimai, ugdymo karjerai bei prevenc</w:t>
      </w:r>
      <w:r w:rsidR="00EB0BDC">
        <w:rPr>
          <w:szCs w:val="24"/>
        </w:rPr>
        <w:t>ines</w:t>
      </w:r>
      <w:r w:rsidRPr="005D2F33">
        <w:rPr>
          <w:szCs w:val="24"/>
        </w:rPr>
        <w:t xml:space="preserve"> smurto ir patyčių ,,Kurkime saugią mokyklą“ programas. </w:t>
      </w:r>
      <w:r w:rsidRPr="005D2F33">
        <w:rPr>
          <w:szCs w:val="24"/>
          <w:lang w:eastAsia="lt-LT"/>
        </w:rPr>
        <w:t>Į prevencinę veiklą įtraukiami ugdytinių tėvai, bendradarbiaujama su kitomis socialinėmis institucijomis: Alytaus apskrities vyriausiojo policijos komisariato Lazdijų rajono PK</w:t>
      </w:r>
      <w:r w:rsidRPr="005D2F33">
        <w:rPr>
          <w:szCs w:val="24"/>
          <w:lang w:eastAsia="lt-LT"/>
        </w:rPr>
        <w:fldChar w:fldCharType="begin"/>
      </w:r>
      <w:r w:rsidRPr="005D2F33">
        <w:rPr>
          <w:szCs w:val="24"/>
          <w:lang w:eastAsia="lt-LT"/>
        </w:rPr>
        <w:instrText xml:space="preserve"> HYPERLINK "https://118.lt/imones/r-darbo-ministerijos-alytaus-apskrities-skyrius-lazdiju-rajone/8489161?actionId=30" \o "" </w:instrText>
      </w:r>
      <w:r w:rsidRPr="005D2F33">
        <w:rPr>
          <w:szCs w:val="24"/>
          <w:lang w:eastAsia="lt-LT"/>
        </w:rPr>
        <w:fldChar w:fldCharType="separate"/>
      </w:r>
      <w:r>
        <w:rPr>
          <w:color w:val="000000"/>
          <w:szCs w:val="24"/>
        </w:rPr>
        <w:t xml:space="preserve">, </w:t>
      </w:r>
      <w:r w:rsidRPr="005D2F33">
        <w:rPr>
          <w:szCs w:val="24"/>
          <w:bdr w:val="none" w:sz="0" w:space="0" w:color="auto" w:frame="1"/>
          <w:shd w:val="clear" w:color="auto" w:fill="FFFFFF"/>
          <w:lang w:eastAsia="lt-LT"/>
        </w:rPr>
        <w:t>Valstybės vaiko teisi</w:t>
      </w:r>
      <w:r>
        <w:rPr>
          <w:szCs w:val="24"/>
          <w:bdr w:val="none" w:sz="0" w:space="0" w:color="auto" w:frame="1"/>
          <w:shd w:val="clear" w:color="auto" w:fill="FFFFFF"/>
          <w:lang w:eastAsia="lt-LT"/>
        </w:rPr>
        <w:t>ų apsaugos ir įvaikinimo tarnybos</w:t>
      </w:r>
      <w:r w:rsidRPr="005D2F33">
        <w:rPr>
          <w:szCs w:val="24"/>
          <w:bdr w:val="none" w:sz="0" w:space="0" w:color="auto" w:frame="1"/>
          <w:shd w:val="clear" w:color="auto" w:fill="FFFFFF"/>
          <w:lang w:eastAsia="lt-LT"/>
        </w:rPr>
        <w:t xml:space="preserve"> prie Socialinės apsaugos ir darbo minister</w:t>
      </w:r>
      <w:r>
        <w:rPr>
          <w:szCs w:val="24"/>
          <w:bdr w:val="none" w:sz="0" w:space="0" w:color="auto" w:frame="1"/>
          <w:shd w:val="clear" w:color="auto" w:fill="FFFFFF"/>
          <w:lang w:eastAsia="lt-LT"/>
        </w:rPr>
        <w:t xml:space="preserve">ijos Alytaus apskrities Lazdijų skyriumi, </w:t>
      </w:r>
      <w:r w:rsidRPr="005D2F33">
        <w:rPr>
          <w:szCs w:val="24"/>
          <w:lang w:eastAsia="lt-LT"/>
        </w:rPr>
        <w:t>Lazdijų rajono savivaldybės Visuomenės sveikatos biuru, Lazdijų priešgaisrine gelbėjimo tarnyba, VŠĮ Lazdijų Švietimo centru. Šių įstaigų atstovai dalyvavo mokykloje organizuojant pokalbius, renginius, seminarus</w:t>
      </w:r>
      <w:r>
        <w:rPr>
          <w:szCs w:val="24"/>
          <w:lang w:eastAsia="lt-LT"/>
        </w:rPr>
        <w:t xml:space="preserve">. </w:t>
      </w:r>
      <w:r>
        <w:t xml:space="preserve">Mokykloje mokiniams teikiama socialinio pedagogo, logopedo ir mokytojo padėjėjo pagalba. </w:t>
      </w:r>
    </w:p>
    <w:p w14:paraId="4C062CD1" w14:textId="77777777" w:rsidR="00BE0B7D" w:rsidRPr="001E0154" w:rsidRDefault="00470011" w:rsidP="001E0154">
      <w:pPr>
        <w:spacing w:line="360" w:lineRule="auto"/>
        <w:ind w:firstLine="1276"/>
        <w:jc w:val="both"/>
        <w:rPr>
          <w:iCs/>
          <w:color w:val="000000"/>
          <w:szCs w:val="24"/>
          <w:lang w:eastAsia="lt-LT"/>
        </w:rPr>
      </w:pPr>
      <w:r w:rsidRPr="005D2F33">
        <w:rPr>
          <w:szCs w:val="24"/>
          <w:lang w:eastAsia="lt-LT"/>
        </w:rPr>
        <w:fldChar w:fldCharType="end"/>
      </w:r>
      <w:r w:rsidR="00BE0B7D" w:rsidRPr="00564E76">
        <w:t>Mokykloje kuriama palanki emocinė, saugi mokymosi aplinka, kurioje mokytojų ir mokinių santykiai grindžiami pagarba, tolerancija</w:t>
      </w:r>
      <w:r w:rsidR="00BE0B7D">
        <w:t>.</w:t>
      </w:r>
      <w:r w:rsidR="00BE0B7D">
        <w:rPr>
          <w:szCs w:val="24"/>
        </w:rPr>
        <w:t xml:space="preserve"> Mokyklos </w:t>
      </w:r>
      <w:r w:rsidR="00BE0B7D" w:rsidRPr="00811C1E">
        <w:rPr>
          <w:szCs w:val="24"/>
        </w:rPr>
        <w:t>įvaizdžio gerinimui padeda mokinių dalyvavimas bei pasieki</w:t>
      </w:r>
      <w:r w:rsidR="00BE0B7D">
        <w:rPr>
          <w:szCs w:val="24"/>
        </w:rPr>
        <w:t>mai rajoninėse</w:t>
      </w:r>
      <w:r w:rsidR="00BE0B7D" w:rsidRPr="00811C1E">
        <w:rPr>
          <w:szCs w:val="24"/>
        </w:rPr>
        <w:t xml:space="preserve"> olimpiadose, varžybose, konkursuose, akcijose. 100 % mokinių dalyvavo renginiuose, šventėse, akcijose, festivaliuose. </w:t>
      </w:r>
      <w:r w:rsidR="00BE0B7D">
        <w:rPr>
          <w:szCs w:val="24"/>
        </w:rPr>
        <w:t xml:space="preserve"> </w:t>
      </w:r>
      <w:r w:rsidR="00BE0B7D">
        <w:rPr>
          <w:iCs/>
          <w:color w:val="000000"/>
          <w:szCs w:val="24"/>
          <w:lang w:eastAsia="lt-LT"/>
        </w:rPr>
        <w:t>P</w:t>
      </w:r>
      <w:r w:rsidR="00BE0B7D" w:rsidRPr="00811C1E">
        <w:rPr>
          <w:iCs/>
          <w:color w:val="000000"/>
          <w:szCs w:val="24"/>
          <w:lang w:eastAsia="lt-LT"/>
        </w:rPr>
        <w:t xml:space="preserve">asiekti </w:t>
      </w:r>
      <w:r w:rsidR="002E1C8E">
        <w:rPr>
          <w:iCs/>
          <w:color w:val="000000"/>
          <w:szCs w:val="24"/>
          <w:lang w:eastAsia="lt-LT"/>
        </w:rPr>
        <w:t>ir net šiek tiek viršyti</w:t>
      </w:r>
      <w:r w:rsidR="00BE0B7D">
        <w:rPr>
          <w:iCs/>
          <w:color w:val="000000"/>
          <w:szCs w:val="24"/>
          <w:lang w:eastAsia="lt-LT"/>
        </w:rPr>
        <w:t xml:space="preserve"> </w:t>
      </w:r>
      <w:r w:rsidR="00BE0B7D" w:rsidRPr="00811C1E">
        <w:rPr>
          <w:iCs/>
          <w:color w:val="000000"/>
          <w:szCs w:val="24"/>
          <w:lang w:eastAsia="lt-LT"/>
        </w:rPr>
        <w:t>numatyti kriterijai:</w:t>
      </w:r>
      <w:r w:rsidR="00BE0B7D" w:rsidRPr="00811C1E">
        <w:rPr>
          <w:szCs w:val="24"/>
        </w:rPr>
        <w:t xml:space="preserve"> </w:t>
      </w:r>
      <w:r w:rsidR="002E1C8E">
        <w:rPr>
          <w:szCs w:val="24"/>
        </w:rPr>
        <w:t>42</w:t>
      </w:r>
      <w:r w:rsidR="00BE0B7D">
        <w:rPr>
          <w:szCs w:val="24"/>
        </w:rPr>
        <w:t xml:space="preserve"> </w:t>
      </w:r>
      <w:r w:rsidR="00BE0B7D" w:rsidRPr="00811C1E">
        <w:rPr>
          <w:szCs w:val="24"/>
          <w:lang w:eastAsia="lt-LT"/>
        </w:rPr>
        <w:t>%</w:t>
      </w:r>
      <w:r w:rsidR="00BE0B7D">
        <w:rPr>
          <w:szCs w:val="24"/>
          <w:lang w:eastAsia="lt-LT"/>
        </w:rPr>
        <w:t xml:space="preserve"> mokinių dalyvavo tarptautiniuose, respublikiniuose edukaciniuose konkursuose, rajoninėse olimpiadose, sporto varžybose.</w:t>
      </w:r>
      <w:r w:rsidR="00BE0B7D">
        <w:rPr>
          <w:szCs w:val="24"/>
        </w:rPr>
        <w:t xml:space="preserve"> </w:t>
      </w:r>
      <w:r w:rsidR="00BE0B7D" w:rsidRPr="00811C1E">
        <w:rPr>
          <w:szCs w:val="24"/>
        </w:rPr>
        <w:t xml:space="preserve">100 </w:t>
      </w:r>
      <w:r w:rsidR="00BE0B7D" w:rsidRPr="00811C1E">
        <w:rPr>
          <w:szCs w:val="24"/>
          <w:lang w:eastAsia="lt-LT"/>
        </w:rPr>
        <w:t>%</w:t>
      </w:r>
      <w:r w:rsidR="00BE0B7D" w:rsidRPr="00811C1E">
        <w:rPr>
          <w:szCs w:val="24"/>
        </w:rPr>
        <w:t xml:space="preserve"> mokytojų dalyvavo kvalifikacijos tobulinimo renginiuose pamokos kokybės, ugdymo proceso gerinimo, aktyvių metodų taikymo, bendradarbiavimas su tėvais temomis.</w:t>
      </w:r>
      <w:r w:rsidR="00BE0B7D">
        <w:t xml:space="preserve"> </w:t>
      </w:r>
      <w:r w:rsidR="00BE0B7D">
        <w:rPr>
          <w:rFonts w:eastAsia="Calibri"/>
        </w:rPr>
        <w:t xml:space="preserve">Mokinio krepšelio </w:t>
      </w:r>
      <w:r w:rsidR="00BE0B7D">
        <w:rPr>
          <w:bCs/>
        </w:rPr>
        <w:t>l</w:t>
      </w:r>
      <w:r w:rsidR="00BE0B7D" w:rsidRPr="00B144AC">
        <w:rPr>
          <w:bCs/>
        </w:rPr>
        <w:t>ėšos k</w:t>
      </w:r>
      <w:r w:rsidR="00BE0B7D">
        <w:rPr>
          <w:bCs/>
        </w:rPr>
        <w:t>valifikacijai kelti panaudotos</w:t>
      </w:r>
      <w:r w:rsidR="00BE0B7D" w:rsidRPr="00B144AC">
        <w:rPr>
          <w:bCs/>
        </w:rPr>
        <w:t xml:space="preserve"> 100</w:t>
      </w:r>
      <w:r w:rsidR="00BE0B7D">
        <w:rPr>
          <w:bCs/>
        </w:rPr>
        <w:t xml:space="preserve"> </w:t>
      </w:r>
      <w:r w:rsidR="00BE0B7D" w:rsidRPr="00B144AC">
        <w:rPr>
          <w:bCs/>
        </w:rPr>
        <w:t>%.</w:t>
      </w:r>
      <w:r w:rsidR="00BE0B7D">
        <w:rPr>
          <w:bCs/>
        </w:rPr>
        <w:t xml:space="preserve"> </w:t>
      </w:r>
      <w:r w:rsidR="00BE0B7D" w:rsidRPr="00811C1E">
        <w:rPr>
          <w:szCs w:val="24"/>
        </w:rPr>
        <w:t>Visi mokytojai įsivertino savo veiklą</w:t>
      </w:r>
      <w:r w:rsidR="00BE0B7D">
        <w:rPr>
          <w:szCs w:val="24"/>
        </w:rPr>
        <w:t xml:space="preserve"> ruošdami veiklos ataskaitas už</w:t>
      </w:r>
      <w:r w:rsidR="002E1C8E">
        <w:rPr>
          <w:szCs w:val="24"/>
        </w:rPr>
        <w:t xml:space="preserve"> 2017-2018</w:t>
      </w:r>
      <w:r w:rsidR="00BE0B7D">
        <w:rPr>
          <w:szCs w:val="24"/>
        </w:rPr>
        <w:t xml:space="preserve"> mokslo metus.</w:t>
      </w:r>
      <w:r w:rsidR="00BE0B7D" w:rsidRPr="00811C1E">
        <w:rPr>
          <w:szCs w:val="24"/>
        </w:rPr>
        <w:t xml:space="preserve"> </w:t>
      </w:r>
    </w:p>
    <w:p w14:paraId="4C062CD2" w14:textId="77777777" w:rsidR="00BE0B7D" w:rsidRDefault="00470011" w:rsidP="00BE0B7D">
      <w:pPr>
        <w:spacing w:line="360" w:lineRule="auto"/>
        <w:ind w:firstLine="1276"/>
        <w:jc w:val="both"/>
        <w:rPr>
          <w:szCs w:val="24"/>
        </w:rPr>
      </w:pPr>
      <w:r>
        <w:rPr>
          <w:szCs w:val="24"/>
        </w:rPr>
        <w:t>2018</w:t>
      </w:r>
      <w:r w:rsidR="000D5A1A">
        <w:rPr>
          <w:szCs w:val="24"/>
        </w:rPr>
        <w:t xml:space="preserve"> metais vyko mokytojų atestacija - 2 mokytojoms buvo suteikta vyresniojo mokytojo kvalifikacinė kategorija</w:t>
      </w:r>
      <w:r w:rsidR="00BE0B7D">
        <w:rPr>
          <w:szCs w:val="24"/>
        </w:rPr>
        <w:t>.</w:t>
      </w:r>
    </w:p>
    <w:p w14:paraId="4C062CD3" w14:textId="77777777" w:rsidR="00BE0B7D" w:rsidRPr="004165B1" w:rsidRDefault="00BE0B7D" w:rsidP="000D5A1A">
      <w:pPr>
        <w:spacing w:line="360" w:lineRule="auto"/>
        <w:ind w:firstLine="1276"/>
        <w:jc w:val="both"/>
        <w:rPr>
          <w:bCs/>
          <w:szCs w:val="24"/>
        </w:rPr>
      </w:pPr>
      <w:r>
        <w:rPr>
          <w:szCs w:val="24"/>
        </w:rPr>
        <w:lastRenderedPageBreak/>
        <w:t xml:space="preserve">Mokykloje </w:t>
      </w:r>
      <w:r>
        <w:t>v</w:t>
      </w:r>
      <w:r w:rsidRPr="009E2C71">
        <w:t>eikia Vaiko gerovės komisija.</w:t>
      </w:r>
      <w:r w:rsidRPr="009E2C71">
        <w:rPr>
          <w:lang w:eastAsia="lt-LT"/>
        </w:rPr>
        <w:t xml:space="preserve"> Specialiųjų poreikių mokiniai ugdomi visiškos integracijo</w:t>
      </w:r>
      <w:r>
        <w:rPr>
          <w:lang w:eastAsia="lt-LT"/>
        </w:rPr>
        <w:t xml:space="preserve">s. </w:t>
      </w:r>
      <w:r w:rsidRPr="00811C1E">
        <w:rPr>
          <w:szCs w:val="24"/>
        </w:rPr>
        <w:t>Mokiniams pagal poreikį suteikta socialinė, pedagoginė ir psichologinė pagalba.</w:t>
      </w:r>
      <w:r w:rsidRPr="004165B1">
        <w:t xml:space="preserve"> </w:t>
      </w:r>
      <w:r>
        <w:t>Pagalbą mokiniams teikia logopedas, socialin</w:t>
      </w:r>
      <w:r w:rsidR="000D5A1A">
        <w:t>is pedagogas, mokytojo padėjėjai</w:t>
      </w:r>
      <w:r>
        <w:t xml:space="preserve">. Kadangi mokykloje nedirba psichologas, mokiniams psichologinę pagalbą teikė VšĮ Lazdijų švietimo centro psichologas. </w:t>
      </w:r>
      <w:r w:rsidRPr="00811C1E">
        <w:rPr>
          <w:szCs w:val="24"/>
        </w:rPr>
        <w:t xml:space="preserve">Gabiems ir žemos motyvacijos mokiniams teikiamos grupinės konsultacijos. </w:t>
      </w:r>
      <w:r w:rsidRPr="009E2C71">
        <w:rPr>
          <w:lang w:eastAsia="lt-LT"/>
        </w:rPr>
        <w:t>Specialiųjų  poreikių mokiniams mokytojai rengia in</w:t>
      </w:r>
      <w:r w:rsidR="000D5A1A">
        <w:rPr>
          <w:lang w:eastAsia="lt-LT"/>
        </w:rPr>
        <w:t>dividualizuotas</w:t>
      </w:r>
      <w:r w:rsidRPr="009E2C71">
        <w:rPr>
          <w:lang w:eastAsia="lt-LT"/>
        </w:rPr>
        <w:t xml:space="preserve"> programas. </w:t>
      </w:r>
      <w:r w:rsidRPr="009E2C71">
        <w:t xml:space="preserve">Mokinių elgesio, pamokų lankomumo ir kitos problemos </w:t>
      </w:r>
      <w:r>
        <w:t xml:space="preserve">buvo </w:t>
      </w:r>
      <w:r w:rsidRPr="009E2C71">
        <w:t>sprendžiamos glaudžiai bendradarbiaujant su Lazdijų rajono savivaldybės administracijos Būdviečio seniūnija</w:t>
      </w:r>
      <w:r w:rsidR="000D5A1A">
        <w:t>, Lazdijų rajono socialinės globos centru „Židinys“, kadangi šios įstaigos mokiniai lanko mūsų mokyklą</w:t>
      </w:r>
      <w:r w:rsidRPr="009E2C71">
        <w:t>.</w:t>
      </w:r>
      <w:r>
        <w:t xml:space="preserve"> </w:t>
      </w:r>
    </w:p>
    <w:p w14:paraId="4C062CD4" w14:textId="77777777" w:rsidR="00BE0B7D" w:rsidRPr="00A56FC0" w:rsidRDefault="00BE0B7D" w:rsidP="00BE0B7D">
      <w:pPr>
        <w:spacing w:line="360" w:lineRule="auto"/>
        <w:ind w:firstLine="1276"/>
        <w:jc w:val="both"/>
        <w:rPr>
          <w:szCs w:val="24"/>
          <w:lang w:eastAsia="lt-LT"/>
        </w:rPr>
      </w:pPr>
      <w:r w:rsidRPr="00891BE2">
        <w:t xml:space="preserve">Išanalizavus mokyklos veiklos rezultatus, pastebėta, kad nemaža dalis veiklų buvo sėkmingai įgyvendinta užtikrinant kokybišką ugdymo procesą, </w:t>
      </w:r>
      <w:r w:rsidRPr="00891BE2">
        <w:rPr>
          <w:szCs w:val="24"/>
        </w:rPr>
        <w:t>kuriant saugią, bendradarbiavimu pagrįstą ugdymo(-</w:t>
      </w:r>
      <w:proofErr w:type="spellStart"/>
      <w:r w:rsidRPr="00891BE2">
        <w:rPr>
          <w:szCs w:val="24"/>
        </w:rPr>
        <w:t>si</w:t>
      </w:r>
      <w:proofErr w:type="spellEnd"/>
      <w:r w:rsidRPr="00891BE2">
        <w:rPr>
          <w:szCs w:val="24"/>
        </w:rPr>
        <w:t xml:space="preserve">) aplinką, siekiant kokybės ir aukštesnių mokymosi rezultatų. Pagrindinė problema išlieka ta pati – mažėjantis mokinių skaičius. </w:t>
      </w:r>
      <w:r w:rsidRPr="00891BE2">
        <w:t>Ir toliau išliks dėmesys mokinių ugdymo(</w:t>
      </w:r>
      <w:proofErr w:type="spellStart"/>
      <w:r w:rsidRPr="00891BE2">
        <w:t>si</w:t>
      </w:r>
      <w:proofErr w:type="spellEnd"/>
      <w:r w:rsidRPr="00891BE2">
        <w:t>) pasiekimams, pažangai ir ugdymo k</w:t>
      </w:r>
      <w:r w:rsidR="00205829">
        <w:t xml:space="preserve">okybei, pamokos organizavimui, </w:t>
      </w:r>
      <w:r w:rsidRPr="00891BE2">
        <w:t>mokyklos ir šeimos bendradarbiavimui,  tautiniam, patriotiniam ir pi</w:t>
      </w:r>
      <w:r w:rsidR="009123B8">
        <w:t xml:space="preserve">lietiniam ugdymui. </w:t>
      </w:r>
      <w:r w:rsidRPr="00891BE2">
        <w:rPr>
          <w:szCs w:val="24"/>
          <w:lang w:eastAsia="lt-LT"/>
        </w:rPr>
        <w:t>Įgyvendinant</w:t>
      </w:r>
      <w:r>
        <w:rPr>
          <w:szCs w:val="24"/>
          <w:lang w:eastAsia="lt-LT"/>
        </w:rPr>
        <w:t xml:space="preserve"> </w:t>
      </w:r>
      <w:r w:rsidR="009123B8">
        <w:rPr>
          <w:szCs w:val="24"/>
          <w:lang w:eastAsia="lt-LT"/>
        </w:rPr>
        <w:t>Bendrąsias ugdymo programas</w:t>
      </w:r>
      <w:r>
        <w:rPr>
          <w:szCs w:val="24"/>
          <w:lang w:eastAsia="lt-LT"/>
        </w:rPr>
        <w:t xml:space="preserve"> </w:t>
      </w:r>
      <w:r w:rsidRPr="00891BE2">
        <w:rPr>
          <w:szCs w:val="24"/>
          <w:lang w:eastAsia="lt-LT"/>
        </w:rPr>
        <w:t>bus sudarytos galimybės kiekvienam mokiniui</w:t>
      </w:r>
      <w:r>
        <w:rPr>
          <w:szCs w:val="24"/>
          <w:lang w:eastAsia="lt-LT"/>
        </w:rPr>
        <w:t xml:space="preserve"> siekti ugdymosi pažangos, gerinti pasiekimus, </w:t>
      </w:r>
      <w:r w:rsidRPr="00891BE2">
        <w:rPr>
          <w:szCs w:val="24"/>
          <w:lang w:eastAsia="lt-LT"/>
        </w:rPr>
        <w:t xml:space="preserve"> pajusti mokymosi sėkmę ir įgyti esminių mokymuisi būtinų kompetencijų.</w:t>
      </w:r>
      <w:r>
        <w:t xml:space="preserve"> </w:t>
      </w:r>
      <w:r w:rsidRPr="00B97948">
        <w:rPr>
          <w:szCs w:val="24"/>
        </w:rPr>
        <w:t>Siekiant ugdymo(</w:t>
      </w:r>
      <w:proofErr w:type="spellStart"/>
      <w:r w:rsidRPr="00B97948">
        <w:rPr>
          <w:szCs w:val="24"/>
        </w:rPr>
        <w:t>si</w:t>
      </w:r>
      <w:proofErr w:type="spellEnd"/>
      <w:r w:rsidRPr="00B97948">
        <w:rPr>
          <w:szCs w:val="24"/>
        </w:rPr>
        <w:t>) pažangos dalyvausime Nacionaliniuose 2, 4, 6, 8 klasių mokinių mokymosi pasiekimų tyrimuos</w:t>
      </w:r>
      <w:r>
        <w:rPr>
          <w:szCs w:val="24"/>
        </w:rPr>
        <w:t xml:space="preserve">e. </w:t>
      </w:r>
      <w:r w:rsidRPr="00891BE2">
        <w:rPr>
          <w:szCs w:val="24"/>
          <w:lang w:eastAsia="lt-LT"/>
        </w:rPr>
        <w:t>Kiekvieno mokytojo asmeninis profesinis tobulėjimas per</w:t>
      </w:r>
      <w:r>
        <w:rPr>
          <w:szCs w:val="24"/>
          <w:lang w:eastAsia="lt-LT"/>
        </w:rPr>
        <w:t xml:space="preserve"> kvalifikaciniuose renginiuose įgytų kompetencijų </w:t>
      </w:r>
      <w:r w:rsidRPr="00891BE2">
        <w:rPr>
          <w:szCs w:val="24"/>
          <w:lang w:eastAsia="lt-LT"/>
        </w:rPr>
        <w:t>įvairovę sustiprins mokinių motyvaciją</w:t>
      </w:r>
      <w:r w:rsidR="009123B8">
        <w:rPr>
          <w:szCs w:val="24"/>
          <w:lang w:eastAsia="lt-LT"/>
        </w:rPr>
        <w:t>.</w:t>
      </w:r>
      <w:r w:rsidRPr="00891BE2">
        <w:rPr>
          <w:szCs w:val="24"/>
          <w:lang w:eastAsia="lt-LT"/>
        </w:rPr>
        <w:t xml:space="preserve"> Ugdymo procesas ir neformalusis ugdymas bei socialiniai ir kultūriniai renginiai vyks saugioje ir jaukioje mokyklos aplinkoje ir patalpose.</w:t>
      </w:r>
      <w:r>
        <w:t xml:space="preserve"> </w:t>
      </w:r>
      <w:r w:rsidRPr="00891BE2">
        <w:rPr>
          <w:szCs w:val="24"/>
          <w:lang w:eastAsia="lt-LT"/>
        </w:rPr>
        <w:t>Bus sudarytos sąlygo</w:t>
      </w:r>
      <w:r>
        <w:rPr>
          <w:szCs w:val="24"/>
          <w:lang w:eastAsia="lt-LT"/>
        </w:rPr>
        <w:t>s  mokyklos savivaldai aktyviau veikti</w:t>
      </w:r>
      <w:r w:rsidRPr="00891BE2">
        <w:rPr>
          <w:szCs w:val="24"/>
          <w:lang w:eastAsia="lt-LT"/>
        </w:rPr>
        <w:t>, laisvai ir sąmoningai reikšti savo nuomonę, priimti sprendimus.</w:t>
      </w:r>
      <w:r>
        <w:t xml:space="preserve"> </w:t>
      </w:r>
      <w:r w:rsidRPr="00891BE2">
        <w:rPr>
          <w:szCs w:val="24"/>
          <w:lang w:eastAsia="lt-LT"/>
        </w:rPr>
        <w:t>Mokykloje vyks daugiau mokiniams įdomių pilietiškumą ir tautiškumą ugdančių renginių.</w:t>
      </w:r>
      <w:r>
        <w:t xml:space="preserve"> </w:t>
      </w:r>
      <w:r w:rsidRPr="00891BE2">
        <w:rPr>
          <w:szCs w:val="24"/>
          <w:lang w:eastAsia="lt-LT"/>
        </w:rPr>
        <w:t>Tėvų dalyvavimas mokyklos gyvenime sustip</w:t>
      </w:r>
      <w:r w:rsidR="00EB0BDC">
        <w:rPr>
          <w:szCs w:val="24"/>
          <w:lang w:eastAsia="lt-LT"/>
        </w:rPr>
        <w:t>rins </w:t>
      </w:r>
      <w:r>
        <w:rPr>
          <w:szCs w:val="24"/>
          <w:lang w:eastAsia="lt-LT"/>
        </w:rPr>
        <w:t xml:space="preserve">sėkmingą </w:t>
      </w:r>
      <w:r>
        <w:rPr>
          <w:szCs w:val="24"/>
          <w:lang w:eastAsia="lt-LT"/>
        </w:rPr>
        <w:lastRenderedPageBreak/>
        <w:t>vaikų ugdymą(</w:t>
      </w:r>
      <w:proofErr w:type="spellStart"/>
      <w:r>
        <w:rPr>
          <w:szCs w:val="24"/>
          <w:lang w:eastAsia="lt-LT"/>
        </w:rPr>
        <w:t>si</w:t>
      </w:r>
      <w:proofErr w:type="spellEnd"/>
      <w:r>
        <w:rPr>
          <w:szCs w:val="24"/>
          <w:lang w:eastAsia="lt-LT"/>
        </w:rPr>
        <w:t>), t</w:t>
      </w:r>
      <w:r w:rsidRPr="00891BE2">
        <w:rPr>
          <w:szCs w:val="24"/>
          <w:lang w:eastAsia="lt-LT"/>
        </w:rPr>
        <w:t>ėvai gaus išsamią informaciją apie jų vaikų ugdymą(</w:t>
      </w:r>
      <w:proofErr w:type="spellStart"/>
      <w:r w:rsidRPr="00891BE2">
        <w:rPr>
          <w:szCs w:val="24"/>
          <w:lang w:eastAsia="lt-LT"/>
        </w:rPr>
        <w:t>si</w:t>
      </w:r>
      <w:proofErr w:type="spellEnd"/>
      <w:r w:rsidRPr="00891BE2">
        <w:rPr>
          <w:szCs w:val="24"/>
          <w:lang w:eastAsia="lt-LT"/>
        </w:rPr>
        <w:t xml:space="preserve">) ir tobulėjimą, mokyklos veiklą, </w:t>
      </w:r>
      <w:proofErr w:type="spellStart"/>
      <w:r w:rsidRPr="00891BE2">
        <w:rPr>
          <w:szCs w:val="24"/>
          <w:lang w:eastAsia="lt-LT"/>
        </w:rPr>
        <w:t>laimėjimus</w:t>
      </w:r>
      <w:proofErr w:type="spellEnd"/>
      <w:r w:rsidRPr="00891BE2">
        <w:rPr>
          <w:szCs w:val="24"/>
          <w:lang w:eastAsia="lt-LT"/>
        </w:rPr>
        <w:t>, problemas.</w:t>
      </w:r>
      <w:bookmarkStart w:id="1" w:name="part_18a32a972ef94738aa1408ce389c6bd6"/>
      <w:bookmarkEnd w:id="1"/>
      <w:r>
        <w:rPr>
          <w:szCs w:val="24"/>
          <w:lang w:eastAsia="lt-LT"/>
        </w:rPr>
        <w:t xml:space="preserve"> </w:t>
      </w:r>
    </w:p>
    <w:p w14:paraId="4C062CD5" w14:textId="77777777" w:rsidR="00C96729" w:rsidRDefault="00C96729" w:rsidP="00C96729">
      <w:pPr>
        <w:spacing w:line="360" w:lineRule="auto"/>
        <w:jc w:val="both"/>
        <w:rPr>
          <w:rFonts w:eastAsia="Calibri"/>
          <w:szCs w:val="24"/>
        </w:rPr>
      </w:pPr>
    </w:p>
    <w:p w14:paraId="4C062CD6" w14:textId="77777777" w:rsidR="00C96729" w:rsidRDefault="00C96729" w:rsidP="00C96729">
      <w:pPr>
        <w:spacing w:line="360" w:lineRule="auto"/>
        <w:jc w:val="center"/>
        <w:rPr>
          <w:rFonts w:eastAsia="Calibri"/>
          <w:b/>
          <w:szCs w:val="24"/>
        </w:rPr>
      </w:pPr>
      <w:r w:rsidRPr="007A43D1">
        <w:rPr>
          <w:rFonts w:eastAsia="Calibri"/>
          <w:b/>
          <w:szCs w:val="24"/>
        </w:rPr>
        <w:t>II</w:t>
      </w:r>
      <w:r>
        <w:rPr>
          <w:rFonts w:eastAsia="Calibri"/>
          <w:szCs w:val="24"/>
        </w:rPr>
        <w:t xml:space="preserve">. </w:t>
      </w:r>
      <w:r>
        <w:rPr>
          <w:rFonts w:eastAsia="Calibri"/>
          <w:b/>
          <w:szCs w:val="24"/>
        </w:rPr>
        <w:t>TIKSLAI IR UŽDAVINIAI</w:t>
      </w:r>
    </w:p>
    <w:p w14:paraId="4C062CD7" w14:textId="77777777" w:rsidR="00C96729" w:rsidRDefault="00C96729" w:rsidP="00C96729">
      <w:pPr>
        <w:spacing w:line="360" w:lineRule="auto"/>
        <w:jc w:val="center"/>
        <w:rPr>
          <w:rFonts w:eastAsia="Calibri"/>
          <w:b/>
          <w:szCs w:val="24"/>
        </w:rPr>
      </w:pPr>
    </w:p>
    <w:p w14:paraId="4C062CD8" w14:textId="77777777" w:rsidR="00C96729" w:rsidRDefault="00C96729" w:rsidP="00C96729">
      <w:pPr>
        <w:spacing w:line="360" w:lineRule="auto"/>
        <w:jc w:val="both"/>
        <w:rPr>
          <w:rFonts w:eastAsia="Calibri"/>
          <w:szCs w:val="24"/>
        </w:rPr>
      </w:pPr>
      <w:r>
        <w:rPr>
          <w:rFonts w:eastAsia="Calibri"/>
          <w:szCs w:val="24"/>
        </w:rPr>
        <w:tab/>
      </w:r>
      <w:r w:rsidR="00EE5474">
        <w:rPr>
          <w:rFonts w:eastAsia="Calibri"/>
          <w:szCs w:val="24"/>
        </w:rPr>
        <w:t>Lazdijų rajono savivaldybės 2018 – 2020</w:t>
      </w:r>
      <w:r>
        <w:rPr>
          <w:rFonts w:eastAsia="Calibri"/>
          <w:szCs w:val="24"/>
        </w:rPr>
        <w:t xml:space="preserve"> metų strateginės veiklos plano tikslas – užtikrinti švietimo, kultūros ir sporto plėtrą ir kokybę, socialinį saugumą, sveikatos priežiūrą.</w:t>
      </w:r>
    </w:p>
    <w:p w14:paraId="4C062CD9" w14:textId="77777777" w:rsidR="00C96729" w:rsidRDefault="00EE5474" w:rsidP="00C96729">
      <w:pPr>
        <w:spacing w:line="360" w:lineRule="auto"/>
        <w:jc w:val="both"/>
        <w:rPr>
          <w:rFonts w:eastAsia="Calibri"/>
          <w:szCs w:val="24"/>
        </w:rPr>
      </w:pPr>
      <w:r>
        <w:rPr>
          <w:rFonts w:eastAsia="Calibri"/>
          <w:szCs w:val="24"/>
        </w:rPr>
        <w:tab/>
        <w:t>2018 – 2020</w:t>
      </w:r>
      <w:r w:rsidR="00C96729">
        <w:rPr>
          <w:rFonts w:eastAsia="Calibri"/>
          <w:szCs w:val="24"/>
        </w:rPr>
        <w:t xml:space="preserve"> metų Lazdijų rajono savivaldybės strateginio veiklos plano Švietimo </w:t>
      </w:r>
      <w:r w:rsidR="00EC2164">
        <w:rPr>
          <w:rFonts w:eastAsia="Calibri"/>
          <w:szCs w:val="24"/>
        </w:rPr>
        <w:t xml:space="preserve">ir sporto </w:t>
      </w:r>
      <w:r w:rsidR="00C96729">
        <w:rPr>
          <w:rFonts w:eastAsia="Calibri"/>
          <w:szCs w:val="24"/>
        </w:rPr>
        <w:t>programos numatyti tikslai ir uždaviniai:</w:t>
      </w:r>
    </w:p>
    <w:p w14:paraId="4C062CDA" w14:textId="77777777" w:rsidR="00C96729" w:rsidRDefault="00C96729" w:rsidP="00C96729">
      <w:pPr>
        <w:spacing w:line="360" w:lineRule="auto"/>
        <w:jc w:val="both"/>
        <w:rPr>
          <w:rFonts w:eastAsia="Calibri"/>
          <w:szCs w:val="24"/>
        </w:rPr>
      </w:pPr>
      <w:r>
        <w:rPr>
          <w:rFonts w:eastAsia="Calibri"/>
          <w:szCs w:val="24"/>
        </w:rPr>
        <w:tab/>
        <w:t>1. Mokinių mokymosi pasiekimų gerinimas.</w:t>
      </w:r>
    </w:p>
    <w:p w14:paraId="4C062CDB" w14:textId="77777777" w:rsidR="00C96729" w:rsidRDefault="00C96729" w:rsidP="00C96729">
      <w:pPr>
        <w:spacing w:line="360" w:lineRule="auto"/>
        <w:jc w:val="both"/>
        <w:rPr>
          <w:rFonts w:eastAsia="Calibri"/>
          <w:szCs w:val="24"/>
        </w:rPr>
      </w:pPr>
      <w:r>
        <w:rPr>
          <w:rFonts w:eastAsia="Calibri"/>
          <w:szCs w:val="24"/>
        </w:rPr>
        <w:tab/>
        <w:t xml:space="preserve">1.1. Užtikrinti Ikimokyklinio ugdymo prieinamumą ir kokybę. </w:t>
      </w:r>
    </w:p>
    <w:p w14:paraId="4C062CDC" w14:textId="77777777" w:rsidR="00C96729" w:rsidRDefault="00C96729" w:rsidP="00C96729">
      <w:pPr>
        <w:spacing w:line="360" w:lineRule="auto"/>
        <w:jc w:val="both"/>
        <w:rPr>
          <w:rFonts w:eastAsia="Calibri"/>
          <w:szCs w:val="24"/>
        </w:rPr>
      </w:pPr>
      <w:r>
        <w:rPr>
          <w:rFonts w:eastAsia="Calibri"/>
          <w:szCs w:val="24"/>
        </w:rPr>
        <w:tab/>
        <w:t>1.2. Mažinti žemus mokymosi pasiekimus pasiekiančių mokinių skaičių ir didinti aukštesnius mokymosi pasiekimus pasiekiančių mokinių skaičių.</w:t>
      </w:r>
    </w:p>
    <w:p w14:paraId="4C062CDD" w14:textId="77777777" w:rsidR="00C96729" w:rsidRDefault="00C96729" w:rsidP="00C96729">
      <w:pPr>
        <w:spacing w:line="360" w:lineRule="auto"/>
        <w:jc w:val="both"/>
        <w:rPr>
          <w:rFonts w:eastAsia="Calibri"/>
          <w:szCs w:val="24"/>
        </w:rPr>
      </w:pPr>
      <w:r>
        <w:rPr>
          <w:rFonts w:eastAsia="Calibri"/>
          <w:szCs w:val="24"/>
        </w:rPr>
        <w:tab/>
        <w:t>1.3. Užtikrinti gabių ir talentingų mokinių saviraiškos galimybes.</w:t>
      </w:r>
    </w:p>
    <w:p w14:paraId="4C062CDE" w14:textId="77777777" w:rsidR="00C96729" w:rsidRDefault="00C96729" w:rsidP="00C96729">
      <w:pPr>
        <w:spacing w:line="360" w:lineRule="auto"/>
        <w:jc w:val="both"/>
        <w:rPr>
          <w:rFonts w:eastAsia="Calibri"/>
          <w:szCs w:val="24"/>
        </w:rPr>
      </w:pPr>
      <w:r>
        <w:rPr>
          <w:rFonts w:eastAsia="Calibri"/>
          <w:szCs w:val="24"/>
        </w:rPr>
        <w:tab/>
        <w:t>1.4. Užtikrinti mokymosi ir švietimo pagalbos teikimą.</w:t>
      </w:r>
    </w:p>
    <w:p w14:paraId="4C062CDF" w14:textId="77777777" w:rsidR="00C96729" w:rsidRDefault="00C96729" w:rsidP="00C96729">
      <w:pPr>
        <w:spacing w:line="360" w:lineRule="auto"/>
        <w:jc w:val="both"/>
        <w:rPr>
          <w:rFonts w:eastAsia="Calibri"/>
          <w:szCs w:val="24"/>
        </w:rPr>
      </w:pPr>
      <w:r>
        <w:rPr>
          <w:rFonts w:eastAsia="Calibri"/>
          <w:szCs w:val="24"/>
        </w:rPr>
        <w:tab/>
        <w:t>2. Mokinių saugumo, pamokų lankomumo ir gero mikroklimato užtikrinimas.</w:t>
      </w:r>
    </w:p>
    <w:p w14:paraId="4C062CE0" w14:textId="77777777" w:rsidR="00C96729" w:rsidRDefault="00C96729" w:rsidP="00C96729">
      <w:pPr>
        <w:spacing w:line="360" w:lineRule="auto"/>
        <w:jc w:val="both"/>
        <w:rPr>
          <w:rFonts w:eastAsia="Calibri"/>
          <w:szCs w:val="24"/>
        </w:rPr>
      </w:pPr>
      <w:r>
        <w:rPr>
          <w:rFonts w:eastAsia="Calibri"/>
          <w:szCs w:val="24"/>
        </w:rPr>
        <w:tab/>
        <w:t>2.1. Sumažinti praleistų pamokų be pateisinamos priežasties skaičių, tenkantį vienam mokiniui.</w:t>
      </w:r>
    </w:p>
    <w:p w14:paraId="4C062CE1" w14:textId="77777777" w:rsidR="00C96729" w:rsidRDefault="00C96729" w:rsidP="00C96729">
      <w:pPr>
        <w:spacing w:line="360" w:lineRule="auto"/>
        <w:jc w:val="both"/>
        <w:rPr>
          <w:rFonts w:eastAsia="Calibri"/>
          <w:szCs w:val="24"/>
        </w:rPr>
      </w:pPr>
      <w:r>
        <w:rPr>
          <w:rFonts w:eastAsia="Calibri"/>
          <w:szCs w:val="24"/>
        </w:rPr>
        <w:tab/>
        <w:t xml:space="preserve">2.2. Įgyvendinti smurto ir patyčių </w:t>
      </w:r>
      <w:r w:rsidR="00EE5474">
        <w:rPr>
          <w:rFonts w:eastAsia="Calibri"/>
          <w:szCs w:val="24"/>
        </w:rPr>
        <w:t xml:space="preserve">prevencijos </w:t>
      </w:r>
      <w:r>
        <w:rPr>
          <w:rFonts w:eastAsia="Calibri"/>
          <w:szCs w:val="24"/>
        </w:rPr>
        <w:t>programas.</w:t>
      </w:r>
    </w:p>
    <w:p w14:paraId="4C062CE2" w14:textId="77777777" w:rsidR="00C96729" w:rsidRDefault="00C96729" w:rsidP="00C96729">
      <w:pPr>
        <w:spacing w:line="360" w:lineRule="auto"/>
        <w:jc w:val="both"/>
        <w:rPr>
          <w:rFonts w:eastAsia="Calibri"/>
          <w:szCs w:val="24"/>
        </w:rPr>
      </w:pPr>
      <w:r>
        <w:rPr>
          <w:rFonts w:eastAsia="Calibri"/>
          <w:szCs w:val="24"/>
        </w:rPr>
        <w:tab/>
        <w:t>Žmogiškųjų išteklių plėtra.</w:t>
      </w:r>
    </w:p>
    <w:p w14:paraId="4C062CE3" w14:textId="77777777" w:rsidR="00C96729" w:rsidRDefault="00C96729" w:rsidP="00C96729">
      <w:pPr>
        <w:spacing w:line="360" w:lineRule="auto"/>
        <w:jc w:val="both"/>
        <w:rPr>
          <w:rFonts w:eastAsia="Calibri"/>
          <w:szCs w:val="24"/>
        </w:rPr>
      </w:pPr>
      <w:r>
        <w:rPr>
          <w:rFonts w:eastAsia="Calibri"/>
          <w:szCs w:val="24"/>
        </w:rPr>
        <w:tab/>
        <w:t>1. Švietimo sistemos valdymo tobulinimas.</w:t>
      </w:r>
    </w:p>
    <w:p w14:paraId="4C062CE4" w14:textId="77777777" w:rsidR="00C96729" w:rsidRDefault="00C96729" w:rsidP="00C96729">
      <w:pPr>
        <w:spacing w:line="360" w:lineRule="auto"/>
        <w:jc w:val="both"/>
        <w:rPr>
          <w:rFonts w:eastAsia="Calibri"/>
          <w:szCs w:val="24"/>
        </w:rPr>
      </w:pPr>
      <w:r>
        <w:rPr>
          <w:rFonts w:eastAsia="Calibri"/>
          <w:szCs w:val="24"/>
        </w:rPr>
        <w:tab/>
        <w:t>1.1. Užtikrinti efektyvią ugdymo įstaigų veiklą.</w:t>
      </w:r>
    </w:p>
    <w:p w14:paraId="4C062CE5" w14:textId="77777777" w:rsidR="00C96729" w:rsidRDefault="00C96729" w:rsidP="00C96729">
      <w:pPr>
        <w:spacing w:line="360" w:lineRule="auto"/>
        <w:jc w:val="both"/>
        <w:rPr>
          <w:rFonts w:eastAsia="Calibri"/>
          <w:szCs w:val="24"/>
        </w:rPr>
      </w:pPr>
      <w:r>
        <w:rPr>
          <w:rFonts w:eastAsia="Calibri"/>
          <w:szCs w:val="24"/>
        </w:rPr>
        <w:tab/>
        <w:t>2. Tenkinti socialines reikmes.</w:t>
      </w:r>
    </w:p>
    <w:p w14:paraId="4C062CE6" w14:textId="77777777" w:rsidR="00C96729" w:rsidRDefault="00C96729" w:rsidP="00C96729">
      <w:pPr>
        <w:spacing w:line="360" w:lineRule="auto"/>
        <w:jc w:val="both"/>
        <w:rPr>
          <w:rFonts w:eastAsia="Calibri"/>
          <w:szCs w:val="24"/>
        </w:rPr>
      </w:pPr>
      <w:r>
        <w:rPr>
          <w:rFonts w:eastAsia="Calibri"/>
          <w:szCs w:val="24"/>
        </w:rPr>
        <w:tab/>
        <w:t>2.1. Socialinių reikmių tenkinimas.</w:t>
      </w:r>
    </w:p>
    <w:p w14:paraId="4C062CE7" w14:textId="77777777" w:rsidR="00C96729" w:rsidRPr="007A43D1" w:rsidRDefault="00C96729" w:rsidP="00C96729">
      <w:pPr>
        <w:spacing w:line="360" w:lineRule="auto"/>
        <w:jc w:val="both"/>
        <w:rPr>
          <w:rFonts w:eastAsia="Calibri"/>
          <w:szCs w:val="24"/>
        </w:rPr>
      </w:pPr>
      <w:r>
        <w:rPr>
          <w:rFonts w:eastAsia="Calibri"/>
          <w:szCs w:val="24"/>
        </w:rPr>
        <w:lastRenderedPageBreak/>
        <w:tab/>
        <w:t>2.2. Sudaryti geresnes sąlygas mokyklinio amžiaus vaikų užimtumui, socializacijai ir gebėjimų plėtotei.</w:t>
      </w:r>
    </w:p>
    <w:p w14:paraId="4C062CE8" w14:textId="77777777" w:rsidR="00C96729" w:rsidRDefault="00C96729" w:rsidP="00C96729">
      <w:pPr>
        <w:spacing w:line="360" w:lineRule="auto"/>
        <w:jc w:val="both"/>
        <w:rPr>
          <w:bCs/>
          <w:szCs w:val="24"/>
        </w:rPr>
      </w:pPr>
      <w:r>
        <w:rPr>
          <w:bCs/>
          <w:szCs w:val="24"/>
        </w:rPr>
        <w:tab/>
        <w:t>Lazdijų r. Aštriosios Kirsnos</w:t>
      </w:r>
      <w:r w:rsidR="00EE5474">
        <w:rPr>
          <w:bCs/>
          <w:szCs w:val="24"/>
        </w:rPr>
        <w:t xml:space="preserve"> mokyklos</w:t>
      </w:r>
      <w:r>
        <w:rPr>
          <w:bCs/>
          <w:szCs w:val="24"/>
        </w:rPr>
        <w:t xml:space="preserve"> 2016 – 2018 metų strateginiame plane numatyti tikslai ir uždaviniai:</w:t>
      </w:r>
    </w:p>
    <w:p w14:paraId="4C062CE9" w14:textId="77777777" w:rsidR="00C96729" w:rsidRDefault="00C96729" w:rsidP="00C96729">
      <w:pPr>
        <w:spacing w:line="360" w:lineRule="auto"/>
        <w:jc w:val="both"/>
        <w:rPr>
          <w:bCs/>
          <w:szCs w:val="24"/>
        </w:rPr>
      </w:pPr>
      <w:r>
        <w:rPr>
          <w:bCs/>
          <w:szCs w:val="24"/>
        </w:rPr>
        <w:tab/>
      </w:r>
      <w:r w:rsidRPr="000E7605">
        <w:t>1</w:t>
      </w:r>
      <w:r>
        <w:t xml:space="preserve"> tikslas</w:t>
      </w:r>
      <w:r w:rsidRPr="000E7605">
        <w:t>. Užtikrinti kokybišką</w:t>
      </w:r>
      <w:r>
        <w:t xml:space="preserve"> ugdymo procesą.</w:t>
      </w:r>
    </w:p>
    <w:p w14:paraId="4C062CEA" w14:textId="77777777" w:rsidR="00C96729" w:rsidRPr="007952CB" w:rsidRDefault="00C96729" w:rsidP="00C96729">
      <w:pPr>
        <w:spacing w:line="360" w:lineRule="auto"/>
        <w:jc w:val="both"/>
        <w:rPr>
          <w:bCs/>
          <w:szCs w:val="24"/>
        </w:rPr>
      </w:pPr>
      <w:r>
        <w:rPr>
          <w:bCs/>
          <w:szCs w:val="24"/>
        </w:rPr>
        <w:tab/>
      </w:r>
      <w:r>
        <w:t>Uždaviniai:</w:t>
      </w:r>
    </w:p>
    <w:p w14:paraId="4C062CEB" w14:textId="77777777" w:rsidR="00C96729" w:rsidRDefault="00C96729" w:rsidP="00C96729">
      <w:pPr>
        <w:spacing w:line="360" w:lineRule="auto"/>
        <w:jc w:val="both"/>
      </w:pPr>
      <w:r>
        <w:tab/>
        <w:t>1.1. Įgyvendinti ugdymo planą siekiant mokinių pažangos.</w:t>
      </w:r>
    </w:p>
    <w:p w14:paraId="4C062CEC" w14:textId="77777777" w:rsidR="00C96729" w:rsidRDefault="00C96729" w:rsidP="00C96729">
      <w:pPr>
        <w:spacing w:line="360" w:lineRule="auto"/>
        <w:jc w:val="both"/>
        <w:rPr>
          <w:bCs/>
        </w:rPr>
      </w:pPr>
      <w:r>
        <w:tab/>
        <w:t xml:space="preserve">1.2. </w:t>
      </w:r>
      <w:r>
        <w:rPr>
          <w:bCs/>
        </w:rPr>
        <w:t>T</w:t>
      </w:r>
      <w:r w:rsidRPr="00EC1D5F">
        <w:rPr>
          <w:bCs/>
        </w:rPr>
        <w:t>obuli</w:t>
      </w:r>
      <w:r>
        <w:rPr>
          <w:bCs/>
        </w:rPr>
        <w:t>nti šiuolaikinės pamokos vadybą.</w:t>
      </w:r>
    </w:p>
    <w:p w14:paraId="4C062CED" w14:textId="77777777" w:rsidR="00C96729" w:rsidRPr="00556F09" w:rsidRDefault="00C96729" w:rsidP="00C96729">
      <w:pPr>
        <w:spacing w:line="360" w:lineRule="auto"/>
        <w:jc w:val="both"/>
        <w:rPr>
          <w:bCs/>
        </w:rPr>
      </w:pPr>
      <w:r>
        <w:rPr>
          <w:bCs/>
        </w:rPr>
        <w:tab/>
        <w:t>1.3. S</w:t>
      </w:r>
      <w:r w:rsidRPr="00EC1D5F">
        <w:rPr>
          <w:bCs/>
        </w:rPr>
        <w:t xml:space="preserve">tiprinti mokymosi motyvaciją, gerinant kiekvieno </w:t>
      </w:r>
      <w:r>
        <w:rPr>
          <w:bCs/>
        </w:rPr>
        <w:t>vaiko poreikių tenkinimo kokybę.</w:t>
      </w:r>
    </w:p>
    <w:p w14:paraId="4C062CEE" w14:textId="77777777" w:rsidR="00C96729" w:rsidRDefault="00C96729" w:rsidP="00C96729">
      <w:pPr>
        <w:spacing w:line="360" w:lineRule="auto"/>
        <w:jc w:val="both"/>
      </w:pPr>
      <w:r>
        <w:tab/>
        <w:t>2 tikslas. Sukurti saugią, bendradarbiavimu pagrįstą ugdymo(</w:t>
      </w:r>
      <w:proofErr w:type="spellStart"/>
      <w:r>
        <w:t>si</w:t>
      </w:r>
      <w:proofErr w:type="spellEnd"/>
      <w:r>
        <w:t>) aplinką, siekiant kokybės ir geresnių mokymosi rezultatų.</w:t>
      </w:r>
    </w:p>
    <w:p w14:paraId="4C062CEF" w14:textId="77777777" w:rsidR="00C96729" w:rsidRDefault="00C96729" w:rsidP="00C96729">
      <w:pPr>
        <w:spacing w:line="360" w:lineRule="auto"/>
        <w:jc w:val="both"/>
      </w:pPr>
      <w:r>
        <w:tab/>
        <w:t>Uždaviniai:</w:t>
      </w:r>
    </w:p>
    <w:p w14:paraId="4C062CF0" w14:textId="77777777" w:rsidR="00C96729" w:rsidRDefault="00C96729" w:rsidP="00C96729">
      <w:pPr>
        <w:spacing w:line="360" w:lineRule="auto"/>
        <w:jc w:val="both"/>
      </w:pPr>
      <w:r>
        <w:tab/>
        <w:t>2.1. Skatinti darbuotojų kompetencijų kėlimą.</w:t>
      </w:r>
    </w:p>
    <w:p w14:paraId="4C062CF1" w14:textId="77777777" w:rsidR="00C96729" w:rsidRDefault="00C96729" w:rsidP="00C96729">
      <w:pPr>
        <w:spacing w:line="360" w:lineRule="auto"/>
        <w:jc w:val="both"/>
      </w:pPr>
      <w:r>
        <w:tab/>
        <w:t xml:space="preserve">2.2. </w:t>
      </w:r>
      <w:r w:rsidRPr="000363E3">
        <w:t>Stiprinti mokytojų, klasės auk</w:t>
      </w:r>
      <w:r>
        <w:t>lėtojų,</w:t>
      </w:r>
      <w:r w:rsidRPr="000363E3">
        <w:t xml:space="preserve"> pagalbos mokiniui specialistų bendradarbiavimą ir pagalbą mokiniui. </w:t>
      </w:r>
    </w:p>
    <w:p w14:paraId="4C062CF2" w14:textId="77777777" w:rsidR="00C96729" w:rsidRDefault="00C96729" w:rsidP="00C96729">
      <w:pPr>
        <w:spacing w:line="360" w:lineRule="auto"/>
        <w:jc w:val="both"/>
        <w:rPr>
          <w:bCs/>
          <w:i/>
          <w:szCs w:val="24"/>
        </w:rPr>
      </w:pPr>
    </w:p>
    <w:p w14:paraId="4C062CF3" w14:textId="77777777" w:rsidR="00C96729" w:rsidRPr="00D87164" w:rsidRDefault="00C96729" w:rsidP="00C96729">
      <w:pPr>
        <w:jc w:val="center"/>
        <w:rPr>
          <w:bCs/>
          <w:i/>
          <w:szCs w:val="24"/>
        </w:rPr>
      </w:pPr>
      <w:r>
        <w:rPr>
          <w:b/>
          <w:bCs/>
          <w:szCs w:val="24"/>
        </w:rPr>
        <w:t>III. PRIEMONĖS</w:t>
      </w:r>
    </w:p>
    <w:p w14:paraId="4C062CF4" w14:textId="77777777" w:rsidR="00C96729" w:rsidRDefault="00C96729" w:rsidP="00C96729">
      <w:pPr>
        <w:jc w:val="both"/>
        <w:rPr>
          <w:bCs/>
          <w:szCs w:val="24"/>
        </w:rPr>
      </w:pPr>
    </w:p>
    <w:p w14:paraId="4C062CF5" w14:textId="77777777" w:rsidR="00C96729" w:rsidRDefault="00C96729" w:rsidP="00C96729">
      <w:pPr>
        <w:spacing w:line="360" w:lineRule="auto"/>
        <w:jc w:val="both"/>
        <w:rPr>
          <w:bCs/>
          <w:szCs w:val="24"/>
        </w:rPr>
      </w:pPr>
      <w:r>
        <w:rPr>
          <w:bCs/>
          <w:szCs w:val="24"/>
        </w:rPr>
        <w:tab/>
      </w:r>
      <w:r w:rsidRPr="001A1E33">
        <w:rPr>
          <w:bCs/>
          <w:szCs w:val="24"/>
        </w:rPr>
        <w:t xml:space="preserve">Lazdijų rajono savivaldybės švietimo </w:t>
      </w:r>
      <w:r w:rsidR="00C058FF">
        <w:rPr>
          <w:bCs/>
          <w:szCs w:val="24"/>
        </w:rPr>
        <w:t xml:space="preserve">ir sporto </w:t>
      </w:r>
      <w:r w:rsidRPr="001A1E33">
        <w:rPr>
          <w:bCs/>
          <w:szCs w:val="24"/>
        </w:rPr>
        <w:t>programos priemonės:</w:t>
      </w:r>
    </w:p>
    <w:p w14:paraId="4C062CF6" w14:textId="77777777" w:rsidR="00C96729" w:rsidRDefault="00C96729" w:rsidP="00C96729">
      <w:pPr>
        <w:spacing w:line="360" w:lineRule="auto"/>
        <w:jc w:val="both"/>
        <w:rPr>
          <w:bCs/>
          <w:szCs w:val="24"/>
        </w:rPr>
      </w:pPr>
      <w:r>
        <w:rPr>
          <w:bCs/>
          <w:szCs w:val="24"/>
        </w:rPr>
        <w:tab/>
        <w:t>1. Įgyvendinti ugdymo programas ir užtikrinti tinkamą ugdymosi aplinką La</w:t>
      </w:r>
      <w:r w:rsidR="00897929">
        <w:rPr>
          <w:bCs/>
          <w:szCs w:val="24"/>
        </w:rPr>
        <w:t>zdijų rajono savivaldybės švietimo</w:t>
      </w:r>
      <w:r>
        <w:rPr>
          <w:bCs/>
          <w:szCs w:val="24"/>
        </w:rPr>
        <w:t xml:space="preserve"> įstaigose.</w:t>
      </w:r>
    </w:p>
    <w:p w14:paraId="4C062CF7" w14:textId="77777777" w:rsidR="00C96729" w:rsidRDefault="00C96729" w:rsidP="00C96729">
      <w:pPr>
        <w:spacing w:line="360" w:lineRule="auto"/>
        <w:jc w:val="both"/>
        <w:rPr>
          <w:bCs/>
          <w:szCs w:val="24"/>
        </w:rPr>
      </w:pPr>
      <w:r>
        <w:rPr>
          <w:bCs/>
          <w:szCs w:val="24"/>
        </w:rPr>
        <w:tab/>
        <w:t>2. Užtikrinti mokinių pavėžėjimą į mokyklą ir atgal į namus.</w:t>
      </w:r>
    </w:p>
    <w:p w14:paraId="4C062CF8" w14:textId="77777777" w:rsidR="00C96729" w:rsidRDefault="00C96729" w:rsidP="00C96729">
      <w:pPr>
        <w:spacing w:line="360" w:lineRule="auto"/>
        <w:jc w:val="both"/>
        <w:rPr>
          <w:bCs/>
          <w:szCs w:val="24"/>
        </w:rPr>
      </w:pPr>
      <w:r>
        <w:rPr>
          <w:bCs/>
          <w:szCs w:val="24"/>
        </w:rPr>
        <w:tab/>
        <w:t>3. Vykdyti neformaliojo vaikų švietimo programas.</w:t>
      </w:r>
    </w:p>
    <w:p w14:paraId="4C062CF9" w14:textId="77777777" w:rsidR="00897929" w:rsidRDefault="00C96729" w:rsidP="00C96729">
      <w:pPr>
        <w:spacing w:line="360" w:lineRule="auto"/>
        <w:jc w:val="both"/>
        <w:rPr>
          <w:bCs/>
          <w:szCs w:val="24"/>
        </w:rPr>
      </w:pPr>
      <w:r>
        <w:rPr>
          <w:bCs/>
          <w:szCs w:val="24"/>
        </w:rPr>
        <w:tab/>
        <w:t xml:space="preserve">4. </w:t>
      </w:r>
      <w:r w:rsidR="00897929">
        <w:rPr>
          <w:bCs/>
          <w:szCs w:val="24"/>
        </w:rPr>
        <w:t>Organizuoti mokinių mokymo plaukti pamokas.</w:t>
      </w:r>
    </w:p>
    <w:p w14:paraId="4C062CFA" w14:textId="77777777" w:rsidR="00C96729" w:rsidRDefault="008217C0" w:rsidP="00897929">
      <w:pPr>
        <w:spacing w:line="360" w:lineRule="auto"/>
        <w:ind w:firstLine="1296"/>
        <w:jc w:val="both"/>
        <w:rPr>
          <w:bCs/>
          <w:szCs w:val="24"/>
        </w:rPr>
      </w:pPr>
      <w:r>
        <w:rPr>
          <w:bCs/>
          <w:szCs w:val="24"/>
        </w:rPr>
        <w:lastRenderedPageBreak/>
        <w:t xml:space="preserve">5. </w:t>
      </w:r>
      <w:r w:rsidR="00897929">
        <w:rPr>
          <w:bCs/>
          <w:szCs w:val="24"/>
        </w:rPr>
        <w:t>T</w:t>
      </w:r>
      <w:r w:rsidR="00C96729">
        <w:rPr>
          <w:bCs/>
          <w:szCs w:val="24"/>
        </w:rPr>
        <w:t>obulinti mokyklų vadovų, mokytojų kompetenciją, skleisti gerą</w:t>
      </w:r>
      <w:r w:rsidR="00897929">
        <w:rPr>
          <w:bCs/>
          <w:szCs w:val="24"/>
        </w:rPr>
        <w:t xml:space="preserve">ją patirtį. Teikti </w:t>
      </w:r>
      <w:r w:rsidR="00C96729">
        <w:rPr>
          <w:bCs/>
          <w:szCs w:val="24"/>
        </w:rPr>
        <w:t xml:space="preserve"> pedagoginę</w:t>
      </w:r>
      <w:r w:rsidR="00897929">
        <w:rPr>
          <w:bCs/>
          <w:szCs w:val="24"/>
        </w:rPr>
        <w:t>, psichologinę</w:t>
      </w:r>
      <w:r w:rsidR="00C96729">
        <w:rPr>
          <w:bCs/>
          <w:szCs w:val="24"/>
        </w:rPr>
        <w:t xml:space="preserve"> pagalbą.</w:t>
      </w:r>
    </w:p>
    <w:p w14:paraId="4C062CFB" w14:textId="77777777" w:rsidR="00897929" w:rsidRDefault="00897929" w:rsidP="00897929">
      <w:pPr>
        <w:spacing w:line="360" w:lineRule="auto"/>
        <w:ind w:firstLine="1296"/>
        <w:jc w:val="both"/>
        <w:rPr>
          <w:bCs/>
          <w:szCs w:val="24"/>
        </w:rPr>
      </w:pPr>
      <w:r>
        <w:rPr>
          <w:bCs/>
          <w:szCs w:val="24"/>
        </w:rPr>
        <w:t>6. Skatinti gabius ir talentingus vaikus ir jaunimą.</w:t>
      </w:r>
    </w:p>
    <w:p w14:paraId="4C062CFC" w14:textId="77777777" w:rsidR="00897929" w:rsidRDefault="00897929" w:rsidP="00897929">
      <w:pPr>
        <w:spacing w:line="360" w:lineRule="auto"/>
        <w:ind w:firstLine="1296"/>
        <w:jc w:val="both"/>
        <w:rPr>
          <w:bCs/>
          <w:szCs w:val="24"/>
        </w:rPr>
      </w:pPr>
      <w:r>
        <w:rPr>
          <w:bCs/>
          <w:szCs w:val="24"/>
        </w:rPr>
        <w:t>7. Vaikų vasaros poilsio programų organizavimas.</w:t>
      </w:r>
    </w:p>
    <w:p w14:paraId="4C062CFD" w14:textId="77777777" w:rsidR="00897929" w:rsidRDefault="00897929" w:rsidP="00897929">
      <w:pPr>
        <w:spacing w:line="360" w:lineRule="auto"/>
        <w:ind w:firstLine="1296"/>
        <w:jc w:val="both"/>
        <w:rPr>
          <w:bCs/>
          <w:szCs w:val="24"/>
        </w:rPr>
      </w:pPr>
      <w:r>
        <w:rPr>
          <w:bCs/>
          <w:szCs w:val="24"/>
        </w:rPr>
        <w:t>8. Vaikų ir paauglių nusikalstamumo prevencijos programų vykdymas.</w:t>
      </w:r>
    </w:p>
    <w:p w14:paraId="4C062CFE" w14:textId="77777777" w:rsidR="009773DC" w:rsidRDefault="009773DC" w:rsidP="009C5930">
      <w:pPr>
        <w:spacing w:line="360" w:lineRule="auto"/>
        <w:rPr>
          <w:b/>
          <w:bCs/>
          <w:szCs w:val="24"/>
        </w:rPr>
      </w:pPr>
    </w:p>
    <w:p w14:paraId="4C062CFF" w14:textId="77777777" w:rsidR="00C96729" w:rsidRPr="00BB3C7E" w:rsidRDefault="00C96729" w:rsidP="00C96729">
      <w:pPr>
        <w:spacing w:line="360" w:lineRule="auto"/>
        <w:jc w:val="center"/>
      </w:pPr>
      <w:r>
        <w:rPr>
          <w:b/>
          <w:bCs/>
          <w:szCs w:val="24"/>
        </w:rPr>
        <w:t>IV. TIKSLŲ, UŽDAVINIŲ, VEIKLŲ IR ASIGNAVIMŲ SUVESTINĖ</w:t>
      </w:r>
    </w:p>
    <w:p w14:paraId="4C062D00" w14:textId="77777777" w:rsidR="00C96729" w:rsidRPr="00033599" w:rsidRDefault="00C96729" w:rsidP="00C96729">
      <w:pPr>
        <w:jc w:val="right"/>
        <w:rPr>
          <w:b/>
          <w:szCs w:val="24"/>
        </w:r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997"/>
        <w:gridCol w:w="1294"/>
        <w:gridCol w:w="155"/>
        <w:gridCol w:w="3105"/>
        <w:gridCol w:w="3402"/>
        <w:gridCol w:w="1418"/>
        <w:gridCol w:w="202"/>
        <w:gridCol w:w="1239"/>
        <w:gridCol w:w="2054"/>
      </w:tblGrid>
      <w:tr w:rsidR="0001491C" w:rsidRPr="000232D0" w14:paraId="4C062D05" w14:textId="77777777" w:rsidTr="00D406E7">
        <w:tc>
          <w:tcPr>
            <w:tcW w:w="794" w:type="dxa"/>
            <w:shd w:val="clear" w:color="auto" w:fill="auto"/>
          </w:tcPr>
          <w:p w14:paraId="4C062D01" w14:textId="77777777" w:rsidR="0001491C" w:rsidRPr="000232D0" w:rsidRDefault="0001491C" w:rsidP="003533D5">
            <w:pPr>
              <w:rPr>
                <w:b/>
                <w:bCs/>
                <w:szCs w:val="24"/>
              </w:rPr>
            </w:pPr>
            <w:r>
              <w:rPr>
                <w:b/>
                <w:bCs/>
                <w:szCs w:val="24"/>
              </w:rPr>
              <w:t xml:space="preserve">Eil. Nr. </w:t>
            </w:r>
          </w:p>
        </w:tc>
        <w:tc>
          <w:tcPr>
            <w:tcW w:w="5551" w:type="dxa"/>
            <w:gridSpan w:val="4"/>
            <w:shd w:val="clear" w:color="auto" w:fill="auto"/>
          </w:tcPr>
          <w:p w14:paraId="4C062D02" w14:textId="77777777" w:rsidR="0001491C" w:rsidRPr="000232D0" w:rsidRDefault="0001491C" w:rsidP="003533D5">
            <w:pPr>
              <w:tabs>
                <w:tab w:val="left" w:pos="1650"/>
              </w:tabs>
              <w:rPr>
                <w:b/>
                <w:bCs/>
                <w:szCs w:val="24"/>
              </w:rPr>
            </w:pPr>
            <w:r>
              <w:rPr>
                <w:b/>
                <w:bCs/>
                <w:szCs w:val="24"/>
              </w:rPr>
              <w:t>Tikslas</w:t>
            </w:r>
          </w:p>
        </w:tc>
        <w:tc>
          <w:tcPr>
            <w:tcW w:w="8315" w:type="dxa"/>
            <w:gridSpan w:val="5"/>
            <w:shd w:val="clear" w:color="auto" w:fill="auto"/>
          </w:tcPr>
          <w:p w14:paraId="4C062D03" w14:textId="77777777" w:rsidR="0001491C" w:rsidRPr="000232D0" w:rsidRDefault="0001491C" w:rsidP="003533D5">
            <w:pPr>
              <w:tabs>
                <w:tab w:val="left" w:pos="1650"/>
              </w:tabs>
              <w:rPr>
                <w:b/>
                <w:bCs/>
                <w:szCs w:val="24"/>
              </w:rPr>
            </w:pPr>
            <w:r w:rsidRPr="000232D0">
              <w:rPr>
                <w:b/>
                <w:bCs/>
                <w:szCs w:val="24"/>
              </w:rPr>
              <w:t>Tikslo pasiekimo vertinimo kriterijus, mato vienetas ir reikšmė.</w:t>
            </w:r>
          </w:p>
          <w:p w14:paraId="4C062D04" w14:textId="77777777" w:rsidR="0001491C" w:rsidRPr="000232D0" w:rsidRDefault="0001491C" w:rsidP="003533D5">
            <w:pPr>
              <w:tabs>
                <w:tab w:val="left" w:pos="1650"/>
              </w:tabs>
              <w:rPr>
                <w:b/>
                <w:bCs/>
                <w:szCs w:val="24"/>
              </w:rPr>
            </w:pPr>
          </w:p>
        </w:tc>
      </w:tr>
      <w:tr w:rsidR="0001491C" w:rsidRPr="000232D0" w14:paraId="4C062D0D" w14:textId="77777777" w:rsidTr="00D406E7">
        <w:tc>
          <w:tcPr>
            <w:tcW w:w="794" w:type="dxa"/>
            <w:shd w:val="clear" w:color="auto" w:fill="auto"/>
          </w:tcPr>
          <w:p w14:paraId="4C062D06" w14:textId="77777777" w:rsidR="0001491C" w:rsidRPr="000232D0" w:rsidRDefault="0001491C" w:rsidP="003533D5">
            <w:pPr>
              <w:rPr>
                <w:b/>
                <w:bCs/>
                <w:szCs w:val="24"/>
              </w:rPr>
            </w:pPr>
            <w:r>
              <w:rPr>
                <w:b/>
                <w:bCs/>
                <w:szCs w:val="24"/>
              </w:rPr>
              <w:t xml:space="preserve">1.  </w:t>
            </w:r>
          </w:p>
        </w:tc>
        <w:tc>
          <w:tcPr>
            <w:tcW w:w="5551" w:type="dxa"/>
            <w:gridSpan w:val="4"/>
            <w:shd w:val="clear" w:color="auto" w:fill="auto"/>
          </w:tcPr>
          <w:p w14:paraId="4C062D07" w14:textId="77777777" w:rsidR="0001491C" w:rsidRDefault="0001491C" w:rsidP="003533D5">
            <w:pPr>
              <w:tabs>
                <w:tab w:val="left" w:pos="1650"/>
              </w:tabs>
            </w:pPr>
            <w:r w:rsidRPr="000232D0">
              <w:rPr>
                <w:b/>
                <w:bCs/>
                <w:szCs w:val="24"/>
              </w:rPr>
              <w:t>Užtikrinti kokybišką ugdymo procesą.</w:t>
            </w:r>
          </w:p>
        </w:tc>
        <w:tc>
          <w:tcPr>
            <w:tcW w:w="8315" w:type="dxa"/>
            <w:gridSpan w:val="5"/>
            <w:shd w:val="clear" w:color="auto" w:fill="auto"/>
          </w:tcPr>
          <w:p w14:paraId="4C062D08" w14:textId="77777777" w:rsidR="0001491C" w:rsidRPr="0010592D" w:rsidRDefault="0001491C" w:rsidP="003533D5">
            <w:pPr>
              <w:tabs>
                <w:tab w:val="left" w:pos="1650"/>
              </w:tabs>
              <w:rPr>
                <w:bCs/>
                <w:szCs w:val="24"/>
              </w:rPr>
            </w:pPr>
            <w:r>
              <w:t xml:space="preserve">Mokinių, pasiekusių pagrindinį ir aukštesnįjį pasiekimų lygmenį, skaičiaus didinimas 3-5 </w:t>
            </w:r>
            <w:r w:rsidRPr="000232D0">
              <w:t>℅</w:t>
            </w:r>
          </w:p>
          <w:p w14:paraId="4C062D09" w14:textId="77777777" w:rsidR="0001491C" w:rsidRPr="0010592D" w:rsidRDefault="0001491C" w:rsidP="003533D5">
            <w:pPr>
              <w:tabs>
                <w:tab w:val="left" w:pos="1650"/>
              </w:tabs>
              <w:rPr>
                <w:bCs/>
                <w:szCs w:val="24"/>
              </w:rPr>
            </w:pPr>
            <w:r>
              <w:t xml:space="preserve">Praleistų be pateisinamos priežasties pamokų, tenkančių vienam mokiniui, skaičiaus mažinimas ≥3 </w:t>
            </w:r>
            <w:r w:rsidRPr="000232D0">
              <w:t>℅</w:t>
            </w:r>
            <w:r>
              <w:rPr>
                <w:bCs/>
                <w:szCs w:val="24"/>
              </w:rPr>
              <w:t>.</w:t>
            </w:r>
          </w:p>
          <w:p w14:paraId="4C062D0A" w14:textId="77777777" w:rsidR="0001491C" w:rsidRDefault="0001491C" w:rsidP="003533D5">
            <w:pPr>
              <w:tabs>
                <w:tab w:val="left" w:pos="1650"/>
              </w:tabs>
            </w:pPr>
            <w:r>
              <w:rPr>
                <w:bCs/>
                <w:szCs w:val="24"/>
              </w:rPr>
              <w:t xml:space="preserve">Pasiektas 100 </w:t>
            </w:r>
            <w:r w:rsidRPr="000232D0">
              <w:t>℅</w:t>
            </w:r>
            <w:r>
              <w:rPr>
                <w:bCs/>
                <w:szCs w:val="24"/>
              </w:rPr>
              <w:t xml:space="preserve"> mokinių paž</w:t>
            </w:r>
            <w:r w:rsidR="008217C0">
              <w:rPr>
                <w:bCs/>
                <w:szCs w:val="24"/>
              </w:rPr>
              <w:t>angumas ir visų 1-10 klasių</w:t>
            </w:r>
            <w:r>
              <w:rPr>
                <w:bCs/>
                <w:szCs w:val="24"/>
              </w:rPr>
              <w:t xml:space="preserve"> mokinių kėlimas į aukštesnes klases.</w:t>
            </w:r>
            <w:r>
              <w:t xml:space="preserve"> </w:t>
            </w:r>
          </w:p>
          <w:p w14:paraId="4C062D0B" w14:textId="77777777" w:rsidR="0001491C" w:rsidRDefault="0001491C" w:rsidP="003533D5">
            <w:pPr>
              <w:tabs>
                <w:tab w:val="left" w:pos="1650"/>
              </w:tabs>
              <w:rPr>
                <w:bCs/>
                <w:szCs w:val="24"/>
              </w:rPr>
            </w:pPr>
            <w:r>
              <w:rPr>
                <w:bCs/>
                <w:szCs w:val="24"/>
              </w:rPr>
              <w:t xml:space="preserve">100 </w:t>
            </w:r>
            <w:r w:rsidRPr="000232D0">
              <w:t>℅</w:t>
            </w:r>
            <w:r>
              <w:rPr>
                <w:bCs/>
                <w:szCs w:val="24"/>
              </w:rPr>
              <w:t xml:space="preserve"> </w:t>
            </w:r>
            <w:r w:rsidRPr="0010592D">
              <w:rPr>
                <w:bCs/>
                <w:szCs w:val="24"/>
              </w:rPr>
              <w:t>vaikų iš socialinių rizikos šeimų, gyvena</w:t>
            </w:r>
            <w:r>
              <w:rPr>
                <w:bCs/>
                <w:szCs w:val="24"/>
              </w:rPr>
              <w:t>nčių Būdviečio seniūnijoje, įtraukimas į ikimokyklinį ugdymą.</w:t>
            </w:r>
          </w:p>
          <w:p w14:paraId="4C062D0C" w14:textId="77777777" w:rsidR="0001491C" w:rsidRPr="00CC6822" w:rsidRDefault="0001491C" w:rsidP="003533D5">
            <w:pPr>
              <w:tabs>
                <w:tab w:val="left" w:pos="1650"/>
              </w:tabs>
            </w:pPr>
            <w:r>
              <w:t xml:space="preserve">Mokinių, padariusių pažangą (lankomumas ir pažangumas) skatinimas 2 kartus per metus.                                                                                                                                                                                                                                                                                                                                                                                                                                                                                                                                                                                                                                                                                                                                                                                                                                                                                                                                                                                                                                                                                                                                                    ≥  </w:t>
            </w:r>
            <w:r>
              <w:rPr>
                <w:szCs w:val="24"/>
              </w:rPr>
              <w:t>60 % tėvų dalyvavimas</w:t>
            </w:r>
            <w:r w:rsidRPr="001C1243">
              <w:rPr>
                <w:szCs w:val="24"/>
              </w:rPr>
              <w:t xml:space="preserve"> vykdomose mokyklos bend</w:t>
            </w:r>
            <w:r>
              <w:rPr>
                <w:szCs w:val="24"/>
              </w:rPr>
              <w:t>ruomenės apklausose, tyrimuose</w:t>
            </w:r>
          </w:p>
        </w:tc>
      </w:tr>
      <w:tr w:rsidR="0001491C" w:rsidRPr="000232D0" w14:paraId="4C062D10" w14:textId="77777777" w:rsidTr="000F7543">
        <w:tc>
          <w:tcPr>
            <w:tcW w:w="794" w:type="dxa"/>
            <w:shd w:val="clear" w:color="auto" w:fill="auto"/>
          </w:tcPr>
          <w:p w14:paraId="4C062D0E" w14:textId="77777777" w:rsidR="0001491C" w:rsidRPr="00966CB9" w:rsidRDefault="0001491C" w:rsidP="003533D5">
            <w:pPr>
              <w:rPr>
                <w:b/>
                <w:bCs/>
                <w:szCs w:val="24"/>
              </w:rPr>
            </w:pPr>
            <w:r w:rsidRPr="000232D0">
              <w:rPr>
                <w:b/>
                <w:bCs/>
                <w:szCs w:val="24"/>
              </w:rPr>
              <w:t>1.1.</w:t>
            </w:r>
            <w:r>
              <w:rPr>
                <w:b/>
                <w:bCs/>
                <w:szCs w:val="24"/>
              </w:rPr>
              <w:t xml:space="preserve"> </w:t>
            </w:r>
          </w:p>
        </w:tc>
        <w:tc>
          <w:tcPr>
            <w:tcW w:w="13866" w:type="dxa"/>
            <w:gridSpan w:val="9"/>
          </w:tcPr>
          <w:p w14:paraId="4C062D0F" w14:textId="77777777" w:rsidR="0001491C" w:rsidRPr="00966CB9" w:rsidRDefault="0001491C" w:rsidP="003533D5">
            <w:pPr>
              <w:rPr>
                <w:b/>
                <w:bCs/>
                <w:szCs w:val="24"/>
              </w:rPr>
            </w:pPr>
            <w:r w:rsidRPr="000232D0">
              <w:rPr>
                <w:rStyle w:val="Grietas"/>
              </w:rPr>
              <w:t>Uždavinys. Įgyvendinti ugdymo planus siekiant mokinių pažangos. Tobulinti pamoką orie</w:t>
            </w:r>
            <w:r>
              <w:rPr>
                <w:rStyle w:val="Grietas"/>
              </w:rPr>
              <w:t>ntuojantis į mokymosi paradigmą</w:t>
            </w:r>
          </w:p>
        </w:tc>
      </w:tr>
      <w:tr w:rsidR="0001491C" w:rsidRPr="000232D0" w14:paraId="4C062D17" w14:textId="77777777" w:rsidTr="000F7543">
        <w:trPr>
          <w:trHeight w:val="371"/>
        </w:trPr>
        <w:tc>
          <w:tcPr>
            <w:tcW w:w="794" w:type="dxa"/>
            <w:vMerge w:val="restart"/>
            <w:shd w:val="clear" w:color="auto" w:fill="auto"/>
          </w:tcPr>
          <w:p w14:paraId="4C062D11" w14:textId="77777777" w:rsidR="0001491C" w:rsidRPr="000232D0" w:rsidRDefault="0001491C" w:rsidP="003533D5">
            <w:pPr>
              <w:rPr>
                <w:b/>
                <w:bCs/>
                <w:szCs w:val="24"/>
              </w:rPr>
            </w:pPr>
          </w:p>
        </w:tc>
        <w:tc>
          <w:tcPr>
            <w:tcW w:w="2291" w:type="dxa"/>
            <w:gridSpan w:val="2"/>
            <w:vMerge w:val="restart"/>
            <w:shd w:val="clear" w:color="auto" w:fill="auto"/>
          </w:tcPr>
          <w:p w14:paraId="4C062D12" w14:textId="77777777" w:rsidR="0001491C" w:rsidRPr="000232D0" w:rsidRDefault="0001491C" w:rsidP="003533D5">
            <w:pPr>
              <w:tabs>
                <w:tab w:val="left" w:pos="1650"/>
              </w:tabs>
              <w:rPr>
                <w:b/>
                <w:szCs w:val="24"/>
              </w:rPr>
            </w:pPr>
            <w:r w:rsidRPr="000232D0">
              <w:rPr>
                <w:b/>
                <w:bCs/>
                <w:szCs w:val="24"/>
              </w:rPr>
              <w:t>Įstaigos veiksmo pavadinimas</w:t>
            </w:r>
          </w:p>
        </w:tc>
        <w:tc>
          <w:tcPr>
            <w:tcW w:w="6662" w:type="dxa"/>
            <w:gridSpan w:val="3"/>
            <w:shd w:val="clear" w:color="auto" w:fill="auto"/>
          </w:tcPr>
          <w:p w14:paraId="4C062D13" w14:textId="77777777" w:rsidR="0001491C" w:rsidRPr="000232D0" w:rsidRDefault="0001491C" w:rsidP="003533D5">
            <w:pPr>
              <w:tabs>
                <w:tab w:val="left" w:pos="1650"/>
              </w:tabs>
              <w:rPr>
                <w:b/>
                <w:szCs w:val="24"/>
              </w:rPr>
            </w:pPr>
            <w:r w:rsidRPr="000232D0">
              <w:rPr>
                <w:b/>
                <w:szCs w:val="24"/>
              </w:rPr>
              <w:t>Proceso ir / ar indėlio vertinimo kriterijai, mato vienetai ir reikšmės</w:t>
            </w:r>
          </w:p>
        </w:tc>
        <w:tc>
          <w:tcPr>
            <w:tcW w:w="1418" w:type="dxa"/>
            <w:vMerge w:val="restart"/>
            <w:shd w:val="clear" w:color="auto" w:fill="auto"/>
          </w:tcPr>
          <w:p w14:paraId="4C062D14" w14:textId="77777777" w:rsidR="0001491C" w:rsidRPr="000232D0" w:rsidRDefault="0001491C" w:rsidP="003533D5">
            <w:pPr>
              <w:tabs>
                <w:tab w:val="left" w:pos="1650"/>
              </w:tabs>
              <w:rPr>
                <w:b/>
                <w:szCs w:val="24"/>
              </w:rPr>
            </w:pPr>
            <w:r w:rsidRPr="000232D0">
              <w:rPr>
                <w:b/>
                <w:szCs w:val="24"/>
              </w:rPr>
              <w:t>Atsakingi vykdytojai</w:t>
            </w:r>
          </w:p>
        </w:tc>
        <w:tc>
          <w:tcPr>
            <w:tcW w:w="1441" w:type="dxa"/>
            <w:gridSpan w:val="2"/>
            <w:vMerge w:val="restart"/>
            <w:shd w:val="clear" w:color="auto" w:fill="auto"/>
          </w:tcPr>
          <w:p w14:paraId="4C062D15" w14:textId="77777777" w:rsidR="0001491C" w:rsidRPr="000232D0" w:rsidRDefault="0001491C" w:rsidP="003533D5">
            <w:pPr>
              <w:tabs>
                <w:tab w:val="left" w:pos="1650"/>
              </w:tabs>
              <w:rPr>
                <w:b/>
                <w:szCs w:val="24"/>
              </w:rPr>
            </w:pPr>
            <w:r w:rsidRPr="000232D0">
              <w:rPr>
                <w:b/>
                <w:szCs w:val="24"/>
              </w:rPr>
              <w:t>Įvykdymo terminas</w:t>
            </w:r>
          </w:p>
        </w:tc>
        <w:tc>
          <w:tcPr>
            <w:tcW w:w="2054" w:type="dxa"/>
            <w:vMerge w:val="restart"/>
            <w:shd w:val="clear" w:color="auto" w:fill="auto"/>
          </w:tcPr>
          <w:p w14:paraId="4C062D16" w14:textId="77777777" w:rsidR="0001491C" w:rsidRPr="000232D0" w:rsidRDefault="0001491C" w:rsidP="003533D5">
            <w:pPr>
              <w:tabs>
                <w:tab w:val="left" w:pos="1650"/>
              </w:tabs>
              <w:rPr>
                <w:b/>
                <w:szCs w:val="24"/>
              </w:rPr>
            </w:pPr>
            <w:r w:rsidRPr="000232D0">
              <w:rPr>
                <w:b/>
                <w:szCs w:val="24"/>
              </w:rPr>
              <w:t xml:space="preserve">Asignavimai (tūkst. </w:t>
            </w:r>
            <w:proofErr w:type="spellStart"/>
            <w:r w:rsidRPr="000232D0">
              <w:rPr>
                <w:b/>
                <w:szCs w:val="24"/>
              </w:rPr>
              <w:t>Eur</w:t>
            </w:r>
            <w:proofErr w:type="spellEnd"/>
            <w:r w:rsidRPr="000232D0">
              <w:rPr>
                <w:b/>
                <w:szCs w:val="24"/>
              </w:rPr>
              <w:t>)</w:t>
            </w:r>
          </w:p>
        </w:tc>
      </w:tr>
      <w:tr w:rsidR="0001491C" w:rsidRPr="000232D0" w14:paraId="4C062D1F" w14:textId="77777777" w:rsidTr="000F7543">
        <w:trPr>
          <w:trHeight w:val="371"/>
        </w:trPr>
        <w:tc>
          <w:tcPr>
            <w:tcW w:w="794" w:type="dxa"/>
            <w:vMerge/>
            <w:shd w:val="clear" w:color="auto" w:fill="auto"/>
          </w:tcPr>
          <w:p w14:paraId="4C062D18" w14:textId="77777777" w:rsidR="0001491C" w:rsidRPr="000232D0" w:rsidRDefault="0001491C" w:rsidP="003533D5">
            <w:pPr>
              <w:rPr>
                <w:b/>
                <w:bCs/>
                <w:szCs w:val="24"/>
              </w:rPr>
            </w:pPr>
          </w:p>
        </w:tc>
        <w:tc>
          <w:tcPr>
            <w:tcW w:w="2291" w:type="dxa"/>
            <w:gridSpan w:val="2"/>
            <w:vMerge/>
            <w:shd w:val="clear" w:color="auto" w:fill="auto"/>
          </w:tcPr>
          <w:p w14:paraId="4C062D19" w14:textId="77777777" w:rsidR="0001491C" w:rsidRPr="000232D0" w:rsidRDefault="0001491C" w:rsidP="003533D5">
            <w:pPr>
              <w:tabs>
                <w:tab w:val="left" w:pos="1650"/>
              </w:tabs>
              <w:rPr>
                <w:b/>
                <w:bCs/>
                <w:szCs w:val="24"/>
              </w:rPr>
            </w:pPr>
          </w:p>
        </w:tc>
        <w:tc>
          <w:tcPr>
            <w:tcW w:w="3260" w:type="dxa"/>
            <w:gridSpan w:val="2"/>
            <w:shd w:val="clear" w:color="auto" w:fill="auto"/>
          </w:tcPr>
          <w:p w14:paraId="4C062D1A" w14:textId="77777777" w:rsidR="0001491C" w:rsidRPr="000232D0" w:rsidRDefault="0001491C" w:rsidP="003533D5">
            <w:pPr>
              <w:tabs>
                <w:tab w:val="left" w:pos="1650"/>
              </w:tabs>
              <w:rPr>
                <w:b/>
                <w:szCs w:val="24"/>
              </w:rPr>
            </w:pPr>
            <w:r>
              <w:rPr>
                <w:b/>
                <w:szCs w:val="24"/>
              </w:rPr>
              <w:t>Planuota</w:t>
            </w:r>
          </w:p>
        </w:tc>
        <w:tc>
          <w:tcPr>
            <w:tcW w:w="3402" w:type="dxa"/>
          </w:tcPr>
          <w:p w14:paraId="4C062D1B" w14:textId="77777777" w:rsidR="0001491C" w:rsidRPr="000232D0" w:rsidRDefault="0001491C" w:rsidP="003533D5">
            <w:pPr>
              <w:tabs>
                <w:tab w:val="left" w:pos="1650"/>
              </w:tabs>
              <w:rPr>
                <w:b/>
                <w:szCs w:val="24"/>
              </w:rPr>
            </w:pPr>
            <w:r>
              <w:rPr>
                <w:b/>
                <w:szCs w:val="24"/>
              </w:rPr>
              <w:t>Įvykdyta</w:t>
            </w:r>
          </w:p>
        </w:tc>
        <w:tc>
          <w:tcPr>
            <w:tcW w:w="1418" w:type="dxa"/>
            <w:vMerge/>
            <w:shd w:val="clear" w:color="auto" w:fill="auto"/>
          </w:tcPr>
          <w:p w14:paraId="4C062D1C" w14:textId="77777777" w:rsidR="0001491C" w:rsidRPr="000232D0" w:rsidRDefault="0001491C" w:rsidP="003533D5">
            <w:pPr>
              <w:tabs>
                <w:tab w:val="left" w:pos="1650"/>
              </w:tabs>
              <w:rPr>
                <w:b/>
                <w:szCs w:val="24"/>
              </w:rPr>
            </w:pPr>
          </w:p>
        </w:tc>
        <w:tc>
          <w:tcPr>
            <w:tcW w:w="1441" w:type="dxa"/>
            <w:gridSpan w:val="2"/>
            <w:vMerge/>
            <w:shd w:val="clear" w:color="auto" w:fill="auto"/>
          </w:tcPr>
          <w:p w14:paraId="4C062D1D" w14:textId="77777777" w:rsidR="0001491C" w:rsidRPr="000232D0" w:rsidRDefault="0001491C" w:rsidP="003533D5">
            <w:pPr>
              <w:tabs>
                <w:tab w:val="left" w:pos="1650"/>
              </w:tabs>
              <w:rPr>
                <w:b/>
                <w:szCs w:val="24"/>
              </w:rPr>
            </w:pPr>
          </w:p>
        </w:tc>
        <w:tc>
          <w:tcPr>
            <w:tcW w:w="2054" w:type="dxa"/>
            <w:vMerge/>
            <w:shd w:val="clear" w:color="auto" w:fill="auto"/>
          </w:tcPr>
          <w:p w14:paraId="4C062D1E" w14:textId="77777777" w:rsidR="0001491C" w:rsidRPr="000232D0" w:rsidRDefault="0001491C" w:rsidP="003533D5">
            <w:pPr>
              <w:tabs>
                <w:tab w:val="left" w:pos="1650"/>
              </w:tabs>
              <w:rPr>
                <w:b/>
                <w:szCs w:val="24"/>
              </w:rPr>
            </w:pPr>
          </w:p>
        </w:tc>
      </w:tr>
      <w:tr w:rsidR="0001491C" w:rsidRPr="000232D0" w14:paraId="4C062D2D" w14:textId="77777777" w:rsidTr="000F7543">
        <w:trPr>
          <w:trHeight w:val="1650"/>
        </w:trPr>
        <w:tc>
          <w:tcPr>
            <w:tcW w:w="794" w:type="dxa"/>
            <w:shd w:val="clear" w:color="auto" w:fill="auto"/>
          </w:tcPr>
          <w:p w14:paraId="4C062D20" w14:textId="77777777" w:rsidR="0001491C" w:rsidRPr="006654D6" w:rsidRDefault="0001491C" w:rsidP="003533D5">
            <w:pPr>
              <w:rPr>
                <w:rFonts w:eastAsia="MS Mincho"/>
                <w:bCs/>
                <w:szCs w:val="24"/>
              </w:rPr>
            </w:pPr>
            <w:r w:rsidRPr="006654D6">
              <w:rPr>
                <w:rFonts w:eastAsia="MS Mincho"/>
                <w:bCs/>
                <w:szCs w:val="24"/>
              </w:rPr>
              <w:t>1.1.1.</w:t>
            </w:r>
          </w:p>
          <w:p w14:paraId="4C062D21" w14:textId="77777777" w:rsidR="0001491C" w:rsidRPr="006654D6" w:rsidRDefault="0001491C" w:rsidP="003533D5">
            <w:pPr>
              <w:rPr>
                <w:bCs/>
                <w:szCs w:val="24"/>
              </w:rPr>
            </w:pPr>
          </w:p>
        </w:tc>
        <w:tc>
          <w:tcPr>
            <w:tcW w:w="2291" w:type="dxa"/>
            <w:gridSpan w:val="2"/>
            <w:shd w:val="clear" w:color="auto" w:fill="auto"/>
          </w:tcPr>
          <w:p w14:paraId="4C062D22" w14:textId="77777777" w:rsidR="0001491C" w:rsidRPr="000232D0" w:rsidRDefault="0001491C" w:rsidP="003533D5">
            <w:pPr>
              <w:rPr>
                <w:rFonts w:eastAsia="MS Mincho"/>
                <w:szCs w:val="24"/>
              </w:rPr>
            </w:pPr>
            <w:r w:rsidRPr="000232D0">
              <w:rPr>
                <w:rFonts w:eastAsia="MS Mincho"/>
                <w:szCs w:val="24"/>
              </w:rPr>
              <w:t>Ikimokyklinio/priešmokyklinio, pradinio ir pagrindinio ugdymo programų įgyvendinimas</w:t>
            </w:r>
            <w:r w:rsidR="00863EFD">
              <w:rPr>
                <w:rFonts w:eastAsia="MS Mincho"/>
                <w:szCs w:val="24"/>
              </w:rPr>
              <w:t>.</w:t>
            </w:r>
          </w:p>
        </w:tc>
        <w:tc>
          <w:tcPr>
            <w:tcW w:w="3260" w:type="dxa"/>
            <w:gridSpan w:val="2"/>
            <w:shd w:val="clear" w:color="auto" w:fill="auto"/>
          </w:tcPr>
          <w:p w14:paraId="4C062D23" w14:textId="77777777" w:rsidR="0001491C" w:rsidRDefault="0001491C" w:rsidP="003533D5">
            <w:pPr>
              <w:rPr>
                <w:rFonts w:eastAsia="MS Mincho"/>
                <w:szCs w:val="24"/>
              </w:rPr>
            </w:pPr>
            <w:r>
              <w:rPr>
                <w:rFonts w:eastAsia="MS Mincho"/>
                <w:szCs w:val="24"/>
              </w:rPr>
              <w:t>Sukomplektuota i</w:t>
            </w:r>
            <w:r w:rsidRPr="000232D0">
              <w:rPr>
                <w:rFonts w:eastAsia="MS Mincho"/>
                <w:szCs w:val="24"/>
              </w:rPr>
              <w:t>kimokyklinio/priešmokyklinio</w:t>
            </w:r>
          </w:p>
          <w:p w14:paraId="4C062D24" w14:textId="77777777" w:rsidR="0001491C" w:rsidRPr="000232D0" w:rsidRDefault="0001491C" w:rsidP="003533D5">
            <w:pPr>
              <w:rPr>
                <w:rFonts w:eastAsia="MS Mincho"/>
                <w:szCs w:val="24"/>
              </w:rPr>
            </w:pPr>
            <w:r>
              <w:rPr>
                <w:rFonts w:eastAsia="MS Mincho"/>
                <w:szCs w:val="24"/>
              </w:rPr>
              <w:t>ugdymo grupė,</w:t>
            </w:r>
            <w:r w:rsidRPr="000232D0">
              <w:rPr>
                <w:rFonts w:eastAsia="MS Mincho"/>
                <w:szCs w:val="24"/>
              </w:rPr>
              <w:t xml:space="preserve"> </w:t>
            </w:r>
            <w:r>
              <w:rPr>
                <w:rFonts w:eastAsia="MS Mincho"/>
                <w:szCs w:val="24"/>
              </w:rPr>
              <w:t>dešimt klasių</w:t>
            </w:r>
            <w:r w:rsidRPr="000232D0">
              <w:rPr>
                <w:rFonts w:eastAsia="MS Mincho"/>
                <w:szCs w:val="24"/>
              </w:rPr>
              <w:t xml:space="preserve"> komplektų: 4 pradinio, 6 pagrindinio ugdymo.</w:t>
            </w:r>
            <w:r>
              <w:rPr>
                <w:rFonts w:eastAsia="MS Mincho"/>
                <w:szCs w:val="24"/>
              </w:rPr>
              <w:t xml:space="preserve"> Vykdoma</w:t>
            </w:r>
            <w:r w:rsidRPr="000232D0">
              <w:rPr>
                <w:rFonts w:eastAsia="MS Mincho"/>
                <w:szCs w:val="24"/>
              </w:rPr>
              <w:t xml:space="preserve"> 12 neformaliojo švietimo programų.</w:t>
            </w:r>
            <w:r>
              <w:rPr>
                <w:rFonts w:eastAsia="MS Mincho"/>
                <w:szCs w:val="24"/>
              </w:rPr>
              <w:t xml:space="preserve"> 45 </w:t>
            </w:r>
            <w:r w:rsidRPr="000232D0">
              <w:t>℅</w:t>
            </w:r>
            <w:r>
              <w:rPr>
                <w:rFonts w:eastAsia="MS Mincho"/>
                <w:szCs w:val="24"/>
              </w:rPr>
              <w:t xml:space="preserve"> 5–10 klasių mokinių mokosi</w:t>
            </w:r>
            <w:r w:rsidRPr="000232D0">
              <w:rPr>
                <w:rFonts w:eastAsia="MS Mincho"/>
                <w:szCs w:val="24"/>
              </w:rPr>
              <w:t xml:space="preserve"> labai gerai ir gerai</w:t>
            </w:r>
            <w:r w:rsidR="00863EFD">
              <w:rPr>
                <w:rFonts w:eastAsia="MS Mincho"/>
                <w:szCs w:val="24"/>
              </w:rPr>
              <w:t>.</w:t>
            </w:r>
          </w:p>
        </w:tc>
        <w:tc>
          <w:tcPr>
            <w:tcW w:w="3402" w:type="dxa"/>
          </w:tcPr>
          <w:p w14:paraId="4C062D25" w14:textId="77777777" w:rsidR="00A5105C" w:rsidRDefault="00A5105C" w:rsidP="003533D5">
            <w:pPr>
              <w:rPr>
                <w:rFonts w:eastAsia="MS Mincho"/>
                <w:szCs w:val="24"/>
              </w:rPr>
            </w:pPr>
            <w:r>
              <w:rPr>
                <w:rFonts w:eastAsia="MS Mincho"/>
                <w:szCs w:val="24"/>
              </w:rPr>
              <w:t>Sukomplektuota i</w:t>
            </w:r>
            <w:r w:rsidRPr="000232D0">
              <w:rPr>
                <w:rFonts w:eastAsia="MS Mincho"/>
                <w:szCs w:val="24"/>
              </w:rPr>
              <w:t>kimokyklinio/priešmokyklinio</w:t>
            </w:r>
          </w:p>
          <w:p w14:paraId="4C062D26" w14:textId="77777777" w:rsidR="0001491C" w:rsidRPr="000232D0" w:rsidRDefault="00A5105C" w:rsidP="003533D5">
            <w:pPr>
              <w:rPr>
                <w:rFonts w:eastAsia="MS Mincho"/>
                <w:szCs w:val="24"/>
              </w:rPr>
            </w:pPr>
            <w:r>
              <w:rPr>
                <w:rFonts w:eastAsia="MS Mincho"/>
                <w:szCs w:val="24"/>
              </w:rPr>
              <w:t>ugdymo grupė,</w:t>
            </w:r>
            <w:r w:rsidRPr="000232D0">
              <w:rPr>
                <w:rFonts w:eastAsia="MS Mincho"/>
                <w:szCs w:val="24"/>
              </w:rPr>
              <w:t xml:space="preserve"> </w:t>
            </w:r>
            <w:r>
              <w:rPr>
                <w:rFonts w:eastAsia="MS Mincho"/>
                <w:szCs w:val="24"/>
              </w:rPr>
              <w:t xml:space="preserve">devyni klasių komplektai: 4 pradinio, 5 </w:t>
            </w:r>
            <w:r w:rsidRPr="000232D0">
              <w:rPr>
                <w:rFonts w:eastAsia="MS Mincho"/>
                <w:szCs w:val="24"/>
              </w:rPr>
              <w:t>pagrindinio ugdymo.</w:t>
            </w:r>
            <w:r>
              <w:rPr>
                <w:rFonts w:eastAsia="MS Mincho"/>
                <w:szCs w:val="24"/>
              </w:rPr>
              <w:t xml:space="preserve"> Vykdoma</w:t>
            </w:r>
            <w:r w:rsidRPr="000232D0">
              <w:rPr>
                <w:rFonts w:eastAsia="MS Mincho"/>
                <w:szCs w:val="24"/>
              </w:rPr>
              <w:t xml:space="preserve"> 12 neformaliojo švietimo programų</w:t>
            </w:r>
            <w:r w:rsidRPr="009123B8">
              <w:rPr>
                <w:rFonts w:eastAsia="MS Mincho"/>
                <w:szCs w:val="24"/>
              </w:rPr>
              <w:t xml:space="preserve">. </w:t>
            </w:r>
            <w:r w:rsidR="009123B8" w:rsidRPr="009123B8">
              <w:rPr>
                <w:rFonts w:eastAsia="MS Mincho"/>
                <w:szCs w:val="24"/>
              </w:rPr>
              <w:t xml:space="preserve">37 </w:t>
            </w:r>
            <w:r w:rsidRPr="009123B8">
              <w:t>℅</w:t>
            </w:r>
            <w:r w:rsidR="008217C0">
              <w:rPr>
                <w:rFonts w:eastAsia="MS Mincho"/>
                <w:szCs w:val="24"/>
              </w:rPr>
              <w:t xml:space="preserve"> </w:t>
            </w:r>
            <w:r>
              <w:rPr>
                <w:rFonts w:eastAsia="MS Mincho"/>
                <w:szCs w:val="24"/>
              </w:rPr>
              <w:t>5–10 klasių mokinių mokosi</w:t>
            </w:r>
            <w:r w:rsidRPr="000232D0">
              <w:rPr>
                <w:rFonts w:eastAsia="MS Mincho"/>
                <w:szCs w:val="24"/>
              </w:rPr>
              <w:t xml:space="preserve"> labai gerai ir gerai</w:t>
            </w:r>
            <w:r w:rsidR="00863EFD">
              <w:rPr>
                <w:rFonts w:eastAsia="MS Mincho"/>
                <w:szCs w:val="24"/>
              </w:rPr>
              <w:t>.</w:t>
            </w:r>
          </w:p>
        </w:tc>
        <w:tc>
          <w:tcPr>
            <w:tcW w:w="1418" w:type="dxa"/>
            <w:shd w:val="clear" w:color="auto" w:fill="auto"/>
          </w:tcPr>
          <w:p w14:paraId="4C062D27" w14:textId="77777777" w:rsidR="0001491C" w:rsidRPr="000232D0" w:rsidRDefault="0001491C" w:rsidP="003533D5">
            <w:pPr>
              <w:rPr>
                <w:rFonts w:eastAsia="MS Mincho"/>
                <w:szCs w:val="24"/>
              </w:rPr>
            </w:pPr>
            <w:r w:rsidRPr="000232D0">
              <w:rPr>
                <w:rFonts w:eastAsia="MS Mincho"/>
                <w:szCs w:val="24"/>
              </w:rPr>
              <w:t>Direktorius, direktoriaus pavaduotoja ugdymui,</w:t>
            </w:r>
          </w:p>
          <w:p w14:paraId="4C062D28" w14:textId="77777777" w:rsidR="0001491C" w:rsidRPr="000232D0" w:rsidRDefault="0001491C" w:rsidP="003533D5">
            <w:pPr>
              <w:rPr>
                <w:rFonts w:eastAsia="MS Mincho"/>
                <w:szCs w:val="24"/>
              </w:rPr>
            </w:pPr>
            <w:r w:rsidRPr="000232D0">
              <w:rPr>
                <w:rFonts w:eastAsia="MS Mincho"/>
                <w:szCs w:val="24"/>
              </w:rPr>
              <w:t>mokytojai</w:t>
            </w:r>
          </w:p>
          <w:p w14:paraId="4C062D29" w14:textId="77777777" w:rsidR="0001491C" w:rsidRPr="000232D0" w:rsidRDefault="0001491C" w:rsidP="003533D5">
            <w:pPr>
              <w:tabs>
                <w:tab w:val="left" w:pos="1650"/>
              </w:tabs>
              <w:rPr>
                <w:b/>
                <w:szCs w:val="24"/>
              </w:rPr>
            </w:pPr>
          </w:p>
        </w:tc>
        <w:tc>
          <w:tcPr>
            <w:tcW w:w="1441" w:type="dxa"/>
            <w:gridSpan w:val="2"/>
            <w:shd w:val="clear" w:color="auto" w:fill="auto"/>
          </w:tcPr>
          <w:p w14:paraId="4C062D2A" w14:textId="77777777" w:rsidR="0001491C" w:rsidRPr="000232D0" w:rsidRDefault="0001491C" w:rsidP="003533D5">
            <w:pPr>
              <w:rPr>
                <w:rFonts w:eastAsia="MS Mincho"/>
                <w:szCs w:val="24"/>
              </w:rPr>
            </w:pPr>
            <w:r>
              <w:rPr>
                <w:rFonts w:eastAsia="MS Mincho"/>
                <w:szCs w:val="24"/>
              </w:rPr>
              <w:t>2018</w:t>
            </w:r>
            <w:r w:rsidRPr="000232D0">
              <w:rPr>
                <w:rFonts w:eastAsia="MS Mincho"/>
                <w:szCs w:val="24"/>
              </w:rPr>
              <w:t xml:space="preserve"> m.</w:t>
            </w:r>
          </w:p>
          <w:p w14:paraId="4C062D2B" w14:textId="77777777" w:rsidR="0001491C" w:rsidRPr="000232D0" w:rsidRDefault="0001491C" w:rsidP="003533D5">
            <w:pPr>
              <w:tabs>
                <w:tab w:val="left" w:pos="1650"/>
              </w:tabs>
              <w:rPr>
                <w:b/>
                <w:szCs w:val="24"/>
              </w:rPr>
            </w:pPr>
          </w:p>
        </w:tc>
        <w:tc>
          <w:tcPr>
            <w:tcW w:w="2054" w:type="dxa"/>
            <w:shd w:val="clear" w:color="auto" w:fill="auto"/>
          </w:tcPr>
          <w:p w14:paraId="4C062D2C" w14:textId="77777777" w:rsidR="0001491C" w:rsidRPr="000232D0" w:rsidRDefault="0001491C" w:rsidP="003533D5">
            <w:pPr>
              <w:rPr>
                <w:szCs w:val="24"/>
              </w:rPr>
            </w:pPr>
            <w:r w:rsidRPr="000232D0">
              <w:rPr>
                <w:szCs w:val="24"/>
              </w:rPr>
              <w:t>Asignavimai darbuotojų darbo užmokesčiui</w:t>
            </w:r>
          </w:p>
        </w:tc>
      </w:tr>
      <w:tr w:rsidR="0001491C" w:rsidRPr="000232D0" w14:paraId="4C062D3A" w14:textId="77777777" w:rsidTr="000F7543">
        <w:trPr>
          <w:trHeight w:val="1178"/>
        </w:trPr>
        <w:tc>
          <w:tcPr>
            <w:tcW w:w="794" w:type="dxa"/>
            <w:vMerge w:val="restart"/>
            <w:shd w:val="clear" w:color="auto" w:fill="auto"/>
          </w:tcPr>
          <w:p w14:paraId="4C062D2E" w14:textId="77777777" w:rsidR="0001491C" w:rsidRPr="006654D6" w:rsidRDefault="0001491C" w:rsidP="003533D5">
            <w:pPr>
              <w:rPr>
                <w:rFonts w:eastAsia="MS Mincho"/>
                <w:bCs/>
                <w:szCs w:val="24"/>
              </w:rPr>
            </w:pPr>
            <w:r w:rsidRPr="006654D6">
              <w:rPr>
                <w:rFonts w:eastAsia="MS Mincho"/>
                <w:bCs/>
                <w:szCs w:val="24"/>
              </w:rPr>
              <w:t>1.1.2.</w:t>
            </w:r>
          </w:p>
          <w:p w14:paraId="4C062D2F" w14:textId="77777777" w:rsidR="0001491C" w:rsidRPr="006654D6" w:rsidRDefault="0001491C" w:rsidP="003533D5">
            <w:pPr>
              <w:rPr>
                <w:rFonts w:eastAsia="MS Mincho"/>
                <w:bCs/>
                <w:szCs w:val="24"/>
              </w:rPr>
            </w:pPr>
          </w:p>
          <w:p w14:paraId="4C062D30" w14:textId="77777777" w:rsidR="0001491C" w:rsidRPr="006654D6" w:rsidRDefault="0001491C" w:rsidP="003533D5">
            <w:pPr>
              <w:rPr>
                <w:rFonts w:eastAsia="MS Mincho"/>
                <w:bCs/>
                <w:szCs w:val="24"/>
              </w:rPr>
            </w:pPr>
          </w:p>
        </w:tc>
        <w:tc>
          <w:tcPr>
            <w:tcW w:w="2291" w:type="dxa"/>
            <w:gridSpan w:val="2"/>
            <w:vMerge w:val="restart"/>
            <w:shd w:val="clear" w:color="auto" w:fill="auto"/>
          </w:tcPr>
          <w:p w14:paraId="4C062D31" w14:textId="77777777" w:rsidR="0001491C" w:rsidRDefault="0001491C" w:rsidP="003533D5">
            <w:pPr>
              <w:rPr>
                <w:rFonts w:eastAsia="MS Mincho"/>
                <w:szCs w:val="24"/>
              </w:rPr>
            </w:pPr>
            <w:r>
              <w:rPr>
                <w:rFonts w:eastAsia="MS Mincho"/>
                <w:szCs w:val="24"/>
              </w:rPr>
              <w:t>Pamokos kokybės tobulinimas</w:t>
            </w:r>
            <w:r w:rsidR="00863EFD">
              <w:rPr>
                <w:rFonts w:eastAsia="MS Mincho"/>
                <w:szCs w:val="24"/>
              </w:rPr>
              <w:t>.</w:t>
            </w:r>
          </w:p>
          <w:p w14:paraId="4C062D32" w14:textId="77777777" w:rsidR="0001491C" w:rsidRDefault="0001491C" w:rsidP="003533D5">
            <w:pPr>
              <w:rPr>
                <w:rFonts w:eastAsia="MS Mincho"/>
                <w:szCs w:val="24"/>
              </w:rPr>
            </w:pPr>
          </w:p>
          <w:p w14:paraId="4C062D33" w14:textId="77777777" w:rsidR="0001491C" w:rsidRDefault="0001491C" w:rsidP="003533D5">
            <w:pPr>
              <w:rPr>
                <w:rFonts w:eastAsia="MS Mincho"/>
                <w:szCs w:val="24"/>
              </w:rPr>
            </w:pPr>
          </w:p>
          <w:p w14:paraId="4C062D34" w14:textId="77777777" w:rsidR="0001491C" w:rsidRPr="000232D0" w:rsidRDefault="0001491C" w:rsidP="003533D5">
            <w:pPr>
              <w:rPr>
                <w:rFonts w:eastAsia="MS Mincho"/>
                <w:szCs w:val="24"/>
                <w:highlight w:val="yellow"/>
              </w:rPr>
            </w:pPr>
          </w:p>
        </w:tc>
        <w:tc>
          <w:tcPr>
            <w:tcW w:w="3260" w:type="dxa"/>
            <w:gridSpan w:val="2"/>
            <w:shd w:val="clear" w:color="auto" w:fill="auto"/>
          </w:tcPr>
          <w:p w14:paraId="4C062D35" w14:textId="77777777" w:rsidR="0001491C" w:rsidRPr="000232D0" w:rsidRDefault="0001491C" w:rsidP="003533D5">
            <w:pPr>
              <w:rPr>
                <w:rFonts w:eastAsia="MS Mincho"/>
                <w:szCs w:val="24"/>
              </w:rPr>
            </w:pPr>
            <w:r>
              <w:t xml:space="preserve">Tikslingai taikomi kūrybingi, aktyvūs, </w:t>
            </w:r>
            <w:r w:rsidR="008217C0">
              <w:t xml:space="preserve">kritiški mokymo metodai ir IT </w:t>
            </w:r>
            <w:r>
              <w:t>pamokose, siekiant ugdymo(-</w:t>
            </w:r>
            <w:proofErr w:type="spellStart"/>
            <w:r>
              <w:t>si</w:t>
            </w:r>
            <w:proofErr w:type="spellEnd"/>
            <w:r>
              <w:t xml:space="preserve">) kokybės (pamokų dalis </w:t>
            </w:r>
            <w:r w:rsidRPr="000232D0">
              <w:t>℅</w:t>
            </w:r>
            <w:r>
              <w:t xml:space="preserve">  ≥ 40)</w:t>
            </w:r>
          </w:p>
        </w:tc>
        <w:tc>
          <w:tcPr>
            <w:tcW w:w="3402" w:type="dxa"/>
          </w:tcPr>
          <w:p w14:paraId="4C062D36" w14:textId="77777777" w:rsidR="0001491C" w:rsidRPr="000232D0" w:rsidRDefault="002C66E4" w:rsidP="003533D5">
            <w:pPr>
              <w:rPr>
                <w:rFonts w:eastAsia="MS Mincho"/>
                <w:szCs w:val="24"/>
              </w:rPr>
            </w:pPr>
            <w:r>
              <w:rPr>
                <w:rFonts w:eastAsia="MS Mincho"/>
                <w:szCs w:val="24"/>
              </w:rPr>
              <w:t xml:space="preserve">Apie 40 </w:t>
            </w:r>
            <w:r w:rsidRPr="000232D0">
              <w:t>℅</w:t>
            </w:r>
            <w:r>
              <w:t xml:space="preserve"> pamokose tikslingai taikyti kūrybingi, aktyvūs, kritiški mokymo metodai ir IT.</w:t>
            </w:r>
          </w:p>
        </w:tc>
        <w:tc>
          <w:tcPr>
            <w:tcW w:w="1418" w:type="dxa"/>
            <w:shd w:val="clear" w:color="auto" w:fill="auto"/>
          </w:tcPr>
          <w:p w14:paraId="4C062D37" w14:textId="77777777" w:rsidR="0001491C" w:rsidRPr="000232D0" w:rsidRDefault="0001491C" w:rsidP="003533D5">
            <w:pPr>
              <w:rPr>
                <w:rFonts w:eastAsia="MS Mincho"/>
                <w:szCs w:val="24"/>
              </w:rPr>
            </w:pPr>
            <w:r w:rsidRPr="000232D0">
              <w:rPr>
                <w:rFonts w:eastAsia="MS Mincho"/>
                <w:szCs w:val="24"/>
              </w:rPr>
              <w:t>Mokytojai</w:t>
            </w:r>
          </w:p>
        </w:tc>
        <w:tc>
          <w:tcPr>
            <w:tcW w:w="1441" w:type="dxa"/>
            <w:gridSpan w:val="2"/>
            <w:shd w:val="clear" w:color="auto" w:fill="auto"/>
          </w:tcPr>
          <w:p w14:paraId="4C062D38" w14:textId="77777777" w:rsidR="0001491C" w:rsidRPr="000232D0" w:rsidRDefault="0001491C" w:rsidP="003533D5">
            <w:pPr>
              <w:rPr>
                <w:rFonts w:eastAsia="MS Mincho"/>
                <w:szCs w:val="24"/>
              </w:rPr>
            </w:pPr>
            <w:r>
              <w:rPr>
                <w:rFonts w:eastAsia="MS Mincho"/>
                <w:szCs w:val="24"/>
              </w:rPr>
              <w:t>2018</w:t>
            </w:r>
            <w:r w:rsidRPr="000232D0">
              <w:rPr>
                <w:rFonts w:eastAsia="MS Mincho"/>
                <w:szCs w:val="24"/>
              </w:rPr>
              <w:t xml:space="preserve"> m.</w:t>
            </w:r>
          </w:p>
        </w:tc>
        <w:tc>
          <w:tcPr>
            <w:tcW w:w="2054" w:type="dxa"/>
            <w:shd w:val="clear" w:color="auto" w:fill="auto"/>
          </w:tcPr>
          <w:p w14:paraId="4C062D39" w14:textId="77777777" w:rsidR="0001491C" w:rsidRPr="000232D0" w:rsidRDefault="0001491C" w:rsidP="003533D5">
            <w:pPr>
              <w:rPr>
                <w:szCs w:val="24"/>
              </w:rPr>
            </w:pPr>
            <w:r w:rsidRPr="000232D0">
              <w:rPr>
                <w:szCs w:val="24"/>
              </w:rPr>
              <w:t>Asignavimai darbuotojų darbo užmokesčiui</w:t>
            </w:r>
          </w:p>
        </w:tc>
      </w:tr>
      <w:tr w:rsidR="0001491C" w:rsidRPr="000232D0" w14:paraId="4C062D42" w14:textId="77777777" w:rsidTr="000F7543">
        <w:trPr>
          <w:trHeight w:val="405"/>
        </w:trPr>
        <w:tc>
          <w:tcPr>
            <w:tcW w:w="794" w:type="dxa"/>
            <w:vMerge/>
            <w:shd w:val="clear" w:color="auto" w:fill="auto"/>
          </w:tcPr>
          <w:p w14:paraId="4C062D3B" w14:textId="77777777" w:rsidR="0001491C" w:rsidRPr="000232D0" w:rsidRDefault="0001491C" w:rsidP="003533D5">
            <w:pPr>
              <w:rPr>
                <w:rFonts w:eastAsia="MS Mincho"/>
                <w:bCs/>
                <w:szCs w:val="24"/>
              </w:rPr>
            </w:pPr>
          </w:p>
        </w:tc>
        <w:tc>
          <w:tcPr>
            <w:tcW w:w="2291" w:type="dxa"/>
            <w:gridSpan w:val="2"/>
            <w:vMerge/>
            <w:shd w:val="clear" w:color="auto" w:fill="auto"/>
          </w:tcPr>
          <w:p w14:paraId="4C062D3C" w14:textId="77777777" w:rsidR="0001491C" w:rsidRPr="000232D0" w:rsidRDefault="0001491C" w:rsidP="003533D5">
            <w:pPr>
              <w:rPr>
                <w:rFonts w:eastAsia="MS Mincho"/>
                <w:szCs w:val="24"/>
              </w:rPr>
            </w:pPr>
          </w:p>
        </w:tc>
        <w:tc>
          <w:tcPr>
            <w:tcW w:w="3260" w:type="dxa"/>
            <w:gridSpan w:val="2"/>
            <w:shd w:val="clear" w:color="auto" w:fill="auto"/>
          </w:tcPr>
          <w:p w14:paraId="4C062D3D" w14:textId="77777777" w:rsidR="0001491C" w:rsidRPr="000232D0" w:rsidRDefault="0001491C" w:rsidP="003533D5">
            <w:pPr>
              <w:rPr>
                <w:rFonts w:eastAsia="MS Mincho"/>
                <w:szCs w:val="24"/>
              </w:rPr>
            </w:pPr>
            <w:r>
              <w:t xml:space="preserve">Pamokose naudojami mokinio įsivertinimo instrumentai (pamokų dalis </w:t>
            </w:r>
            <w:r w:rsidRPr="000232D0">
              <w:t>℅</w:t>
            </w:r>
            <w:r>
              <w:t xml:space="preserve">  ≥45 )</w:t>
            </w:r>
          </w:p>
        </w:tc>
        <w:tc>
          <w:tcPr>
            <w:tcW w:w="3402" w:type="dxa"/>
          </w:tcPr>
          <w:p w14:paraId="4C062D3E" w14:textId="77777777" w:rsidR="0001491C" w:rsidRPr="000232D0" w:rsidRDefault="002E1C8E" w:rsidP="003533D5">
            <w:pPr>
              <w:rPr>
                <w:rFonts w:eastAsia="MS Mincho"/>
                <w:szCs w:val="24"/>
              </w:rPr>
            </w:pPr>
            <w:r>
              <w:rPr>
                <w:rFonts w:eastAsia="MS Mincho"/>
                <w:szCs w:val="24"/>
              </w:rPr>
              <w:t xml:space="preserve">Dalyje pamokų </w:t>
            </w:r>
            <w:r>
              <w:t>naudojami mokinio įsivertinimo instrumentai</w:t>
            </w:r>
          </w:p>
        </w:tc>
        <w:tc>
          <w:tcPr>
            <w:tcW w:w="1418" w:type="dxa"/>
            <w:shd w:val="clear" w:color="auto" w:fill="auto"/>
          </w:tcPr>
          <w:p w14:paraId="4C062D3F" w14:textId="77777777" w:rsidR="0001491C" w:rsidRPr="000232D0" w:rsidRDefault="0001491C" w:rsidP="003533D5">
            <w:pPr>
              <w:rPr>
                <w:rFonts w:eastAsia="MS Mincho"/>
                <w:szCs w:val="24"/>
              </w:rPr>
            </w:pPr>
            <w:r w:rsidRPr="000232D0">
              <w:rPr>
                <w:rFonts w:eastAsia="MS Mincho"/>
                <w:szCs w:val="24"/>
              </w:rPr>
              <w:t>Mokytojai</w:t>
            </w:r>
          </w:p>
        </w:tc>
        <w:tc>
          <w:tcPr>
            <w:tcW w:w="1441" w:type="dxa"/>
            <w:gridSpan w:val="2"/>
            <w:shd w:val="clear" w:color="auto" w:fill="auto"/>
          </w:tcPr>
          <w:p w14:paraId="4C062D40" w14:textId="77777777" w:rsidR="0001491C" w:rsidRPr="000232D0" w:rsidRDefault="0001491C" w:rsidP="003533D5">
            <w:pPr>
              <w:rPr>
                <w:rFonts w:eastAsia="MS Mincho"/>
                <w:szCs w:val="24"/>
              </w:rPr>
            </w:pPr>
            <w:r>
              <w:rPr>
                <w:rFonts w:eastAsia="MS Mincho"/>
                <w:szCs w:val="24"/>
              </w:rPr>
              <w:t>2018</w:t>
            </w:r>
            <w:r w:rsidRPr="000232D0">
              <w:rPr>
                <w:rFonts w:eastAsia="MS Mincho"/>
                <w:szCs w:val="24"/>
              </w:rPr>
              <w:t xml:space="preserve"> m.</w:t>
            </w:r>
          </w:p>
        </w:tc>
        <w:tc>
          <w:tcPr>
            <w:tcW w:w="2054" w:type="dxa"/>
            <w:shd w:val="clear" w:color="auto" w:fill="auto"/>
          </w:tcPr>
          <w:p w14:paraId="4C062D41" w14:textId="77777777" w:rsidR="0001491C" w:rsidRPr="000232D0" w:rsidRDefault="0001491C" w:rsidP="003533D5">
            <w:pPr>
              <w:rPr>
                <w:szCs w:val="24"/>
              </w:rPr>
            </w:pPr>
            <w:r w:rsidRPr="000232D0">
              <w:rPr>
                <w:szCs w:val="24"/>
              </w:rPr>
              <w:t>Asignavimai darbuotojų darbo užmokesčiui</w:t>
            </w:r>
          </w:p>
        </w:tc>
      </w:tr>
      <w:tr w:rsidR="00665975" w:rsidRPr="000232D0" w14:paraId="4C062D4A" w14:textId="77777777" w:rsidTr="000F7543">
        <w:trPr>
          <w:trHeight w:val="405"/>
        </w:trPr>
        <w:tc>
          <w:tcPr>
            <w:tcW w:w="794" w:type="dxa"/>
            <w:vMerge/>
            <w:shd w:val="clear" w:color="auto" w:fill="auto"/>
          </w:tcPr>
          <w:p w14:paraId="4C062D43" w14:textId="77777777" w:rsidR="00665975" w:rsidRPr="000232D0" w:rsidRDefault="00665975" w:rsidP="003533D5">
            <w:pPr>
              <w:rPr>
                <w:rFonts w:eastAsia="MS Mincho"/>
                <w:bCs/>
                <w:szCs w:val="24"/>
              </w:rPr>
            </w:pPr>
          </w:p>
        </w:tc>
        <w:tc>
          <w:tcPr>
            <w:tcW w:w="2291" w:type="dxa"/>
            <w:gridSpan w:val="2"/>
            <w:vMerge/>
            <w:shd w:val="clear" w:color="auto" w:fill="auto"/>
          </w:tcPr>
          <w:p w14:paraId="4C062D44" w14:textId="77777777" w:rsidR="00665975" w:rsidRPr="000232D0" w:rsidRDefault="00665975" w:rsidP="003533D5">
            <w:pPr>
              <w:rPr>
                <w:rFonts w:eastAsia="MS Mincho"/>
                <w:szCs w:val="24"/>
              </w:rPr>
            </w:pPr>
          </w:p>
        </w:tc>
        <w:tc>
          <w:tcPr>
            <w:tcW w:w="3260" w:type="dxa"/>
            <w:gridSpan w:val="2"/>
            <w:shd w:val="clear" w:color="auto" w:fill="auto"/>
          </w:tcPr>
          <w:p w14:paraId="4C062D45" w14:textId="77777777" w:rsidR="00665975" w:rsidRDefault="00665975" w:rsidP="003533D5">
            <w:r w:rsidRPr="000232D0">
              <w:rPr>
                <w:rFonts w:eastAsia="MS Mincho"/>
                <w:szCs w:val="24"/>
              </w:rPr>
              <w:t>Kiekvienoje klasėje ne mažiau kaip 3 pamokos vyks</w:t>
            </w:r>
            <w:r>
              <w:rPr>
                <w:rFonts w:eastAsia="MS Mincho"/>
                <w:szCs w:val="24"/>
              </w:rPr>
              <w:t>ta integruotos ar kitoje aplinkoje.</w:t>
            </w:r>
          </w:p>
        </w:tc>
        <w:tc>
          <w:tcPr>
            <w:tcW w:w="3402" w:type="dxa"/>
          </w:tcPr>
          <w:p w14:paraId="4C062D46" w14:textId="77777777" w:rsidR="00665975" w:rsidRPr="000232D0" w:rsidRDefault="00665975" w:rsidP="003533D5">
            <w:pPr>
              <w:rPr>
                <w:rFonts w:eastAsia="MS Mincho"/>
                <w:szCs w:val="24"/>
              </w:rPr>
            </w:pPr>
            <w:r>
              <w:t>Kiekvienoje klasėje ne mažiau kaip 3 pamokos vyko integruotos ar kitoje aplinkoje</w:t>
            </w:r>
            <w:r>
              <w:rPr>
                <w:lang w:eastAsia="lt-LT"/>
              </w:rPr>
              <w:t xml:space="preserve"> Iš viso buvo pravesta 170 integruotų pamokų ir 41 pamoka kitoje aplinkoje</w:t>
            </w:r>
            <w:r>
              <w:rPr>
                <w:szCs w:val="24"/>
                <w:lang w:eastAsia="lt-LT"/>
              </w:rPr>
              <w:t>.</w:t>
            </w:r>
          </w:p>
        </w:tc>
        <w:tc>
          <w:tcPr>
            <w:tcW w:w="1418" w:type="dxa"/>
            <w:shd w:val="clear" w:color="auto" w:fill="auto"/>
          </w:tcPr>
          <w:p w14:paraId="4C062D47" w14:textId="77777777" w:rsidR="00665975" w:rsidRPr="000232D0" w:rsidRDefault="00665975" w:rsidP="003533D5">
            <w:pPr>
              <w:rPr>
                <w:rFonts w:eastAsia="MS Mincho"/>
                <w:szCs w:val="24"/>
              </w:rPr>
            </w:pPr>
            <w:r w:rsidRPr="000232D0">
              <w:rPr>
                <w:rFonts w:eastAsia="MS Mincho"/>
                <w:szCs w:val="24"/>
              </w:rPr>
              <w:t>Mokytojai</w:t>
            </w:r>
          </w:p>
        </w:tc>
        <w:tc>
          <w:tcPr>
            <w:tcW w:w="1441" w:type="dxa"/>
            <w:gridSpan w:val="2"/>
            <w:shd w:val="clear" w:color="auto" w:fill="auto"/>
          </w:tcPr>
          <w:p w14:paraId="4C062D48" w14:textId="77777777" w:rsidR="00665975" w:rsidRPr="000232D0" w:rsidRDefault="00665975" w:rsidP="003533D5">
            <w:pPr>
              <w:rPr>
                <w:rFonts w:eastAsia="MS Mincho"/>
                <w:szCs w:val="24"/>
              </w:rPr>
            </w:pPr>
            <w:r>
              <w:rPr>
                <w:rFonts w:eastAsia="MS Mincho"/>
                <w:szCs w:val="24"/>
              </w:rPr>
              <w:t>2018</w:t>
            </w:r>
            <w:r w:rsidRPr="000232D0">
              <w:rPr>
                <w:rFonts w:eastAsia="MS Mincho"/>
                <w:szCs w:val="24"/>
              </w:rPr>
              <w:t xml:space="preserve"> m.</w:t>
            </w:r>
          </w:p>
        </w:tc>
        <w:tc>
          <w:tcPr>
            <w:tcW w:w="2054" w:type="dxa"/>
            <w:shd w:val="clear" w:color="auto" w:fill="auto"/>
          </w:tcPr>
          <w:p w14:paraId="4C062D49" w14:textId="77777777" w:rsidR="00665975" w:rsidRPr="000232D0" w:rsidRDefault="00665975" w:rsidP="003533D5">
            <w:pPr>
              <w:rPr>
                <w:szCs w:val="24"/>
              </w:rPr>
            </w:pPr>
            <w:r w:rsidRPr="000232D0">
              <w:rPr>
                <w:szCs w:val="24"/>
              </w:rPr>
              <w:t>Asignavimai darbuotojų darbo užmokesčiui</w:t>
            </w:r>
          </w:p>
        </w:tc>
      </w:tr>
      <w:tr w:rsidR="00665975" w:rsidRPr="000232D0" w14:paraId="4C062D54" w14:textId="77777777" w:rsidTr="000F7543">
        <w:trPr>
          <w:trHeight w:val="371"/>
        </w:trPr>
        <w:tc>
          <w:tcPr>
            <w:tcW w:w="794" w:type="dxa"/>
            <w:vMerge/>
            <w:shd w:val="clear" w:color="auto" w:fill="auto"/>
          </w:tcPr>
          <w:p w14:paraId="4C062D4B" w14:textId="77777777" w:rsidR="00665975" w:rsidRPr="00B50FA4" w:rsidRDefault="00665975" w:rsidP="003533D5">
            <w:pPr>
              <w:rPr>
                <w:b/>
                <w:bCs/>
                <w:szCs w:val="24"/>
                <w:highlight w:val="yellow"/>
              </w:rPr>
            </w:pPr>
          </w:p>
        </w:tc>
        <w:tc>
          <w:tcPr>
            <w:tcW w:w="2291" w:type="dxa"/>
            <w:gridSpan w:val="2"/>
            <w:vMerge/>
            <w:shd w:val="clear" w:color="auto" w:fill="auto"/>
          </w:tcPr>
          <w:p w14:paraId="4C062D4C" w14:textId="77777777" w:rsidR="00665975" w:rsidRPr="000232D0" w:rsidRDefault="00665975" w:rsidP="003533D5">
            <w:pPr>
              <w:rPr>
                <w:szCs w:val="24"/>
              </w:rPr>
            </w:pPr>
          </w:p>
        </w:tc>
        <w:tc>
          <w:tcPr>
            <w:tcW w:w="3260" w:type="dxa"/>
            <w:gridSpan w:val="2"/>
            <w:shd w:val="clear" w:color="auto" w:fill="auto"/>
          </w:tcPr>
          <w:p w14:paraId="4C062D4D" w14:textId="77777777" w:rsidR="00665975" w:rsidRPr="000232D0" w:rsidRDefault="00665975" w:rsidP="003533D5">
            <w:pPr>
              <w:rPr>
                <w:rFonts w:eastAsia="MS Mincho"/>
                <w:szCs w:val="24"/>
              </w:rPr>
            </w:pPr>
            <w:r>
              <w:rPr>
                <w:rFonts w:eastAsia="MS Mincho"/>
                <w:szCs w:val="24"/>
              </w:rPr>
              <w:t>M</w:t>
            </w:r>
            <w:r w:rsidRPr="000232D0">
              <w:rPr>
                <w:rFonts w:eastAsia="MS Mincho"/>
                <w:szCs w:val="24"/>
              </w:rPr>
              <w:t>okyto</w:t>
            </w:r>
            <w:r>
              <w:rPr>
                <w:rFonts w:eastAsia="MS Mincho"/>
                <w:szCs w:val="24"/>
              </w:rPr>
              <w:t>jai praveda</w:t>
            </w:r>
            <w:r w:rsidRPr="000232D0">
              <w:rPr>
                <w:rFonts w:eastAsia="MS Mincho"/>
                <w:szCs w:val="24"/>
              </w:rPr>
              <w:t xml:space="preserve"> po 2 atv</w:t>
            </w:r>
            <w:r>
              <w:rPr>
                <w:rFonts w:eastAsia="MS Mincho"/>
                <w:szCs w:val="24"/>
              </w:rPr>
              <w:t xml:space="preserve">iras ir/ar integruotas pamokas. </w:t>
            </w:r>
          </w:p>
        </w:tc>
        <w:tc>
          <w:tcPr>
            <w:tcW w:w="3402" w:type="dxa"/>
          </w:tcPr>
          <w:p w14:paraId="4C062D4E" w14:textId="77777777" w:rsidR="00665975" w:rsidRPr="000232D0" w:rsidRDefault="00665975" w:rsidP="003533D5">
            <w:pPr>
              <w:rPr>
                <w:rFonts w:eastAsia="MS Mincho"/>
                <w:szCs w:val="24"/>
              </w:rPr>
            </w:pPr>
            <w:r>
              <w:rPr>
                <w:rFonts w:eastAsia="MS Mincho"/>
                <w:szCs w:val="24"/>
              </w:rPr>
              <w:t>Mokytojai pravedė daugiau kaip po dvi integruotas pamokas.</w:t>
            </w:r>
          </w:p>
        </w:tc>
        <w:tc>
          <w:tcPr>
            <w:tcW w:w="1418" w:type="dxa"/>
            <w:shd w:val="clear" w:color="auto" w:fill="auto"/>
          </w:tcPr>
          <w:p w14:paraId="4C062D4F" w14:textId="77777777" w:rsidR="00665975" w:rsidRPr="000232D0" w:rsidRDefault="00665975" w:rsidP="003533D5">
            <w:pPr>
              <w:rPr>
                <w:rFonts w:eastAsia="MS Mincho"/>
                <w:szCs w:val="24"/>
              </w:rPr>
            </w:pPr>
            <w:r w:rsidRPr="000232D0">
              <w:rPr>
                <w:rFonts w:eastAsia="MS Mincho"/>
                <w:szCs w:val="24"/>
              </w:rPr>
              <w:t>Mokytojai</w:t>
            </w:r>
          </w:p>
          <w:p w14:paraId="4C062D50" w14:textId="77777777" w:rsidR="00665975" w:rsidRPr="000232D0" w:rsidRDefault="00665975" w:rsidP="003533D5">
            <w:pPr>
              <w:tabs>
                <w:tab w:val="left" w:pos="1650"/>
              </w:tabs>
              <w:rPr>
                <w:b/>
                <w:szCs w:val="24"/>
              </w:rPr>
            </w:pPr>
          </w:p>
        </w:tc>
        <w:tc>
          <w:tcPr>
            <w:tcW w:w="1441" w:type="dxa"/>
            <w:gridSpan w:val="2"/>
            <w:shd w:val="clear" w:color="auto" w:fill="auto"/>
          </w:tcPr>
          <w:p w14:paraId="4C062D51" w14:textId="77777777" w:rsidR="00665975" w:rsidRPr="000232D0" w:rsidRDefault="00665975" w:rsidP="003533D5">
            <w:pPr>
              <w:rPr>
                <w:rFonts w:eastAsia="MS Mincho"/>
                <w:szCs w:val="24"/>
              </w:rPr>
            </w:pPr>
            <w:r>
              <w:rPr>
                <w:rFonts w:eastAsia="MS Mincho"/>
                <w:szCs w:val="24"/>
              </w:rPr>
              <w:t>2018</w:t>
            </w:r>
            <w:r w:rsidRPr="000232D0">
              <w:rPr>
                <w:rFonts w:eastAsia="MS Mincho"/>
                <w:szCs w:val="24"/>
              </w:rPr>
              <w:t xml:space="preserve"> m.</w:t>
            </w:r>
          </w:p>
          <w:p w14:paraId="4C062D52" w14:textId="77777777" w:rsidR="00665975" w:rsidRPr="000232D0" w:rsidRDefault="00665975" w:rsidP="003533D5">
            <w:pPr>
              <w:tabs>
                <w:tab w:val="left" w:pos="1650"/>
              </w:tabs>
              <w:rPr>
                <w:b/>
                <w:szCs w:val="24"/>
              </w:rPr>
            </w:pPr>
          </w:p>
        </w:tc>
        <w:tc>
          <w:tcPr>
            <w:tcW w:w="2054" w:type="dxa"/>
            <w:shd w:val="clear" w:color="auto" w:fill="auto"/>
          </w:tcPr>
          <w:p w14:paraId="4C062D53" w14:textId="77777777" w:rsidR="00665975" w:rsidRPr="000232D0" w:rsidRDefault="00665975" w:rsidP="003533D5">
            <w:pPr>
              <w:tabs>
                <w:tab w:val="left" w:pos="1650"/>
              </w:tabs>
              <w:rPr>
                <w:szCs w:val="24"/>
              </w:rPr>
            </w:pPr>
            <w:r w:rsidRPr="000232D0">
              <w:rPr>
                <w:szCs w:val="24"/>
              </w:rPr>
              <w:t>Asignavimai darbuotojų darbo užmokesčiui</w:t>
            </w:r>
          </w:p>
        </w:tc>
      </w:tr>
      <w:tr w:rsidR="00665975" w:rsidRPr="000232D0" w14:paraId="4C062D5E" w14:textId="77777777" w:rsidTr="000F7543">
        <w:trPr>
          <w:trHeight w:val="371"/>
        </w:trPr>
        <w:tc>
          <w:tcPr>
            <w:tcW w:w="794" w:type="dxa"/>
            <w:vMerge/>
            <w:shd w:val="clear" w:color="auto" w:fill="auto"/>
          </w:tcPr>
          <w:p w14:paraId="4C062D55" w14:textId="77777777" w:rsidR="00665975" w:rsidRPr="00B50FA4" w:rsidRDefault="00665975" w:rsidP="003533D5">
            <w:pPr>
              <w:rPr>
                <w:b/>
                <w:bCs/>
                <w:szCs w:val="24"/>
                <w:highlight w:val="yellow"/>
              </w:rPr>
            </w:pPr>
          </w:p>
        </w:tc>
        <w:tc>
          <w:tcPr>
            <w:tcW w:w="2291" w:type="dxa"/>
            <w:gridSpan w:val="2"/>
            <w:vMerge/>
            <w:shd w:val="clear" w:color="auto" w:fill="auto"/>
          </w:tcPr>
          <w:p w14:paraId="4C062D56" w14:textId="77777777" w:rsidR="00665975" w:rsidRPr="000232D0" w:rsidRDefault="00665975" w:rsidP="003533D5">
            <w:pPr>
              <w:rPr>
                <w:szCs w:val="24"/>
              </w:rPr>
            </w:pPr>
          </w:p>
        </w:tc>
        <w:tc>
          <w:tcPr>
            <w:tcW w:w="3260" w:type="dxa"/>
            <w:gridSpan w:val="2"/>
            <w:shd w:val="clear" w:color="auto" w:fill="auto"/>
          </w:tcPr>
          <w:p w14:paraId="4C062D57" w14:textId="77777777" w:rsidR="00665975" w:rsidRDefault="00665975" w:rsidP="003533D5">
            <w:pPr>
              <w:rPr>
                <w:rFonts w:eastAsia="MS Mincho"/>
                <w:szCs w:val="24"/>
              </w:rPr>
            </w:pPr>
            <w:r>
              <w:t>≥ 70 % mokytojų bendradarbiauja rengdami ilgalaikius teminius planus ir ruošdamiesi pamokoms</w:t>
            </w:r>
            <w:r w:rsidR="00BE12A1">
              <w:t>.</w:t>
            </w:r>
          </w:p>
        </w:tc>
        <w:tc>
          <w:tcPr>
            <w:tcW w:w="3402" w:type="dxa"/>
          </w:tcPr>
          <w:p w14:paraId="4C062D58" w14:textId="77777777" w:rsidR="00665975" w:rsidRPr="000232D0" w:rsidRDefault="00833B1A" w:rsidP="003533D5">
            <w:pPr>
              <w:rPr>
                <w:rFonts w:eastAsia="MS Mincho"/>
                <w:szCs w:val="24"/>
              </w:rPr>
            </w:pPr>
            <w:r>
              <w:t>Apie</w:t>
            </w:r>
            <w:r w:rsidR="00BE12A1">
              <w:t xml:space="preserve"> 70 % mokytojų bendradarbiavo rengdami ilgalaikius teminius planus.</w:t>
            </w:r>
          </w:p>
        </w:tc>
        <w:tc>
          <w:tcPr>
            <w:tcW w:w="1418" w:type="dxa"/>
            <w:shd w:val="clear" w:color="auto" w:fill="auto"/>
          </w:tcPr>
          <w:p w14:paraId="4C062D59" w14:textId="77777777" w:rsidR="00665975" w:rsidRPr="000232D0" w:rsidRDefault="00665975" w:rsidP="003533D5">
            <w:pPr>
              <w:rPr>
                <w:rFonts w:eastAsia="MS Mincho"/>
                <w:szCs w:val="24"/>
              </w:rPr>
            </w:pPr>
            <w:r w:rsidRPr="000232D0">
              <w:rPr>
                <w:rFonts w:eastAsia="MS Mincho"/>
                <w:szCs w:val="24"/>
              </w:rPr>
              <w:t>Mokytojai</w:t>
            </w:r>
          </w:p>
          <w:p w14:paraId="4C062D5A" w14:textId="77777777" w:rsidR="00665975" w:rsidRPr="000232D0" w:rsidRDefault="00665975" w:rsidP="003533D5">
            <w:pPr>
              <w:tabs>
                <w:tab w:val="left" w:pos="1650"/>
              </w:tabs>
              <w:rPr>
                <w:b/>
                <w:szCs w:val="24"/>
              </w:rPr>
            </w:pPr>
          </w:p>
        </w:tc>
        <w:tc>
          <w:tcPr>
            <w:tcW w:w="1441" w:type="dxa"/>
            <w:gridSpan w:val="2"/>
            <w:shd w:val="clear" w:color="auto" w:fill="auto"/>
          </w:tcPr>
          <w:p w14:paraId="4C062D5B" w14:textId="77777777" w:rsidR="00665975" w:rsidRPr="000232D0" w:rsidRDefault="00665975" w:rsidP="003533D5">
            <w:pPr>
              <w:rPr>
                <w:rFonts w:eastAsia="MS Mincho"/>
                <w:szCs w:val="24"/>
              </w:rPr>
            </w:pPr>
            <w:r>
              <w:rPr>
                <w:rFonts w:eastAsia="MS Mincho"/>
                <w:szCs w:val="24"/>
              </w:rPr>
              <w:t>2018</w:t>
            </w:r>
            <w:r w:rsidRPr="000232D0">
              <w:rPr>
                <w:rFonts w:eastAsia="MS Mincho"/>
                <w:szCs w:val="24"/>
              </w:rPr>
              <w:t xml:space="preserve"> m.</w:t>
            </w:r>
          </w:p>
          <w:p w14:paraId="4C062D5C" w14:textId="77777777" w:rsidR="00665975" w:rsidRPr="000232D0" w:rsidRDefault="00665975" w:rsidP="003533D5">
            <w:pPr>
              <w:tabs>
                <w:tab w:val="left" w:pos="1650"/>
              </w:tabs>
              <w:rPr>
                <w:b/>
                <w:szCs w:val="24"/>
              </w:rPr>
            </w:pPr>
          </w:p>
        </w:tc>
        <w:tc>
          <w:tcPr>
            <w:tcW w:w="2054" w:type="dxa"/>
            <w:shd w:val="clear" w:color="auto" w:fill="auto"/>
          </w:tcPr>
          <w:p w14:paraId="4C062D5D" w14:textId="77777777" w:rsidR="00665975" w:rsidRPr="000232D0" w:rsidRDefault="00665975" w:rsidP="003533D5">
            <w:pPr>
              <w:tabs>
                <w:tab w:val="left" w:pos="1650"/>
              </w:tabs>
              <w:rPr>
                <w:szCs w:val="24"/>
              </w:rPr>
            </w:pPr>
            <w:r w:rsidRPr="000232D0">
              <w:rPr>
                <w:szCs w:val="24"/>
              </w:rPr>
              <w:t>Asignavimai darbuotojų darbo užmokesčiui</w:t>
            </w:r>
          </w:p>
        </w:tc>
      </w:tr>
      <w:tr w:rsidR="00665975" w:rsidRPr="000232D0" w14:paraId="4C062D67" w14:textId="77777777" w:rsidTr="000F7543">
        <w:trPr>
          <w:trHeight w:val="371"/>
        </w:trPr>
        <w:tc>
          <w:tcPr>
            <w:tcW w:w="794" w:type="dxa"/>
            <w:vMerge/>
            <w:shd w:val="clear" w:color="auto" w:fill="auto"/>
          </w:tcPr>
          <w:p w14:paraId="4C062D5F" w14:textId="77777777" w:rsidR="00665975" w:rsidRPr="000232D0" w:rsidRDefault="00665975" w:rsidP="003533D5">
            <w:pPr>
              <w:rPr>
                <w:b/>
                <w:bCs/>
                <w:szCs w:val="24"/>
              </w:rPr>
            </w:pPr>
          </w:p>
        </w:tc>
        <w:tc>
          <w:tcPr>
            <w:tcW w:w="2291" w:type="dxa"/>
            <w:gridSpan w:val="2"/>
            <w:vMerge/>
            <w:shd w:val="clear" w:color="auto" w:fill="auto"/>
          </w:tcPr>
          <w:p w14:paraId="4C062D60" w14:textId="77777777" w:rsidR="00665975" w:rsidRPr="000232D0" w:rsidRDefault="00665975" w:rsidP="003533D5">
            <w:pPr>
              <w:rPr>
                <w:szCs w:val="24"/>
              </w:rPr>
            </w:pPr>
          </w:p>
        </w:tc>
        <w:tc>
          <w:tcPr>
            <w:tcW w:w="3260" w:type="dxa"/>
            <w:gridSpan w:val="2"/>
            <w:shd w:val="clear" w:color="auto" w:fill="auto"/>
          </w:tcPr>
          <w:p w14:paraId="4C062D61" w14:textId="77777777" w:rsidR="00665975" w:rsidRPr="000232D0" w:rsidRDefault="00665975" w:rsidP="003533D5">
            <w:pPr>
              <w:rPr>
                <w:rFonts w:eastAsia="MS Mincho"/>
                <w:szCs w:val="24"/>
              </w:rPr>
            </w:pPr>
            <w:r>
              <w:t xml:space="preserve">≥ </w:t>
            </w:r>
            <w:r>
              <w:rPr>
                <w:rFonts w:eastAsia="MS Mincho"/>
                <w:szCs w:val="24"/>
              </w:rPr>
              <w:t>85 % mokytojų naudoja</w:t>
            </w:r>
            <w:r w:rsidRPr="000232D0">
              <w:rPr>
                <w:rFonts w:eastAsia="MS Mincho"/>
                <w:szCs w:val="24"/>
              </w:rPr>
              <w:t xml:space="preserve"> m</w:t>
            </w:r>
            <w:r>
              <w:rPr>
                <w:rFonts w:eastAsia="MS Mincho"/>
                <w:szCs w:val="24"/>
              </w:rPr>
              <w:t>okykloje turimas IT priemones</w:t>
            </w:r>
            <w:r w:rsidR="00BE12A1">
              <w:rPr>
                <w:rFonts w:eastAsia="MS Mincho"/>
                <w:szCs w:val="24"/>
              </w:rPr>
              <w:t>.</w:t>
            </w:r>
            <w:r>
              <w:rPr>
                <w:rFonts w:eastAsia="MS Mincho"/>
                <w:szCs w:val="24"/>
              </w:rPr>
              <w:t xml:space="preserve"> </w:t>
            </w:r>
          </w:p>
        </w:tc>
        <w:tc>
          <w:tcPr>
            <w:tcW w:w="3402" w:type="dxa"/>
          </w:tcPr>
          <w:p w14:paraId="4C062D62" w14:textId="77777777" w:rsidR="00665975" w:rsidRPr="000232D0" w:rsidRDefault="00665975" w:rsidP="003533D5">
            <w:pPr>
              <w:rPr>
                <w:rFonts w:eastAsia="MS Mincho"/>
                <w:szCs w:val="24"/>
              </w:rPr>
            </w:pPr>
            <w:r>
              <w:rPr>
                <w:lang w:eastAsia="lt-LT"/>
              </w:rPr>
              <w:t>100 % mokytojų pamokose naudoja informacines komunikacines technologijas</w:t>
            </w:r>
            <w:r w:rsidR="00BE12A1">
              <w:rPr>
                <w:lang w:eastAsia="lt-LT"/>
              </w:rPr>
              <w:t>.</w:t>
            </w:r>
          </w:p>
        </w:tc>
        <w:tc>
          <w:tcPr>
            <w:tcW w:w="1418" w:type="dxa"/>
            <w:shd w:val="clear" w:color="auto" w:fill="auto"/>
          </w:tcPr>
          <w:p w14:paraId="4C062D63" w14:textId="77777777" w:rsidR="00665975" w:rsidRPr="000232D0" w:rsidRDefault="00665975" w:rsidP="003533D5">
            <w:pPr>
              <w:rPr>
                <w:rFonts w:eastAsia="MS Mincho"/>
                <w:szCs w:val="24"/>
              </w:rPr>
            </w:pPr>
            <w:r w:rsidRPr="000232D0">
              <w:rPr>
                <w:rFonts w:eastAsia="MS Mincho"/>
                <w:szCs w:val="24"/>
              </w:rPr>
              <w:t>Mokytojai</w:t>
            </w:r>
          </w:p>
          <w:p w14:paraId="4C062D64" w14:textId="77777777" w:rsidR="00665975" w:rsidRPr="000232D0" w:rsidRDefault="00665975" w:rsidP="003533D5">
            <w:pPr>
              <w:tabs>
                <w:tab w:val="left" w:pos="1650"/>
              </w:tabs>
              <w:rPr>
                <w:b/>
                <w:szCs w:val="24"/>
              </w:rPr>
            </w:pPr>
          </w:p>
        </w:tc>
        <w:tc>
          <w:tcPr>
            <w:tcW w:w="1441" w:type="dxa"/>
            <w:gridSpan w:val="2"/>
            <w:shd w:val="clear" w:color="auto" w:fill="auto"/>
          </w:tcPr>
          <w:p w14:paraId="4C062D65" w14:textId="77777777" w:rsidR="00665975" w:rsidRPr="000232D0" w:rsidRDefault="00665975" w:rsidP="003533D5">
            <w:pPr>
              <w:tabs>
                <w:tab w:val="left" w:pos="1650"/>
              </w:tabs>
              <w:rPr>
                <w:szCs w:val="24"/>
              </w:rPr>
            </w:pPr>
            <w:r>
              <w:rPr>
                <w:szCs w:val="24"/>
              </w:rPr>
              <w:t xml:space="preserve">2018 </w:t>
            </w:r>
            <w:r w:rsidRPr="000232D0">
              <w:rPr>
                <w:szCs w:val="24"/>
              </w:rPr>
              <w:t xml:space="preserve">m. </w:t>
            </w:r>
          </w:p>
        </w:tc>
        <w:tc>
          <w:tcPr>
            <w:tcW w:w="2054" w:type="dxa"/>
            <w:shd w:val="clear" w:color="auto" w:fill="auto"/>
          </w:tcPr>
          <w:p w14:paraId="4C062D66" w14:textId="77777777" w:rsidR="00665975" w:rsidRPr="000232D0" w:rsidRDefault="00665975" w:rsidP="003533D5">
            <w:pPr>
              <w:tabs>
                <w:tab w:val="left" w:pos="1650"/>
              </w:tabs>
              <w:rPr>
                <w:szCs w:val="24"/>
              </w:rPr>
            </w:pPr>
            <w:r w:rsidRPr="000232D0">
              <w:rPr>
                <w:szCs w:val="24"/>
              </w:rPr>
              <w:t>Asignavimai darbuotojų darbo užmokesčiui</w:t>
            </w:r>
          </w:p>
        </w:tc>
      </w:tr>
      <w:tr w:rsidR="00665975" w:rsidRPr="000232D0" w14:paraId="4C062D6A" w14:textId="77777777" w:rsidTr="000F7543">
        <w:trPr>
          <w:trHeight w:val="371"/>
        </w:trPr>
        <w:tc>
          <w:tcPr>
            <w:tcW w:w="794" w:type="dxa"/>
            <w:shd w:val="clear" w:color="auto" w:fill="auto"/>
          </w:tcPr>
          <w:p w14:paraId="4C062D68" w14:textId="77777777" w:rsidR="00665975" w:rsidRPr="00966CB9" w:rsidRDefault="00665975" w:rsidP="003533D5">
            <w:pPr>
              <w:rPr>
                <w:b/>
                <w:bCs/>
                <w:szCs w:val="24"/>
              </w:rPr>
            </w:pPr>
            <w:r w:rsidRPr="000232D0">
              <w:rPr>
                <w:b/>
                <w:bCs/>
                <w:szCs w:val="24"/>
              </w:rPr>
              <w:t xml:space="preserve">1.2. </w:t>
            </w:r>
          </w:p>
        </w:tc>
        <w:tc>
          <w:tcPr>
            <w:tcW w:w="13866" w:type="dxa"/>
            <w:gridSpan w:val="9"/>
          </w:tcPr>
          <w:p w14:paraId="4C062D69" w14:textId="77777777" w:rsidR="00665975" w:rsidRPr="00966CB9" w:rsidRDefault="00665975" w:rsidP="003533D5">
            <w:pPr>
              <w:rPr>
                <w:b/>
                <w:bCs/>
                <w:szCs w:val="24"/>
              </w:rPr>
            </w:pPr>
            <w:r>
              <w:rPr>
                <w:b/>
                <w:bCs/>
                <w:szCs w:val="24"/>
              </w:rPr>
              <w:t xml:space="preserve">Uždavinys. </w:t>
            </w:r>
            <w:r w:rsidRPr="000232D0">
              <w:rPr>
                <w:rStyle w:val="Grietas"/>
                <w:szCs w:val="24"/>
              </w:rPr>
              <w:t>Stiprinti mokymosi motyvaciją, gerinant kiekvieno vaiko poreikių tenkinimo kokybę.</w:t>
            </w:r>
          </w:p>
        </w:tc>
      </w:tr>
      <w:tr w:rsidR="00665975" w:rsidRPr="000232D0" w14:paraId="4C062D73" w14:textId="77777777" w:rsidTr="000F7543">
        <w:trPr>
          <w:trHeight w:val="1407"/>
        </w:trPr>
        <w:tc>
          <w:tcPr>
            <w:tcW w:w="794" w:type="dxa"/>
            <w:vMerge w:val="restart"/>
            <w:shd w:val="clear" w:color="auto" w:fill="auto"/>
          </w:tcPr>
          <w:p w14:paraId="4C062D6B" w14:textId="77777777" w:rsidR="00665975" w:rsidRPr="006654D6" w:rsidRDefault="00665975" w:rsidP="003533D5">
            <w:pPr>
              <w:rPr>
                <w:bCs/>
                <w:szCs w:val="24"/>
              </w:rPr>
            </w:pPr>
            <w:r w:rsidRPr="006654D6">
              <w:rPr>
                <w:bCs/>
                <w:szCs w:val="24"/>
              </w:rPr>
              <w:t>1.2.1.</w:t>
            </w:r>
          </w:p>
        </w:tc>
        <w:tc>
          <w:tcPr>
            <w:tcW w:w="2291" w:type="dxa"/>
            <w:gridSpan w:val="2"/>
            <w:vMerge w:val="restart"/>
            <w:shd w:val="clear" w:color="auto" w:fill="auto"/>
          </w:tcPr>
          <w:p w14:paraId="4C062D6C" w14:textId="77777777" w:rsidR="00665975" w:rsidRPr="000232D0" w:rsidRDefault="00665975" w:rsidP="003533D5">
            <w:pPr>
              <w:pStyle w:val="prastasistinklapis"/>
              <w:spacing w:before="0" w:beforeAutospacing="0" w:after="0" w:afterAutospacing="0"/>
            </w:pPr>
            <w:r w:rsidRPr="000232D0">
              <w:t>Sistemingas pažangos, lanko</w:t>
            </w:r>
            <w:r w:rsidR="008217C0">
              <w:t xml:space="preserve">mumo stebėjimas, fiksavimas ir </w:t>
            </w:r>
            <w:r w:rsidRPr="000232D0">
              <w:t>analizavimas</w:t>
            </w:r>
            <w:r>
              <w:t>.</w:t>
            </w:r>
            <w:r w:rsidRPr="000232D0">
              <w:t xml:space="preserve"> </w:t>
            </w:r>
          </w:p>
          <w:p w14:paraId="4C062D6D" w14:textId="77777777" w:rsidR="00665975" w:rsidRPr="000232D0" w:rsidRDefault="00665975" w:rsidP="003533D5">
            <w:pPr>
              <w:pStyle w:val="prastasistinklapis"/>
              <w:spacing w:before="0" w:beforeAutospacing="0" w:after="0" w:afterAutospacing="0"/>
            </w:pPr>
          </w:p>
        </w:tc>
        <w:tc>
          <w:tcPr>
            <w:tcW w:w="3260" w:type="dxa"/>
            <w:gridSpan w:val="2"/>
            <w:shd w:val="clear" w:color="auto" w:fill="auto"/>
          </w:tcPr>
          <w:p w14:paraId="4C062D6E" w14:textId="77777777" w:rsidR="00665975" w:rsidRPr="000232D0" w:rsidRDefault="00665975" w:rsidP="003533D5">
            <w:pPr>
              <w:pStyle w:val="Default"/>
            </w:pPr>
            <w:r>
              <w:t>Kuriama nauja sistema pažangos stebėsenai</w:t>
            </w:r>
          </w:p>
        </w:tc>
        <w:tc>
          <w:tcPr>
            <w:tcW w:w="3402" w:type="dxa"/>
          </w:tcPr>
          <w:p w14:paraId="4C062D6F" w14:textId="77777777" w:rsidR="00665975" w:rsidRPr="002E1C8E" w:rsidRDefault="00937062" w:rsidP="003533D5">
            <w:pPr>
              <w:rPr>
                <w:rFonts w:eastAsia="MS Mincho"/>
                <w:szCs w:val="24"/>
              </w:rPr>
            </w:pPr>
            <w:r w:rsidRPr="002E1C8E">
              <w:rPr>
                <w:rFonts w:eastAsia="MS Mincho"/>
                <w:szCs w:val="24"/>
              </w:rPr>
              <w:t>Bandoma taikyti</w:t>
            </w:r>
            <w:r w:rsidR="005D4D4B" w:rsidRPr="002E1C8E">
              <w:rPr>
                <w:rFonts w:eastAsia="MS Mincho"/>
                <w:szCs w:val="24"/>
              </w:rPr>
              <w:t xml:space="preserve"> (testuojama)</w:t>
            </w:r>
            <w:r w:rsidR="002E1C8E" w:rsidRPr="002E1C8E">
              <w:rPr>
                <w:rFonts w:eastAsia="MS Mincho"/>
                <w:szCs w:val="24"/>
              </w:rPr>
              <w:t xml:space="preserve"> </w:t>
            </w:r>
            <w:r w:rsidR="002E1C8E" w:rsidRPr="002E1C8E">
              <w:t>nauja sistema pažangos stebėsenai.</w:t>
            </w:r>
          </w:p>
        </w:tc>
        <w:tc>
          <w:tcPr>
            <w:tcW w:w="1620" w:type="dxa"/>
            <w:gridSpan w:val="2"/>
            <w:shd w:val="clear" w:color="auto" w:fill="auto"/>
          </w:tcPr>
          <w:p w14:paraId="4C062D70" w14:textId="77777777" w:rsidR="00665975" w:rsidRPr="00EE3801" w:rsidRDefault="00665975" w:rsidP="003533D5">
            <w:pPr>
              <w:rPr>
                <w:rFonts w:eastAsia="MS Mincho"/>
                <w:szCs w:val="24"/>
              </w:rPr>
            </w:pPr>
            <w:r w:rsidRPr="000232D0">
              <w:rPr>
                <w:rFonts w:eastAsia="MS Mincho"/>
                <w:szCs w:val="24"/>
              </w:rPr>
              <w:t>Direktorius, di</w:t>
            </w:r>
            <w:r>
              <w:rPr>
                <w:rFonts w:eastAsia="MS Mincho"/>
                <w:szCs w:val="24"/>
              </w:rPr>
              <w:t>rektoriaus pavaduotoja ugdymui, mokytojai</w:t>
            </w:r>
          </w:p>
        </w:tc>
        <w:tc>
          <w:tcPr>
            <w:tcW w:w="1239" w:type="dxa"/>
            <w:shd w:val="clear" w:color="auto" w:fill="auto"/>
          </w:tcPr>
          <w:p w14:paraId="4C062D71" w14:textId="77777777" w:rsidR="00665975" w:rsidRPr="000232D0" w:rsidRDefault="00665975" w:rsidP="003533D5">
            <w:pPr>
              <w:tabs>
                <w:tab w:val="left" w:pos="1650"/>
              </w:tabs>
              <w:rPr>
                <w:szCs w:val="24"/>
              </w:rPr>
            </w:pPr>
            <w:r>
              <w:rPr>
                <w:szCs w:val="24"/>
              </w:rPr>
              <w:t xml:space="preserve">2018 </w:t>
            </w:r>
            <w:r w:rsidRPr="000232D0">
              <w:rPr>
                <w:szCs w:val="24"/>
              </w:rPr>
              <w:t xml:space="preserve">m. </w:t>
            </w:r>
          </w:p>
        </w:tc>
        <w:tc>
          <w:tcPr>
            <w:tcW w:w="2054" w:type="dxa"/>
            <w:shd w:val="clear" w:color="auto" w:fill="auto"/>
          </w:tcPr>
          <w:p w14:paraId="4C062D72" w14:textId="77777777" w:rsidR="00665975" w:rsidRPr="000232D0" w:rsidRDefault="00665975" w:rsidP="003533D5">
            <w:pPr>
              <w:tabs>
                <w:tab w:val="left" w:pos="1650"/>
              </w:tabs>
              <w:rPr>
                <w:szCs w:val="24"/>
              </w:rPr>
            </w:pPr>
            <w:r w:rsidRPr="000232D0">
              <w:rPr>
                <w:szCs w:val="24"/>
              </w:rPr>
              <w:t>Asignavimai darbuotojų darbo užmokesčiui</w:t>
            </w:r>
          </w:p>
        </w:tc>
      </w:tr>
      <w:tr w:rsidR="00665975" w:rsidRPr="000232D0" w14:paraId="4C062D7C" w14:textId="77777777" w:rsidTr="000F7543">
        <w:trPr>
          <w:trHeight w:val="1695"/>
        </w:trPr>
        <w:tc>
          <w:tcPr>
            <w:tcW w:w="794" w:type="dxa"/>
            <w:vMerge/>
            <w:shd w:val="clear" w:color="auto" w:fill="auto"/>
          </w:tcPr>
          <w:p w14:paraId="4C062D74" w14:textId="77777777" w:rsidR="00665975" w:rsidRPr="004031BC" w:rsidRDefault="00665975" w:rsidP="003533D5">
            <w:pPr>
              <w:rPr>
                <w:bCs/>
                <w:szCs w:val="24"/>
                <w:highlight w:val="yellow"/>
              </w:rPr>
            </w:pPr>
          </w:p>
        </w:tc>
        <w:tc>
          <w:tcPr>
            <w:tcW w:w="2291" w:type="dxa"/>
            <w:gridSpan w:val="2"/>
            <w:vMerge/>
            <w:shd w:val="clear" w:color="auto" w:fill="auto"/>
          </w:tcPr>
          <w:p w14:paraId="4C062D75" w14:textId="77777777" w:rsidR="00665975" w:rsidRPr="000232D0" w:rsidRDefault="00665975" w:rsidP="003533D5">
            <w:pPr>
              <w:pStyle w:val="prastasistinklapis"/>
              <w:spacing w:before="0" w:beforeAutospacing="0" w:after="0" w:afterAutospacing="0"/>
            </w:pPr>
          </w:p>
        </w:tc>
        <w:tc>
          <w:tcPr>
            <w:tcW w:w="3260" w:type="dxa"/>
            <w:gridSpan w:val="2"/>
            <w:shd w:val="clear" w:color="auto" w:fill="auto"/>
          </w:tcPr>
          <w:p w14:paraId="4C062D76" w14:textId="77777777" w:rsidR="00665975" w:rsidRPr="000232D0" w:rsidRDefault="00665975" w:rsidP="003533D5">
            <w:pPr>
              <w:pStyle w:val="Default"/>
            </w:pPr>
            <w:r w:rsidRPr="000232D0">
              <w:t>Parengtos 1 – 10 klasių individualios pažan</w:t>
            </w:r>
            <w:r>
              <w:t>gos ataskaitos kartą per mėnesį</w:t>
            </w:r>
            <w:r w:rsidRPr="000232D0">
              <w:t xml:space="preserve"> </w:t>
            </w:r>
            <w:r>
              <w:t xml:space="preserve">ir </w:t>
            </w:r>
            <w:r w:rsidRPr="000232D0">
              <w:t xml:space="preserve">kiekvieną mėnesį </w:t>
            </w:r>
            <w:r>
              <w:t>p</w:t>
            </w:r>
            <w:r w:rsidRPr="000232D0">
              <w:t>ildomi 5-10 klasėse mokinių mokymosi augimo ir pažangos stebėjimo lapai, 1-4 klasėse mokinių pažangos aplankai</w:t>
            </w:r>
            <w:r>
              <w:t xml:space="preserve">. </w:t>
            </w:r>
          </w:p>
        </w:tc>
        <w:tc>
          <w:tcPr>
            <w:tcW w:w="3402" w:type="dxa"/>
          </w:tcPr>
          <w:p w14:paraId="4C062D77" w14:textId="77777777" w:rsidR="00665975" w:rsidRPr="000232D0" w:rsidRDefault="008217C0" w:rsidP="003533D5">
            <w:pPr>
              <w:rPr>
                <w:rFonts w:eastAsia="MS Mincho"/>
                <w:szCs w:val="24"/>
              </w:rPr>
            </w:pPr>
            <w:r>
              <w:t xml:space="preserve">Kartą </w:t>
            </w:r>
            <w:r w:rsidR="00665975">
              <w:t>per mėnesį</w:t>
            </w:r>
            <w:r w:rsidR="00665975" w:rsidRPr="000232D0">
              <w:t xml:space="preserve"> </w:t>
            </w:r>
            <w:r w:rsidR="00665975">
              <w:t>rengtos</w:t>
            </w:r>
            <w:r w:rsidR="00665975" w:rsidRPr="000232D0">
              <w:t xml:space="preserve"> 1 – 10 klasių individualios pažan</w:t>
            </w:r>
            <w:r w:rsidR="00665975">
              <w:t>gos ataskaitos</w:t>
            </w:r>
            <w:r w:rsidR="00440E88">
              <w:t>, su jomis</w:t>
            </w:r>
            <w:r w:rsidR="00665975">
              <w:t xml:space="preserve"> supažindinti tėvai. </w:t>
            </w:r>
            <w:r w:rsidR="00665975" w:rsidRPr="000232D0">
              <w:t>Kiekvieną</w:t>
            </w:r>
            <w:r w:rsidR="00665975">
              <w:t xml:space="preserve"> </w:t>
            </w:r>
            <w:r w:rsidR="00665975" w:rsidRPr="000232D0">
              <w:t xml:space="preserve">mėnesį </w:t>
            </w:r>
            <w:r w:rsidR="00665975">
              <w:t>buvo p</w:t>
            </w:r>
            <w:r w:rsidR="00665975" w:rsidRPr="000232D0">
              <w:t>ildomi 5-10 klasėse mokinių mokymosi augimo ir pažangos stebėjimo lapai,</w:t>
            </w:r>
            <w:r w:rsidR="00665975">
              <w:t xml:space="preserve"> o</w:t>
            </w:r>
            <w:r w:rsidR="00665975" w:rsidRPr="000232D0">
              <w:t xml:space="preserve"> 1-4 klasėse </w:t>
            </w:r>
            <w:r w:rsidR="00665975">
              <w:t xml:space="preserve">- </w:t>
            </w:r>
            <w:r w:rsidR="00665975" w:rsidRPr="000232D0">
              <w:t>mokinių pažangos aplankai</w:t>
            </w:r>
            <w:r w:rsidR="00665975">
              <w:t>.</w:t>
            </w:r>
          </w:p>
        </w:tc>
        <w:tc>
          <w:tcPr>
            <w:tcW w:w="1620" w:type="dxa"/>
            <w:gridSpan w:val="2"/>
            <w:shd w:val="clear" w:color="auto" w:fill="auto"/>
          </w:tcPr>
          <w:p w14:paraId="4C062D78" w14:textId="77777777" w:rsidR="00665975" w:rsidRPr="000232D0" w:rsidRDefault="00665975" w:rsidP="003533D5">
            <w:pPr>
              <w:rPr>
                <w:rFonts w:eastAsia="MS Mincho"/>
                <w:szCs w:val="24"/>
              </w:rPr>
            </w:pPr>
            <w:r w:rsidRPr="000232D0">
              <w:rPr>
                <w:rFonts w:eastAsia="MS Mincho"/>
                <w:szCs w:val="24"/>
              </w:rPr>
              <w:t>Klasių auklėtojai,</w:t>
            </w:r>
          </w:p>
          <w:p w14:paraId="4C062D79" w14:textId="77777777" w:rsidR="00665975" w:rsidRPr="000232D0" w:rsidRDefault="00665975" w:rsidP="003533D5">
            <w:pPr>
              <w:rPr>
                <w:b/>
                <w:szCs w:val="24"/>
              </w:rPr>
            </w:pPr>
            <w:r w:rsidRPr="000232D0">
              <w:rPr>
                <w:rFonts w:eastAsia="MS Mincho"/>
                <w:szCs w:val="24"/>
              </w:rPr>
              <w:t>mokytojai</w:t>
            </w:r>
          </w:p>
        </w:tc>
        <w:tc>
          <w:tcPr>
            <w:tcW w:w="1239" w:type="dxa"/>
            <w:shd w:val="clear" w:color="auto" w:fill="auto"/>
          </w:tcPr>
          <w:p w14:paraId="4C062D7A" w14:textId="77777777" w:rsidR="00665975" w:rsidRPr="000232D0" w:rsidRDefault="00665975" w:rsidP="003533D5">
            <w:pPr>
              <w:tabs>
                <w:tab w:val="left" w:pos="1650"/>
              </w:tabs>
              <w:rPr>
                <w:szCs w:val="24"/>
              </w:rPr>
            </w:pPr>
            <w:r>
              <w:rPr>
                <w:szCs w:val="24"/>
              </w:rPr>
              <w:t>2018</w:t>
            </w:r>
            <w:r w:rsidRPr="000232D0">
              <w:rPr>
                <w:szCs w:val="24"/>
              </w:rPr>
              <w:t xml:space="preserve"> m. </w:t>
            </w:r>
          </w:p>
        </w:tc>
        <w:tc>
          <w:tcPr>
            <w:tcW w:w="2054" w:type="dxa"/>
            <w:shd w:val="clear" w:color="auto" w:fill="auto"/>
          </w:tcPr>
          <w:p w14:paraId="4C062D7B" w14:textId="77777777" w:rsidR="00665975" w:rsidRPr="000232D0" w:rsidRDefault="00665975" w:rsidP="003533D5">
            <w:pPr>
              <w:rPr>
                <w:szCs w:val="24"/>
              </w:rPr>
            </w:pPr>
            <w:r w:rsidRPr="000232D0">
              <w:rPr>
                <w:szCs w:val="24"/>
              </w:rPr>
              <w:t>Asignavimai darbuotojų darbo užmokesčiui</w:t>
            </w:r>
          </w:p>
        </w:tc>
      </w:tr>
      <w:tr w:rsidR="00665975" w:rsidRPr="000232D0" w14:paraId="4C062D84" w14:textId="77777777" w:rsidTr="000F7543">
        <w:trPr>
          <w:trHeight w:val="1115"/>
        </w:trPr>
        <w:tc>
          <w:tcPr>
            <w:tcW w:w="794" w:type="dxa"/>
            <w:vMerge/>
            <w:shd w:val="clear" w:color="auto" w:fill="auto"/>
          </w:tcPr>
          <w:p w14:paraId="4C062D7D" w14:textId="77777777" w:rsidR="00665975" w:rsidRPr="004031BC" w:rsidRDefault="00665975" w:rsidP="003533D5">
            <w:pPr>
              <w:rPr>
                <w:bCs/>
                <w:szCs w:val="24"/>
                <w:highlight w:val="yellow"/>
              </w:rPr>
            </w:pPr>
          </w:p>
        </w:tc>
        <w:tc>
          <w:tcPr>
            <w:tcW w:w="2291" w:type="dxa"/>
            <w:gridSpan w:val="2"/>
            <w:vMerge/>
            <w:shd w:val="clear" w:color="auto" w:fill="auto"/>
          </w:tcPr>
          <w:p w14:paraId="4C062D7E" w14:textId="77777777" w:rsidR="00665975" w:rsidRPr="000232D0" w:rsidRDefault="00665975" w:rsidP="003533D5">
            <w:pPr>
              <w:pStyle w:val="prastasistinklapis"/>
              <w:spacing w:before="0" w:beforeAutospacing="0" w:after="0" w:afterAutospacing="0"/>
            </w:pPr>
          </w:p>
        </w:tc>
        <w:tc>
          <w:tcPr>
            <w:tcW w:w="3260" w:type="dxa"/>
            <w:gridSpan w:val="2"/>
            <w:shd w:val="clear" w:color="auto" w:fill="auto"/>
          </w:tcPr>
          <w:p w14:paraId="4C062D7F" w14:textId="77777777" w:rsidR="00665975" w:rsidRPr="000232D0" w:rsidRDefault="00665975" w:rsidP="003533D5">
            <w:pPr>
              <w:pStyle w:val="Default"/>
            </w:pPr>
            <w:r>
              <w:t xml:space="preserve">Atliekamos </w:t>
            </w:r>
            <w:r w:rsidRPr="000232D0">
              <w:t xml:space="preserve">2 </w:t>
            </w:r>
            <w:r>
              <w:t xml:space="preserve">kartus </w:t>
            </w:r>
            <w:r w:rsidRPr="000232D0">
              <w:t>pusmečių pasiekimų lygin</w:t>
            </w:r>
            <w:r>
              <w:t xml:space="preserve">amosios analizės, rezultatai </w:t>
            </w:r>
            <w:r w:rsidRPr="000232D0">
              <w:t>panaudoja</w:t>
            </w:r>
            <w:r>
              <w:t>mi mokinių pasiekimams didinti.</w:t>
            </w:r>
          </w:p>
        </w:tc>
        <w:tc>
          <w:tcPr>
            <w:tcW w:w="3402" w:type="dxa"/>
          </w:tcPr>
          <w:p w14:paraId="4C062D80" w14:textId="77777777" w:rsidR="00665975" w:rsidRPr="000232D0" w:rsidRDefault="00665975" w:rsidP="003533D5">
            <w:pPr>
              <w:pStyle w:val="Default"/>
            </w:pPr>
            <w:r w:rsidRPr="000232D0">
              <w:t xml:space="preserve">2 </w:t>
            </w:r>
            <w:r>
              <w:t xml:space="preserve">kartus per metus atliktos </w:t>
            </w:r>
            <w:r w:rsidRPr="000232D0">
              <w:t>pusmečių pasiekimų lygin</w:t>
            </w:r>
            <w:r>
              <w:t>amosios analizės, rezultatai buvo panaudoti mokinių pasiekimams didinti.</w:t>
            </w:r>
          </w:p>
        </w:tc>
        <w:tc>
          <w:tcPr>
            <w:tcW w:w="1620" w:type="dxa"/>
            <w:gridSpan w:val="2"/>
            <w:shd w:val="clear" w:color="auto" w:fill="auto"/>
          </w:tcPr>
          <w:p w14:paraId="4C062D81" w14:textId="77777777" w:rsidR="00665975" w:rsidRPr="00EE3801" w:rsidRDefault="00665975" w:rsidP="003533D5">
            <w:pPr>
              <w:rPr>
                <w:rFonts w:eastAsia="MS Mincho"/>
                <w:szCs w:val="24"/>
              </w:rPr>
            </w:pPr>
            <w:r>
              <w:rPr>
                <w:rFonts w:eastAsia="MS Mincho"/>
                <w:szCs w:val="24"/>
              </w:rPr>
              <w:t>D</w:t>
            </w:r>
            <w:r w:rsidRPr="000232D0">
              <w:rPr>
                <w:rFonts w:eastAsia="MS Mincho"/>
                <w:szCs w:val="24"/>
              </w:rPr>
              <w:t>i</w:t>
            </w:r>
            <w:r>
              <w:rPr>
                <w:rFonts w:eastAsia="MS Mincho"/>
                <w:szCs w:val="24"/>
              </w:rPr>
              <w:t>rektoriaus pavaduotoja ugdymui, klasių auklėtojai</w:t>
            </w:r>
          </w:p>
        </w:tc>
        <w:tc>
          <w:tcPr>
            <w:tcW w:w="1239" w:type="dxa"/>
            <w:shd w:val="clear" w:color="auto" w:fill="auto"/>
          </w:tcPr>
          <w:p w14:paraId="4C062D82" w14:textId="77777777" w:rsidR="00665975" w:rsidRPr="000232D0" w:rsidRDefault="00665975" w:rsidP="003533D5">
            <w:pPr>
              <w:tabs>
                <w:tab w:val="left" w:pos="1650"/>
              </w:tabs>
              <w:rPr>
                <w:szCs w:val="24"/>
              </w:rPr>
            </w:pPr>
            <w:r>
              <w:rPr>
                <w:szCs w:val="24"/>
              </w:rPr>
              <w:t xml:space="preserve">2018 </w:t>
            </w:r>
            <w:r w:rsidRPr="000232D0">
              <w:rPr>
                <w:szCs w:val="24"/>
              </w:rPr>
              <w:t xml:space="preserve">m. </w:t>
            </w:r>
          </w:p>
        </w:tc>
        <w:tc>
          <w:tcPr>
            <w:tcW w:w="2054" w:type="dxa"/>
            <w:shd w:val="clear" w:color="auto" w:fill="auto"/>
          </w:tcPr>
          <w:p w14:paraId="4C062D83" w14:textId="77777777" w:rsidR="00665975" w:rsidRPr="000232D0" w:rsidRDefault="00665975" w:rsidP="003533D5">
            <w:pPr>
              <w:tabs>
                <w:tab w:val="left" w:pos="1650"/>
              </w:tabs>
              <w:rPr>
                <w:szCs w:val="24"/>
              </w:rPr>
            </w:pPr>
            <w:r w:rsidRPr="000232D0">
              <w:rPr>
                <w:szCs w:val="24"/>
              </w:rPr>
              <w:t>Asignavimai darbuotojų darbo užmokesčiui</w:t>
            </w:r>
          </w:p>
        </w:tc>
      </w:tr>
      <w:tr w:rsidR="00665975" w:rsidRPr="000232D0" w14:paraId="4C062D8C" w14:textId="77777777" w:rsidTr="000F7543">
        <w:trPr>
          <w:trHeight w:val="1120"/>
        </w:trPr>
        <w:tc>
          <w:tcPr>
            <w:tcW w:w="794" w:type="dxa"/>
            <w:vMerge/>
            <w:shd w:val="clear" w:color="auto" w:fill="auto"/>
          </w:tcPr>
          <w:p w14:paraId="4C062D85" w14:textId="77777777" w:rsidR="00665975" w:rsidRPr="004031BC" w:rsidRDefault="00665975" w:rsidP="003533D5">
            <w:pPr>
              <w:rPr>
                <w:bCs/>
                <w:szCs w:val="24"/>
                <w:highlight w:val="yellow"/>
              </w:rPr>
            </w:pPr>
          </w:p>
        </w:tc>
        <w:tc>
          <w:tcPr>
            <w:tcW w:w="2291" w:type="dxa"/>
            <w:gridSpan w:val="2"/>
            <w:vMerge/>
            <w:shd w:val="clear" w:color="auto" w:fill="auto"/>
          </w:tcPr>
          <w:p w14:paraId="4C062D86" w14:textId="77777777" w:rsidR="00665975" w:rsidRPr="000232D0" w:rsidRDefault="00665975" w:rsidP="003533D5">
            <w:pPr>
              <w:pStyle w:val="prastasistinklapis"/>
              <w:spacing w:before="0" w:beforeAutospacing="0" w:after="0" w:afterAutospacing="0"/>
            </w:pPr>
          </w:p>
        </w:tc>
        <w:tc>
          <w:tcPr>
            <w:tcW w:w="3260" w:type="dxa"/>
            <w:gridSpan w:val="2"/>
            <w:shd w:val="clear" w:color="auto" w:fill="auto"/>
          </w:tcPr>
          <w:p w14:paraId="4C062D87" w14:textId="77777777" w:rsidR="00665975" w:rsidRDefault="008217C0" w:rsidP="003533D5">
            <w:pPr>
              <w:pStyle w:val="Default"/>
            </w:pPr>
            <w:r>
              <w:t>≥ 2</w:t>
            </w:r>
            <w:r w:rsidR="00665975">
              <w:t xml:space="preserve"> </w:t>
            </w:r>
            <w:r w:rsidR="00665975" w:rsidRPr="000232D0">
              <w:t>℅</w:t>
            </w:r>
            <w:r w:rsidR="00665975">
              <w:t xml:space="preserve"> didinamas aukštesnius mokymosi pasiekimus pasiekiančių mokinių skaičius ir mažinamas žemus mokymosi pasiekimus pasiekiančių mokinių skaičius</w:t>
            </w:r>
            <w:r w:rsidR="00D475E5">
              <w:t>.</w:t>
            </w:r>
            <w:r w:rsidR="00665975">
              <w:t xml:space="preserve">  </w:t>
            </w:r>
          </w:p>
        </w:tc>
        <w:tc>
          <w:tcPr>
            <w:tcW w:w="3402" w:type="dxa"/>
          </w:tcPr>
          <w:p w14:paraId="4C062D88" w14:textId="77777777" w:rsidR="00665975" w:rsidRDefault="002A73F1" w:rsidP="003533D5">
            <w:pPr>
              <w:rPr>
                <w:rFonts w:eastAsia="MS Mincho"/>
                <w:szCs w:val="24"/>
              </w:rPr>
            </w:pPr>
            <w:r>
              <w:t xml:space="preserve">3 </w:t>
            </w:r>
            <w:r w:rsidRPr="000232D0">
              <w:t>℅</w:t>
            </w:r>
            <w:r>
              <w:rPr>
                <w:bCs/>
                <w:szCs w:val="24"/>
              </w:rPr>
              <w:t xml:space="preserve"> </w:t>
            </w:r>
            <w:r>
              <w:t>padidėjo aukštesnius mokymosi pasiekimus pasiekusių mokinių skaičius.</w:t>
            </w:r>
          </w:p>
        </w:tc>
        <w:tc>
          <w:tcPr>
            <w:tcW w:w="1620" w:type="dxa"/>
            <w:gridSpan w:val="2"/>
            <w:shd w:val="clear" w:color="auto" w:fill="auto"/>
          </w:tcPr>
          <w:p w14:paraId="4C062D89" w14:textId="77777777" w:rsidR="00665975" w:rsidRPr="00EE3801" w:rsidRDefault="00665975" w:rsidP="003533D5">
            <w:pPr>
              <w:rPr>
                <w:rFonts w:eastAsia="MS Mincho"/>
                <w:szCs w:val="24"/>
              </w:rPr>
            </w:pPr>
            <w:r>
              <w:rPr>
                <w:rFonts w:eastAsia="MS Mincho"/>
                <w:szCs w:val="24"/>
              </w:rPr>
              <w:t>D</w:t>
            </w:r>
            <w:r w:rsidRPr="000232D0">
              <w:rPr>
                <w:rFonts w:eastAsia="MS Mincho"/>
                <w:szCs w:val="24"/>
              </w:rPr>
              <w:t>i</w:t>
            </w:r>
            <w:r>
              <w:rPr>
                <w:rFonts w:eastAsia="MS Mincho"/>
                <w:szCs w:val="24"/>
              </w:rPr>
              <w:t>rektoriaus pavaduotoja ugdymui, klasių auklėtojai, mokytojai</w:t>
            </w:r>
          </w:p>
        </w:tc>
        <w:tc>
          <w:tcPr>
            <w:tcW w:w="1239" w:type="dxa"/>
            <w:shd w:val="clear" w:color="auto" w:fill="auto"/>
          </w:tcPr>
          <w:p w14:paraId="4C062D8A" w14:textId="77777777" w:rsidR="00665975" w:rsidRPr="000232D0" w:rsidRDefault="00665975" w:rsidP="003533D5">
            <w:pPr>
              <w:tabs>
                <w:tab w:val="left" w:pos="1650"/>
              </w:tabs>
              <w:rPr>
                <w:szCs w:val="24"/>
              </w:rPr>
            </w:pPr>
            <w:r>
              <w:rPr>
                <w:szCs w:val="24"/>
              </w:rPr>
              <w:t xml:space="preserve">2018 </w:t>
            </w:r>
            <w:r w:rsidRPr="000232D0">
              <w:rPr>
                <w:szCs w:val="24"/>
              </w:rPr>
              <w:t xml:space="preserve">m. </w:t>
            </w:r>
          </w:p>
        </w:tc>
        <w:tc>
          <w:tcPr>
            <w:tcW w:w="2054" w:type="dxa"/>
            <w:shd w:val="clear" w:color="auto" w:fill="auto"/>
          </w:tcPr>
          <w:p w14:paraId="4C062D8B" w14:textId="77777777" w:rsidR="00665975" w:rsidRPr="000232D0" w:rsidRDefault="00665975" w:rsidP="003533D5">
            <w:pPr>
              <w:tabs>
                <w:tab w:val="left" w:pos="1650"/>
              </w:tabs>
              <w:rPr>
                <w:szCs w:val="24"/>
              </w:rPr>
            </w:pPr>
            <w:r w:rsidRPr="000232D0">
              <w:rPr>
                <w:szCs w:val="24"/>
              </w:rPr>
              <w:t>Asignavimai darbuotojų darbo užmokesčiui</w:t>
            </w:r>
          </w:p>
        </w:tc>
      </w:tr>
      <w:tr w:rsidR="00665975" w:rsidRPr="000232D0" w14:paraId="4C062D95" w14:textId="77777777" w:rsidTr="000F7543">
        <w:trPr>
          <w:trHeight w:val="558"/>
        </w:trPr>
        <w:tc>
          <w:tcPr>
            <w:tcW w:w="794" w:type="dxa"/>
            <w:vMerge/>
            <w:shd w:val="clear" w:color="auto" w:fill="auto"/>
          </w:tcPr>
          <w:p w14:paraId="4C062D8D" w14:textId="77777777" w:rsidR="00665975" w:rsidRPr="004031BC" w:rsidRDefault="00665975" w:rsidP="003533D5">
            <w:pPr>
              <w:rPr>
                <w:bCs/>
                <w:szCs w:val="24"/>
                <w:highlight w:val="yellow"/>
              </w:rPr>
            </w:pPr>
          </w:p>
        </w:tc>
        <w:tc>
          <w:tcPr>
            <w:tcW w:w="2291" w:type="dxa"/>
            <w:gridSpan w:val="2"/>
            <w:vMerge/>
            <w:shd w:val="clear" w:color="auto" w:fill="auto"/>
          </w:tcPr>
          <w:p w14:paraId="4C062D8E" w14:textId="77777777" w:rsidR="00665975" w:rsidRPr="000232D0" w:rsidRDefault="00665975" w:rsidP="003533D5">
            <w:pPr>
              <w:pStyle w:val="prastasistinklapis"/>
              <w:spacing w:before="0" w:beforeAutospacing="0" w:after="0" w:afterAutospacing="0"/>
            </w:pPr>
          </w:p>
        </w:tc>
        <w:tc>
          <w:tcPr>
            <w:tcW w:w="3260" w:type="dxa"/>
            <w:gridSpan w:val="2"/>
            <w:shd w:val="clear" w:color="auto" w:fill="auto"/>
          </w:tcPr>
          <w:p w14:paraId="4C062D8F" w14:textId="77777777" w:rsidR="00665975" w:rsidRPr="00FB2B06" w:rsidRDefault="00665975" w:rsidP="003533D5">
            <w:pPr>
              <w:tabs>
                <w:tab w:val="left" w:pos="1650"/>
              </w:tabs>
              <w:rPr>
                <w:bCs/>
                <w:szCs w:val="24"/>
              </w:rPr>
            </w:pPr>
            <w:r>
              <w:t xml:space="preserve">≥3 </w:t>
            </w:r>
            <w:r w:rsidRPr="000232D0">
              <w:t>℅</w:t>
            </w:r>
            <w:r>
              <w:rPr>
                <w:bCs/>
                <w:szCs w:val="24"/>
              </w:rPr>
              <w:t xml:space="preserve"> </w:t>
            </w:r>
            <w:r>
              <w:t>mažinamas be pateisinamos priežasties praleistų pamokų skaičius</w:t>
            </w:r>
            <w:r w:rsidR="00D475E5">
              <w:t>.</w:t>
            </w:r>
          </w:p>
        </w:tc>
        <w:tc>
          <w:tcPr>
            <w:tcW w:w="3402" w:type="dxa"/>
          </w:tcPr>
          <w:p w14:paraId="4C062D90" w14:textId="77777777" w:rsidR="00665975" w:rsidRPr="000232D0" w:rsidRDefault="00D475E5" w:rsidP="003533D5">
            <w:pPr>
              <w:rPr>
                <w:rFonts w:eastAsia="MS Mincho"/>
                <w:szCs w:val="24"/>
              </w:rPr>
            </w:pPr>
            <w:r>
              <w:t xml:space="preserve">9 </w:t>
            </w:r>
            <w:r w:rsidRPr="000232D0">
              <w:t>℅</w:t>
            </w:r>
            <w:r>
              <w:t xml:space="preserve"> sumažintas be pateisinamos priežasties praleistų pamokų skaičius.</w:t>
            </w:r>
          </w:p>
        </w:tc>
        <w:tc>
          <w:tcPr>
            <w:tcW w:w="1620" w:type="dxa"/>
            <w:gridSpan w:val="2"/>
            <w:shd w:val="clear" w:color="auto" w:fill="auto"/>
          </w:tcPr>
          <w:p w14:paraId="4C062D91" w14:textId="77777777" w:rsidR="00665975" w:rsidRPr="000232D0" w:rsidRDefault="00665975" w:rsidP="003533D5">
            <w:pPr>
              <w:rPr>
                <w:rFonts w:eastAsia="MS Mincho"/>
                <w:szCs w:val="24"/>
              </w:rPr>
            </w:pPr>
            <w:r w:rsidRPr="000232D0">
              <w:rPr>
                <w:rFonts w:eastAsia="MS Mincho"/>
                <w:szCs w:val="24"/>
              </w:rPr>
              <w:t>Direktorius, direktoriaus pavaduotoja ugdymui,</w:t>
            </w:r>
          </w:p>
          <w:p w14:paraId="4C062D92" w14:textId="77777777" w:rsidR="00665975" w:rsidRPr="00EE3801" w:rsidRDefault="00665975" w:rsidP="003533D5">
            <w:pPr>
              <w:rPr>
                <w:rFonts w:eastAsia="MS Mincho"/>
                <w:szCs w:val="24"/>
              </w:rPr>
            </w:pPr>
            <w:r>
              <w:rPr>
                <w:rFonts w:eastAsia="MS Mincho"/>
                <w:szCs w:val="24"/>
              </w:rPr>
              <w:t>klasių auklėtojai</w:t>
            </w:r>
          </w:p>
        </w:tc>
        <w:tc>
          <w:tcPr>
            <w:tcW w:w="1239" w:type="dxa"/>
            <w:shd w:val="clear" w:color="auto" w:fill="auto"/>
          </w:tcPr>
          <w:p w14:paraId="4C062D93" w14:textId="77777777" w:rsidR="00665975" w:rsidRPr="000232D0" w:rsidRDefault="00665975" w:rsidP="003533D5">
            <w:pPr>
              <w:tabs>
                <w:tab w:val="left" w:pos="1650"/>
              </w:tabs>
              <w:rPr>
                <w:szCs w:val="24"/>
              </w:rPr>
            </w:pPr>
            <w:r>
              <w:rPr>
                <w:szCs w:val="24"/>
              </w:rPr>
              <w:t xml:space="preserve">2018 </w:t>
            </w:r>
            <w:r w:rsidRPr="000232D0">
              <w:rPr>
                <w:szCs w:val="24"/>
              </w:rPr>
              <w:t xml:space="preserve">m. </w:t>
            </w:r>
          </w:p>
        </w:tc>
        <w:tc>
          <w:tcPr>
            <w:tcW w:w="2054" w:type="dxa"/>
            <w:shd w:val="clear" w:color="auto" w:fill="auto"/>
          </w:tcPr>
          <w:p w14:paraId="4C062D94" w14:textId="77777777" w:rsidR="00665975" w:rsidRPr="000232D0" w:rsidRDefault="00665975" w:rsidP="003533D5">
            <w:pPr>
              <w:tabs>
                <w:tab w:val="left" w:pos="1650"/>
              </w:tabs>
              <w:rPr>
                <w:szCs w:val="24"/>
              </w:rPr>
            </w:pPr>
            <w:r w:rsidRPr="000232D0">
              <w:rPr>
                <w:szCs w:val="24"/>
              </w:rPr>
              <w:t>Asignavimai darbuotojų darbo užmokesčiui</w:t>
            </w:r>
          </w:p>
        </w:tc>
      </w:tr>
      <w:tr w:rsidR="00665975" w:rsidRPr="000232D0" w14:paraId="4C062D9F" w14:textId="77777777" w:rsidTr="000F7543">
        <w:trPr>
          <w:trHeight w:val="371"/>
        </w:trPr>
        <w:tc>
          <w:tcPr>
            <w:tcW w:w="794" w:type="dxa"/>
            <w:shd w:val="clear" w:color="auto" w:fill="auto"/>
          </w:tcPr>
          <w:p w14:paraId="4C062D96" w14:textId="77777777" w:rsidR="00665975" w:rsidRPr="006654D6" w:rsidRDefault="00665975" w:rsidP="003533D5">
            <w:pPr>
              <w:rPr>
                <w:bCs/>
                <w:szCs w:val="24"/>
              </w:rPr>
            </w:pPr>
            <w:r w:rsidRPr="006654D6">
              <w:rPr>
                <w:bCs/>
                <w:szCs w:val="24"/>
              </w:rPr>
              <w:t xml:space="preserve">1.2.2.                                                       </w:t>
            </w:r>
          </w:p>
        </w:tc>
        <w:tc>
          <w:tcPr>
            <w:tcW w:w="2291" w:type="dxa"/>
            <w:gridSpan w:val="2"/>
            <w:shd w:val="clear" w:color="auto" w:fill="auto"/>
          </w:tcPr>
          <w:p w14:paraId="4C062D97" w14:textId="77777777" w:rsidR="00665975" w:rsidRPr="000232D0" w:rsidRDefault="00665975" w:rsidP="003533D5">
            <w:pPr>
              <w:tabs>
                <w:tab w:val="left" w:pos="1650"/>
              </w:tabs>
              <w:rPr>
                <w:bCs/>
                <w:szCs w:val="24"/>
                <w:highlight w:val="yellow"/>
              </w:rPr>
            </w:pPr>
            <w:r w:rsidRPr="000232D0">
              <w:rPr>
                <w:bCs/>
                <w:szCs w:val="24"/>
              </w:rPr>
              <w:t>Gabių mokinių dalyvavimas olimpiadose, konkursuose, varžybose</w:t>
            </w:r>
          </w:p>
        </w:tc>
        <w:tc>
          <w:tcPr>
            <w:tcW w:w="3260" w:type="dxa"/>
            <w:gridSpan w:val="2"/>
            <w:shd w:val="clear" w:color="auto" w:fill="auto"/>
          </w:tcPr>
          <w:p w14:paraId="4C062D98" w14:textId="77777777" w:rsidR="00665975" w:rsidRPr="000232D0" w:rsidRDefault="00665975" w:rsidP="003533D5">
            <w:pPr>
              <w:pStyle w:val="Default"/>
            </w:pPr>
            <w:r>
              <w:t xml:space="preserve">35 % gabių mokinių dalyvauja </w:t>
            </w:r>
            <w:r w:rsidRPr="000232D0">
              <w:t>mokykloje organizuojamose daly</w:t>
            </w:r>
            <w:r>
              <w:t>kinėse olimpiadose, konkursuose, varžybose;</w:t>
            </w:r>
          </w:p>
          <w:p w14:paraId="4C062D99" w14:textId="77777777" w:rsidR="00665975" w:rsidRPr="000232D0" w:rsidRDefault="00665975" w:rsidP="003533D5">
            <w:pPr>
              <w:pStyle w:val="Default"/>
            </w:pPr>
            <w:r>
              <w:t>geriausi iš jų atstovauja</w:t>
            </w:r>
            <w:r w:rsidRPr="000232D0">
              <w:t xml:space="preserve"> mokyklą rajoniniuose konkursuose, olimpiadose, varžybose</w:t>
            </w:r>
            <w:r w:rsidR="00D25155">
              <w:t>.</w:t>
            </w:r>
          </w:p>
        </w:tc>
        <w:tc>
          <w:tcPr>
            <w:tcW w:w="3402" w:type="dxa"/>
          </w:tcPr>
          <w:p w14:paraId="4C062D9A" w14:textId="77777777" w:rsidR="00665975" w:rsidRPr="00D25155" w:rsidRDefault="00D25155" w:rsidP="003533D5">
            <w:pPr>
              <w:pStyle w:val="Default"/>
            </w:pPr>
            <w:r>
              <w:t xml:space="preserve">42 % mokinių dalyvavo </w:t>
            </w:r>
            <w:r w:rsidRPr="000232D0">
              <w:t>organizuojamose daly</w:t>
            </w:r>
            <w:r>
              <w:t>kinėse olimpiadose, konkursuose, varžybose, geriausi iš jų atstovavo</w:t>
            </w:r>
            <w:r w:rsidRPr="000232D0">
              <w:t xml:space="preserve"> mokyklą rajoniniuose konkursuose, olimpiadose, varžybose</w:t>
            </w:r>
            <w:r>
              <w:t>.</w:t>
            </w:r>
          </w:p>
        </w:tc>
        <w:tc>
          <w:tcPr>
            <w:tcW w:w="1620" w:type="dxa"/>
            <w:gridSpan w:val="2"/>
            <w:shd w:val="clear" w:color="auto" w:fill="auto"/>
          </w:tcPr>
          <w:p w14:paraId="4C062D9B" w14:textId="77777777" w:rsidR="00665975" w:rsidRPr="000232D0" w:rsidRDefault="00665975" w:rsidP="003533D5">
            <w:pPr>
              <w:rPr>
                <w:rFonts w:eastAsia="MS Mincho"/>
                <w:szCs w:val="24"/>
              </w:rPr>
            </w:pPr>
            <w:r w:rsidRPr="000232D0">
              <w:rPr>
                <w:rFonts w:eastAsia="MS Mincho"/>
                <w:szCs w:val="24"/>
              </w:rPr>
              <w:t>Mokytojai</w:t>
            </w:r>
          </w:p>
          <w:p w14:paraId="4C062D9C" w14:textId="77777777" w:rsidR="00665975" w:rsidRPr="000232D0" w:rsidRDefault="00665975" w:rsidP="003533D5">
            <w:pPr>
              <w:tabs>
                <w:tab w:val="left" w:pos="1650"/>
              </w:tabs>
              <w:rPr>
                <w:b/>
                <w:szCs w:val="24"/>
              </w:rPr>
            </w:pPr>
          </w:p>
        </w:tc>
        <w:tc>
          <w:tcPr>
            <w:tcW w:w="1239" w:type="dxa"/>
            <w:shd w:val="clear" w:color="auto" w:fill="auto"/>
          </w:tcPr>
          <w:p w14:paraId="4C062D9D" w14:textId="77777777" w:rsidR="00665975" w:rsidRPr="000232D0" w:rsidRDefault="00665975" w:rsidP="003533D5">
            <w:pPr>
              <w:tabs>
                <w:tab w:val="left" w:pos="1650"/>
              </w:tabs>
              <w:rPr>
                <w:szCs w:val="24"/>
              </w:rPr>
            </w:pPr>
            <w:r w:rsidRPr="000232D0">
              <w:rPr>
                <w:szCs w:val="24"/>
              </w:rPr>
              <w:t>Gruodžio – balandžio mėn.</w:t>
            </w:r>
          </w:p>
        </w:tc>
        <w:tc>
          <w:tcPr>
            <w:tcW w:w="2054" w:type="dxa"/>
            <w:shd w:val="clear" w:color="auto" w:fill="auto"/>
          </w:tcPr>
          <w:p w14:paraId="4C062D9E" w14:textId="77777777" w:rsidR="00665975" w:rsidRPr="000232D0" w:rsidRDefault="00665975" w:rsidP="003533D5">
            <w:pPr>
              <w:rPr>
                <w:szCs w:val="24"/>
              </w:rPr>
            </w:pPr>
            <w:r w:rsidRPr="000232D0">
              <w:rPr>
                <w:szCs w:val="24"/>
              </w:rPr>
              <w:t>Savivaldybės biudžeto lėšos, asignavimai darbuotojų darbo užmokesčiui</w:t>
            </w:r>
          </w:p>
        </w:tc>
      </w:tr>
      <w:tr w:rsidR="00665975" w:rsidRPr="000232D0" w14:paraId="4C062DAA" w14:textId="77777777" w:rsidTr="000F7543">
        <w:trPr>
          <w:trHeight w:val="371"/>
        </w:trPr>
        <w:tc>
          <w:tcPr>
            <w:tcW w:w="794" w:type="dxa"/>
            <w:shd w:val="clear" w:color="auto" w:fill="auto"/>
          </w:tcPr>
          <w:p w14:paraId="4C062DA0" w14:textId="77777777" w:rsidR="00665975" w:rsidRPr="006654D6" w:rsidRDefault="00665975" w:rsidP="003533D5">
            <w:pPr>
              <w:rPr>
                <w:bCs/>
                <w:szCs w:val="24"/>
              </w:rPr>
            </w:pPr>
            <w:r w:rsidRPr="006654D6">
              <w:rPr>
                <w:bCs/>
                <w:szCs w:val="24"/>
              </w:rPr>
              <w:t>1.2.3.</w:t>
            </w:r>
          </w:p>
        </w:tc>
        <w:tc>
          <w:tcPr>
            <w:tcW w:w="2291" w:type="dxa"/>
            <w:gridSpan w:val="2"/>
            <w:shd w:val="clear" w:color="auto" w:fill="auto"/>
          </w:tcPr>
          <w:p w14:paraId="4C062DA1" w14:textId="77777777" w:rsidR="00665975" w:rsidRPr="000232D0" w:rsidRDefault="00665975" w:rsidP="00B705C3">
            <w:pPr>
              <w:pStyle w:val="prastasistinklapis"/>
              <w:spacing w:before="0" w:beforeAutospacing="0" w:after="0" w:afterAutospacing="0"/>
            </w:pPr>
            <w:r w:rsidRPr="000232D0">
              <w:t xml:space="preserve">Dalyvavimas 2, 4, 6, 8 klasių mokinių Nacionaliniame mokinių pasiekimų patikrinime. Tyrimų rezultatų analizė ir jų pateikimas mokiniams, tėvams, klasių auklėtojams, mokytojams </w:t>
            </w:r>
          </w:p>
        </w:tc>
        <w:tc>
          <w:tcPr>
            <w:tcW w:w="3260" w:type="dxa"/>
            <w:gridSpan w:val="2"/>
            <w:shd w:val="clear" w:color="auto" w:fill="auto"/>
          </w:tcPr>
          <w:p w14:paraId="4C062DA2" w14:textId="77777777" w:rsidR="00665975" w:rsidRDefault="00665975" w:rsidP="003533D5">
            <w:pPr>
              <w:pStyle w:val="Default"/>
            </w:pPr>
            <w:r w:rsidRPr="000232D0">
              <w:t>Mokinių pasiekimų patikrinimo a</w:t>
            </w:r>
            <w:r>
              <w:t>tskirų dalykų rezultatai atitinka</w:t>
            </w:r>
            <w:r w:rsidRPr="000232D0">
              <w:t xml:space="preserve"> mokyklos bendruomenės lūkesčius – patikrinimų rezultatai </w:t>
            </w:r>
            <w:r>
              <w:t>atitinka mokinių metinius vertinimo rezultatus</w:t>
            </w:r>
            <w:r w:rsidR="00D25155">
              <w:t>.</w:t>
            </w:r>
          </w:p>
          <w:p w14:paraId="4C062DA3" w14:textId="77777777" w:rsidR="00665975" w:rsidRPr="000232D0" w:rsidRDefault="00665975" w:rsidP="003533D5">
            <w:pPr>
              <w:pStyle w:val="Default"/>
              <w:rPr>
                <w:b/>
              </w:rPr>
            </w:pPr>
          </w:p>
        </w:tc>
        <w:tc>
          <w:tcPr>
            <w:tcW w:w="3402" w:type="dxa"/>
          </w:tcPr>
          <w:p w14:paraId="4C062DA4" w14:textId="77777777" w:rsidR="00D25155" w:rsidRDefault="00D25155" w:rsidP="003533D5">
            <w:pPr>
              <w:pStyle w:val="Default"/>
            </w:pPr>
            <w:r w:rsidRPr="000232D0">
              <w:t>2, 4, 6, 8 klasių mokinių</w:t>
            </w:r>
            <w:r>
              <w:t xml:space="preserve"> NMPP </w:t>
            </w:r>
            <w:r w:rsidRPr="000232D0">
              <w:t>a</w:t>
            </w:r>
            <w:r>
              <w:t>tskirų dalykų rezultatai atitiko mokinių metinius vertinimo rezultatus, nebuvo nepasiekusių patenkinamo lygio.</w:t>
            </w:r>
          </w:p>
          <w:p w14:paraId="4C062DA5" w14:textId="77777777" w:rsidR="00665975" w:rsidRPr="000232D0" w:rsidRDefault="00665975" w:rsidP="003533D5">
            <w:pPr>
              <w:rPr>
                <w:rFonts w:eastAsia="MS Mincho"/>
                <w:szCs w:val="24"/>
              </w:rPr>
            </w:pPr>
          </w:p>
        </w:tc>
        <w:tc>
          <w:tcPr>
            <w:tcW w:w="1620" w:type="dxa"/>
            <w:gridSpan w:val="2"/>
            <w:shd w:val="clear" w:color="auto" w:fill="auto"/>
          </w:tcPr>
          <w:p w14:paraId="4C062DA6" w14:textId="77777777" w:rsidR="00665975" w:rsidRPr="000232D0" w:rsidRDefault="00665975" w:rsidP="003533D5">
            <w:pPr>
              <w:rPr>
                <w:rFonts w:eastAsia="MS Mincho"/>
                <w:szCs w:val="24"/>
              </w:rPr>
            </w:pPr>
            <w:r w:rsidRPr="000232D0">
              <w:rPr>
                <w:rFonts w:eastAsia="MS Mincho"/>
                <w:szCs w:val="24"/>
              </w:rPr>
              <w:t>Direktoriaus pavaduotoja ugdymui,</w:t>
            </w:r>
          </w:p>
          <w:p w14:paraId="4C062DA7" w14:textId="77777777" w:rsidR="00665975" w:rsidRPr="000232D0" w:rsidRDefault="00665975" w:rsidP="003533D5">
            <w:pPr>
              <w:rPr>
                <w:b/>
                <w:szCs w:val="24"/>
              </w:rPr>
            </w:pPr>
            <w:r w:rsidRPr="000232D0">
              <w:rPr>
                <w:rFonts w:eastAsia="MS Mincho"/>
                <w:szCs w:val="24"/>
              </w:rPr>
              <w:t>mokytojai</w:t>
            </w:r>
          </w:p>
        </w:tc>
        <w:tc>
          <w:tcPr>
            <w:tcW w:w="1239" w:type="dxa"/>
            <w:shd w:val="clear" w:color="auto" w:fill="auto"/>
          </w:tcPr>
          <w:p w14:paraId="4C062DA8" w14:textId="77777777" w:rsidR="00665975" w:rsidRPr="000232D0" w:rsidRDefault="00665975" w:rsidP="003533D5">
            <w:pPr>
              <w:tabs>
                <w:tab w:val="left" w:pos="1650"/>
              </w:tabs>
              <w:rPr>
                <w:szCs w:val="24"/>
              </w:rPr>
            </w:pPr>
            <w:r w:rsidRPr="000232D0">
              <w:rPr>
                <w:szCs w:val="24"/>
              </w:rPr>
              <w:t xml:space="preserve">Balandžio, gegužės mėn. </w:t>
            </w:r>
          </w:p>
        </w:tc>
        <w:tc>
          <w:tcPr>
            <w:tcW w:w="2054" w:type="dxa"/>
            <w:shd w:val="clear" w:color="auto" w:fill="auto"/>
          </w:tcPr>
          <w:p w14:paraId="4C062DA9" w14:textId="77777777" w:rsidR="00665975" w:rsidRPr="000232D0" w:rsidRDefault="00665975" w:rsidP="003533D5">
            <w:pPr>
              <w:rPr>
                <w:szCs w:val="24"/>
              </w:rPr>
            </w:pPr>
            <w:r w:rsidRPr="000232D0">
              <w:rPr>
                <w:szCs w:val="24"/>
              </w:rPr>
              <w:t>Asignavimai darbuotojų darbo užmokesčiui</w:t>
            </w:r>
          </w:p>
        </w:tc>
      </w:tr>
      <w:tr w:rsidR="00665975" w:rsidRPr="000232D0" w14:paraId="4C062DB4" w14:textId="77777777" w:rsidTr="000F7543">
        <w:trPr>
          <w:trHeight w:val="1454"/>
        </w:trPr>
        <w:tc>
          <w:tcPr>
            <w:tcW w:w="794" w:type="dxa"/>
            <w:shd w:val="clear" w:color="auto" w:fill="auto"/>
          </w:tcPr>
          <w:p w14:paraId="4C062DAB" w14:textId="77777777" w:rsidR="00665975" w:rsidRPr="006654D6" w:rsidRDefault="00665975" w:rsidP="003533D5">
            <w:pPr>
              <w:rPr>
                <w:b/>
                <w:bCs/>
                <w:szCs w:val="24"/>
              </w:rPr>
            </w:pPr>
            <w:r w:rsidRPr="006654D6">
              <w:rPr>
                <w:bCs/>
                <w:szCs w:val="24"/>
              </w:rPr>
              <w:t>1.2.4.</w:t>
            </w:r>
          </w:p>
        </w:tc>
        <w:tc>
          <w:tcPr>
            <w:tcW w:w="2291" w:type="dxa"/>
            <w:gridSpan w:val="2"/>
            <w:shd w:val="clear" w:color="auto" w:fill="auto"/>
          </w:tcPr>
          <w:p w14:paraId="4C062DAC" w14:textId="77777777" w:rsidR="00665975" w:rsidRPr="000232D0" w:rsidRDefault="00665975" w:rsidP="003533D5">
            <w:pPr>
              <w:pStyle w:val="prastasistinklapis"/>
              <w:spacing w:before="0" w:beforeAutospacing="0" w:after="0" w:afterAutospacing="0"/>
            </w:pPr>
            <w:r w:rsidRPr="000232D0">
              <w:t xml:space="preserve">10 klasės mokinių Pagrindinio ugdymo pasiekimų patikrinimo (toliau–PUPP) organizavimas ir gautų rezultatų lyginamoji analizė su metiniais </w:t>
            </w:r>
            <w:proofErr w:type="spellStart"/>
            <w:r w:rsidRPr="000232D0">
              <w:t>įvertinimais</w:t>
            </w:r>
            <w:proofErr w:type="spellEnd"/>
            <w:r w:rsidR="00D91249">
              <w:t>.</w:t>
            </w:r>
          </w:p>
        </w:tc>
        <w:tc>
          <w:tcPr>
            <w:tcW w:w="3260" w:type="dxa"/>
            <w:gridSpan w:val="2"/>
            <w:shd w:val="clear" w:color="auto" w:fill="auto"/>
          </w:tcPr>
          <w:p w14:paraId="4C062DAD" w14:textId="77777777" w:rsidR="00665975" w:rsidRPr="000232D0" w:rsidRDefault="00665975" w:rsidP="003533D5">
            <w:pPr>
              <w:pStyle w:val="Default"/>
            </w:pPr>
            <w:r>
              <w:t xml:space="preserve">9 mokiniai laiko ir išlaiko </w:t>
            </w:r>
            <w:r w:rsidRPr="000232D0">
              <w:t>lietuvių kalbos ir</w:t>
            </w:r>
            <w:r>
              <w:t xml:space="preserve"> literatūros bei </w:t>
            </w:r>
            <w:r w:rsidRPr="000232D0">
              <w:t xml:space="preserve"> matematikos </w:t>
            </w:r>
            <w:r>
              <w:t xml:space="preserve">pasiekimų </w:t>
            </w:r>
            <w:r w:rsidRPr="000232D0">
              <w:t>patikrinimus</w:t>
            </w:r>
            <w:r w:rsidR="008C7CC7">
              <w:t>.</w:t>
            </w:r>
          </w:p>
          <w:p w14:paraId="4C062DAE" w14:textId="77777777" w:rsidR="00665975" w:rsidRPr="000232D0" w:rsidRDefault="00665975" w:rsidP="003533D5">
            <w:pPr>
              <w:pStyle w:val="Default"/>
            </w:pPr>
          </w:p>
        </w:tc>
        <w:tc>
          <w:tcPr>
            <w:tcW w:w="3402" w:type="dxa"/>
          </w:tcPr>
          <w:p w14:paraId="4C062DAF" w14:textId="77777777" w:rsidR="008C7CC7" w:rsidRPr="000232D0" w:rsidRDefault="008C7CC7" w:rsidP="003533D5">
            <w:pPr>
              <w:pStyle w:val="Default"/>
            </w:pPr>
            <w:r>
              <w:t xml:space="preserve">9 dešimtos klasės mokiniai išlaikė </w:t>
            </w:r>
            <w:r w:rsidRPr="000232D0">
              <w:t>lietuvių kalbos ir</w:t>
            </w:r>
            <w:r>
              <w:t xml:space="preserve"> literatūros bei </w:t>
            </w:r>
            <w:r w:rsidRPr="000232D0">
              <w:t xml:space="preserve">matematikos </w:t>
            </w:r>
            <w:r>
              <w:t xml:space="preserve">pasiekimų </w:t>
            </w:r>
            <w:r w:rsidRPr="000232D0">
              <w:t>patikrinimus</w:t>
            </w:r>
            <w:r>
              <w:t>, gavo pagrindinio išsilavinimo pažymėjimus.</w:t>
            </w:r>
          </w:p>
          <w:p w14:paraId="4C062DB0" w14:textId="77777777" w:rsidR="00665975" w:rsidRPr="000232D0" w:rsidRDefault="00665975" w:rsidP="003533D5">
            <w:pPr>
              <w:rPr>
                <w:rFonts w:eastAsia="MS Mincho"/>
                <w:szCs w:val="24"/>
              </w:rPr>
            </w:pPr>
          </w:p>
        </w:tc>
        <w:tc>
          <w:tcPr>
            <w:tcW w:w="1620" w:type="dxa"/>
            <w:gridSpan w:val="2"/>
            <w:shd w:val="clear" w:color="auto" w:fill="auto"/>
          </w:tcPr>
          <w:p w14:paraId="4C062DB1" w14:textId="77777777" w:rsidR="00665975" w:rsidRPr="000232D0" w:rsidRDefault="00665975" w:rsidP="003533D5">
            <w:pPr>
              <w:rPr>
                <w:rFonts w:eastAsia="MS Mincho"/>
                <w:szCs w:val="24"/>
              </w:rPr>
            </w:pPr>
            <w:r w:rsidRPr="000232D0">
              <w:rPr>
                <w:rFonts w:eastAsia="MS Mincho"/>
                <w:szCs w:val="24"/>
              </w:rPr>
              <w:t>Direktoriaus pavaduotoja ugdymui</w:t>
            </w:r>
          </w:p>
        </w:tc>
        <w:tc>
          <w:tcPr>
            <w:tcW w:w="1239" w:type="dxa"/>
            <w:shd w:val="clear" w:color="auto" w:fill="auto"/>
          </w:tcPr>
          <w:p w14:paraId="4C062DB2" w14:textId="77777777" w:rsidR="00665975" w:rsidRPr="000232D0" w:rsidRDefault="00665975" w:rsidP="003533D5">
            <w:pPr>
              <w:tabs>
                <w:tab w:val="left" w:pos="1650"/>
              </w:tabs>
              <w:rPr>
                <w:szCs w:val="24"/>
              </w:rPr>
            </w:pPr>
            <w:r w:rsidRPr="000232D0">
              <w:rPr>
                <w:szCs w:val="24"/>
              </w:rPr>
              <w:t>Gegužės, birželio mėn.</w:t>
            </w:r>
          </w:p>
        </w:tc>
        <w:tc>
          <w:tcPr>
            <w:tcW w:w="2054" w:type="dxa"/>
            <w:shd w:val="clear" w:color="auto" w:fill="auto"/>
          </w:tcPr>
          <w:p w14:paraId="4C062DB3" w14:textId="77777777" w:rsidR="00665975" w:rsidRPr="000232D0" w:rsidRDefault="00665975" w:rsidP="003533D5">
            <w:pPr>
              <w:rPr>
                <w:szCs w:val="24"/>
              </w:rPr>
            </w:pPr>
            <w:r w:rsidRPr="000232D0">
              <w:rPr>
                <w:szCs w:val="24"/>
              </w:rPr>
              <w:t>Asignavimai darbuotojų darbo užmokesčiui</w:t>
            </w:r>
          </w:p>
        </w:tc>
      </w:tr>
      <w:tr w:rsidR="00665975" w:rsidRPr="000232D0" w14:paraId="4C062DBD" w14:textId="77777777" w:rsidTr="000F7543">
        <w:trPr>
          <w:trHeight w:val="371"/>
        </w:trPr>
        <w:tc>
          <w:tcPr>
            <w:tcW w:w="794" w:type="dxa"/>
            <w:shd w:val="clear" w:color="auto" w:fill="auto"/>
          </w:tcPr>
          <w:p w14:paraId="4C062DB5" w14:textId="77777777" w:rsidR="00665975" w:rsidRPr="006654D6" w:rsidRDefault="00665975" w:rsidP="003533D5">
            <w:pPr>
              <w:rPr>
                <w:bCs/>
                <w:szCs w:val="24"/>
              </w:rPr>
            </w:pPr>
            <w:r w:rsidRPr="006654D6">
              <w:rPr>
                <w:bCs/>
                <w:szCs w:val="24"/>
              </w:rPr>
              <w:lastRenderedPageBreak/>
              <w:t>1.2.5.</w:t>
            </w:r>
          </w:p>
        </w:tc>
        <w:tc>
          <w:tcPr>
            <w:tcW w:w="2291" w:type="dxa"/>
            <w:gridSpan w:val="2"/>
            <w:shd w:val="clear" w:color="auto" w:fill="auto"/>
          </w:tcPr>
          <w:p w14:paraId="4C062DB6" w14:textId="77777777" w:rsidR="00665975" w:rsidRPr="000232D0" w:rsidRDefault="00665975" w:rsidP="003533D5">
            <w:pPr>
              <w:pStyle w:val="prastasistinklapis"/>
              <w:spacing w:before="0" w:beforeAutospacing="0" w:after="0" w:afterAutospacing="0"/>
            </w:pPr>
            <w:r w:rsidRPr="000232D0">
              <w:t>Mokyklos veiklos kokybės įsivertinimas</w:t>
            </w:r>
            <w:r>
              <w:t xml:space="preserve">: apklausų </w:t>
            </w:r>
            <w:proofErr w:type="spellStart"/>
            <w:r>
              <w:t>IQESonline</w:t>
            </w:r>
            <w:proofErr w:type="spellEnd"/>
            <w:r>
              <w:t xml:space="preserve"> sistemoje veiklos kokybės įsivertinimui ir grįžtamojo ryšio veiksmingumui nustatyti atlikimas ir duomenų panaudojimas mokyklos veiklos kokybės rodiklių gerinimui</w:t>
            </w:r>
            <w:r w:rsidR="00D91249">
              <w:t>.</w:t>
            </w:r>
          </w:p>
        </w:tc>
        <w:tc>
          <w:tcPr>
            <w:tcW w:w="3260" w:type="dxa"/>
            <w:gridSpan w:val="2"/>
            <w:shd w:val="clear" w:color="auto" w:fill="auto"/>
          </w:tcPr>
          <w:p w14:paraId="4C062DB7" w14:textId="77777777" w:rsidR="00665975" w:rsidRPr="000232D0" w:rsidRDefault="00665975" w:rsidP="003533D5">
            <w:pPr>
              <w:pStyle w:val="Default"/>
            </w:pPr>
            <w:r>
              <w:t xml:space="preserve">Sistemingai 2 kartus per metus renkama ir apibendrinama  informacija: apklausose dalyvauja 93 % mokinių, 100% mokytojų, 60 % tėvų. Lyginami rezultatai, stebimas pokytis, gautos išvados panaudojamos veiklos planavimui, </w:t>
            </w:r>
            <w:r w:rsidRPr="000232D0">
              <w:t>siekiant geresnio mokinių mokymosi ir jų pažangos</w:t>
            </w:r>
            <w:r w:rsidR="00D91249">
              <w:t>.</w:t>
            </w:r>
          </w:p>
        </w:tc>
        <w:tc>
          <w:tcPr>
            <w:tcW w:w="3402" w:type="dxa"/>
          </w:tcPr>
          <w:p w14:paraId="4C062DB8" w14:textId="77777777" w:rsidR="00665975" w:rsidRPr="009123B8" w:rsidRDefault="00586A75" w:rsidP="003533D5">
            <w:pPr>
              <w:rPr>
                <w:rFonts w:eastAsia="MS Mincho"/>
                <w:szCs w:val="24"/>
              </w:rPr>
            </w:pPr>
            <w:r w:rsidRPr="009123B8">
              <w:t>2 kartus per metus rinkome ir apibendrinome informaciją: apklausose dalyvavo 87,2 % mokinių, 100% mokytojų, 66,7 % tėvų.</w:t>
            </w:r>
          </w:p>
        </w:tc>
        <w:tc>
          <w:tcPr>
            <w:tcW w:w="1620" w:type="dxa"/>
            <w:gridSpan w:val="2"/>
            <w:shd w:val="clear" w:color="auto" w:fill="auto"/>
          </w:tcPr>
          <w:p w14:paraId="4C062DB9" w14:textId="77777777" w:rsidR="00665975" w:rsidRPr="000232D0" w:rsidRDefault="00665975" w:rsidP="003533D5">
            <w:pPr>
              <w:rPr>
                <w:rFonts w:eastAsia="MS Mincho"/>
                <w:szCs w:val="24"/>
              </w:rPr>
            </w:pPr>
            <w:r w:rsidRPr="000232D0">
              <w:rPr>
                <w:rFonts w:eastAsia="MS Mincho"/>
                <w:szCs w:val="24"/>
              </w:rPr>
              <w:t>Mokyklos veiklos kokybės įsivertinimo grupė</w:t>
            </w:r>
          </w:p>
          <w:p w14:paraId="4C062DBA" w14:textId="77777777" w:rsidR="00665975" w:rsidRPr="000232D0" w:rsidRDefault="00665975" w:rsidP="003533D5">
            <w:pPr>
              <w:rPr>
                <w:rFonts w:eastAsia="MS Mincho"/>
                <w:szCs w:val="24"/>
              </w:rPr>
            </w:pPr>
          </w:p>
        </w:tc>
        <w:tc>
          <w:tcPr>
            <w:tcW w:w="1239" w:type="dxa"/>
            <w:shd w:val="clear" w:color="auto" w:fill="auto"/>
          </w:tcPr>
          <w:p w14:paraId="4C062DBB" w14:textId="77777777" w:rsidR="00665975" w:rsidRPr="000232D0" w:rsidRDefault="00665975" w:rsidP="003533D5">
            <w:pPr>
              <w:tabs>
                <w:tab w:val="left" w:pos="1650"/>
              </w:tabs>
              <w:rPr>
                <w:szCs w:val="24"/>
              </w:rPr>
            </w:pPr>
            <w:r w:rsidRPr="000232D0">
              <w:rPr>
                <w:szCs w:val="24"/>
              </w:rPr>
              <w:t>Lapkričio, gegužės mėn.</w:t>
            </w:r>
          </w:p>
        </w:tc>
        <w:tc>
          <w:tcPr>
            <w:tcW w:w="2054" w:type="dxa"/>
            <w:shd w:val="clear" w:color="auto" w:fill="auto"/>
          </w:tcPr>
          <w:p w14:paraId="4C062DBC" w14:textId="77777777" w:rsidR="00665975" w:rsidRPr="000232D0" w:rsidRDefault="00665975" w:rsidP="003533D5">
            <w:pPr>
              <w:rPr>
                <w:szCs w:val="24"/>
              </w:rPr>
            </w:pPr>
            <w:r w:rsidRPr="000232D0">
              <w:rPr>
                <w:szCs w:val="24"/>
              </w:rPr>
              <w:t>Asignavimai darbuotojų darbo užmokesčiui</w:t>
            </w:r>
          </w:p>
        </w:tc>
      </w:tr>
      <w:tr w:rsidR="00665975" w:rsidRPr="000232D0" w14:paraId="4C062DC7" w14:textId="77777777" w:rsidTr="000F7543">
        <w:trPr>
          <w:trHeight w:val="371"/>
        </w:trPr>
        <w:tc>
          <w:tcPr>
            <w:tcW w:w="794" w:type="dxa"/>
            <w:shd w:val="clear" w:color="auto" w:fill="auto"/>
          </w:tcPr>
          <w:p w14:paraId="4C062DBE" w14:textId="77777777" w:rsidR="00665975" w:rsidRPr="006654D6" w:rsidRDefault="00665975" w:rsidP="003533D5">
            <w:pPr>
              <w:rPr>
                <w:bCs/>
                <w:szCs w:val="24"/>
              </w:rPr>
            </w:pPr>
            <w:r w:rsidRPr="006654D6">
              <w:rPr>
                <w:bCs/>
                <w:szCs w:val="24"/>
              </w:rPr>
              <w:t>1.2.6.</w:t>
            </w:r>
          </w:p>
        </w:tc>
        <w:tc>
          <w:tcPr>
            <w:tcW w:w="2291" w:type="dxa"/>
            <w:gridSpan w:val="2"/>
            <w:shd w:val="clear" w:color="auto" w:fill="auto"/>
          </w:tcPr>
          <w:p w14:paraId="4C062DBF" w14:textId="77777777" w:rsidR="00665975" w:rsidRPr="000232D0" w:rsidRDefault="00665975" w:rsidP="003533D5">
            <w:pPr>
              <w:pStyle w:val="prastasistinklapis"/>
              <w:spacing w:before="0" w:beforeAutospacing="0" w:after="0" w:afterAutospacing="0"/>
            </w:pPr>
            <w:r>
              <w:t>Dalyvavimas penkiolikmečių tyrimo OECD PISA 2018 pagrindiniame testavime</w:t>
            </w:r>
            <w:r w:rsidR="00D91249">
              <w:t>.</w:t>
            </w:r>
          </w:p>
        </w:tc>
        <w:tc>
          <w:tcPr>
            <w:tcW w:w="3260" w:type="dxa"/>
            <w:gridSpan w:val="2"/>
            <w:shd w:val="clear" w:color="auto" w:fill="auto"/>
          </w:tcPr>
          <w:p w14:paraId="4C062DC0" w14:textId="77777777" w:rsidR="00665975" w:rsidRDefault="00B705C3" w:rsidP="003533D5">
            <w:pPr>
              <w:pStyle w:val="Default"/>
            </w:pPr>
            <w:r>
              <w:t xml:space="preserve">100% </w:t>
            </w:r>
            <w:r w:rsidR="00665975">
              <w:t xml:space="preserve">mokinių dalyvauja </w:t>
            </w:r>
            <w:r w:rsidR="00665975">
              <w:rPr>
                <w:color w:val="auto"/>
              </w:rPr>
              <w:t>tyrimo OECD PISA 2018 pagrindiniame testavime</w:t>
            </w:r>
            <w:r w:rsidR="001775A5">
              <w:rPr>
                <w:color w:val="auto"/>
              </w:rPr>
              <w:t>.</w:t>
            </w:r>
          </w:p>
          <w:p w14:paraId="4C062DC1" w14:textId="77777777" w:rsidR="00665975" w:rsidRPr="000232D0" w:rsidRDefault="00665975" w:rsidP="003533D5">
            <w:pPr>
              <w:pStyle w:val="Default"/>
            </w:pPr>
            <w:r>
              <w:t xml:space="preserve"> </w:t>
            </w:r>
          </w:p>
        </w:tc>
        <w:tc>
          <w:tcPr>
            <w:tcW w:w="3402" w:type="dxa"/>
          </w:tcPr>
          <w:p w14:paraId="4C062DC2" w14:textId="77777777" w:rsidR="001775A5" w:rsidRDefault="001775A5" w:rsidP="003533D5">
            <w:pPr>
              <w:pStyle w:val="Default"/>
            </w:pPr>
            <w:r>
              <w:t xml:space="preserve">Visi devintos klasės mokiniai dalyvavo </w:t>
            </w:r>
            <w:r>
              <w:rPr>
                <w:color w:val="auto"/>
              </w:rPr>
              <w:t>tyrimo OECD PISA 2018 pagrindiniame testavime.</w:t>
            </w:r>
          </w:p>
          <w:p w14:paraId="4C062DC3" w14:textId="77777777" w:rsidR="00665975" w:rsidRPr="000232D0" w:rsidRDefault="00665975" w:rsidP="003533D5">
            <w:pPr>
              <w:rPr>
                <w:rFonts w:eastAsia="MS Mincho"/>
                <w:szCs w:val="24"/>
              </w:rPr>
            </w:pPr>
          </w:p>
        </w:tc>
        <w:tc>
          <w:tcPr>
            <w:tcW w:w="1620" w:type="dxa"/>
            <w:gridSpan w:val="2"/>
            <w:shd w:val="clear" w:color="auto" w:fill="auto"/>
          </w:tcPr>
          <w:p w14:paraId="4C062DC4" w14:textId="77777777" w:rsidR="00665975" w:rsidRPr="000232D0" w:rsidRDefault="00665975" w:rsidP="003533D5">
            <w:pPr>
              <w:rPr>
                <w:rFonts w:eastAsia="MS Mincho"/>
                <w:szCs w:val="24"/>
              </w:rPr>
            </w:pPr>
            <w:r w:rsidRPr="000232D0">
              <w:rPr>
                <w:rFonts w:eastAsia="MS Mincho"/>
                <w:szCs w:val="24"/>
              </w:rPr>
              <w:t>Direktoriaus pavaduotoja ugdymui</w:t>
            </w:r>
          </w:p>
        </w:tc>
        <w:tc>
          <w:tcPr>
            <w:tcW w:w="1239" w:type="dxa"/>
            <w:shd w:val="clear" w:color="auto" w:fill="auto"/>
          </w:tcPr>
          <w:p w14:paraId="4C062DC5" w14:textId="77777777" w:rsidR="00665975" w:rsidRPr="000232D0" w:rsidRDefault="00665975" w:rsidP="003533D5">
            <w:pPr>
              <w:tabs>
                <w:tab w:val="left" w:pos="1650"/>
              </w:tabs>
              <w:rPr>
                <w:szCs w:val="24"/>
              </w:rPr>
            </w:pPr>
            <w:r>
              <w:rPr>
                <w:szCs w:val="24"/>
              </w:rPr>
              <w:t xml:space="preserve">Balandžio </w:t>
            </w:r>
            <w:r w:rsidRPr="000232D0">
              <w:rPr>
                <w:szCs w:val="24"/>
              </w:rPr>
              <w:t>mėn.</w:t>
            </w:r>
          </w:p>
        </w:tc>
        <w:tc>
          <w:tcPr>
            <w:tcW w:w="2054" w:type="dxa"/>
            <w:shd w:val="clear" w:color="auto" w:fill="auto"/>
          </w:tcPr>
          <w:p w14:paraId="4C062DC6" w14:textId="77777777" w:rsidR="00665975" w:rsidRPr="000232D0" w:rsidRDefault="00665975" w:rsidP="003533D5">
            <w:pPr>
              <w:rPr>
                <w:szCs w:val="24"/>
              </w:rPr>
            </w:pPr>
            <w:r w:rsidRPr="000232D0">
              <w:rPr>
                <w:szCs w:val="24"/>
              </w:rPr>
              <w:t>Asignavimai darbuotojų darbo užmokesčiui</w:t>
            </w:r>
          </w:p>
        </w:tc>
      </w:tr>
      <w:tr w:rsidR="00665975" w:rsidRPr="000232D0" w14:paraId="4C062DCF" w14:textId="77777777" w:rsidTr="000F7543">
        <w:trPr>
          <w:trHeight w:val="371"/>
        </w:trPr>
        <w:tc>
          <w:tcPr>
            <w:tcW w:w="794" w:type="dxa"/>
            <w:shd w:val="clear" w:color="auto" w:fill="auto"/>
          </w:tcPr>
          <w:p w14:paraId="4C062DC8" w14:textId="77777777" w:rsidR="00665975" w:rsidRPr="006654D6" w:rsidRDefault="00665975" w:rsidP="003533D5">
            <w:pPr>
              <w:rPr>
                <w:bCs/>
                <w:szCs w:val="24"/>
              </w:rPr>
            </w:pPr>
            <w:r w:rsidRPr="006654D6">
              <w:rPr>
                <w:bCs/>
                <w:szCs w:val="24"/>
              </w:rPr>
              <w:t>1.2.7.</w:t>
            </w:r>
          </w:p>
        </w:tc>
        <w:tc>
          <w:tcPr>
            <w:tcW w:w="2291" w:type="dxa"/>
            <w:gridSpan w:val="2"/>
            <w:shd w:val="clear" w:color="auto" w:fill="auto"/>
          </w:tcPr>
          <w:p w14:paraId="4C062DC9" w14:textId="77777777" w:rsidR="00665975" w:rsidRDefault="00665975" w:rsidP="003533D5">
            <w:pPr>
              <w:pStyle w:val="prastasistinklapis"/>
              <w:spacing w:before="0" w:beforeAutospacing="0" w:after="0" w:afterAutospacing="0"/>
            </w:pPr>
            <w:r>
              <w:t>Dalyvavimas Mokomųjų bendrovių programos mokymuose</w:t>
            </w:r>
            <w:r w:rsidR="00D91249">
              <w:t>.</w:t>
            </w:r>
          </w:p>
        </w:tc>
        <w:tc>
          <w:tcPr>
            <w:tcW w:w="3260" w:type="dxa"/>
            <w:gridSpan w:val="2"/>
            <w:shd w:val="clear" w:color="auto" w:fill="auto"/>
          </w:tcPr>
          <w:p w14:paraId="4C062DCA" w14:textId="77777777" w:rsidR="00665975" w:rsidRDefault="00665975" w:rsidP="003533D5">
            <w:pPr>
              <w:pStyle w:val="Default"/>
            </w:pPr>
            <w:r>
              <w:t xml:space="preserve">2 mokytojai apmokomi dirbti su mokinių mokomųjų bendrovių programa, </w:t>
            </w:r>
            <w:r w:rsidRPr="001C1243">
              <w:rPr>
                <w:rFonts w:eastAsia="MS Mincho"/>
              </w:rPr>
              <w:t>100 %</w:t>
            </w:r>
            <w:r w:rsidR="00B705C3">
              <w:t xml:space="preserve"> </w:t>
            </w:r>
            <w:r>
              <w:t>5-10 klasių mokinių dalyvauja mokinių mokomųjų bendrovių programos pristatyme</w:t>
            </w:r>
            <w:r w:rsidR="00D91249">
              <w:t>.</w:t>
            </w:r>
          </w:p>
        </w:tc>
        <w:tc>
          <w:tcPr>
            <w:tcW w:w="3402" w:type="dxa"/>
          </w:tcPr>
          <w:p w14:paraId="4C062DCB" w14:textId="77777777" w:rsidR="00665975" w:rsidRPr="000232D0" w:rsidRDefault="00D91249" w:rsidP="003533D5">
            <w:pPr>
              <w:rPr>
                <w:rFonts w:eastAsia="MS Mincho"/>
                <w:szCs w:val="24"/>
              </w:rPr>
            </w:pPr>
            <w:r>
              <w:t>2 mokytojai dalyvavo</w:t>
            </w:r>
            <w:r w:rsidR="00974CF5">
              <w:t xml:space="preserve"> mok</w:t>
            </w:r>
            <w:r>
              <w:t>inių mokomųjų bendrovių programos mokymuose ir buvo apmokyti dirbti pagal šią programą.</w:t>
            </w:r>
            <w:r w:rsidR="00974CF5">
              <w:t xml:space="preserve"> </w:t>
            </w:r>
            <w:r>
              <w:rPr>
                <w:rFonts w:eastAsia="MS Mincho"/>
              </w:rPr>
              <w:t>Visi</w:t>
            </w:r>
            <w:r>
              <w:t xml:space="preserve">  5-10 klasių mokinių dalyvavo </w:t>
            </w:r>
            <w:r w:rsidR="00974CF5">
              <w:t>mokinių mokomųjų bendrovių programos pristatyme</w:t>
            </w:r>
            <w:r>
              <w:t xml:space="preserve"> mokykloje.</w:t>
            </w:r>
          </w:p>
        </w:tc>
        <w:tc>
          <w:tcPr>
            <w:tcW w:w="1620" w:type="dxa"/>
            <w:gridSpan w:val="2"/>
            <w:shd w:val="clear" w:color="auto" w:fill="auto"/>
          </w:tcPr>
          <w:p w14:paraId="4C062DCC" w14:textId="77777777" w:rsidR="00665975" w:rsidRPr="000232D0" w:rsidRDefault="00665975" w:rsidP="003533D5">
            <w:pPr>
              <w:rPr>
                <w:rFonts w:eastAsia="MS Mincho"/>
                <w:szCs w:val="24"/>
              </w:rPr>
            </w:pPr>
            <w:r w:rsidRPr="000232D0">
              <w:rPr>
                <w:rFonts w:eastAsia="MS Mincho"/>
                <w:szCs w:val="24"/>
              </w:rPr>
              <w:t>Direktoriaus pavaduotoja ugdymui</w:t>
            </w:r>
          </w:p>
        </w:tc>
        <w:tc>
          <w:tcPr>
            <w:tcW w:w="1239" w:type="dxa"/>
            <w:shd w:val="clear" w:color="auto" w:fill="auto"/>
          </w:tcPr>
          <w:p w14:paraId="4C062DCD" w14:textId="77777777" w:rsidR="00665975" w:rsidRDefault="00665975" w:rsidP="003533D5">
            <w:pPr>
              <w:rPr>
                <w:rFonts w:eastAsia="MS Mincho"/>
                <w:szCs w:val="24"/>
              </w:rPr>
            </w:pPr>
            <w:r>
              <w:rPr>
                <w:rFonts w:eastAsia="MS Mincho"/>
                <w:szCs w:val="24"/>
              </w:rPr>
              <w:t>I, II ketvirčiai</w:t>
            </w:r>
          </w:p>
        </w:tc>
        <w:tc>
          <w:tcPr>
            <w:tcW w:w="2054" w:type="dxa"/>
            <w:shd w:val="clear" w:color="auto" w:fill="auto"/>
          </w:tcPr>
          <w:p w14:paraId="4C062DCE" w14:textId="77777777" w:rsidR="00665975" w:rsidRPr="000232D0" w:rsidRDefault="00665975" w:rsidP="003533D5">
            <w:pPr>
              <w:rPr>
                <w:szCs w:val="24"/>
              </w:rPr>
            </w:pPr>
            <w:r w:rsidRPr="000232D0">
              <w:rPr>
                <w:szCs w:val="24"/>
              </w:rPr>
              <w:t>Asignavimai kvalifikacijos tobulinimui</w:t>
            </w:r>
            <w:r>
              <w:rPr>
                <w:szCs w:val="24"/>
              </w:rPr>
              <w:t>, Savivaldybės biudžeto lėšos</w:t>
            </w:r>
          </w:p>
        </w:tc>
      </w:tr>
      <w:tr w:rsidR="00665975" w:rsidRPr="000232D0" w14:paraId="4C062DD7" w14:textId="77777777" w:rsidTr="000F7543">
        <w:trPr>
          <w:trHeight w:val="371"/>
        </w:trPr>
        <w:tc>
          <w:tcPr>
            <w:tcW w:w="794" w:type="dxa"/>
            <w:shd w:val="clear" w:color="auto" w:fill="auto"/>
          </w:tcPr>
          <w:p w14:paraId="4C062DD0" w14:textId="77777777" w:rsidR="00665975" w:rsidRPr="006654D6" w:rsidRDefault="00665975" w:rsidP="003533D5">
            <w:pPr>
              <w:rPr>
                <w:bCs/>
                <w:szCs w:val="24"/>
              </w:rPr>
            </w:pPr>
            <w:r>
              <w:rPr>
                <w:bCs/>
                <w:szCs w:val="24"/>
              </w:rPr>
              <w:t>1.2.8.</w:t>
            </w:r>
          </w:p>
        </w:tc>
        <w:tc>
          <w:tcPr>
            <w:tcW w:w="2291" w:type="dxa"/>
            <w:gridSpan w:val="2"/>
            <w:shd w:val="clear" w:color="auto" w:fill="auto"/>
          </w:tcPr>
          <w:p w14:paraId="4C062DD1" w14:textId="77777777" w:rsidR="00665975" w:rsidRDefault="00665975" w:rsidP="003533D5">
            <w:pPr>
              <w:pStyle w:val="prastasistinklapis"/>
              <w:spacing w:before="0" w:beforeAutospacing="0" w:after="0" w:afterAutospacing="0"/>
            </w:pPr>
            <w:r>
              <w:t>Dalyvavimas Lazdijų rajono savivaldybės bendrojo ugdymo mokyklų 3-4 klasių mokinių mokymosi plaukti programoje</w:t>
            </w:r>
            <w:r w:rsidR="000F7543">
              <w:t>.</w:t>
            </w:r>
          </w:p>
        </w:tc>
        <w:tc>
          <w:tcPr>
            <w:tcW w:w="3260" w:type="dxa"/>
            <w:gridSpan w:val="2"/>
            <w:shd w:val="clear" w:color="auto" w:fill="auto"/>
          </w:tcPr>
          <w:p w14:paraId="4C062DD2" w14:textId="77777777" w:rsidR="00665975" w:rsidRDefault="00665975" w:rsidP="003533D5">
            <w:pPr>
              <w:pStyle w:val="Default"/>
            </w:pPr>
            <w:r>
              <w:t>≥ 80</w:t>
            </w:r>
            <w:r w:rsidRPr="001C1243">
              <w:t xml:space="preserve"> % </w:t>
            </w:r>
            <w:r>
              <w:t xml:space="preserve">trečių-ketvirtų klasių mokinių dalyvauja programoje ir </w:t>
            </w:r>
            <w:r>
              <w:rPr>
                <w:rFonts w:eastAsia="MS Mincho"/>
              </w:rPr>
              <w:t>išmoksta plaukti</w:t>
            </w:r>
          </w:p>
        </w:tc>
        <w:tc>
          <w:tcPr>
            <w:tcW w:w="3402" w:type="dxa"/>
          </w:tcPr>
          <w:p w14:paraId="4C062DD3" w14:textId="77777777" w:rsidR="00665975" w:rsidRPr="000232D0" w:rsidRDefault="008F78CC" w:rsidP="003533D5">
            <w:pPr>
              <w:rPr>
                <w:rFonts w:eastAsia="MS Mincho"/>
                <w:szCs w:val="24"/>
              </w:rPr>
            </w:pPr>
            <w:r w:rsidRPr="00D91A22">
              <w:rPr>
                <w:szCs w:val="24"/>
                <w:shd w:val="clear" w:color="auto" w:fill="FFFFFF"/>
              </w:rPr>
              <w:t>Lazdijų rajono savivaldybės bendrojo ugdymo mokyklų 3,</w:t>
            </w:r>
            <w:r w:rsidR="00B705C3">
              <w:rPr>
                <w:szCs w:val="24"/>
                <w:shd w:val="clear" w:color="auto" w:fill="FFFFFF"/>
              </w:rPr>
              <w:t xml:space="preserve"> </w:t>
            </w:r>
            <w:r w:rsidRPr="00D91A22">
              <w:rPr>
                <w:szCs w:val="24"/>
                <w:shd w:val="clear" w:color="auto" w:fill="FFFFFF"/>
              </w:rPr>
              <w:t>4 klasių mokinių mokymo plaukti pro</w:t>
            </w:r>
            <w:r w:rsidR="00D57489">
              <w:rPr>
                <w:szCs w:val="24"/>
                <w:shd w:val="clear" w:color="auto" w:fill="FFFFFF"/>
              </w:rPr>
              <w:t>gramoje dalyvavo 26 mokiniai (96</w:t>
            </w:r>
            <w:r w:rsidRPr="00D91A22">
              <w:rPr>
                <w:szCs w:val="24"/>
                <w:shd w:val="clear" w:color="auto" w:fill="FFFFFF"/>
              </w:rPr>
              <w:t xml:space="preserve"> </w:t>
            </w:r>
            <w:r w:rsidRPr="000232D0">
              <w:rPr>
                <w:bCs/>
              </w:rPr>
              <w:t>%</w:t>
            </w:r>
            <w:r w:rsidR="00D57489">
              <w:rPr>
                <w:szCs w:val="24"/>
                <w:shd w:val="clear" w:color="auto" w:fill="FFFFFF"/>
              </w:rPr>
              <w:t xml:space="preserve"> trečių – ketvirtų klasių </w:t>
            </w:r>
            <w:r w:rsidRPr="00D91A22">
              <w:rPr>
                <w:szCs w:val="24"/>
                <w:shd w:val="clear" w:color="auto" w:fill="FFFFFF"/>
              </w:rPr>
              <w:t>mokinių).</w:t>
            </w:r>
          </w:p>
        </w:tc>
        <w:tc>
          <w:tcPr>
            <w:tcW w:w="1620" w:type="dxa"/>
            <w:gridSpan w:val="2"/>
            <w:shd w:val="clear" w:color="auto" w:fill="auto"/>
          </w:tcPr>
          <w:p w14:paraId="4C062DD4" w14:textId="77777777" w:rsidR="00665975" w:rsidRPr="000232D0" w:rsidRDefault="00665975" w:rsidP="003533D5">
            <w:pPr>
              <w:rPr>
                <w:rFonts w:eastAsia="MS Mincho"/>
                <w:szCs w:val="24"/>
              </w:rPr>
            </w:pPr>
            <w:r w:rsidRPr="000232D0">
              <w:rPr>
                <w:rFonts w:eastAsia="MS Mincho"/>
                <w:szCs w:val="24"/>
              </w:rPr>
              <w:t>Direktoriaus pavaduotoja ugdymui</w:t>
            </w:r>
            <w:r>
              <w:rPr>
                <w:rFonts w:eastAsia="MS Mincho"/>
                <w:szCs w:val="24"/>
              </w:rPr>
              <w:t>, 3-4 klasių mokytojos</w:t>
            </w:r>
          </w:p>
        </w:tc>
        <w:tc>
          <w:tcPr>
            <w:tcW w:w="1239" w:type="dxa"/>
            <w:shd w:val="clear" w:color="auto" w:fill="auto"/>
          </w:tcPr>
          <w:p w14:paraId="4C062DD5" w14:textId="77777777" w:rsidR="00665975" w:rsidRPr="000232D0" w:rsidRDefault="00665975" w:rsidP="003533D5">
            <w:pPr>
              <w:tabs>
                <w:tab w:val="left" w:pos="1650"/>
              </w:tabs>
              <w:rPr>
                <w:szCs w:val="24"/>
              </w:rPr>
            </w:pPr>
            <w:r w:rsidRPr="000232D0">
              <w:rPr>
                <w:szCs w:val="24"/>
              </w:rPr>
              <w:t>Gegužės, birželio mėn.</w:t>
            </w:r>
          </w:p>
        </w:tc>
        <w:tc>
          <w:tcPr>
            <w:tcW w:w="2054" w:type="dxa"/>
            <w:shd w:val="clear" w:color="auto" w:fill="auto"/>
          </w:tcPr>
          <w:p w14:paraId="4C062DD6" w14:textId="77777777" w:rsidR="00665975" w:rsidRPr="000232D0" w:rsidRDefault="00665975" w:rsidP="003533D5">
            <w:pPr>
              <w:rPr>
                <w:szCs w:val="24"/>
              </w:rPr>
            </w:pPr>
            <w:r>
              <w:rPr>
                <w:szCs w:val="24"/>
              </w:rPr>
              <w:t>Savivaldybės biudžeto lėšos</w:t>
            </w:r>
          </w:p>
        </w:tc>
      </w:tr>
      <w:tr w:rsidR="000F7543" w:rsidRPr="000232D0" w14:paraId="4C062DE1" w14:textId="77777777" w:rsidTr="000F7543">
        <w:trPr>
          <w:trHeight w:val="371"/>
        </w:trPr>
        <w:tc>
          <w:tcPr>
            <w:tcW w:w="794" w:type="dxa"/>
            <w:shd w:val="clear" w:color="auto" w:fill="auto"/>
          </w:tcPr>
          <w:p w14:paraId="4C062DD8" w14:textId="77777777" w:rsidR="000F7543" w:rsidRPr="006654D6" w:rsidRDefault="000F7543" w:rsidP="003533D5">
            <w:pPr>
              <w:rPr>
                <w:b/>
                <w:bCs/>
                <w:color w:val="000000"/>
                <w:szCs w:val="24"/>
              </w:rPr>
            </w:pPr>
            <w:r w:rsidRPr="006654D6">
              <w:rPr>
                <w:b/>
                <w:bCs/>
                <w:color w:val="000000"/>
                <w:szCs w:val="24"/>
              </w:rPr>
              <w:t>2.</w:t>
            </w:r>
          </w:p>
        </w:tc>
        <w:tc>
          <w:tcPr>
            <w:tcW w:w="5551" w:type="dxa"/>
            <w:gridSpan w:val="4"/>
            <w:shd w:val="clear" w:color="auto" w:fill="auto"/>
          </w:tcPr>
          <w:p w14:paraId="4C062DD9" w14:textId="77777777" w:rsidR="00F46204" w:rsidRDefault="000F7543" w:rsidP="003533D5">
            <w:pPr>
              <w:tabs>
                <w:tab w:val="left" w:pos="1650"/>
              </w:tabs>
              <w:jc w:val="both"/>
              <w:rPr>
                <w:b/>
                <w:szCs w:val="24"/>
              </w:rPr>
            </w:pPr>
            <w:r w:rsidRPr="000232D0">
              <w:rPr>
                <w:b/>
                <w:szCs w:val="24"/>
              </w:rPr>
              <w:t>Kurti saugią, bendradarbiavimu pagrįstą ugdymo</w:t>
            </w:r>
          </w:p>
          <w:p w14:paraId="4C062DDA" w14:textId="77777777" w:rsidR="000F7543" w:rsidRPr="001C1243" w:rsidRDefault="000F7543" w:rsidP="003533D5">
            <w:pPr>
              <w:tabs>
                <w:tab w:val="left" w:pos="1650"/>
              </w:tabs>
              <w:jc w:val="both"/>
              <w:rPr>
                <w:rFonts w:eastAsia="MS Mincho"/>
                <w:szCs w:val="24"/>
              </w:rPr>
            </w:pPr>
            <w:r w:rsidRPr="000232D0">
              <w:rPr>
                <w:b/>
                <w:szCs w:val="24"/>
              </w:rPr>
              <w:t>(-</w:t>
            </w:r>
            <w:proofErr w:type="spellStart"/>
            <w:r w:rsidRPr="000232D0">
              <w:rPr>
                <w:b/>
                <w:szCs w:val="24"/>
              </w:rPr>
              <w:t>si</w:t>
            </w:r>
            <w:proofErr w:type="spellEnd"/>
            <w:r w:rsidRPr="000232D0">
              <w:rPr>
                <w:b/>
                <w:szCs w:val="24"/>
              </w:rPr>
              <w:t xml:space="preserve">) aplinką, siekiant kokybės ir </w:t>
            </w:r>
            <w:r>
              <w:rPr>
                <w:b/>
                <w:szCs w:val="24"/>
              </w:rPr>
              <w:t>geresnių</w:t>
            </w:r>
            <w:r w:rsidRPr="000232D0">
              <w:rPr>
                <w:b/>
                <w:szCs w:val="24"/>
              </w:rPr>
              <w:t xml:space="preserve"> mokymosi rezultatų.</w:t>
            </w:r>
          </w:p>
        </w:tc>
        <w:tc>
          <w:tcPr>
            <w:tcW w:w="8315" w:type="dxa"/>
            <w:gridSpan w:val="5"/>
          </w:tcPr>
          <w:p w14:paraId="4C062DDB" w14:textId="77777777" w:rsidR="000F7543" w:rsidRPr="001C1243" w:rsidRDefault="000F7543" w:rsidP="003533D5">
            <w:pPr>
              <w:tabs>
                <w:tab w:val="left" w:pos="1650"/>
              </w:tabs>
              <w:rPr>
                <w:rFonts w:eastAsia="MS Mincho"/>
                <w:szCs w:val="24"/>
              </w:rPr>
            </w:pPr>
            <w:r w:rsidRPr="001C1243">
              <w:rPr>
                <w:rFonts w:eastAsia="MS Mincho"/>
                <w:szCs w:val="24"/>
              </w:rPr>
              <w:t>100 % mokytojų daly</w:t>
            </w:r>
            <w:r>
              <w:rPr>
                <w:rFonts w:eastAsia="MS Mincho"/>
                <w:szCs w:val="24"/>
              </w:rPr>
              <w:t>vavimas kvalifikaciniuose renginiuose</w:t>
            </w:r>
            <w:r w:rsidRPr="001C1243">
              <w:rPr>
                <w:rFonts w:eastAsia="MS Mincho"/>
                <w:szCs w:val="24"/>
              </w:rPr>
              <w:t xml:space="preserve">. </w:t>
            </w:r>
          </w:p>
          <w:p w14:paraId="4C062DDC" w14:textId="77777777" w:rsidR="000F7543" w:rsidRDefault="000F7543" w:rsidP="003533D5">
            <w:pPr>
              <w:tabs>
                <w:tab w:val="left" w:pos="1650"/>
              </w:tabs>
              <w:rPr>
                <w:szCs w:val="24"/>
              </w:rPr>
            </w:pPr>
            <w:r>
              <w:t xml:space="preserve">≥ </w:t>
            </w:r>
            <w:r w:rsidRPr="001C1243">
              <w:rPr>
                <w:szCs w:val="24"/>
              </w:rPr>
              <w:t>53 % tėvų da</w:t>
            </w:r>
            <w:r>
              <w:rPr>
                <w:szCs w:val="24"/>
              </w:rPr>
              <w:t>lyvavimas</w:t>
            </w:r>
            <w:r w:rsidRPr="001C1243">
              <w:rPr>
                <w:szCs w:val="24"/>
              </w:rPr>
              <w:t xml:space="preserve"> mokyklos tradiciniuose renginiuose, 2 kartus per metus </w:t>
            </w:r>
            <w:r>
              <w:rPr>
                <w:szCs w:val="24"/>
              </w:rPr>
              <w:t xml:space="preserve">- </w:t>
            </w:r>
            <w:r w:rsidRPr="001C1243">
              <w:rPr>
                <w:szCs w:val="24"/>
              </w:rPr>
              <w:t>tėvų susir</w:t>
            </w:r>
            <w:r>
              <w:rPr>
                <w:szCs w:val="24"/>
              </w:rPr>
              <w:t>inkimuose, atvirų durų dienose.</w:t>
            </w:r>
          </w:p>
          <w:p w14:paraId="4C062DDD" w14:textId="77777777" w:rsidR="000F7543" w:rsidRPr="001C1243" w:rsidRDefault="000F7543" w:rsidP="003533D5">
            <w:pPr>
              <w:tabs>
                <w:tab w:val="left" w:pos="1650"/>
              </w:tabs>
              <w:rPr>
                <w:szCs w:val="24"/>
              </w:rPr>
            </w:pPr>
            <w:r w:rsidRPr="001C1243">
              <w:rPr>
                <w:szCs w:val="24"/>
              </w:rPr>
              <w:t>Kompleksinės pagalbos mokykloje teikimas pagal pradinio ir pagrindinio ugdymo programas, siekiant pagerinti mokymosi pasiekimus.</w:t>
            </w:r>
          </w:p>
          <w:p w14:paraId="4C062DDE" w14:textId="77777777" w:rsidR="000F7543" w:rsidRDefault="000F7543" w:rsidP="003533D5">
            <w:pPr>
              <w:tabs>
                <w:tab w:val="left" w:pos="1650"/>
              </w:tabs>
              <w:rPr>
                <w:szCs w:val="24"/>
              </w:rPr>
            </w:pPr>
            <w:r w:rsidRPr="001C1243">
              <w:rPr>
                <w:szCs w:val="24"/>
              </w:rPr>
              <w:t xml:space="preserve">100 ℅ 1-4 klasių </w:t>
            </w:r>
            <w:r>
              <w:rPr>
                <w:szCs w:val="24"/>
              </w:rPr>
              <w:t>ir 87 ℅ 5-10 mokinių dalyvavimas</w:t>
            </w:r>
            <w:r w:rsidRPr="001C1243">
              <w:rPr>
                <w:szCs w:val="24"/>
              </w:rPr>
              <w:t xml:space="preserve"> neformaliojo ugdymo veikl</w:t>
            </w:r>
            <w:r>
              <w:rPr>
                <w:szCs w:val="24"/>
              </w:rPr>
              <w:t>oje.</w:t>
            </w:r>
          </w:p>
          <w:p w14:paraId="4C062DDF" w14:textId="77777777" w:rsidR="000F7543" w:rsidRDefault="000F7543" w:rsidP="003533D5">
            <w:pPr>
              <w:tabs>
                <w:tab w:val="left" w:pos="1650"/>
              </w:tabs>
            </w:pPr>
            <w:r>
              <w:t xml:space="preserve">Mokinių ir jų tėvų gerai ir labai gerai vertinančių mokyklos mikroklimatą dalis ≥ 65 </w:t>
            </w:r>
            <w:r w:rsidRPr="0010592D">
              <w:rPr>
                <w:bCs/>
                <w:szCs w:val="24"/>
              </w:rPr>
              <w:t>%</w:t>
            </w:r>
            <w:r>
              <w:t xml:space="preserve">. </w:t>
            </w:r>
          </w:p>
          <w:p w14:paraId="4C062DE0" w14:textId="77777777" w:rsidR="000F7543" w:rsidRDefault="000F7543" w:rsidP="003533D5">
            <w:pPr>
              <w:rPr>
                <w:szCs w:val="24"/>
              </w:rPr>
            </w:pPr>
            <w:r>
              <w:t xml:space="preserve">100 </w:t>
            </w:r>
            <w:r w:rsidRPr="0010592D">
              <w:rPr>
                <w:bCs/>
                <w:szCs w:val="24"/>
              </w:rPr>
              <w:t>%</w:t>
            </w:r>
            <w:r>
              <w:t xml:space="preserve"> mokinių socialinių reikmių tenkinimas (pavėžėjimo, maitinimo).</w:t>
            </w:r>
          </w:p>
        </w:tc>
      </w:tr>
      <w:tr w:rsidR="000F7543" w:rsidRPr="000232D0" w14:paraId="4C062DE4" w14:textId="77777777" w:rsidTr="000F7543">
        <w:trPr>
          <w:trHeight w:val="371"/>
        </w:trPr>
        <w:tc>
          <w:tcPr>
            <w:tcW w:w="794" w:type="dxa"/>
            <w:shd w:val="clear" w:color="auto" w:fill="auto"/>
          </w:tcPr>
          <w:p w14:paraId="4C062DE2" w14:textId="77777777" w:rsidR="000F7543" w:rsidRPr="00966CB9" w:rsidRDefault="000F7543" w:rsidP="003533D5">
            <w:pPr>
              <w:rPr>
                <w:b/>
                <w:bCs/>
                <w:szCs w:val="24"/>
              </w:rPr>
            </w:pPr>
            <w:r w:rsidRPr="000232D0">
              <w:rPr>
                <w:b/>
                <w:bCs/>
                <w:szCs w:val="24"/>
              </w:rPr>
              <w:t>2.1.</w:t>
            </w:r>
            <w:r>
              <w:rPr>
                <w:b/>
                <w:bCs/>
                <w:szCs w:val="24"/>
              </w:rPr>
              <w:t xml:space="preserve"> </w:t>
            </w:r>
          </w:p>
        </w:tc>
        <w:tc>
          <w:tcPr>
            <w:tcW w:w="13866" w:type="dxa"/>
            <w:gridSpan w:val="9"/>
          </w:tcPr>
          <w:p w14:paraId="4C062DE3" w14:textId="77777777" w:rsidR="000F7543" w:rsidRPr="00966CB9" w:rsidRDefault="000F7543" w:rsidP="003533D5">
            <w:pPr>
              <w:rPr>
                <w:b/>
                <w:bCs/>
                <w:szCs w:val="24"/>
              </w:rPr>
            </w:pPr>
            <w:r w:rsidRPr="000232D0">
              <w:rPr>
                <w:b/>
                <w:szCs w:val="24"/>
              </w:rPr>
              <w:t>Uždavinys. Skatin</w:t>
            </w:r>
            <w:r>
              <w:rPr>
                <w:b/>
                <w:szCs w:val="24"/>
              </w:rPr>
              <w:t>ti mokytojų kompetencijų kėlimą</w:t>
            </w:r>
          </w:p>
        </w:tc>
      </w:tr>
      <w:tr w:rsidR="000F7543" w:rsidRPr="000232D0" w14:paraId="4C062DED" w14:textId="77777777" w:rsidTr="000F7543">
        <w:trPr>
          <w:trHeight w:val="558"/>
        </w:trPr>
        <w:tc>
          <w:tcPr>
            <w:tcW w:w="794" w:type="dxa"/>
            <w:shd w:val="clear" w:color="auto" w:fill="auto"/>
          </w:tcPr>
          <w:p w14:paraId="4C062DE5" w14:textId="77777777" w:rsidR="000F7543" w:rsidRPr="006654D6" w:rsidRDefault="000F7543" w:rsidP="003533D5">
            <w:pPr>
              <w:rPr>
                <w:bCs/>
                <w:szCs w:val="24"/>
              </w:rPr>
            </w:pPr>
            <w:r w:rsidRPr="006654D6">
              <w:rPr>
                <w:bCs/>
                <w:szCs w:val="24"/>
              </w:rPr>
              <w:t>2.1.1.</w:t>
            </w:r>
          </w:p>
        </w:tc>
        <w:tc>
          <w:tcPr>
            <w:tcW w:w="2291" w:type="dxa"/>
            <w:gridSpan w:val="2"/>
            <w:shd w:val="clear" w:color="auto" w:fill="auto"/>
          </w:tcPr>
          <w:p w14:paraId="4C062DE6" w14:textId="77777777" w:rsidR="000F7543" w:rsidRPr="000232D0" w:rsidRDefault="000F7543" w:rsidP="003533D5">
            <w:pPr>
              <w:rPr>
                <w:szCs w:val="24"/>
              </w:rPr>
            </w:pPr>
            <w:r w:rsidRPr="000232D0">
              <w:rPr>
                <w:rFonts w:eastAsia="MS Mincho"/>
                <w:szCs w:val="24"/>
              </w:rPr>
              <w:t>Mokytojų kompetencijų tobulinimas</w:t>
            </w:r>
            <w:r w:rsidR="003C0380">
              <w:rPr>
                <w:rFonts w:eastAsia="MS Mincho"/>
                <w:szCs w:val="24"/>
              </w:rPr>
              <w:t>.</w:t>
            </w:r>
            <w:r w:rsidRPr="000232D0">
              <w:rPr>
                <w:rFonts w:eastAsia="MS Mincho"/>
                <w:szCs w:val="24"/>
              </w:rPr>
              <w:t xml:space="preserve"> </w:t>
            </w:r>
          </w:p>
        </w:tc>
        <w:tc>
          <w:tcPr>
            <w:tcW w:w="3260" w:type="dxa"/>
            <w:gridSpan w:val="2"/>
            <w:shd w:val="clear" w:color="auto" w:fill="auto"/>
          </w:tcPr>
          <w:p w14:paraId="4C062DE7" w14:textId="77777777" w:rsidR="000F7543" w:rsidRPr="000232D0" w:rsidRDefault="000F7543" w:rsidP="003533D5">
            <w:pPr>
              <w:pStyle w:val="Default"/>
              <w:rPr>
                <w:rFonts w:eastAsia="MS Mincho"/>
              </w:rPr>
            </w:pPr>
            <w:r>
              <w:t>100 ℅ mokytojų tobulina kvalifikaciją seminaruose 1 kartą po 6 val. per metus</w:t>
            </w:r>
            <w:r w:rsidR="003C0380">
              <w:t>.</w:t>
            </w:r>
            <w:r w:rsidRPr="000232D0">
              <w:rPr>
                <w:rFonts w:eastAsia="MS Mincho"/>
              </w:rPr>
              <w:t xml:space="preserve"> </w:t>
            </w:r>
          </w:p>
        </w:tc>
        <w:tc>
          <w:tcPr>
            <w:tcW w:w="3402" w:type="dxa"/>
          </w:tcPr>
          <w:p w14:paraId="4C062DE8" w14:textId="77777777" w:rsidR="000F7543" w:rsidRPr="000232D0" w:rsidRDefault="003C0380" w:rsidP="003533D5">
            <w:pPr>
              <w:rPr>
                <w:rFonts w:eastAsia="MS Mincho"/>
                <w:szCs w:val="24"/>
              </w:rPr>
            </w:pPr>
            <w:r>
              <w:rPr>
                <w:rFonts w:eastAsia="MS Mincho"/>
                <w:szCs w:val="24"/>
              </w:rPr>
              <w:t>Visi mokytojai tobulino kvalifikaciją dalyvaudami seminaruose.</w:t>
            </w:r>
          </w:p>
        </w:tc>
        <w:tc>
          <w:tcPr>
            <w:tcW w:w="1620" w:type="dxa"/>
            <w:gridSpan w:val="2"/>
            <w:shd w:val="clear" w:color="auto" w:fill="auto"/>
          </w:tcPr>
          <w:p w14:paraId="4C062DE9" w14:textId="77777777" w:rsidR="000F7543" w:rsidRPr="000232D0" w:rsidRDefault="000F7543" w:rsidP="003533D5">
            <w:pPr>
              <w:rPr>
                <w:rFonts w:eastAsia="MS Mincho"/>
                <w:szCs w:val="24"/>
              </w:rPr>
            </w:pPr>
            <w:r w:rsidRPr="000232D0">
              <w:rPr>
                <w:rFonts w:eastAsia="MS Mincho"/>
                <w:szCs w:val="24"/>
              </w:rPr>
              <w:t>Direktorius,</w:t>
            </w:r>
          </w:p>
          <w:p w14:paraId="4C062DEA" w14:textId="77777777" w:rsidR="000F7543" w:rsidRPr="000232D0" w:rsidRDefault="000F7543" w:rsidP="003533D5">
            <w:pPr>
              <w:rPr>
                <w:rFonts w:eastAsia="MS Mincho"/>
                <w:szCs w:val="24"/>
              </w:rPr>
            </w:pPr>
            <w:r w:rsidRPr="000232D0">
              <w:rPr>
                <w:rFonts w:eastAsia="MS Mincho"/>
                <w:szCs w:val="24"/>
              </w:rPr>
              <w:t>mokytojai</w:t>
            </w:r>
          </w:p>
        </w:tc>
        <w:tc>
          <w:tcPr>
            <w:tcW w:w="1239" w:type="dxa"/>
            <w:shd w:val="clear" w:color="auto" w:fill="auto"/>
          </w:tcPr>
          <w:p w14:paraId="4C062DEB" w14:textId="77777777" w:rsidR="000F7543" w:rsidRPr="000232D0" w:rsidRDefault="000F7543" w:rsidP="003533D5">
            <w:pPr>
              <w:tabs>
                <w:tab w:val="left" w:pos="1650"/>
              </w:tabs>
              <w:rPr>
                <w:szCs w:val="24"/>
              </w:rPr>
            </w:pPr>
            <w:r>
              <w:rPr>
                <w:szCs w:val="24"/>
              </w:rPr>
              <w:t>2018</w:t>
            </w:r>
            <w:r w:rsidRPr="000232D0">
              <w:rPr>
                <w:szCs w:val="24"/>
              </w:rPr>
              <w:t xml:space="preserve"> m.</w:t>
            </w:r>
          </w:p>
        </w:tc>
        <w:tc>
          <w:tcPr>
            <w:tcW w:w="2054" w:type="dxa"/>
            <w:shd w:val="clear" w:color="auto" w:fill="auto"/>
          </w:tcPr>
          <w:p w14:paraId="4C062DEC" w14:textId="77777777" w:rsidR="000F7543" w:rsidRPr="000232D0" w:rsidRDefault="000F7543" w:rsidP="003533D5">
            <w:pPr>
              <w:tabs>
                <w:tab w:val="left" w:pos="1650"/>
              </w:tabs>
              <w:rPr>
                <w:szCs w:val="24"/>
              </w:rPr>
            </w:pPr>
            <w:r w:rsidRPr="000232D0">
              <w:rPr>
                <w:szCs w:val="24"/>
              </w:rPr>
              <w:t>Asignavimai kvalifikacijos tobulinimui</w:t>
            </w:r>
          </w:p>
        </w:tc>
      </w:tr>
      <w:tr w:rsidR="007842A8" w:rsidRPr="000232D0" w14:paraId="4C062DF7" w14:textId="77777777" w:rsidTr="000F7543">
        <w:trPr>
          <w:trHeight w:val="1690"/>
        </w:trPr>
        <w:tc>
          <w:tcPr>
            <w:tcW w:w="794" w:type="dxa"/>
            <w:shd w:val="clear" w:color="auto" w:fill="auto"/>
          </w:tcPr>
          <w:p w14:paraId="4C062DEE" w14:textId="77777777" w:rsidR="007842A8" w:rsidRPr="006654D6" w:rsidRDefault="007842A8" w:rsidP="003533D5">
            <w:pPr>
              <w:rPr>
                <w:bCs/>
                <w:szCs w:val="24"/>
              </w:rPr>
            </w:pPr>
            <w:r w:rsidRPr="006654D6">
              <w:rPr>
                <w:bCs/>
                <w:szCs w:val="24"/>
              </w:rPr>
              <w:t>2.1.2.</w:t>
            </w:r>
          </w:p>
        </w:tc>
        <w:tc>
          <w:tcPr>
            <w:tcW w:w="2291" w:type="dxa"/>
            <w:gridSpan w:val="2"/>
            <w:shd w:val="clear" w:color="auto" w:fill="auto"/>
          </w:tcPr>
          <w:p w14:paraId="4C062DEF" w14:textId="77777777" w:rsidR="007842A8" w:rsidRPr="000232D0" w:rsidRDefault="007842A8" w:rsidP="003533D5">
            <w:pPr>
              <w:rPr>
                <w:rFonts w:eastAsia="MS Mincho"/>
                <w:szCs w:val="24"/>
              </w:rPr>
            </w:pPr>
            <w:r w:rsidRPr="000232D0">
              <w:rPr>
                <w:rFonts w:eastAsia="MS Mincho"/>
                <w:szCs w:val="24"/>
              </w:rPr>
              <w:t>Mokytojų veiklos vertinimas pagal mokytojų atestacijos nuostatus</w:t>
            </w:r>
            <w:r>
              <w:rPr>
                <w:rFonts w:eastAsia="MS Mincho"/>
                <w:szCs w:val="24"/>
              </w:rPr>
              <w:t>.</w:t>
            </w:r>
          </w:p>
        </w:tc>
        <w:tc>
          <w:tcPr>
            <w:tcW w:w="3260" w:type="dxa"/>
            <w:gridSpan w:val="2"/>
            <w:shd w:val="clear" w:color="auto" w:fill="auto"/>
          </w:tcPr>
          <w:p w14:paraId="4C062DF0" w14:textId="77777777" w:rsidR="007842A8" w:rsidRPr="000232D0" w:rsidRDefault="007842A8" w:rsidP="003533D5">
            <w:pPr>
              <w:pStyle w:val="Default"/>
              <w:rPr>
                <w:rFonts w:eastAsia="MS Mincho"/>
              </w:rPr>
            </w:pPr>
            <w:r>
              <w:rPr>
                <w:rFonts w:eastAsia="MS Mincho"/>
              </w:rPr>
              <w:t>2 mokytojai atestuojami</w:t>
            </w:r>
            <w:r w:rsidRPr="000232D0">
              <w:rPr>
                <w:rFonts w:eastAsia="MS Mincho"/>
              </w:rPr>
              <w:t xml:space="preserve"> aukštesnei kvalifikacinei kategorijai (atsižvelgiant į mokytojų veiklą pagal mokytojų atestacijos nuostatų kriterijus, mokytojų veiklos poveikį mokyklos rezultatams,  mokyklos finansines galimybes)</w:t>
            </w:r>
          </w:p>
        </w:tc>
        <w:tc>
          <w:tcPr>
            <w:tcW w:w="3402" w:type="dxa"/>
          </w:tcPr>
          <w:p w14:paraId="4C062DF1" w14:textId="77777777" w:rsidR="007842A8" w:rsidRPr="000232D0" w:rsidRDefault="007842A8" w:rsidP="003533D5">
            <w:pPr>
              <w:pStyle w:val="Default"/>
              <w:rPr>
                <w:rFonts w:eastAsia="MS Mincho"/>
              </w:rPr>
            </w:pPr>
            <w:r>
              <w:rPr>
                <w:rFonts w:eastAsia="MS Mincho"/>
              </w:rPr>
              <w:t>2 mokytojoms suteikta vyr. mokytojo kvalifikacija (lietuvių kalbos ir literatūros bei dailės).</w:t>
            </w:r>
          </w:p>
        </w:tc>
        <w:tc>
          <w:tcPr>
            <w:tcW w:w="1620" w:type="dxa"/>
            <w:gridSpan w:val="2"/>
            <w:shd w:val="clear" w:color="auto" w:fill="auto"/>
          </w:tcPr>
          <w:p w14:paraId="4C062DF2" w14:textId="77777777" w:rsidR="007842A8" w:rsidRPr="000232D0" w:rsidRDefault="007842A8" w:rsidP="003533D5">
            <w:pPr>
              <w:rPr>
                <w:rFonts w:eastAsia="MS Mincho"/>
                <w:szCs w:val="24"/>
              </w:rPr>
            </w:pPr>
            <w:r w:rsidRPr="000232D0">
              <w:rPr>
                <w:rFonts w:eastAsia="MS Mincho"/>
                <w:szCs w:val="24"/>
              </w:rPr>
              <w:t>Direktorius,</w:t>
            </w:r>
          </w:p>
          <w:p w14:paraId="4C062DF3" w14:textId="77777777" w:rsidR="007842A8" w:rsidRPr="000232D0" w:rsidRDefault="007842A8" w:rsidP="003533D5">
            <w:pPr>
              <w:rPr>
                <w:rFonts w:eastAsia="MS Mincho"/>
                <w:szCs w:val="24"/>
              </w:rPr>
            </w:pPr>
            <w:r w:rsidRPr="000232D0">
              <w:rPr>
                <w:rFonts w:eastAsia="MS Mincho"/>
                <w:szCs w:val="24"/>
              </w:rPr>
              <w:t>mokyklos taryba, atestacinė komisija</w:t>
            </w:r>
          </w:p>
        </w:tc>
        <w:tc>
          <w:tcPr>
            <w:tcW w:w="1239" w:type="dxa"/>
            <w:shd w:val="clear" w:color="auto" w:fill="auto"/>
          </w:tcPr>
          <w:p w14:paraId="4C062DF4" w14:textId="77777777" w:rsidR="007842A8" w:rsidRPr="000232D0" w:rsidRDefault="007842A8" w:rsidP="003533D5">
            <w:pPr>
              <w:tabs>
                <w:tab w:val="left" w:pos="1650"/>
              </w:tabs>
              <w:rPr>
                <w:szCs w:val="24"/>
              </w:rPr>
            </w:pPr>
            <w:r>
              <w:rPr>
                <w:szCs w:val="24"/>
              </w:rPr>
              <w:t>II ketvirtis</w:t>
            </w:r>
          </w:p>
        </w:tc>
        <w:tc>
          <w:tcPr>
            <w:tcW w:w="2054" w:type="dxa"/>
            <w:shd w:val="clear" w:color="auto" w:fill="auto"/>
          </w:tcPr>
          <w:p w14:paraId="4C062DF5" w14:textId="77777777" w:rsidR="007842A8" w:rsidRPr="000232D0" w:rsidRDefault="007842A8" w:rsidP="003533D5">
            <w:pPr>
              <w:tabs>
                <w:tab w:val="left" w:pos="1650"/>
              </w:tabs>
              <w:rPr>
                <w:szCs w:val="24"/>
              </w:rPr>
            </w:pPr>
            <w:r w:rsidRPr="000232D0">
              <w:rPr>
                <w:szCs w:val="24"/>
              </w:rPr>
              <w:t>Asignavimai darbuotojų darbo užmokesčiui</w:t>
            </w:r>
          </w:p>
          <w:p w14:paraId="4C062DF6" w14:textId="77777777" w:rsidR="007842A8" w:rsidRPr="000232D0" w:rsidRDefault="007842A8" w:rsidP="003533D5">
            <w:pPr>
              <w:tabs>
                <w:tab w:val="left" w:pos="1650"/>
              </w:tabs>
              <w:rPr>
                <w:szCs w:val="24"/>
              </w:rPr>
            </w:pPr>
          </w:p>
        </w:tc>
      </w:tr>
      <w:tr w:rsidR="007842A8" w:rsidRPr="000232D0" w14:paraId="4C062DFA" w14:textId="77777777" w:rsidTr="000F7543">
        <w:trPr>
          <w:trHeight w:val="385"/>
        </w:trPr>
        <w:tc>
          <w:tcPr>
            <w:tcW w:w="794" w:type="dxa"/>
            <w:shd w:val="clear" w:color="auto" w:fill="auto"/>
          </w:tcPr>
          <w:p w14:paraId="4C062DF8" w14:textId="77777777" w:rsidR="007842A8" w:rsidRPr="000232D0" w:rsidRDefault="007842A8" w:rsidP="003533D5">
            <w:pPr>
              <w:tabs>
                <w:tab w:val="left" w:pos="1650"/>
              </w:tabs>
              <w:rPr>
                <w:b/>
                <w:szCs w:val="24"/>
              </w:rPr>
            </w:pPr>
            <w:r w:rsidRPr="000232D0">
              <w:rPr>
                <w:b/>
                <w:szCs w:val="24"/>
              </w:rPr>
              <w:t xml:space="preserve">2.2. </w:t>
            </w:r>
          </w:p>
        </w:tc>
        <w:tc>
          <w:tcPr>
            <w:tcW w:w="13866" w:type="dxa"/>
            <w:gridSpan w:val="9"/>
          </w:tcPr>
          <w:p w14:paraId="4C062DF9" w14:textId="77777777" w:rsidR="007842A8" w:rsidRPr="000232D0" w:rsidRDefault="007842A8" w:rsidP="003533D5">
            <w:pPr>
              <w:tabs>
                <w:tab w:val="left" w:pos="1650"/>
              </w:tabs>
              <w:rPr>
                <w:b/>
                <w:szCs w:val="24"/>
              </w:rPr>
            </w:pPr>
            <w:r>
              <w:rPr>
                <w:b/>
                <w:szCs w:val="24"/>
              </w:rPr>
              <w:t xml:space="preserve">Uždavinys. </w:t>
            </w:r>
            <w:r w:rsidRPr="000232D0">
              <w:rPr>
                <w:b/>
                <w:szCs w:val="24"/>
              </w:rPr>
              <w:t>Stiprinti mokytojų, klasės auklėtojų, pagalbos mokiniui specialistų, tėvų bendr</w:t>
            </w:r>
            <w:r>
              <w:rPr>
                <w:b/>
                <w:szCs w:val="24"/>
              </w:rPr>
              <w:t>adarbiavimą ir pagalbą mokiniui</w:t>
            </w:r>
          </w:p>
        </w:tc>
      </w:tr>
      <w:tr w:rsidR="00565DE2" w:rsidRPr="000232D0" w14:paraId="4C062E16" w14:textId="77777777" w:rsidTr="009123B8">
        <w:trPr>
          <w:trHeight w:val="558"/>
        </w:trPr>
        <w:tc>
          <w:tcPr>
            <w:tcW w:w="794" w:type="dxa"/>
            <w:shd w:val="clear" w:color="auto" w:fill="auto"/>
          </w:tcPr>
          <w:p w14:paraId="4C062DFB" w14:textId="77777777" w:rsidR="00565DE2" w:rsidRPr="006654D6" w:rsidRDefault="00565DE2" w:rsidP="003533D5">
            <w:pPr>
              <w:rPr>
                <w:b/>
                <w:bCs/>
                <w:szCs w:val="24"/>
              </w:rPr>
            </w:pPr>
            <w:r w:rsidRPr="006654D6">
              <w:rPr>
                <w:bCs/>
                <w:szCs w:val="24"/>
              </w:rPr>
              <w:t>2.2.1</w:t>
            </w:r>
            <w:r w:rsidRPr="006654D6">
              <w:rPr>
                <w:b/>
                <w:bCs/>
                <w:szCs w:val="24"/>
              </w:rPr>
              <w:t>.</w:t>
            </w:r>
          </w:p>
          <w:p w14:paraId="4C062DFC" w14:textId="77777777" w:rsidR="00565DE2" w:rsidRPr="006654D6" w:rsidRDefault="00565DE2" w:rsidP="003533D5">
            <w:pPr>
              <w:rPr>
                <w:bCs/>
                <w:szCs w:val="24"/>
              </w:rPr>
            </w:pPr>
          </w:p>
          <w:p w14:paraId="4C062DFD" w14:textId="77777777" w:rsidR="00565DE2" w:rsidRPr="006654D6" w:rsidRDefault="00565DE2" w:rsidP="003533D5">
            <w:pPr>
              <w:rPr>
                <w:bCs/>
                <w:szCs w:val="24"/>
              </w:rPr>
            </w:pPr>
          </w:p>
          <w:p w14:paraId="4C062DFE" w14:textId="77777777" w:rsidR="00565DE2" w:rsidRPr="006654D6" w:rsidRDefault="00565DE2" w:rsidP="003533D5">
            <w:pPr>
              <w:rPr>
                <w:bCs/>
                <w:szCs w:val="24"/>
              </w:rPr>
            </w:pPr>
          </w:p>
          <w:p w14:paraId="4C062DFF" w14:textId="77777777" w:rsidR="00565DE2" w:rsidRPr="006654D6" w:rsidRDefault="00565DE2" w:rsidP="003533D5">
            <w:pPr>
              <w:rPr>
                <w:bCs/>
                <w:szCs w:val="24"/>
              </w:rPr>
            </w:pPr>
          </w:p>
          <w:p w14:paraId="4C062E00" w14:textId="77777777" w:rsidR="00565DE2" w:rsidRPr="006654D6" w:rsidRDefault="00565DE2" w:rsidP="003533D5">
            <w:pPr>
              <w:rPr>
                <w:bCs/>
                <w:szCs w:val="24"/>
              </w:rPr>
            </w:pPr>
          </w:p>
          <w:p w14:paraId="4C062E01" w14:textId="77777777" w:rsidR="00565DE2" w:rsidRPr="006654D6" w:rsidRDefault="00565DE2" w:rsidP="003533D5">
            <w:pPr>
              <w:rPr>
                <w:bCs/>
                <w:szCs w:val="24"/>
              </w:rPr>
            </w:pPr>
          </w:p>
        </w:tc>
        <w:tc>
          <w:tcPr>
            <w:tcW w:w="2446" w:type="dxa"/>
            <w:gridSpan w:val="3"/>
            <w:shd w:val="clear" w:color="auto" w:fill="auto"/>
          </w:tcPr>
          <w:p w14:paraId="4C062E02" w14:textId="77777777" w:rsidR="00565DE2" w:rsidRPr="000232D0" w:rsidRDefault="00565DE2" w:rsidP="003533D5">
            <w:pPr>
              <w:rPr>
                <w:szCs w:val="24"/>
              </w:rPr>
            </w:pPr>
            <w:r w:rsidRPr="000232D0">
              <w:rPr>
                <w:szCs w:val="24"/>
              </w:rPr>
              <w:t>Bendradarbiavimas su mokinių tėvais</w:t>
            </w:r>
          </w:p>
          <w:p w14:paraId="4C062E03" w14:textId="77777777" w:rsidR="00565DE2" w:rsidRPr="000232D0" w:rsidRDefault="00565DE2" w:rsidP="003533D5">
            <w:pPr>
              <w:rPr>
                <w:szCs w:val="24"/>
              </w:rPr>
            </w:pPr>
          </w:p>
          <w:p w14:paraId="4C062E04" w14:textId="77777777" w:rsidR="00565DE2" w:rsidRPr="000232D0" w:rsidRDefault="00565DE2" w:rsidP="003533D5">
            <w:pPr>
              <w:rPr>
                <w:szCs w:val="24"/>
              </w:rPr>
            </w:pPr>
          </w:p>
          <w:p w14:paraId="4C062E05" w14:textId="77777777" w:rsidR="00565DE2" w:rsidRPr="000232D0" w:rsidRDefault="00565DE2" w:rsidP="003533D5">
            <w:pPr>
              <w:rPr>
                <w:szCs w:val="24"/>
              </w:rPr>
            </w:pPr>
          </w:p>
          <w:p w14:paraId="4C062E06" w14:textId="77777777" w:rsidR="00565DE2" w:rsidRPr="000232D0" w:rsidRDefault="00565DE2" w:rsidP="003533D5">
            <w:pPr>
              <w:rPr>
                <w:szCs w:val="24"/>
              </w:rPr>
            </w:pPr>
          </w:p>
          <w:p w14:paraId="4C062E07" w14:textId="77777777" w:rsidR="00565DE2" w:rsidRPr="000232D0" w:rsidRDefault="00565DE2" w:rsidP="003533D5">
            <w:pPr>
              <w:rPr>
                <w:szCs w:val="24"/>
              </w:rPr>
            </w:pPr>
          </w:p>
        </w:tc>
        <w:tc>
          <w:tcPr>
            <w:tcW w:w="3105" w:type="dxa"/>
            <w:shd w:val="clear" w:color="auto" w:fill="auto"/>
          </w:tcPr>
          <w:p w14:paraId="4C062E08" w14:textId="77777777" w:rsidR="00565DE2" w:rsidRPr="000232D0" w:rsidRDefault="00565DE2" w:rsidP="003533D5">
            <w:pPr>
              <w:pStyle w:val="Default"/>
            </w:pPr>
            <w:r>
              <w:t xml:space="preserve">Organizuojami du 1-10 klasių mokinių </w:t>
            </w:r>
            <w:r w:rsidRPr="000232D0">
              <w:t>tėvų susirinkimai, a</w:t>
            </w:r>
            <w:r>
              <w:t xml:space="preserve">nalizuojami pusmečių rezultatai, vyksta </w:t>
            </w:r>
            <w:r w:rsidRPr="000232D0">
              <w:t>individualūs pokalbiai, tė</w:t>
            </w:r>
            <w:r>
              <w:t xml:space="preserve">vų dienos, mokytojai bei pagalbos specialistai (esant reikalui) apsilanko mokinių namuose. Vyksta tėvų </w:t>
            </w:r>
            <w:r w:rsidRPr="000232D0">
              <w:t xml:space="preserve">informavimas telefonu, </w:t>
            </w:r>
            <w:r>
              <w:t xml:space="preserve">rašomi elektroniniai </w:t>
            </w:r>
            <w:r>
              <w:lastRenderedPageBreak/>
              <w:t>laiškai bei žinutės</w:t>
            </w:r>
            <w:r w:rsidRPr="000232D0">
              <w:t xml:space="preserve"> e </w:t>
            </w:r>
            <w:r>
              <w:t>dienyne</w:t>
            </w:r>
            <w:r w:rsidRPr="000232D0">
              <w:t xml:space="preserve">, </w:t>
            </w:r>
            <w:r>
              <w:t xml:space="preserve">informacija teikiama </w:t>
            </w:r>
            <w:r w:rsidRPr="000232D0">
              <w:t>internetinė</w:t>
            </w:r>
            <w:r>
              <w:t xml:space="preserve">je </w:t>
            </w:r>
            <w:r w:rsidRPr="000232D0">
              <w:t xml:space="preserve"> svetainė</w:t>
            </w:r>
            <w:r>
              <w:t>je</w:t>
            </w:r>
          </w:p>
        </w:tc>
        <w:tc>
          <w:tcPr>
            <w:tcW w:w="3402" w:type="dxa"/>
          </w:tcPr>
          <w:p w14:paraId="4C062E09" w14:textId="77777777" w:rsidR="00565DE2" w:rsidRPr="00565DE2" w:rsidRDefault="00565DE2" w:rsidP="003533D5">
            <w:pPr>
              <w:pStyle w:val="Default"/>
              <w:rPr>
                <w:color w:val="auto"/>
              </w:rPr>
            </w:pPr>
            <w:r w:rsidRPr="00565DE2">
              <w:rPr>
                <w:color w:val="auto"/>
              </w:rPr>
              <w:lastRenderedPageBreak/>
              <w:t>Organizuoti du 1-10 klasių mokinių tėvų susirinkimai, analizuoti pusmeč</w:t>
            </w:r>
            <w:r w:rsidR="00B705C3">
              <w:rPr>
                <w:color w:val="auto"/>
              </w:rPr>
              <w:t>ių ir metiniai rezultatai, vyko</w:t>
            </w:r>
            <w:r w:rsidRPr="00565DE2">
              <w:rPr>
                <w:color w:val="auto"/>
              </w:rPr>
              <w:t xml:space="preserve"> individualūs pokalbiai, tėvų dienos, mokytojai bei pagalbos specialistai (esant reikalui) apsilankė mokinių namuose. Vyko tėvų informavimas telefonu, rašomi elektroniniai laiškai bei žinutės e </w:t>
            </w:r>
            <w:r w:rsidRPr="00565DE2">
              <w:rPr>
                <w:color w:val="auto"/>
              </w:rPr>
              <w:lastRenderedPageBreak/>
              <w:t>dienyne, info</w:t>
            </w:r>
            <w:r w:rsidR="00B705C3">
              <w:rPr>
                <w:color w:val="auto"/>
              </w:rPr>
              <w:t xml:space="preserve">rmacija teikiama internetinėje </w:t>
            </w:r>
            <w:r w:rsidRPr="00565DE2">
              <w:rPr>
                <w:color w:val="auto"/>
              </w:rPr>
              <w:t>svetainėje.</w:t>
            </w:r>
          </w:p>
        </w:tc>
        <w:tc>
          <w:tcPr>
            <w:tcW w:w="1620" w:type="dxa"/>
            <w:gridSpan w:val="2"/>
            <w:shd w:val="clear" w:color="auto" w:fill="auto"/>
          </w:tcPr>
          <w:p w14:paraId="4C062E0A" w14:textId="77777777" w:rsidR="00565DE2" w:rsidRPr="000232D0" w:rsidRDefault="00565DE2" w:rsidP="003533D5">
            <w:pPr>
              <w:rPr>
                <w:rFonts w:eastAsia="MS Mincho"/>
                <w:szCs w:val="24"/>
              </w:rPr>
            </w:pPr>
            <w:r w:rsidRPr="000232D0">
              <w:rPr>
                <w:rFonts w:eastAsia="MS Mincho"/>
                <w:szCs w:val="24"/>
              </w:rPr>
              <w:lastRenderedPageBreak/>
              <w:t>Klasių auklėtojai,  mokytojai</w:t>
            </w:r>
          </w:p>
          <w:p w14:paraId="4C062E0B" w14:textId="77777777" w:rsidR="00565DE2" w:rsidRPr="000232D0" w:rsidRDefault="00565DE2" w:rsidP="003533D5">
            <w:pPr>
              <w:rPr>
                <w:rFonts w:eastAsia="MS Mincho"/>
                <w:szCs w:val="24"/>
              </w:rPr>
            </w:pPr>
          </w:p>
          <w:p w14:paraId="4C062E0C" w14:textId="77777777" w:rsidR="00565DE2" w:rsidRPr="000232D0" w:rsidRDefault="00565DE2" w:rsidP="003533D5">
            <w:pPr>
              <w:rPr>
                <w:rFonts w:eastAsia="MS Mincho"/>
                <w:szCs w:val="24"/>
              </w:rPr>
            </w:pPr>
          </w:p>
          <w:p w14:paraId="4C062E0D" w14:textId="77777777" w:rsidR="00565DE2" w:rsidRPr="000232D0" w:rsidRDefault="00565DE2" w:rsidP="003533D5">
            <w:pPr>
              <w:rPr>
                <w:rFonts w:eastAsia="MS Mincho"/>
                <w:szCs w:val="24"/>
              </w:rPr>
            </w:pPr>
          </w:p>
          <w:p w14:paraId="4C062E0E" w14:textId="77777777" w:rsidR="00565DE2" w:rsidRPr="000232D0" w:rsidRDefault="00565DE2" w:rsidP="003533D5">
            <w:pPr>
              <w:rPr>
                <w:rFonts w:eastAsia="MS Mincho"/>
                <w:szCs w:val="24"/>
              </w:rPr>
            </w:pPr>
          </w:p>
        </w:tc>
        <w:tc>
          <w:tcPr>
            <w:tcW w:w="1239" w:type="dxa"/>
            <w:shd w:val="clear" w:color="auto" w:fill="auto"/>
          </w:tcPr>
          <w:p w14:paraId="4C062E0F" w14:textId="77777777" w:rsidR="00565DE2" w:rsidRPr="000232D0" w:rsidRDefault="00565DE2" w:rsidP="003533D5">
            <w:pPr>
              <w:tabs>
                <w:tab w:val="left" w:pos="1650"/>
              </w:tabs>
              <w:rPr>
                <w:szCs w:val="24"/>
              </w:rPr>
            </w:pPr>
            <w:r>
              <w:rPr>
                <w:szCs w:val="24"/>
              </w:rPr>
              <w:t>2018</w:t>
            </w:r>
            <w:r w:rsidRPr="000232D0">
              <w:rPr>
                <w:szCs w:val="24"/>
              </w:rPr>
              <w:t xml:space="preserve"> m.</w:t>
            </w:r>
          </w:p>
        </w:tc>
        <w:tc>
          <w:tcPr>
            <w:tcW w:w="2054" w:type="dxa"/>
            <w:shd w:val="clear" w:color="auto" w:fill="auto"/>
          </w:tcPr>
          <w:p w14:paraId="4C062E10" w14:textId="77777777" w:rsidR="00565DE2" w:rsidRPr="000232D0" w:rsidRDefault="00565DE2" w:rsidP="003533D5">
            <w:pPr>
              <w:tabs>
                <w:tab w:val="left" w:pos="1650"/>
              </w:tabs>
              <w:rPr>
                <w:szCs w:val="24"/>
              </w:rPr>
            </w:pPr>
            <w:r w:rsidRPr="000232D0">
              <w:rPr>
                <w:szCs w:val="24"/>
              </w:rPr>
              <w:t>Asignavimai darbuotojų darbo užmokesčiui</w:t>
            </w:r>
          </w:p>
          <w:p w14:paraId="4C062E11" w14:textId="77777777" w:rsidR="00565DE2" w:rsidRPr="000232D0" w:rsidRDefault="00565DE2" w:rsidP="003533D5">
            <w:pPr>
              <w:tabs>
                <w:tab w:val="left" w:pos="1650"/>
              </w:tabs>
              <w:rPr>
                <w:szCs w:val="24"/>
              </w:rPr>
            </w:pPr>
          </w:p>
          <w:p w14:paraId="4C062E12" w14:textId="77777777" w:rsidR="00565DE2" w:rsidRPr="000232D0" w:rsidRDefault="00565DE2" w:rsidP="003533D5">
            <w:pPr>
              <w:tabs>
                <w:tab w:val="left" w:pos="1650"/>
              </w:tabs>
              <w:rPr>
                <w:szCs w:val="24"/>
              </w:rPr>
            </w:pPr>
          </w:p>
          <w:p w14:paraId="4C062E13" w14:textId="77777777" w:rsidR="00565DE2" w:rsidRPr="000232D0" w:rsidRDefault="00565DE2" w:rsidP="003533D5">
            <w:pPr>
              <w:tabs>
                <w:tab w:val="left" w:pos="1650"/>
              </w:tabs>
              <w:rPr>
                <w:szCs w:val="24"/>
              </w:rPr>
            </w:pPr>
          </w:p>
          <w:p w14:paraId="4C062E14" w14:textId="77777777" w:rsidR="00565DE2" w:rsidRPr="000232D0" w:rsidRDefault="00565DE2" w:rsidP="003533D5">
            <w:pPr>
              <w:tabs>
                <w:tab w:val="left" w:pos="1650"/>
              </w:tabs>
              <w:rPr>
                <w:szCs w:val="24"/>
              </w:rPr>
            </w:pPr>
          </w:p>
          <w:p w14:paraId="4C062E15" w14:textId="77777777" w:rsidR="00565DE2" w:rsidRPr="000232D0" w:rsidRDefault="00565DE2" w:rsidP="003533D5">
            <w:pPr>
              <w:tabs>
                <w:tab w:val="left" w:pos="1650"/>
              </w:tabs>
              <w:rPr>
                <w:szCs w:val="24"/>
              </w:rPr>
            </w:pPr>
          </w:p>
        </w:tc>
      </w:tr>
      <w:tr w:rsidR="00565DE2" w:rsidRPr="000232D0" w14:paraId="4C062E1E" w14:textId="77777777" w:rsidTr="000F7543">
        <w:trPr>
          <w:trHeight w:val="511"/>
        </w:trPr>
        <w:tc>
          <w:tcPr>
            <w:tcW w:w="794" w:type="dxa"/>
            <w:vMerge w:val="restart"/>
            <w:shd w:val="clear" w:color="auto" w:fill="auto"/>
          </w:tcPr>
          <w:p w14:paraId="4C062E17" w14:textId="77777777" w:rsidR="00565DE2" w:rsidRPr="006654D6" w:rsidRDefault="00565DE2" w:rsidP="003533D5">
            <w:pPr>
              <w:rPr>
                <w:bCs/>
                <w:szCs w:val="24"/>
              </w:rPr>
            </w:pPr>
            <w:r w:rsidRPr="006654D6">
              <w:rPr>
                <w:bCs/>
                <w:szCs w:val="24"/>
              </w:rPr>
              <w:t>2.2.2.</w:t>
            </w:r>
          </w:p>
        </w:tc>
        <w:tc>
          <w:tcPr>
            <w:tcW w:w="2446" w:type="dxa"/>
            <w:gridSpan w:val="3"/>
            <w:vMerge w:val="restart"/>
            <w:shd w:val="clear" w:color="auto" w:fill="auto"/>
          </w:tcPr>
          <w:p w14:paraId="4C062E18" w14:textId="77777777" w:rsidR="00565DE2" w:rsidRPr="000232D0" w:rsidRDefault="00565DE2" w:rsidP="003533D5">
            <w:pPr>
              <w:rPr>
                <w:szCs w:val="24"/>
              </w:rPr>
            </w:pPr>
            <w:r w:rsidRPr="000232D0">
              <w:rPr>
                <w:szCs w:val="24"/>
              </w:rPr>
              <w:t>Mok</w:t>
            </w:r>
            <w:r>
              <w:rPr>
                <w:szCs w:val="24"/>
              </w:rPr>
              <w:t>inių saugumo, pamokų lankomumo,</w:t>
            </w:r>
            <w:r w:rsidRPr="000232D0">
              <w:rPr>
                <w:szCs w:val="24"/>
              </w:rPr>
              <w:t xml:space="preserve"> gero mikroklimato mokykloje užtikrinimas</w:t>
            </w:r>
          </w:p>
        </w:tc>
        <w:tc>
          <w:tcPr>
            <w:tcW w:w="3105" w:type="dxa"/>
            <w:shd w:val="clear" w:color="auto" w:fill="auto"/>
          </w:tcPr>
          <w:p w14:paraId="4C062E19" w14:textId="77777777" w:rsidR="00565DE2" w:rsidRPr="000232D0" w:rsidRDefault="00565DE2" w:rsidP="003533D5">
            <w:pPr>
              <w:pStyle w:val="Default"/>
            </w:pPr>
            <w:r>
              <w:t>Atliekamas adaptacijos tyrimas</w:t>
            </w:r>
            <w:r w:rsidRPr="000232D0">
              <w:t xml:space="preserve"> 5 klasėje b</w:t>
            </w:r>
            <w:r>
              <w:t>ei naujai atvykusiems mokiniams.</w:t>
            </w:r>
          </w:p>
        </w:tc>
        <w:tc>
          <w:tcPr>
            <w:tcW w:w="3402" w:type="dxa"/>
          </w:tcPr>
          <w:p w14:paraId="4C062E1A" w14:textId="77777777" w:rsidR="00565DE2" w:rsidRDefault="00565DE2" w:rsidP="003533D5">
            <w:pPr>
              <w:rPr>
                <w:rFonts w:eastAsia="MS Mincho"/>
                <w:szCs w:val="24"/>
              </w:rPr>
            </w:pPr>
            <w:r>
              <w:rPr>
                <w:rFonts w:eastAsia="MS Mincho"/>
                <w:szCs w:val="24"/>
              </w:rPr>
              <w:t xml:space="preserve">Atliktas adaptacinis tyrimas 1 ir 5 klasėse bei </w:t>
            </w:r>
            <w:r>
              <w:t>naujai atvykusiems mokiniams.</w:t>
            </w:r>
          </w:p>
        </w:tc>
        <w:tc>
          <w:tcPr>
            <w:tcW w:w="1620" w:type="dxa"/>
            <w:gridSpan w:val="2"/>
            <w:shd w:val="clear" w:color="auto" w:fill="auto"/>
          </w:tcPr>
          <w:p w14:paraId="4C062E1B" w14:textId="77777777" w:rsidR="00565DE2" w:rsidRPr="000232D0" w:rsidRDefault="00565DE2" w:rsidP="003533D5">
            <w:pPr>
              <w:rPr>
                <w:rFonts w:eastAsia="MS Mincho"/>
                <w:szCs w:val="24"/>
              </w:rPr>
            </w:pPr>
            <w:r>
              <w:rPr>
                <w:rFonts w:eastAsia="MS Mincho"/>
                <w:szCs w:val="24"/>
              </w:rPr>
              <w:t>Klasių auklėtojai,  mokytojai</w:t>
            </w:r>
          </w:p>
        </w:tc>
        <w:tc>
          <w:tcPr>
            <w:tcW w:w="1239" w:type="dxa"/>
            <w:shd w:val="clear" w:color="auto" w:fill="auto"/>
          </w:tcPr>
          <w:p w14:paraId="4C062E1C" w14:textId="77777777" w:rsidR="00565DE2" w:rsidRPr="000232D0" w:rsidRDefault="00565DE2" w:rsidP="003533D5">
            <w:pPr>
              <w:tabs>
                <w:tab w:val="left" w:pos="1650"/>
              </w:tabs>
              <w:rPr>
                <w:szCs w:val="24"/>
              </w:rPr>
            </w:pPr>
            <w:r>
              <w:rPr>
                <w:szCs w:val="24"/>
              </w:rPr>
              <w:t>Spalio, lapkričio mėn.</w:t>
            </w:r>
          </w:p>
        </w:tc>
        <w:tc>
          <w:tcPr>
            <w:tcW w:w="2054" w:type="dxa"/>
            <w:shd w:val="clear" w:color="auto" w:fill="auto"/>
          </w:tcPr>
          <w:p w14:paraId="4C062E1D" w14:textId="77777777" w:rsidR="00565DE2" w:rsidRPr="000232D0" w:rsidRDefault="00565DE2" w:rsidP="003533D5">
            <w:pPr>
              <w:tabs>
                <w:tab w:val="left" w:pos="1650"/>
              </w:tabs>
              <w:rPr>
                <w:szCs w:val="24"/>
              </w:rPr>
            </w:pPr>
            <w:r w:rsidRPr="000232D0">
              <w:rPr>
                <w:szCs w:val="24"/>
              </w:rPr>
              <w:t>Asignavim</w:t>
            </w:r>
            <w:r>
              <w:rPr>
                <w:szCs w:val="24"/>
              </w:rPr>
              <w:t>ai darbuotojų darbo užmokesčiui</w:t>
            </w:r>
          </w:p>
        </w:tc>
      </w:tr>
      <w:tr w:rsidR="00565DE2" w:rsidRPr="000232D0" w14:paraId="4C062E26" w14:textId="77777777" w:rsidTr="000F7543">
        <w:trPr>
          <w:trHeight w:val="1374"/>
        </w:trPr>
        <w:tc>
          <w:tcPr>
            <w:tcW w:w="794" w:type="dxa"/>
            <w:vMerge/>
            <w:shd w:val="clear" w:color="auto" w:fill="auto"/>
          </w:tcPr>
          <w:p w14:paraId="4C062E1F" w14:textId="77777777" w:rsidR="00565DE2" w:rsidRPr="000232D0" w:rsidRDefault="00565DE2" w:rsidP="003533D5">
            <w:pPr>
              <w:rPr>
                <w:bCs/>
                <w:szCs w:val="24"/>
              </w:rPr>
            </w:pPr>
          </w:p>
        </w:tc>
        <w:tc>
          <w:tcPr>
            <w:tcW w:w="2446" w:type="dxa"/>
            <w:gridSpan w:val="3"/>
            <w:vMerge/>
            <w:shd w:val="clear" w:color="auto" w:fill="auto"/>
          </w:tcPr>
          <w:p w14:paraId="4C062E20" w14:textId="77777777" w:rsidR="00565DE2" w:rsidRPr="000232D0" w:rsidRDefault="00565DE2" w:rsidP="003533D5">
            <w:pPr>
              <w:rPr>
                <w:szCs w:val="24"/>
              </w:rPr>
            </w:pPr>
          </w:p>
        </w:tc>
        <w:tc>
          <w:tcPr>
            <w:tcW w:w="3105" w:type="dxa"/>
            <w:shd w:val="clear" w:color="auto" w:fill="auto"/>
          </w:tcPr>
          <w:p w14:paraId="4C062E21" w14:textId="77777777" w:rsidR="00565DE2" w:rsidRPr="000232D0" w:rsidRDefault="00565DE2" w:rsidP="003533D5">
            <w:pPr>
              <w:pStyle w:val="Default"/>
            </w:pPr>
            <w:r>
              <w:t xml:space="preserve">Didėja </w:t>
            </w:r>
            <w:r w:rsidRPr="000232D0">
              <w:t xml:space="preserve">Vaiko gerovės komisijos (toliau – VGK) indėlis kuriant saugią </w:t>
            </w:r>
            <w:r>
              <w:t>ugdymo(</w:t>
            </w:r>
            <w:proofErr w:type="spellStart"/>
            <w:r>
              <w:t>si</w:t>
            </w:r>
            <w:proofErr w:type="spellEnd"/>
            <w:r>
              <w:t>) aplinką: analizuojami</w:t>
            </w:r>
            <w:r w:rsidRPr="000232D0">
              <w:t xml:space="preserve"> moki</w:t>
            </w:r>
            <w:r>
              <w:t>nių elgesio taisyklių pažeidimai ir pamokų lankomumas ≥ 2 kartus per pusmetį</w:t>
            </w:r>
            <w:r w:rsidR="009123B8">
              <w:t>.</w:t>
            </w:r>
          </w:p>
        </w:tc>
        <w:tc>
          <w:tcPr>
            <w:tcW w:w="3402" w:type="dxa"/>
          </w:tcPr>
          <w:p w14:paraId="4C062E22" w14:textId="77777777" w:rsidR="00565DE2" w:rsidRPr="000232D0" w:rsidRDefault="009123B8" w:rsidP="003533D5">
            <w:pPr>
              <w:rPr>
                <w:szCs w:val="24"/>
              </w:rPr>
            </w:pPr>
            <w:r>
              <w:t>Analizuoti du kartus per metus</w:t>
            </w:r>
            <w:r w:rsidRPr="000232D0">
              <w:t xml:space="preserve"> moki</w:t>
            </w:r>
            <w:r>
              <w:t>nių elgesio taisyklių pažeidimai ir pamokų lankomumas.</w:t>
            </w:r>
          </w:p>
        </w:tc>
        <w:tc>
          <w:tcPr>
            <w:tcW w:w="1620" w:type="dxa"/>
            <w:gridSpan w:val="2"/>
            <w:shd w:val="clear" w:color="auto" w:fill="auto"/>
          </w:tcPr>
          <w:p w14:paraId="4C062E23" w14:textId="77777777" w:rsidR="00565DE2" w:rsidRPr="000232D0" w:rsidRDefault="00565DE2" w:rsidP="003533D5">
            <w:pPr>
              <w:rPr>
                <w:szCs w:val="24"/>
              </w:rPr>
            </w:pPr>
            <w:r w:rsidRPr="000232D0">
              <w:rPr>
                <w:szCs w:val="24"/>
              </w:rPr>
              <w:t>Direktoriaus pavaduotoja ugdymui, VGK</w:t>
            </w:r>
          </w:p>
        </w:tc>
        <w:tc>
          <w:tcPr>
            <w:tcW w:w="1239" w:type="dxa"/>
            <w:shd w:val="clear" w:color="auto" w:fill="auto"/>
          </w:tcPr>
          <w:p w14:paraId="4C062E24" w14:textId="77777777" w:rsidR="00565DE2" w:rsidRPr="000232D0" w:rsidRDefault="00565DE2" w:rsidP="003533D5">
            <w:pPr>
              <w:rPr>
                <w:szCs w:val="24"/>
              </w:rPr>
            </w:pPr>
            <w:r>
              <w:rPr>
                <w:szCs w:val="24"/>
              </w:rPr>
              <w:t>2018</w:t>
            </w:r>
            <w:r w:rsidRPr="000232D0">
              <w:rPr>
                <w:szCs w:val="24"/>
              </w:rPr>
              <w:t xml:space="preserve"> m.</w:t>
            </w:r>
          </w:p>
        </w:tc>
        <w:tc>
          <w:tcPr>
            <w:tcW w:w="2054" w:type="dxa"/>
            <w:shd w:val="clear" w:color="auto" w:fill="auto"/>
          </w:tcPr>
          <w:p w14:paraId="4C062E25" w14:textId="77777777" w:rsidR="00565DE2" w:rsidRPr="000232D0" w:rsidRDefault="00565DE2" w:rsidP="003533D5">
            <w:pPr>
              <w:rPr>
                <w:szCs w:val="24"/>
              </w:rPr>
            </w:pPr>
            <w:r w:rsidRPr="000232D0">
              <w:rPr>
                <w:szCs w:val="24"/>
              </w:rPr>
              <w:t>Asignavimai darbuotojų darbo užmokesčiui</w:t>
            </w:r>
          </w:p>
        </w:tc>
      </w:tr>
      <w:tr w:rsidR="00565DE2" w:rsidRPr="000232D0" w14:paraId="4C062E2E" w14:textId="77777777" w:rsidTr="000F7543">
        <w:trPr>
          <w:trHeight w:val="840"/>
        </w:trPr>
        <w:tc>
          <w:tcPr>
            <w:tcW w:w="794" w:type="dxa"/>
            <w:vMerge/>
            <w:shd w:val="clear" w:color="auto" w:fill="auto"/>
          </w:tcPr>
          <w:p w14:paraId="4C062E27" w14:textId="77777777" w:rsidR="00565DE2" w:rsidRPr="000232D0" w:rsidRDefault="00565DE2" w:rsidP="003533D5">
            <w:pPr>
              <w:rPr>
                <w:bCs/>
                <w:szCs w:val="24"/>
              </w:rPr>
            </w:pPr>
          </w:p>
        </w:tc>
        <w:tc>
          <w:tcPr>
            <w:tcW w:w="2446" w:type="dxa"/>
            <w:gridSpan w:val="3"/>
            <w:vMerge/>
            <w:shd w:val="clear" w:color="auto" w:fill="auto"/>
          </w:tcPr>
          <w:p w14:paraId="4C062E28" w14:textId="77777777" w:rsidR="00565DE2" w:rsidRPr="000232D0" w:rsidRDefault="00565DE2" w:rsidP="003533D5">
            <w:pPr>
              <w:rPr>
                <w:szCs w:val="24"/>
              </w:rPr>
            </w:pPr>
          </w:p>
        </w:tc>
        <w:tc>
          <w:tcPr>
            <w:tcW w:w="3105" w:type="dxa"/>
            <w:shd w:val="clear" w:color="auto" w:fill="auto"/>
          </w:tcPr>
          <w:p w14:paraId="4C062E29" w14:textId="77777777" w:rsidR="00565DE2" w:rsidRDefault="00565DE2" w:rsidP="003533D5">
            <w:pPr>
              <w:pStyle w:val="Default"/>
            </w:pPr>
            <w:r>
              <w:t xml:space="preserve">100 </w:t>
            </w:r>
            <w:r w:rsidRPr="000232D0">
              <w:t>℅</w:t>
            </w:r>
            <w:r>
              <w:t xml:space="preserve"> mokinių įsijungia ir dalyvauja „Veiksmo savaitės  BE PATYČIŲ 2018“ veiklose</w:t>
            </w:r>
          </w:p>
        </w:tc>
        <w:tc>
          <w:tcPr>
            <w:tcW w:w="3402" w:type="dxa"/>
          </w:tcPr>
          <w:p w14:paraId="4C062E2A" w14:textId="77777777" w:rsidR="00565DE2" w:rsidRDefault="00565DE2" w:rsidP="003533D5">
            <w:pPr>
              <w:rPr>
                <w:szCs w:val="24"/>
              </w:rPr>
            </w:pPr>
            <w:r>
              <w:t xml:space="preserve">100 </w:t>
            </w:r>
            <w:r w:rsidRPr="000232D0">
              <w:t>℅</w:t>
            </w:r>
            <w:r>
              <w:t xml:space="preserve"> moki</w:t>
            </w:r>
            <w:r w:rsidR="00B705C3">
              <w:t xml:space="preserve">nių dalyvavo „Veiksmo savaitės </w:t>
            </w:r>
            <w:r>
              <w:t>BE PATYČIŲ 2018“ veiklose</w:t>
            </w:r>
          </w:p>
        </w:tc>
        <w:tc>
          <w:tcPr>
            <w:tcW w:w="1620" w:type="dxa"/>
            <w:gridSpan w:val="2"/>
            <w:shd w:val="clear" w:color="auto" w:fill="auto"/>
          </w:tcPr>
          <w:p w14:paraId="4C062E2B" w14:textId="77777777" w:rsidR="00565DE2" w:rsidRPr="000232D0" w:rsidRDefault="00565DE2" w:rsidP="003533D5">
            <w:pPr>
              <w:rPr>
                <w:szCs w:val="24"/>
              </w:rPr>
            </w:pPr>
            <w:r>
              <w:rPr>
                <w:szCs w:val="24"/>
              </w:rPr>
              <w:t>Socialinė pedagogė, klasių auklėtojai</w:t>
            </w:r>
          </w:p>
        </w:tc>
        <w:tc>
          <w:tcPr>
            <w:tcW w:w="1239" w:type="dxa"/>
            <w:shd w:val="clear" w:color="auto" w:fill="auto"/>
          </w:tcPr>
          <w:p w14:paraId="4C062E2C" w14:textId="77777777" w:rsidR="00565DE2" w:rsidRDefault="00565DE2" w:rsidP="003533D5">
            <w:pPr>
              <w:rPr>
                <w:szCs w:val="24"/>
              </w:rPr>
            </w:pPr>
            <w:r>
              <w:rPr>
                <w:szCs w:val="24"/>
              </w:rPr>
              <w:t>I ketvirtis</w:t>
            </w:r>
          </w:p>
        </w:tc>
        <w:tc>
          <w:tcPr>
            <w:tcW w:w="2054" w:type="dxa"/>
            <w:shd w:val="clear" w:color="auto" w:fill="auto"/>
          </w:tcPr>
          <w:p w14:paraId="4C062E2D" w14:textId="77777777" w:rsidR="00565DE2" w:rsidRPr="000232D0" w:rsidRDefault="00565DE2" w:rsidP="003533D5">
            <w:pPr>
              <w:rPr>
                <w:szCs w:val="24"/>
              </w:rPr>
            </w:pPr>
            <w:r w:rsidRPr="000232D0">
              <w:rPr>
                <w:szCs w:val="24"/>
              </w:rPr>
              <w:t>Asignavimai darbuotojų darbo užmokesčiui</w:t>
            </w:r>
          </w:p>
        </w:tc>
      </w:tr>
      <w:tr w:rsidR="00565DE2" w:rsidRPr="000232D0" w14:paraId="4C062E38" w14:textId="77777777" w:rsidTr="000F7543">
        <w:trPr>
          <w:trHeight w:val="558"/>
        </w:trPr>
        <w:tc>
          <w:tcPr>
            <w:tcW w:w="794" w:type="dxa"/>
            <w:vMerge/>
            <w:shd w:val="clear" w:color="auto" w:fill="auto"/>
          </w:tcPr>
          <w:p w14:paraId="4C062E2F" w14:textId="77777777" w:rsidR="00565DE2" w:rsidRPr="000232D0" w:rsidRDefault="00565DE2" w:rsidP="003533D5">
            <w:pPr>
              <w:rPr>
                <w:bCs/>
                <w:szCs w:val="24"/>
              </w:rPr>
            </w:pPr>
          </w:p>
        </w:tc>
        <w:tc>
          <w:tcPr>
            <w:tcW w:w="2446" w:type="dxa"/>
            <w:gridSpan w:val="3"/>
            <w:vMerge/>
            <w:shd w:val="clear" w:color="auto" w:fill="auto"/>
          </w:tcPr>
          <w:p w14:paraId="4C062E30" w14:textId="77777777" w:rsidR="00565DE2" w:rsidRPr="000232D0" w:rsidRDefault="00565DE2" w:rsidP="003533D5">
            <w:pPr>
              <w:rPr>
                <w:szCs w:val="24"/>
              </w:rPr>
            </w:pPr>
          </w:p>
        </w:tc>
        <w:tc>
          <w:tcPr>
            <w:tcW w:w="3105" w:type="dxa"/>
            <w:shd w:val="clear" w:color="auto" w:fill="auto"/>
          </w:tcPr>
          <w:p w14:paraId="4C062E31" w14:textId="77777777" w:rsidR="00565DE2" w:rsidRDefault="00B705C3" w:rsidP="003533D5">
            <w:pPr>
              <w:pStyle w:val="Default"/>
            </w:pPr>
            <w:r>
              <w:t xml:space="preserve">Atnaujinta </w:t>
            </w:r>
            <w:r w:rsidR="00565DE2">
              <w:t>1 edukacinė erdvė vaikų laisvalaikiui</w:t>
            </w:r>
          </w:p>
        </w:tc>
        <w:tc>
          <w:tcPr>
            <w:tcW w:w="3402" w:type="dxa"/>
          </w:tcPr>
          <w:p w14:paraId="4C062E32" w14:textId="77777777" w:rsidR="00565DE2" w:rsidRPr="00B304A2" w:rsidRDefault="00565DE2" w:rsidP="003533D5">
            <w:pPr>
              <w:pStyle w:val="Sraopastraipa"/>
              <w:tabs>
                <w:tab w:val="left" w:pos="317"/>
              </w:tabs>
              <w:spacing w:after="0" w:line="240" w:lineRule="auto"/>
              <w:ind w:left="34"/>
              <w:rPr>
                <w:rFonts w:ascii="Times New Roman" w:hAnsi="Times New Roman"/>
                <w:sz w:val="24"/>
                <w:szCs w:val="24"/>
              </w:rPr>
            </w:pPr>
            <w:r w:rsidRPr="00B304A2">
              <w:rPr>
                <w:rFonts w:ascii="Times New Roman" w:hAnsi="Times New Roman"/>
                <w:sz w:val="24"/>
                <w:szCs w:val="24"/>
              </w:rPr>
              <w:t>A</w:t>
            </w:r>
            <w:r w:rsidR="00B705C3">
              <w:rPr>
                <w:rFonts w:ascii="Times New Roman" w:hAnsi="Times New Roman"/>
                <w:sz w:val="24"/>
                <w:szCs w:val="24"/>
              </w:rPr>
              <w:t xml:space="preserve">tnaujinta </w:t>
            </w:r>
            <w:r w:rsidRPr="00B304A2">
              <w:rPr>
                <w:rFonts w:ascii="Times New Roman" w:hAnsi="Times New Roman"/>
                <w:sz w:val="24"/>
                <w:szCs w:val="24"/>
              </w:rPr>
              <w:t>1 edukacinė erdvė vaikų laisvalaikiui: pasodinta 10 blindžių (padovanota rėmėjų);</w:t>
            </w:r>
          </w:p>
          <w:p w14:paraId="4C062E33" w14:textId="77777777" w:rsidR="00565DE2" w:rsidRPr="009123B8" w:rsidRDefault="00565DE2" w:rsidP="003533D5">
            <w:pPr>
              <w:pStyle w:val="Sraopastraipa"/>
              <w:tabs>
                <w:tab w:val="left" w:pos="317"/>
              </w:tabs>
              <w:spacing w:after="0" w:line="240" w:lineRule="auto"/>
              <w:ind w:left="34"/>
              <w:rPr>
                <w:rFonts w:ascii="Times New Roman" w:hAnsi="Times New Roman"/>
                <w:sz w:val="24"/>
                <w:szCs w:val="24"/>
              </w:rPr>
            </w:pPr>
            <w:r w:rsidRPr="00B304A2">
              <w:rPr>
                <w:rFonts w:ascii="Times New Roman" w:hAnsi="Times New Roman"/>
                <w:sz w:val="24"/>
                <w:szCs w:val="24"/>
              </w:rPr>
              <w:t>iš senų nurašytų mokyklinių stalų ir kėdžių (perdažius juos) pagamintos dvi šaškių lentos su šaškėmis;</w:t>
            </w:r>
            <w:r>
              <w:rPr>
                <w:rFonts w:ascii="Times New Roman" w:hAnsi="Times New Roman"/>
                <w:sz w:val="24"/>
                <w:szCs w:val="24"/>
              </w:rPr>
              <w:t xml:space="preserve"> </w:t>
            </w:r>
            <w:r w:rsidRPr="00B304A2">
              <w:rPr>
                <w:rFonts w:ascii="Times New Roman" w:hAnsi="Times New Roman"/>
                <w:sz w:val="24"/>
                <w:szCs w:val="24"/>
              </w:rPr>
              <w:t>sudėtos trinkelės lauko žaidimui „</w:t>
            </w:r>
            <w:r w:rsidRPr="009123B8">
              <w:rPr>
                <w:rFonts w:ascii="Times New Roman" w:hAnsi="Times New Roman"/>
                <w:sz w:val="24"/>
                <w:szCs w:val="24"/>
              </w:rPr>
              <w:t>Klasės“;</w:t>
            </w:r>
          </w:p>
          <w:p w14:paraId="4C062E34" w14:textId="77777777" w:rsidR="00565DE2" w:rsidRPr="00B304A2" w:rsidRDefault="00565DE2" w:rsidP="00C46D13">
            <w:pPr>
              <w:pStyle w:val="Default"/>
            </w:pPr>
            <w:r w:rsidRPr="009123B8">
              <w:rPr>
                <w:color w:val="auto"/>
              </w:rPr>
              <w:t>įsigyti du betoniniai lauko teniso stalai, kurie bus naudojami žaisti stalo tenisą ir kaip lauko klasė.</w:t>
            </w:r>
          </w:p>
        </w:tc>
        <w:tc>
          <w:tcPr>
            <w:tcW w:w="1620" w:type="dxa"/>
            <w:gridSpan w:val="2"/>
            <w:shd w:val="clear" w:color="auto" w:fill="auto"/>
          </w:tcPr>
          <w:p w14:paraId="4C062E35" w14:textId="77777777" w:rsidR="00565DE2" w:rsidRDefault="00565DE2" w:rsidP="003533D5">
            <w:pPr>
              <w:rPr>
                <w:szCs w:val="24"/>
              </w:rPr>
            </w:pPr>
            <w:r>
              <w:rPr>
                <w:szCs w:val="24"/>
              </w:rPr>
              <w:t>Ūkvedė</w:t>
            </w:r>
          </w:p>
        </w:tc>
        <w:tc>
          <w:tcPr>
            <w:tcW w:w="1239" w:type="dxa"/>
            <w:shd w:val="clear" w:color="auto" w:fill="auto"/>
          </w:tcPr>
          <w:p w14:paraId="4C062E36" w14:textId="77777777" w:rsidR="00565DE2" w:rsidRDefault="00565DE2" w:rsidP="003533D5">
            <w:pPr>
              <w:rPr>
                <w:szCs w:val="24"/>
              </w:rPr>
            </w:pPr>
            <w:r>
              <w:rPr>
                <w:szCs w:val="24"/>
              </w:rPr>
              <w:t>2018 m.</w:t>
            </w:r>
          </w:p>
        </w:tc>
        <w:tc>
          <w:tcPr>
            <w:tcW w:w="2054" w:type="dxa"/>
            <w:shd w:val="clear" w:color="auto" w:fill="auto"/>
          </w:tcPr>
          <w:p w14:paraId="4C062E37" w14:textId="77777777" w:rsidR="00565DE2" w:rsidRPr="000232D0" w:rsidRDefault="00565DE2" w:rsidP="003533D5">
            <w:pPr>
              <w:rPr>
                <w:szCs w:val="24"/>
              </w:rPr>
            </w:pPr>
            <w:r>
              <w:rPr>
                <w:szCs w:val="24"/>
              </w:rPr>
              <w:t xml:space="preserve">Savivaldybės biudžeto, </w:t>
            </w:r>
            <w:r>
              <w:t>GPM 2 proc. lėšos</w:t>
            </w:r>
          </w:p>
        </w:tc>
      </w:tr>
      <w:tr w:rsidR="009123B8" w:rsidRPr="000232D0" w14:paraId="4C062E43" w14:textId="77777777" w:rsidTr="000F7543">
        <w:trPr>
          <w:trHeight w:val="841"/>
        </w:trPr>
        <w:tc>
          <w:tcPr>
            <w:tcW w:w="794" w:type="dxa"/>
            <w:vMerge w:val="restart"/>
            <w:shd w:val="clear" w:color="auto" w:fill="auto"/>
          </w:tcPr>
          <w:p w14:paraId="4C062E39" w14:textId="77777777" w:rsidR="009123B8" w:rsidRPr="006654D6" w:rsidRDefault="009123B8" w:rsidP="003533D5">
            <w:pPr>
              <w:rPr>
                <w:bCs/>
                <w:szCs w:val="24"/>
              </w:rPr>
            </w:pPr>
            <w:r w:rsidRPr="006654D6">
              <w:rPr>
                <w:bCs/>
                <w:szCs w:val="24"/>
              </w:rPr>
              <w:t>2.2.3.</w:t>
            </w:r>
          </w:p>
        </w:tc>
        <w:tc>
          <w:tcPr>
            <w:tcW w:w="2446" w:type="dxa"/>
            <w:gridSpan w:val="3"/>
            <w:vMerge w:val="restart"/>
            <w:shd w:val="clear" w:color="auto" w:fill="auto"/>
          </w:tcPr>
          <w:p w14:paraId="4C062E3A" w14:textId="77777777" w:rsidR="009123B8" w:rsidRPr="000232D0" w:rsidRDefault="009123B8" w:rsidP="003533D5">
            <w:pPr>
              <w:rPr>
                <w:szCs w:val="24"/>
              </w:rPr>
            </w:pPr>
            <w:r>
              <w:t>Mokinių ir darbuotojų tautinių, patriotinių ir pilietinių nuostatų ugdymas</w:t>
            </w:r>
          </w:p>
        </w:tc>
        <w:tc>
          <w:tcPr>
            <w:tcW w:w="3105" w:type="dxa"/>
            <w:shd w:val="clear" w:color="auto" w:fill="auto"/>
          </w:tcPr>
          <w:p w14:paraId="4C062E3B" w14:textId="77777777" w:rsidR="009123B8" w:rsidRPr="000232D0" w:rsidRDefault="009123B8" w:rsidP="003533D5">
            <w:pPr>
              <w:pStyle w:val="Default"/>
            </w:pPr>
            <w:r>
              <w:t xml:space="preserve">≥ 54 </w:t>
            </w:r>
            <w:r w:rsidRPr="000232D0">
              <w:t>℅</w:t>
            </w:r>
            <w:r>
              <w:t xml:space="preserve"> mokyklos bendruomenės</w:t>
            </w:r>
            <w:r w:rsidR="00C46D13">
              <w:t xml:space="preserve"> narių dalyvauja </w:t>
            </w:r>
            <w:r>
              <w:t>rajoniniuose renginiuose, šventėse</w:t>
            </w:r>
          </w:p>
        </w:tc>
        <w:tc>
          <w:tcPr>
            <w:tcW w:w="3402" w:type="dxa"/>
          </w:tcPr>
          <w:p w14:paraId="4C062E3C" w14:textId="77777777" w:rsidR="009123B8" w:rsidRPr="000232D0" w:rsidRDefault="009123B8" w:rsidP="003533D5">
            <w:pPr>
              <w:pStyle w:val="Default"/>
            </w:pPr>
            <w:r>
              <w:t>Pusė mokyklos bendruomenės narių dalyvavo  rajoniniuose renginiuose, šventėse.</w:t>
            </w:r>
          </w:p>
        </w:tc>
        <w:tc>
          <w:tcPr>
            <w:tcW w:w="1620" w:type="dxa"/>
            <w:gridSpan w:val="2"/>
            <w:shd w:val="clear" w:color="auto" w:fill="auto"/>
          </w:tcPr>
          <w:p w14:paraId="4C062E3D" w14:textId="77777777" w:rsidR="009123B8" w:rsidRPr="000232D0" w:rsidRDefault="009123B8" w:rsidP="003533D5">
            <w:pPr>
              <w:rPr>
                <w:rFonts w:eastAsia="MS Mincho"/>
                <w:szCs w:val="24"/>
              </w:rPr>
            </w:pPr>
            <w:r>
              <w:rPr>
                <w:rFonts w:eastAsia="MS Mincho"/>
                <w:szCs w:val="24"/>
              </w:rPr>
              <w:t>Mokyklos taryba</w:t>
            </w:r>
          </w:p>
          <w:p w14:paraId="4C062E3E" w14:textId="77777777" w:rsidR="009123B8" w:rsidRPr="000232D0" w:rsidRDefault="009123B8" w:rsidP="003533D5">
            <w:pPr>
              <w:tabs>
                <w:tab w:val="left" w:pos="1650"/>
              </w:tabs>
              <w:rPr>
                <w:b/>
                <w:szCs w:val="24"/>
              </w:rPr>
            </w:pPr>
          </w:p>
        </w:tc>
        <w:tc>
          <w:tcPr>
            <w:tcW w:w="1239" w:type="dxa"/>
            <w:shd w:val="clear" w:color="auto" w:fill="auto"/>
          </w:tcPr>
          <w:p w14:paraId="4C062E3F" w14:textId="77777777" w:rsidR="009123B8" w:rsidRPr="000232D0" w:rsidRDefault="009123B8" w:rsidP="003533D5">
            <w:pPr>
              <w:rPr>
                <w:rFonts w:eastAsia="MS Mincho"/>
                <w:szCs w:val="24"/>
              </w:rPr>
            </w:pPr>
            <w:r>
              <w:rPr>
                <w:rFonts w:eastAsia="MS Mincho"/>
                <w:szCs w:val="24"/>
              </w:rPr>
              <w:t>2018</w:t>
            </w:r>
            <w:r w:rsidRPr="000232D0">
              <w:rPr>
                <w:rFonts w:eastAsia="MS Mincho"/>
                <w:szCs w:val="24"/>
              </w:rPr>
              <w:t xml:space="preserve"> m.</w:t>
            </w:r>
          </w:p>
          <w:p w14:paraId="4C062E40" w14:textId="77777777" w:rsidR="009123B8" w:rsidRPr="000232D0" w:rsidRDefault="009123B8" w:rsidP="003533D5">
            <w:pPr>
              <w:tabs>
                <w:tab w:val="left" w:pos="1650"/>
              </w:tabs>
              <w:rPr>
                <w:b/>
                <w:szCs w:val="24"/>
              </w:rPr>
            </w:pPr>
          </w:p>
        </w:tc>
        <w:tc>
          <w:tcPr>
            <w:tcW w:w="2054" w:type="dxa"/>
            <w:shd w:val="clear" w:color="auto" w:fill="auto"/>
          </w:tcPr>
          <w:p w14:paraId="4C062E41" w14:textId="77777777" w:rsidR="009123B8" w:rsidRDefault="009123B8" w:rsidP="003533D5">
            <w:pPr>
              <w:rPr>
                <w:szCs w:val="24"/>
              </w:rPr>
            </w:pPr>
            <w:r w:rsidRPr="000232D0">
              <w:rPr>
                <w:szCs w:val="24"/>
              </w:rPr>
              <w:t>Asignavimai darbuotojų darbo užmokesčiui</w:t>
            </w:r>
            <w:r>
              <w:rPr>
                <w:szCs w:val="24"/>
              </w:rPr>
              <w:t>,</w:t>
            </w:r>
          </w:p>
          <w:p w14:paraId="4C062E42" w14:textId="77777777" w:rsidR="009123B8" w:rsidRPr="000232D0" w:rsidRDefault="009123B8" w:rsidP="003533D5">
            <w:pPr>
              <w:rPr>
                <w:szCs w:val="24"/>
              </w:rPr>
            </w:pPr>
            <w:r>
              <w:rPr>
                <w:szCs w:val="24"/>
              </w:rPr>
              <w:t>Savivaldybės biudžeto lėšos</w:t>
            </w:r>
          </w:p>
        </w:tc>
      </w:tr>
      <w:tr w:rsidR="009123B8" w:rsidRPr="000232D0" w14:paraId="4C062E4B" w14:textId="77777777" w:rsidTr="000F7543">
        <w:trPr>
          <w:trHeight w:val="555"/>
        </w:trPr>
        <w:tc>
          <w:tcPr>
            <w:tcW w:w="794" w:type="dxa"/>
            <w:vMerge/>
            <w:shd w:val="clear" w:color="auto" w:fill="auto"/>
          </w:tcPr>
          <w:p w14:paraId="4C062E44" w14:textId="77777777" w:rsidR="009123B8" w:rsidRPr="006654D6" w:rsidRDefault="009123B8" w:rsidP="003533D5">
            <w:pPr>
              <w:rPr>
                <w:bCs/>
                <w:szCs w:val="24"/>
              </w:rPr>
            </w:pPr>
          </w:p>
        </w:tc>
        <w:tc>
          <w:tcPr>
            <w:tcW w:w="2446" w:type="dxa"/>
            <w:gridSpan w:val="3"/>
            <w:vMerge/>
            <w:shd w:val="clear" w:color="auto" w:fill="auto"/>
          </w:tcPr>
          <w:p w14:paraId="4C062E45" w14:textId="77777777" w:rsidR="009123B8" w:rsidRDefault="009123B8" w:rsidP="003533D5"/>
        </w:tc>
        <w:tc>
          <w:tcPr>
            <w:tcW w:w="3105" w:type="dxa"/>
            <w:shd w:val="clear" w:color="auto" w:fill="auto"/>
          </w:tcPr>
          <w:p w14:paraId="4C062E46" w14:textId="77777777" w:rsidR="009123B8" w:rsidRDefault="00C46D13" w:rsidP="003533D5">
            <w:pPr>
              <w:pStyle w:val="Default"/>
            </w:pPr>
            <w:r>
              <w:t>Įsigyti</w:t>
            </w:r>
            <w:r w:rsidR="009123B8">
              <w:t xml:space="preserve"> ir prie mokyklos </w:t>
            </w:r>
            <w:r>
              <w:t>pagrindinio</w:t>
            </w:r>
            <w:r w:rsidR="009123B8">
              <w:t xml:space="preserve"> pastato pastatyti trys stiebai su vėliavomis</w:t>
            </w:r>
          </w:p>
        </w:tc>
        <w:tc>
          <w:tcPr>
            <w:tcW w:w="3402" w:type="dxa"/>
          </w:tcPr>
          <w:p w14:paraId="4C062E47" w14:textId="77777777" w:rsidR="009123B8" w:rsidRDefault="009123B8" w:rsidP="003533D5">
            <w:pPr>
              <w:pStyle w:val="Default"/>
            </w:pPr>
            <w:r>
              <w:t>Įsigyt</w:t>
            </w:r>
            <w:r w:rsidR="00C46D13">
              <w:t xml:space="preserve">a ir prie mokyklos pagrindinio </w:t>
            </w:r>
            <w:r>
              <w:t>pastato pastatyti trys stiebai su vėliavomis</w:t>
            </w:r>
          </w:p>
        </w:tc>
        <w:tc>
          <w:tcPr>
            <w:tcW w:w="1620" w:type="dxa"/>
            <w:gridSpan w:val="2"/>
            <w:shd w:val="clear" w:color="auto" w:fill="auto"/>
          </w:tcPr>
          <w:p w14:paraId="4C062E48" w14:textId="77777777" w:rsidR="009123B8" w:rsidRDefault="009123B8" w:rsidP="003533D5">
            <w:pPr>
              <w:rPr>
                <w:rFonts w:eastAsia="MS Mincho"/>
                <w:szCs w:val="24"/>
              </w:rPr>
            </w:pPr>
            <w:r>
              <w:rPr>
                <w:rFonts w:eastAsia="MS Mincho"/>
                <w:szCs w:val="24"/>
              </w:rPr>
              <w:t>Ūkvedė</w:t>
            </w:r>
          </w:p>
        </w:tc>
        <w:tc>
          <w:tcPr>
            <w:tcW w:w="1239" w:type="dxa"/>
            <w:shd w:val="clear" w:color="auto" w:fill="auto"/>
          </w:tcPr>
          <w:p w14:paraId="4C062E49" w14:textId="77777777" w:rsidR="009123B8" w:rsidRDefault="009123B8" w:rsidP="003533D5">
            <w:pPr>
              <w:rPr>
                <w:rFonts w:eastAsia="MS Mincho"/>
                <w:szCs w:val="24"/>
              </w:rPr>
            </w:pPr>
            <w:r>
              <w:rPr>
                <w:rFonts w:eastAsia="MS Mincho"/>
                <w:szCs w:val="24"/>
              </w:rPr>
              <w:t>II ketvirtis</w:t>
            </w:r>
          </w:p>
        </w:tc>
        <w:tc>
          <w:tcPr>
            <w:tcW w:w="2054" w:type="dxa"/>
            <w:shd w:val="clear" w:color="auto" w:fill="auto"/>
          </w:tcPr>
          <w:p w14:paraId="4C062E4A" w14:textId="77777777" w:rsidR="009123B8" w:rsidRPr="000232D0" w:rsidRDefault="009123B8" w:rsidP="003533D5">
            <w:pPr>
              <w:rPr>
                <w:szCs w:val="24"/>
              </w:rPr>
            </w:pPr>
            <w:r>
              <w:rPr>
                <w:szCs w:val="24"/>
              </w:rPr>
              <w:t>Savivaldybės biudžeto lėšos</w:t>
            </w:r>
          </w:p>
        </w:tc>
      </w:tr>
      <w:tr w:rsidR="009123B8" w:rsidRPr="000232D0" w14:paraId="4C062E58" w14:textId="77777777" w:rsidTr="00D50FF6">
        <w:trPr>
          <w:trHeight w:val="1124"/>
        </w:trPr>
        <w:tc>
          <w:tcPr>
            <w:tcW w:w="794" w:type="dxa"/>
            <w:shd w:val="clear" w:color="auto" w:fill="auto"/>
          </w:tcPr>
          <w:p w14:paraId="4C062E4C" w14:textId="77777777" w:rsidR="009123B8" w:rsidRPr="006654D6" w:rsidRDefault="009123B8" w:rsidP="003533D5">
            <w:pPr>
              <w:rPr>
                <w:bCs/>
                <w:szCs w:val="24"/>
              </w:rPr>
            </w:pPr>
            <w:r w:rsidRPr="006654D6">
              <w:rPr>
                <w:bCs/>
                <w:szCs w:val="24"/>
              </w:rPr>
              <w:t>2.2.4.</w:t>
            </w:r>
          </w:p>
        </w:tc>
        <w:tc>
          <w:tcPr>
            <w:tcW w:w="2446" w:type="dxa"/>
            <w:gridSpan w:val="3"/>
            <w:shd w:val="clear" w:color="auto" w:fill="auto"/>
          </w:tcPr>
          <w:p w14:paraId="4C062E4D" w14:textId="77777777" w:rsidR="009123B8" w:rsidRPr="000232D0" w:rsidRDefault="009123B8" w:rsidP="003533D5">
            <w:pPr>
              <w:tabs>
                <w:tab w:val="left" w:pos="1650"/>
              </w:tabs>
              <w:rPr>
                <w:bCs/>
                <w:szCs w:val="24"/>
              </w:rPr>
            </w:pPr>
            <w:r w:rsidRPr="000232D0">
              <w:rPr>
                <w:bCs/>
                <w:szCs w:val="24"/>
              </w:rPr>
              <w:t>Dalyvavimas Vaikų vasaros poilsio, Vaikų ir paaug</w:t>
            </w:r>
            <w:r>
              <w:rPr>
                <w:bCs/>
                <w:szCs w:val="24"/>
              </w:rPr>
              <w:t xml:space="preserve">lių nusikalstamumo prevencijos ir kitose </w:t>
            </w:r>
            <w:r w:rsidRPr="000232D0">
              <w:rPr>
                <w:bCs/>
                <w:szCs w:val="24"/>
              </w:rPr>
              <w:t>programose</w:t>
            </w:r>
          </w:p>
        </w:tc>
        <w:tc>
          <w:tcPr>
            <w:tcW w:w="3105" w:type="dxa"/>
            <w:shd w:val="clear" w:color="auto" w:fill="auto"/>
          </w:tcPr>
          <w:p w14:paraId="4C062E4E" w14:textId="77777777" w:rsidR="009123B8" w:rsidRPr="000232D0" w:rsidRDefault="009123B8" w:rsidP="003533D5">
            <w:pPr>
              <w:pStyle w:val="Default"/>
            </w:pPr>
            <w:r>
              <w:t xml:space="preserve">≥ </w:t>
            </w:r>
            <w:r>
              <w:rPr>
                <w:bCs/>
              </w:rPr>
              <w:t xml:space="preserve">80% 1-10 klasių mokinių dalyvauja programose </w:t>
            </w:r>
          </w:p>
        </w:tc>
        <w:tc>
          <w:tcPr>
            <w:tcW w:w="3402" w:type="dxa"/>
            <w:vAlign w:val="center"/>
          </w:tcPr>
          <w:p w14:paraId="4C062E4F" w14:textId="77777777" w:rsidR="009123B8" w:rsidRPr="009123B8" w:rsidRDefault="009123B8" w:rsidP="003533D5">
            <w:pPr>
              <w:overflowPunct w:val="0"/>
              <w:textAlignment w:val="baseline"/>
              <w:rPr>
                <w:szCs w:val="24"/>
                <w:lang w:eastAsia="lt-LT"/>
              </w:rPr>
            </w:pPr>
            <w:r w:rsidRPr="009123B8">
              <w:rPr>
                <w:szCs w:val="24"/>
                <w:lang w:eastAsia="lt-LT"/>
              </w:rPr>
              <w:t xml:space="preserve">Įvairiose programose dalyvavo visi mokyklos mokiniai (100 </w:t>
            </w:r>
            <w:r w:rsidRPr="009123B8">
              <w:rPr>
                <w:bCs/>
                <w:szCs w:val="24"/>
              </w:rPr>
              <w:t>%</w:t>
            </w:r>
            <w:r w:rsidRPr="009123B8">
              <w:rPr>
                <w:szCs w:val="24"/>
                <w:lang w:eastAsia="lt-LT"/>
              </w:rPr>
              <w:t>):</w:t>
            </w:r>
          </w:p>
          <w:p w14:paraId="4C062E50" w14:textId="77777777" w:rsidR="009123B8" w:rsidRPr="009123B8" w:rsidRDefault="009123B8" w:rsidP="003533D5">
            <w:pPr>
              <w:pStyle w:val="Sraopastraipa"/>
              <w:numPr>
                <w:ilvl w:val="0"/>
                <w:numId w:val="2"/>
              </w:numPr>
              <w:tabs>
                <w:tab w:val="left" w:pos="317"/>
              </w:tabs>
              <w:overflowPunct w:val="0"/>
              <w:spacing w:after="0" w:line="240" w:lineRule="auto"/>
              <w:ind w:left="0" w:firstLine="34"/>
              <w:textAlignment w:val="baseline"/>
              <w:rPr>
                <w:rFonts w:ascii="Times New Roman" w:hAnsi="Times New Roman"/>
                <w:sz w:val="24"/>
                <w:szCs w:val="24"/>
                <w:lang w:eastAsia="lt-LT"/>
              </w:rPr>
            </w:pPr>
            <w:r w:rsidRPr="009123B8">
              <w:rPr>
                <w:rFonts w:ascii="Times New Roman" w:hAnsi="Times New Roman"/>
                <w:sz w:val="24"/>
                <w:szCs w:val="24"/>
                <w:lang w:eastAsia="lt-LT"/>
              </w:rPr>
              <w:t xml:space="preserve">Vaikų ir paauglių nusikalstamumo prevencijos programos „Atrask ir pažink savo gimtąjį kraštą III“ veikloje – žygyje, skirtame Adolfo Ramanausko Vanago gimimo 100-osioms metinėms paminėti spalio 9 dieną dalyvavo visi 1-8,10 klasių mokiniai (100 </w:t>
            </w:r>
            <w:r w:rsidRPr="009123B8">
              <w:rPr>
                <w:rFonts w:ascii="Times New Roman" w:hAnsi="Times New Roman"/>
                <w:bCs/>
                <w:sz w:val="24"/>
                <w:szCs w:val="24"/>
              </w:rPr>
              <w:t>%</w:t>
            </w:r>
            <w:r w:rsidRPr="009123B8">
              <w:rPr>
                <w:rFonts w:ascii="Times New Roman" w:hAnsi="Times New Roman"/>
                <w:sz w:val="24"/>
                <w:szCs w:val="24"/>
                <w:lang w:eastAsia="lt-LT"/>
              </w:rPr>
              <w:t xml:space="preserve">).  Kitose šios programos veiklose dalyvavo 1-4 klasių trisdešimt trys mokiniai (42 </w:t>
            </w:r>
            <w:r w:rsidRPr="009123B8">
              <w:rPr>
                <w:rFonts w:ascii="Times New Roman" w:hAnsi="Times New Roman"/>
                <w:bCs/>
                <w:sz w:val="24"/>
                <w:szCs w:val="24"/>
              </w:rPr>
              <w:t>%</w:t>
            </w:r>
            <w:r w:rsidRPr="009123B8">
              <w:rPr>
                <w:rFonts w:ascii="Times New Roman" w:hAnsi="Times New Roman"/>
                <w:sz w:val="24"/>
                <w:szCs w:val="24"/>
                <w:lang w:eastAsia="lt-LT"/>
              </w:rPr>
              <w:t xml:space="preserve"> visų mokyklos mokinių). </w:t>
            </w:r>
          </w:p>
          <w:p w14:paraId="4C062E51" w14:textId="77777777" w:rsidR="009123B8" w:rsidRPr="009123B8" w:rsidRDefault="009123B8" w:rsidP="003533D5">
            <w:pPr>
              <w:pStyle w:val="Sraopastraipa"/>
              <w:numPr>
                <w:ilvl w:val="0"/>
                <w:numId w:val="2"/>
              </w:numPr>
              <w:tabs>
                <w:tab w:val="left" w:pos="459"/>
              </w:tabs>
              <w:overflowPunct w:val="0"/>
              <w:spacing w:after="0" w:line="240" w:lineRule="auto"/>
              <w:ind w:left="34" w:firstLine="0"/>
              <w:textAlignment w:val="baseline"/>
              <w:rPr>
                <w:rFonts w:ascii="Times New Roman" w:hAnsi="Times New Roman"/>
                <w:sz w:val="24"/>
                <w:szCs w:val="24"/>
                <w:lang w:eastAsia="lt-LT"/>
              </w:rPr>
            </w:pPr>
            <w:r w:rsidRPr="009123B8">
              <w:rPr>
                <w:rFonts w:ascii="Times New Roman" w:hAnsi="Times New Roman"/>
                <w:sz w:val="24"/>
                <w:szCs w:val="24"/>
                <w:lang w:eastAsia="lt-LT"/>
              </w:rPr>
              <w:t xml:space="preserve">Vaikų vasaros poilsio programos „Pažinkime savo kraštą II“ veiklose dalyvavo 17 mokinių (22 </w:t>
            </w:r>
            <w:r w:rsidRPr="009123B8">
              <w:rPr>
                <w:rFonts w:ascii="Times New Roman" w:hAnsi="Times New Roman"/>
                <w:bCs/>
                <w:sz w:val="24"/>
                <w:szCs w:val="24"/>
              </w:rPr>
              <w:t>%</w:t>
            </w:r>
            <w:r w:rsidRPr="009123B8">
              <w:rPr>
                <w:rFonts w:ascii="Times New Roman" w:hAnsi="Times New Roman"/>
                <w:sz w:val="24"/>
                <w:szCs w:val="24"/>
                <w:lang w:eastAsia="lt-LT"/>
              </w:rPr>
              <w:t xml:space="preserve"> visų mokyklos mokinių). </w:t>
            </w:r>
          </w:p>
          <w:p w14:paraId="4C062E52" w14:textId="77777777" w:rsidR="009123B8" w:rsidRPr="009123B8" w:rsidRDefault="009123B8" w:rsidP="003533D5">
            <w:pPr>
              <w:pStyle w:val="Sraopastraipa"/>
              <w:numPr>
                <w:ilvl w:val="0"/>
                <w:numId w:val="2"/>
              </w:numPr>
              <w:tabs>
                <w:tab w:val="left" w:pos="459"/>
              </w:tabs>
              <w:overflowPunct w:val="0"/>
              <w:spacing w:after="0" w:line="240" w:lineRule="auto"/>
              <w:ind w:left="34" w:firstLine="0"/>
              <w:textAlignment w:val="baseline"/>
              <w:rPr>
                <w:rFonts w:ascii="Times New Roman" w:hAnsi="Times New Roman"/>
                <w:sz w:val="24"/>
                <w:szCs w:val="24"/>
                <w:lang w:eastAsia="lt-LT"/>
              </w:rPr>
            </w:pPr>
            <w:r w:rsidRPr="009123B8">
              <w:rPr>
                <w:rFonts w:ascii="Times New Roman" w:hAnsi="Times New Roman"/>
                <w:sz w:val="24"/>
                <w:szCs w:val="24"/>
                <w:lang w:eastAsia="lt-LT"/>
              </w:rPr>
              <w:t xml:space="preserve">Varnėnų kaimo bendruomenės vykdyto projekto „Praleisk laisvalaikį kitaip“ veiklose dalyvavo 68 mokiniai (83 </w:t>
            </w:r>
            <w:r w:rsidRPr="009123B8">
              <w:rPr>
                <w:rFonts w:ascii="Times New Roman" w:hAnsi="Times New Roman"/>
                <w:bCs/>
                <w:sz w:val="24"/>
                <w:szCs w:val="24"/>
              </w:rPr>
              <w:t>%</w:t>
            </w:r>
            <w:r w:rsidRPr="009123B8">
              <w:rPr>
                <w:rFonts w:ascii="Times New Roman" w:hAnsi="Times New Roman"/>
                <w:sz w:val="24"/>
                <w:szCs w:val="24"/>
                <w:lang w:eastAsia="lt-LT"/>
              </w:rPr>
              <w:t xml:space="preserve"> visų mokyklos mokinių).</w:t>
            </w:r>
          </w:p>
          <w:p w14:paraId="4C062E53" w14:textId="77777777" w:rsidR="009123B8" w:rsidRPr="009123B8" w:rsidRDefault="009123B8" w:rsidP="003533D5">
            <w:pPr>
              <w:pStyle w:val="Sraopastraipa"/>
              <w:numPr>
                <w:ilvl w:val="0"/>
                <w:numId w:val="2"/>
              </w:numPr>
              <w:tabs>
                <w:tab w:val="left" w:pos="317"/>
              </w:tabs>
              <w:overflowPunct w:val="0"/>
              <w:spacing w:after="0" w:line="240" w:lineRule="auto"/>
              <w:ind w:left="34" w:firstLine="0"/>
              <w:textAlignment w:val="baseline"/>
              <w:rPr>
                <w:rFonts w:ascii="Times New Roman" w:hAnsi="Times New Roman"/>
                <w:sz w:val="24"/>
                <w:szCs w:val="24"/>
                <w:lang w:eastAsia="lt-LT"/>
              </w:rPr>
            </w:pPr>
            <w:r w:rsidRPr="009123B8">
              <w:rPr>
                <w:rFonts w:ascii="Times New Roman" w:hAnsi="Times New Roman"/>
                <w:sz w:val="24"/>
                <w:szCs w:val="24"/>
                <w:lang w:eastAsia="lt-LT"/>
              </w:rPr>
              <w:lastRenderedPageBreak/>
              <w:t xml:space="preserve"> Lietuvos neformaliojo vaikų švietimo centro  vykdyto projekto „</w:t>
            </w:r>
            <w:r w:rsidRPr="009123B8">
              <w:rPr>
                <w:rFonts w:ascii="Times New Roman" w:hAnsi="Times New Roman"/>
                <w:bCs/>
                <w:sz w:val="24"/>
                <w:szCs w:val="24"/>
                <w:shd w:val="clear" w:color="auto" w:fill="FFFFFF"/>
                <w:lang w:eastAsia="lt-LT"/>
              </w:rPr>
              <w:t xml:space="preserve">Neformaliojo vaikų švietimo paslaugų plėtra - edukacinių programų ir kūrybinių partnerysčių paslaugų plėtra“ veiklose dalyvavo 68 mokiniai (85 </w:t>
            </w:r>
            <w:r w:rsidRPr="009123B8">
              <w:rPr>
                <w:rFonts w:ascii="Times New Roman" w:hAnsi="Times New Roman"/>
                <w:bCs/>
                <w:sz w:val="24"/>
                <w:szCs w:val="24"/>
              </w:rPr>
              <w:t xml:space="preserve">% </w:t>
            </w:r>
            <w:r w:rsidRPr="009123B8">
              <w:rPr>
                <w:rFonts w:ascii="Times New Roman" w:hAnsi="Times New Roman"/>
                <w:bCs/>
                <w:sz w:val="24"/>
                <w:szCs w:val="24"/>
                <w:shd w:val="clear" w:color="auto" w:fill="FFFFFF"/>
                <w:lang w:eastAsia="lt-LT"/>
              </w:rPr>
              <w:t>visų mokyklos mokinių).</w:t>
            </w:r>
          </w:p>
          <w:p w14:paraId="4C062E54" w14:textId="77777777" w:rsidR="009123B8" w:rsidRPr="009123B8" w:rsidRDefault="009123B8" w:rsidP="003533D5">
            <w:pPr>
              <w:pStyle w:val="Sraopastraipa"/>
              <w:numPr>
                <w:ilvl w:val="0"/>
                <w:numId w:val="2"/>
              </w:numPr>
              <w:tabs>
                <w:tab w:val="left" w:pos="317"/>
              </w:tabs>
              <w:overflowPunct w:val="0"/>
              <w:spacing w:after="0" w:line="240" w:lineRule="auto"/>
              <w:ind w:left="34" w:firstLine="0"/>
              <w:textAlignment w:val="baseline"/>
              <w:rPr>
                <w:rFonts w:ascii="Times New Roman" w:hAnsi="Times New Roman"/>
                <w:sz w:val="24"/>
                <w:szCs w:val="24"/>
                <w:lang w:eastAsia="lt-LT"/>
              </w:rPr>
            </w:pPr>
            <w:r w:rsidRPr="009123B8">
              <w:rPr>
                <w:rFonts w:ascii="Times New Roman" w:hAnsi="Times New Roman"/>
                <w:sz w:val="24"/>
                <w:szCs w:val="24"/>
                <w:shd w:val="clear" w:color="auto" w:fill="FFFFFF"/>
              </w:rPr>
              <w:t xml:space="preserve">Lazdijų rajono savivaldybės bendrojo ugdymo mokyklų 3,4 klasių mokinių mokymo plaukti programoje dalyvavo 26 mokiniai (33 </w:t>
            </w:r>
            <w:r w:rsidRPr="009123B8">
              <w:rPr>
                <w:rFonts w:ascii="Times New Roman" w:hAnsi="Times New Roman"/>
                <w:bCs/>
                <w:sz w:val="24"/>
                <w:szCs w:val="24"/>
              </w:rPr>
              <w:t>%</w:t>
            </w:r>
            <w:r w:rsidRPr="009123B8">
              <w:rPr>
                <w:rFonts w:ascii="Times New Roman" w:hAnsi="Times New Roman"/>
                <w:sz w:val="24"/>
                <w:szCs w:val="24"/>
                <w:shd w:val="clear" w:color="auto" w:fill="FFFFFF"/>
              </w:rPr>
              <w:t xml:space="preserve"> visų mokyklos mokinių).</w:t>
            </w:r>
          </w:p>
        </w:tc>
        <w:tc>
          <w:tcPr>
            <w:tcW w:w="1620" w:type="dxa"/>
            <w:gridSpan w:val="2"/>
            <w:shd w:val="clear" w:color="auto" w:fill="auto"/>
          </w:tcPr>
          <w:p w14:paraId="4C062E55" w14:textId="77777777" w:rsidR="009123B8" w:rsidRPr="000232D0" w:rsidRDefault="009123B8" w:rsidP="003533D5">
            <w:pPr>
              <w:rPr>
                <w:bCs/>
                <w:szCs w:val="24"/>
              </w:rPr>
            </w:pPr>
            <w:r w:rsidRPr="000232D0">
              <w:rPr>
                <w:bCs/>
                <w:szCs w:val="24"/>
              </w:rPr>
              <w:lastRenderedPageBreak/>
              <w:t>Socialinė pedagogė, programų koordinatoriai</w:t>
            </w:r>
          </w:p>
        </w:tc>
        <w:tc>
          <w:tcPr>
            <w:tcW w:w="1239" w:type="dxa"/>
            <w:shd w:val="clear" w:color="auto" w:fill="auto"/>
          </w:tcPr>
          <w:p w14:paraId="4C062E56" w14:textId="77777777" w:rsidR="009123B8" w:rsidRPr="000232D0" w:rsidRDefault="009123B8" w:rsidP="003533D5">
            <w:pPr>
              <w:tabs>
                <w:tab w:val="left" w:pos="1650"/>
              </w:tabs>
              <w:rPr>
                <w:szCs w:val="24"/>
              </w:rPr>
            </w:pPr>
            <w:r w:rsidRPr="000232D0">
              <w:rPr>
                <w:szCs w:val="24"/>
              </w:rPr>
              <w:t>2</w:t>
            </w:r>
            <w:r>
              <w:rPr>
                <w:szCs w:val="24"/>
              </w:rPr>
              <w:t>018</w:t>
            </w:r>
            <w:r w:rsidRPr="000232D0">
              <w:rPr>
                <w:szCs w:val="24"/>
              </w:rPr>
              <w:t xml:space="preserve"> m.</w:t>
            </w:r>
          </w:p>
        </w:tc>
        <w:tc>
          <w:tcPr>
            <w:tcW w:w="2054" w:type="dxa"/>
            <w:shd w:val="clear" w:color="auto" w:fill="auto"/>
          </w:tcPr>
          <w:p w14:paraId="4C062E57" w14:textId="77777777" w:rsidR="009123B8" w:rsidRPr="000232D0" w:rsidRDefault="009123B8" w:rsidP="003533D5">
            <w:pPr>
              <w:tabs>
                <w:tab w:val="left" w:pos="1650"/>
              </w:tabs>
              <w:rPr>
                <w:szCs w:val="24"/>
              </w:rPr>
            </w:pPr>
            <w:r w:rsidRPr="000232D0">
              <w:rPr>
                <w:szCs w:val="24"/>
              </w:rPr>
              <w:t>Savivaldybės biudžeto lėšos</w:t>
            </w:r>
          </w:p>
        </w:tc>
      </w:tr>
      <w:tr w:rsidR="009123B8" w:rsidRPr="000232D0" w14:paraId="4C062E5D" w14:textId="77777777" w:rsidTr="000F7543">
        <w:trPr>
          <w:trHeight w:val="426"/>
        </w:trPr>
        <w:tc>
          <w:tcPr>
            <w:tcW w:w="1791" w:type="dxa"/>
            <w:gridSpan w:val="2"/>
          </w:tcPr>
          <w:p w14:paraId="4C062E59" w14:textId="77777777" w:rsidR="009123B8" w:rsidRPr="000232D0" w:rsidRDefault="009123B8" w:rsidP="003533D5">
            <w:pPr>
              <w:jc w:val="right"/>
              <w:rPr>
                <w:rFonts w:eastAsia="MS Mincho"/>
                <w:szCs w:val="24"/>
              </w:rPr>
            </w:pPr>
          </w:p>
        </w:tc>
        <w:tc>
          <w:tcPr>
            <w:tcW w:w="10815" w:type="dxa"/>
            <w:gridSpan w:val="7"/>
            <w:shd w:val="clear" w:color="auto" w:fill="auto"/>
          </w:tcPr>
          <w:p w14:paraId="4C062E5A" w14:textId="77777777" w:rsidR="009123B8" w:rsidRPr="000232D0" w:rsidRDefault="009123B8" w:rsidP="003533D5">
            <w:pPr>
              <w:jc w:val="right"/>
              <w:rPr>
                <w:rFonts w:eastAsia="MS Mincho"/>
                <w:szCs w:val="24"/>
              </w:rPr>
            </w:pPr>
            <w:r w:rsidRPr="000232D0">
              <w:rPr>
                <w:rFonts w:eastAsia="MS Mincho"/>
                <w:szCs w:val="24"/>
              </w:rPr>
              <w:t>VISO:</w:t>
            </w:r>
          </w:p>
        </w:tc>
        <w:tc>
          <w:tcPr>
            <w:tcW w:w="2054" w:type="dxa"/>
            <w:shd w:val="clear" w:color="auto" w:fill="auto"/>
          </w:tcPr>
          <w:p w14:paraId="4C062E5B" w14:textId="77777777" w:rsidR="009123B8" w:rsidRPr="000232D0" w:rsidRDefault="009123B8" w:rsidP="003533D5">
            <w:pPr>
              <w:rPr>
                <w:rFonts w:eastAsia="MS Mincho"/>
                <w:szCs w:val="24"/>
              </w:rPr>
            </w:pPr>
            <w:r w:rsidRPr="000232D0">
              <w:rPr>
                <w:rFonts w:eastAsia="MS Mincho"/>
                <w:szCs w:val="24"/>
              </w:rPr>
              <w:t>Mo</w:t>
            </w:r>
            <w:r>
              <w:rPr>
                <w:rFonts w:eastAsia="MS Mincho"/>
                <w:szCs w:val="24"/>
              </w:rPr>
              <w:t xml:space="preserve">kinio krepšelio lėšos – 212 485 </w:t>
            </w:r>
            <w:proofErr w:type="spellStart"/>
            <w:r>
              <w:rPr>
                <w:rFonts w:eastAsia="MS Mincho"/>
                <w:szCs w:val="24"/>
              </w:rPr>
              <w:t>Eur</w:t>
            </w:r>
            <w:proofErr w:type="spellEnd"/>
          </w:p>
          <w:p w14:paraId="4C062E5C" w14:textId="77777777" w:rsidR="009123B8" w:rsidRPr="000232D0" w:rsidRDefault="009123B8" w:rsidP="003533D5">
            <w:pPr>
              <w:rPr>
                <w:rFonts w:eastAsia="MS Mincho"/>
                <w:szCs w:val="24"/>
              </w:rPr>
            </w:pPr>
            <w:r w:rsidRPr="000232D0">
              <w:rPr>
                <w:rFonts w:eastAsia="MS Mincho"/>
                <w:szCs w:val="24"/>
                <w:shd w:val="clear" w:color="auto" w:fill="FFFFFF"/>
              </w:rPr>
              <w:t>Savivaldybės biudžeto lėšos –</w:t>
            </w:r>
            <w:r>
              <w:rPr>
                <w:rFonts w:eastAsia="MS Mincho"/>
                <w:szCs w:val="24"/>
                <w:shd w:val="clear" w:color="auto" w:fill="FFFFFF"/>
              </w:rPr>
              <w:t xml:space="preserve"> 86 980 </w:t>
            </w:r>
            <w:proofErr w:type="spellStart"/>
            <w:r>
              <w:rPr>
                <w:rFonts w:eastAsia="MS Mincho"/>
                <w:szCs w:val="24"/>
                <w:shd w:val="clear" w:color="auto" w:fill="FFFFFF"/>
              </w:rPr>
              <w:t>Eur</w:t>
            </w:r>
            <w:proofErr w:type="spellEnd"/>
          </w:p>
        </w:tc>
      </w:tr>
    </w:tbl>
    <w:p w14:paraId="4C062E5E" w14:textId="77777777" w:rsidR="00C96729" w:rsidRDefault="00C96729" w:rsidP="00C96729">
      <w:pPr>
        <w:pStyle w:val="Pavadinimas"/>
        <w:rPr>
          <w:sz w:val="24"/>
          <w:szCs w:val="24"/>
        </w:rPr>
      </w:pPr>
    </w:p>
    <w:p w14:paraId="4C062E5F" w14:textId="77777777" w:rsidR="00C96729" w:rsidRPr="00033599" w:rsidRDefault="00C96729" w:rsidP="00C96729">
      <w:pPr>
        <w:pStyle w:val="Pavadinimas"/>
        <w:rPr>
          <w:sz w:val="24"/>
          <w:szCs w:val="24"/>
        </w:rPr>
      </w:pPr>
      <w:r w:rsidRPr="00033599">
        <w:rPr>
          <w:sz w:val="24"/>
          <w:szCs w:val="24"/>
        </w:rPr>
        <w:t>_____________</w:t>
      </w:r>
    </w:p>
    <w:p w14:paraId="4C062E60" w14:textId="77777777" w:rsidR="00163B7F" w:rsidRDefault="00163B7F"/>
    <w:sectPr w:rsidR="00163B7F" w:rsidSect="00C96729">
      <w:headerReference w:type="default" r:id="rId8"/>
      <w:headerReference w:type="first" r:id="rId9"/>
      <w:pgSz w:w="16838" w:h="11906" w:orient="landscape"/>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62E63" w14:textId="77777777" w:rsidR="00B24D07" w:rsidRDefault="00B24D07">
      <w:r>
        <w:separator/>
      </w:r>
    </w:p>
  </w:endnote>
  <w:endnote w:type="continuationSeparator" w:id="0">
    <w:p w14:paraId="4C062E64" w14:textId="77777777" w:rsidR="00B24D07" w:rsidRDefault="00B2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2E61" w14:textId="77777777" w:rsidR="00B24D07" w:rsidRDefault="00B24D07">
      <w:r>
        <w:separator/>
      </w:r>
    </w:p>
  </w:footnote>
  <w:footnote w:type="continuationSeparator" w:id="0">
    <w:p w14:paraId="4C062E62" w14:textId="77777777" w:rsidR="00B24D07" w:rsidRDefault="00B2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2E65" w14:textId="0E3E965A" w:rsidR="00B75253" w:rsidRDefault="00B75253" w:rsidP="00C96729">
    <w:pPr>
      <w:pStyle w:val="Antrats"/>
      <w:jc w:val="center"/>
    </w:pPr>
    <w:r>
      <w:fldChar w:fldCharType="begin"/>
    </w:r>
    <w:r>
      <w:instrText>PAGE   \* MERGEFORMAT</w:instrText>
    </w:r>
    <w:r>
      <w:fldChar w:fldCharType="separate"/>
    </w:r>
    <w:r w:rsidR="00B615CD">
      <w:rPr>
        <w:noProof/>
      </w:rPr>
      <w:t>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2E66" w14:textId="77777777" w:rsidR="00B75253" w:rsidRPr="00C86249" w:rsidRDefault="00B75253" w:rsidP="00C9672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25950"/>
    <w:multiLevelType w:val="hybridMultilevel"/>
    <w:tmpl w:val="55E005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1F5BC2"/>
    <w:multiLevelType w:val="hybridMultilevel"/>
    <w:tmpl w:val="68B41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29"/>
    <w:rsid w:val="0001491C"/>
    <w:rsid w:val="00045C35"/>
    <w:rsid w:val="00055DE7"/>
    <w:rsid w:val="00084F67"/>
    <w:rsid w:val="000B7D37"/>
    <w:rsid w:val="000D5A1A"/>
    <w:rsid w:val="000E3E01"/>
    <w:rsid w:val="000F3D73"/>
    <w:rsid w:val="000F7543"/>
    <w:rsid w:val="00102483"/>
    <w:rsid w:val="0010592D"/>
    <w:rsid w:val="00133570"/>
    <w:rsid w:val="00135C9A"/>
    <w:rsid w:val="001423F7"/>
    <w:rsid w:val="00163B7F"/>
    <w:rsid w:val="00170701"/>
    <w:rsid w:val="001775A5"/>
    <w:rsid w:val="00186E3A"/>
    <w:rsid w:val="00191039"/>
    <w:rsid w:val="00191877"/>
    <w:rsid w:val="001B748D"/>
    <w:rsid w:val="001C1243"/>
    <w:rsid w:val="001C17FA"/>
    <w:rsid w:val="001D4752"/>
    <w:rsid w:val="001D5F83"/>
    <w:rsid w:val="001E0154"/>
    <w:rsid w:val="002046BA"/>
    <w:rsid w:val="00205829"/>
    <w:rsid w:val="0022339F"/>
    <w:rsid w:val="00235EBC"/>
    <w:rsid w:val="002541D2"/>
    <w:rsid w:val="00281035"/>
    <w:rsid w:val="00283EA5"/>
    <w:rsid w:val="002865EC"/>
    <w:rsid w:val="002A73F1"/>
    <w:rsid w:val="002B792B"/>
    <w:rsid w:val="002C66E4"/>
    <w:rsid w:val="002C782D"/>
    <w:rsid w:val="002E1C8E"/>
    <w:rsid w:val="002E3115"/>
    <w:rsid w:val="00316BFF"/>
    <w:rsid w:val="003533D5"/>
    <w:rsid w:val="003850A1"/>
    <w:rsid w:val="003A6FC0"/>
    <w:rsid w:val="003B1E86"/>
    <w:rsid w:val="003C0380"/>
    <w:rsid w:val="003D3701"/>
    <w:rsid w:val="004031BC"/>
    <w:rsid w:val="004102CE"/>
    <w:rsid w:val="00426396"/>
    <w:rsid w:val="00440E88"/>
    <w:rsid w:val="00450F87"/>
    <w:rsid w:val="004550B8"/>
    <w:rsid w:val="00470011"/>
    <w:rsid w:val="00472044"/>
    <w:rsid w:val="00475453"/>
    <w:rsid w:val="00476293"/>
    <w:rsid w:val="0048650A"/>
    <w:rsid w:val="004A24A2"/>
    <w:rsid w:val="004B09D8"/>
    <w:rsid w:val="004C12FB"/>
    <w:rsid w:val="004D031C"/>
    <w:rsid w:val="004F0050"/>
    <w:rsid w:val="00527D70"/>
    <w:rsid w:val="00532AB0"/>
    <w:rsid w:val="00562FC3"/>
    <w:rsid w:val="00565DE2"/>
    <w:rsid w:val="00570619"/>
    <w:rsid w:val="00586A75"/>
    <w:rsid w:val="0059609C"/>
    <w:rsid w:val="005A54E0"/>
    <w:rsid w:val="005D0107"/>
    <w:rsid w:val="005D4D4B"/>
    <w:rsid w:val="005E495C"/>
    <w:rsid w:val="00611F2D"/>
    <w:rsid w:val="00612613"/>
    <w:rsid w:val="00617BB0"/>
    <w:rsid w:val="00633518"/>
    <w:rsid w:val="00644D07"/>
    <w:rsid w:val="006508CC"/>
    <w:rsid w:val="006511CA"/>
    <w:rsid w:val="006654D6"/>
    <w:rsid w:val="00665975"/>
    <w:rsid w:val="006A6462"/>
    <w:rsid w:val="006B1A63"/>
    <w:rsid w:val="006C25FC"/>
    <w:rsid w:val="006C4522"/>
    <w:rsid w:val="006F0C75"/>
    <w:rsid w:val="006F63FD"/>
    <w:rsid w:val="00713A9D"/>
    <w:rsid w:val="007378BA"/>
    <w:rsid w:val="00746764"/>
    <w:rsid w:val="00772FD0"/>
    <w:rsid w:val="00781243"/>
    <w:rsid w:val="007842A8"/>
    <w:rsid w:val="00785ABB"/>
    <w:rsid w:val="007A09CE"/>
    <w:rsid w:val="007C42A3"/>
    <w:rsid w:val="00813DA7"/>
    <w:rsid w:val="0081766D"/>
    <w:rsid w:val="008217C0"/>
    <w:rsid w:val="0082537D"/>
    <w:rsid w:val="0083115D"/>
    <w:rsid w:val="00833B1A"/>
    <w:rsid w:val="00863EFD"/>
    <w:rsid w:val="00897929"/>
    <w:rsid w:val="008A272E"/>
    <w:rsid w:val="008C4FFD"/>
    <w:rsid w:val="008C7CC7"/>
    <w:rsid w:val="008E11FF"/>
    <w:rsid w:val="008E2EEA"/>
    <w:rsid w:val="008E42ED"/>
    <w:rsid w:val="008F78CC"/>
    <w:rsid w:val="00901576"/>
    <w:rsid w:val="009123B8"/>
    <w:rsid w:val="00932227"/>
    <w:rsid w:val="00933ADD"/>
    <w:rsid w:val="00937062"/>
    <w:rsid w:val="00955789"/>
    <w:rsid w:val="009562F0"/>
    <w:rsid w:val="00957519"/>
    <w:rsid w:val="00961B90"/>
    <w:rsid w:val="00966CB9"/>
    <w:rsid w:val="00974CF5"/>
    <w:rsid w:val="009773DC"/>
    <w:rsid w:val="00990180"/>
    <w:rsid w:val="009C5930"/>
    <w:rsid w:val="009F6B44"/>
    <w:rsid w:val="00A004B7"/>
    <w:rsid w:val="00A14903"/>
    <w:rsid w:val="00A22078"/>
    <w:rsid w:val="00A30B85"/>
    <w:rsid w:val="00A349E1"/>
    <w:rsid w:val="00A43CEF"/>
    <w:rsid w:val="00A5105C"/>
    <w:rsid w:val="00A71A78"/>
    <w:rsid w:val="00A837E6"/>
    <w:rsid w:val="00A96884"/>
    <w:rsid w:val="00B02515"/>
    <w:rsid w:val="00B026F9"/>
    <w:rsid w:val="00B205D6"/>
    <w:rsid w:val="00B24D07"/>
    <w:rsid w:val="00B304A2"/>
    <w:rsid w:val="00B4515A"/>
    <w:rsid w:val="00B46770"/>
    <w:rsid w:val="00B50FA4"/>
    <w:rsid w:val="00B53011"/>
    <w:rsid w:val="00B53673"/>
    <w:rsid w:val="00B615CD"/>
    <w:rsid w:val="00B705C3"/>
    <w:rsid w:val="00B743D5"/>
    <w:rsid w:val="00B75253"/>
    <w:rsid w:val="00BA644C"/>
    <w:rsid w:val="00BB2250"/>
    <w:rsid w:val="00BB328B"/>
    <w:rsid w:val="00BE0B7D"/>
    <w:rsid w:val="00BE12A1"/>
    <w:rsid w:val="00BF5EC9"/>
    <w:rsid w:val="00C058FF"/>
    <w:rsid w:val="00C357FA"/>
    <w:rsid w:val="00C4199C"/>
    <w:rsid w:val="00C46D13"/>
    <w:rsid w:val="00C96729"/>
    <w:rsid w:val="00C97E05"/>
    <w:rsid w:val="00CB7D93"/>
    <w:rsid w:val="00CC0268"/>
    <w:rsid w:val="00CC6822"/>
    <w:rsid w:val="00CD5712"/>
    <w:rsid w:val="00CD5E6D"/>
    <w:rsid w:val="00D02AC4"/>
    <w:rsid w:val="00D25155"/>
    <w:rsid w:val="00D406E7"/>
    <w:rsid w:val="00D475E5"/>
    <w:rsid w:val="00D50FF6"/>
    <w:rsid w:val="00D57489"/>
    <w:rsid w:val="00D91249"/>
    <w:rsid w:val="00DB1D5A"/>
    <w:rsid w:val="00DC2425"/>
    <w:rsid w:val="00DC283B"/>
    <w:rsid w:val="00DF4CB2"/>
    <w:rsid w:val="00E20737"/>
    <w:rsid w:val="00E316FC"/>
    <w:rsid w:val="00E3500F"/>
    <w:rsid w:val="00E36FB4"/>
    <w:rsid w:val="00E44FAC"/>
    <w:rsid w:val="00E61879"/>
    <w:rsid w:val="00E73445"/>
    <w:rsid w:val="00E766C1"/>
    <w:rsid w:val="00EB0BDC"/>
    <w:rsid w:val="00EC2164"/>
    <w:rsid w:val="00EE0B04"/>
    <w:rsid w:val="00EE3801"/>
    <w:rsid w:val="00EE5474"/>
    <w:rsid w:val="00F102DA"/>
    <w:rsid w:val="00F31177"/>
    <w:rsid w:val="00F46204"/>
    <w:rsid w:val="00F532F6"/>
    <w:rsid w:val="00F55B96"/>
    <w:rsid w:val="00F72118"/>
    <w:rsid w:val="00F76364"/>
    <w:rsid w:val="00F96342"/>
    <w:rsid w:val="00FB2B06"/>
    <w:rsid w:val="00FC0023"/>
    <w:rsid w:val="00FC6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2CC6"/>
  <w15:chartTrackingRefBased/>
  <w15:docId w15:val="{1AC18142-F270-490A-8AC5-87C3B2BD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6729"/>
    <w:rPr>
      <w:sz w:val="24"/>
      <w:lang w:eastAsia="en-US"/>
    </w:rPr>
  </w:style>
  <w:style w:type="paragraph" w:styleId="Antrat1">
    <w:name w:val="heading 1"/>
    <w:basedOn w:val="prastasis"/>
    <w:next w:val="prastasis"/>
    <w:link w:val="Antrat1Diagrama"/>
    <w:qFormat/>
    <w:rsid w:val="00EE0B04"/>
    <w:pPr>
      <w:keepNext/>
      <w:spacing w:before="240" w:after="60"/>
      <w:jc w:val="center"/>
      <w:outlineLvl w:val="0"/>
    </w:pPr>
    <w:rPr>
      <w:rFonts w:cs="Arial"/>
      <w:b/>
      <w:bCs/>
      <w:kern w:val="32"/>
      <w:sz w:val="28"/>
      <w:szCs w:val="32"/>
    </w:rPr>
  </w:style>
  <w:style w:type="paragraph" w:styleId="Antrat2">
    <w:name w:val="heading 2"/>
    <w:basedOn w:val="prastasis"/>
    <w:next w:val="prastasis"/>
    <w:link w:val="Antrat2Diagrama"/>
    <w:qFormat/>
    <w:rsid w:val="00EE0B0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EE0B04"/>
    <w:pPr>
      <w:keepNext/>
      <w:spacing w:before="240" w:after="60"/>
      <w:outlineLvl w:val="2"/>
    </w:pPr>
    <w:rPr>
      <w:rFonts w:ascii="Cambria" w:hAnsi="Cambria"/>
      <w:b/>
      <w:bCs/>
      <w:sz w:val="26"/>
      <w:szCs w:val="26"/>
    </w:rPr>
  </w:style>
  <w:style w:type="paragraph" w:styleId="Antrat4">
    <w:name w:val="heading 4"/>
    <w:aliases w:val="Heading 4 Char Char Char Char"/>
    <w:basedOn w:val="prastasis"/>
    <w:link w:val="Antrat4Diagrama"/>
    <w:qFormat/>
    <w:rsid w:val="00EE0B04"/>
    <w:pPr>
      <w:ind w:left="-11" w:firstLine="720"/>
      <w:jc w:val="both"/>
      <w:outlineLvl w:val="3"/>
    </w:pPr>
  </w:style>
  <w:style w:type="paragraph" w:styleId="Antrat5">
    <w:name w:val="heading 5"/>
    <w:basedOn w:val="prastasis"/>
    <w:next w:val="prastasis"/>
    <w:link w:val="Antrat5Diagrama"/>
    <w:qFormat/>
    <w:rsid w:val="00EE0B0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EE0B04"/>
    <w:rPr>
      <w:rFonts w:cs="Arial"/>
      <w:b/>
      <w:bCs/>
      <w:noProof/>
      <w:kern w:val="32"/>
      <w:sz w:val="28"/>
      <w:szCs w:val="32"/>
    </w:rPr>
  </w:style>
  <w:style w:type="character" w:customStyle="1" w:styleId="Antrat2Diagrama">
    <w:name w:val="Antraštė 2 Diagrama"/>
    <w:link w:val="Antrat2"/>
    <w:rsid w:val="00EE0B04"/>
    <w:rPr>
      <w:rFonts w:ascii="Arial" w:hAnsi="Arial" w:cs="Arial"/>
      <w:b/>
      <w:bCs/>
      <w:i/>
      <w:iCs/>
      <w:noProof/>
      <w:sz w:val="28"/>
      <w:szCs w:val="28"/>
    </w:rPr>
  </w:style>
  <w:style w:type="character" w:customStyle="1" w:styleId="Antrat3Diagrama">
    <w:name w:val="Antraštė 3 Diagrama"/>
    <w:link w:val="Antrat3"/>
    <w:semiHidden/>
    <w:rsid w:val="00EE0B04"/>
    <w:rPr>
      <w:rFonts w:ascii="Cambria" w:hAnsi="Cambria"/>
      <w:b/>
      <w:bCs/>
      <w:noProof/>
      <w:sz w:val="26"/>
      <w:szCs w:val="26"/>
    </w:rPr>
  </w:style>
  <w:style w:type="character" w:customStyle="1" w:styleId="Antrat4Diagrama">
    <w:name w:val="Antraštė 4 Diagrama"/>
    <w:aliases w:val="Heading 4 Char Char Char Char Diagrama"/>
    <w:link w:val="Antrat4"/>
    <w:rsid w:val="00EE0B04"/>
    <w:rPr>
      <w:sz w:val="24"/>
    </w:rPr>
  </w:style>
  <w:style w:type="character" w:customStyle="1" w:styleId="Antrat5Diagrama">
    <w:name w:val="Antraštė 5 Diagrama"/>
    <w:link w:val="Antrat5"/>
    <w:rsid w:val="00EE0B04"/>
    <w:rPr>
      <w:b/>
      <w:bCs/>
      <w:i/>
      <w:iCs/>
      <w:noProof/>
      <w:sz w:val="26"/>
      <w:szCs w:val="26"/>
    </w:rPr>
  </w:style>
  <w:style w:type="paragraph" w:styleId="Sraopastraipa">
    <w:name w:val="List Paragraph"/>
    <w:basedOn w:val="prastasis"/>
    <w:uiPriority w:val="34"/>
    <w:qFormat/>
    <w:rsid w:val="00EE0B04"/>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EE0B04"/>
    <w:pPr>
      <w:keepLines/>
      <w:spacing w:before="480" w:after="0" w:line="276" w:lineRule="auto"/>
      <w:jc w:val="left"/>
      <w:outlineLvl w:val="9"/>
    </w:pPr>
    <w:rPr>
      <w:rFonts w:ascii="Cambria" w:hAnsi="Cambria" w:cs="Times New Roman"/>
      <w:color w:val="365F91"/>
      <w:kern w:val="0"/>
      <w:szCs w:val="28"/>
      <w:lang w:val="en-US"/>
    </w:rPr>
  </w:style>
  <w:style w:type="paragraph" w:styleId="Pavadinimas">
    <w:name w:val="Title"/>
    <w:basedOn w:val="prastasis"/>
    <w:link w:val="PavadinimasDiagrama"/>
    <w:qFormat/>
    <w:rsid w:val="00C96729"/>
    <w:pPr>
      <w:jc w:val="center"/>
    </w:pPr>
    <w:rPr>
      <w:rFonts w:ascii="TimesLT" w:hAnsi="TimesLT"/>
      <w:b/>
      <w:sz w:val="28"/>
    </w:rPr>
  </w:style>
  <w:style w:type="character" w:customStyle="1" w:styleId="PavadinimasDiagrama">
    <w:name w:val="Pavadinimas Diagrama"/>
    <w:link w:val="Pavadinimas"/>
    <w:rsid w:val="00C96729"/>
    <w:rPr>
      <w:rFonts w:ascii="TimesLT" w:hAnsi="TimesLT"/>
      <w:b/>
      <w:sz w:val="28"/>
    </w:rPr>
  </w:style>
  <w:style w:type="paragraph" w:styleId="Antrats">
    <w:name w:val="header"/>
    <w:basedOn w:val="prastasis"/>
    <w:link w:val="AntratsDiagrama"/>
    <w:uiPriority w:val="99"/>
    <w:unhideWhenUsed/>
    <w:rsid w:val="00C96729"/>
    <w:pPr>
      <w:tabs>
        <w:tab w:val="center" w:pos="4819"/>
        <w:tab w:val="right" w:pos="9638"/>
      </w:tabs>
    </w:pPr>
  </w:style>
  <w:style w:type="character" w:customStyle="1" w:styleId="AntratsDiagrama">
    <w:name w:val="Antraštės Diagrama"/>
    <w:link w:val="Antrats"/>
    <w:uiPriority w:val="99"/>
    <w:rsid w:val="00C96729"/>
    <w:rPr>
      <w:sz w:val="24"/>
    </w:rPr>
  </w:style>
  <w:style w:type="paragraph" w:customStyle="1" w:styleId="Default">
    <w:name w:val="Default"/>
    <w:rsid w:val="00C96729"/>
    <w:pPr>
      <w:autoSpaceDE w:val="0"/>
      <w:autoSpaceDN w:val="0"/>
      <w:adjustRightInd w:val="0"/>
    </w:pPr>
    <w:rPr>
      <w:color w:val="000000"/>
      <w:sz w:val="24"/>
      <w:szCs w:val="24"/>
    </w:rPr>
  </w:style>
  <w:style w:type="paragraph" w:customStyle="1" w:styleId="prastasistinklapis">
    <w:name w:val="Įprastasis (tinklapis)"/>
    <w:basedOn w:val="prastasis"/>
    <w:uiPriority w:val="99"/>
    <w:unhideWhenUsed/>
    <w:rsid w:val="00C96729"/>
    <w:pPr>
      <w:spacing w:before="100" w:beforeAutospacing="1" w:after="100" w:afterAutospacing="1"/>
    </w:pPr>
    <w:rPr>
      <w:szCs w:val="24"/>
      <w:lang w:eastAsia="lt-LT"/>
    </w:rPr>
  </w:style>
  <w:style w:type="character" w:styleId="Grietas">
    <w:name w:val="Strong"/>
    <w:uiPriority w:val="22"/>
    <w:qFormat/>
    <w:rsid w:val="00C96729"/>
    <w:rPr>
      <w:b/>
      <w:bCs/>
    </w:rPr>
  </w:style>
  <w:style w:type="character" w:styleId="Hipersaitas">
    <w:name w:val="Hyperlink"/>
    <w:uiPriority w:val="99"/>
    <w:unhideWhenUsed/>
    <w:rsid w:val="00BE0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irsnos.mokykla@lazdij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18566</Words>
  <Characters>10584</Characters>
  <Application>Microsoft Office Word</Application>
  <DocSecurity>4</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29092</CharactersWithSpaces>
  <SharedDoc>false</SharedDoc>
  <HLinks>
    <vt:vector size="12" baseType="variant">
      <vt:variant>
        <vt:i4>655379</vt:i4>
      </vt:variant>
      <vt:variant>
        <vt:i4>3</vt:i4>
      </vt:variant>
      <vt:variant>
        <vt:i4>0</vt:i4>
      </vt:variant>
      <vt:variant>
        <vt:i4>5</vt:i4>
      </vt:variant>
      <vt:variant>
        <vt:lpwstr>https://118.lt/imones/r-darbo-ministerijos-alytaus-apskrities-skyrius-lazdiju-rajone/8489161?actionId=30</vt:lpwstr>
      </vt:variant>
      <vt:variant>
        <vt:lpwstr/>
      </vt:variant>
      <vt:variant>
        <vt:i4>524402</vt:i4>
      </vt:variant>
      <vt:variant>
        <vt:i4>0</vt:i4>
      </vt:variant>
      <vt:variant>
        <vt:i4>0</vt:i4>
      </vt:variant>
      <vt:variant>
        <vt:i4>5</vt:i4>
      </vt:variant>
      <vt:variant>
        <vt:lpwstr>mailto:akirsnos.mokykla@lazdijai.lt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Laima Jauniskiene</cp:lastModifiedBy>
  <cp:revision>2</cp:revision>
  <dcterms:created xsi:type="dcterms:W3CDTF">2019-03-25T12:52:00Z</dcterms:created>
  <dcterms:modified xsi:type="dcterms:W3CDTF">2019-03-25T12:52:00Z</dcterms:modified>
</cp:coreProperties>
</file>