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8F33" w14:textId="77777777" w:rsidR="00C946B9" w:rsidRPr="00C946B9" w:rsidRDefault="00C946B9" w:rsidP="004713F2">
      <w:pPr>
        <w:jc w:val="center"/>
        <w:rPr>
          <w:b/>
          <w:sz w:val="26"/>
          <w:szCs w:val="26"/>
        </w:rPr>
      </w:pPr>
      <w:bookmarkStart w:id="0" w:name="Institucija"/>
      <w:r>
        <w:rPr>
          <w:b/>
          <w:sz w:val="26"/>
          <w:szCs w:val="26"/>
        </w:rPr>
        <w:t xml:space="preserve">                                                                                                                </w:t>
      </w:r>
      <w:r w:rsidRPr="00C946B9">
        <w:rPr>
          <w:b/>
          <w:sz w:val="26"/>
          <w:szCs w:val="26"/>
        </w:rPr>
        <w:t>Projektas</w:t>
      </w:r>
    </w:p>
    <w:p w14:paraId="62BF6E11" w14:textId="77777777" w:rsidR="004713F2" w:rsidRDefault="004713F2" w:rsidP="004713F2">
      <w:pPr>
        <w:jc w:val="center"/>
        <w:rPr>
          <w:sz w:val="26"/>
          <w:szCs w:val="26"/>
        </w:rPr>
      </w:pPr>
    </w:p>
    <w:p w14:paraId="64EE7A82" w14:textId="77777777" w:rsidR="000878F3" w:rsidRPr="002E24F3" w:rsidRDefault="000878F3" w:rsidP="002E0FFB">
      <w:pPr>
        <w:jc w:val="center"/>
        <w:rPr>
          <w:b/>
        </w:rPr>
      </w:pPr>
      <w:r w:rsidRPr="002E24F3">
        <w:rPr>
          <w:b/>
        </w:rPr>
        <w:t>LAZDIJŲ RAJONO SAVIVALDYBĖS TARYBA</w:t>
      </w:r>
      <w:bookmarkEnd w:id="0"/>
    </w:p>
    <w:p w14:paraId="2BDEC27E" w14:textId="77777777" w:rsidR="000878F3" w:rsidRPr="002E24F3" w:rsidRDefault="000878F3">
      <w:pPr>
        <w:jc w:val="center"/>
      </w:pPr>
    </w:p>
    <w:p w14:paraId="1BD81984" w14:textId="77777777" w:rsidR="000878F3" w:rsidRPr="002E24F3" w:rsidRDefault="000878F3">
      <w:pPr>
        <w:pStyle w:val="Antrat1"/>
        <w:rPr>
          <w:rFonts w:ascii="Times New Roman" w:hAnsi="Times New Roman"/>
        </w:rPr>
      </w:pPr>
      <w:bookmarkStart w:id="1" w:name="Forma"/>
      <w:r w:rsidRPr="002E24F3">
        <w:rPr>
          <w:rFonts w:ascii="Times New Roman" w:hAnsi="Times New Roman"/>
        </w:rPr>
        <w:t>SPRENDIMAS</w:t>
      </w:r>
      <w:bookmarkEnd w:id="1"/>
    </w:p>
    <w:p w14:paraId="4C57AA34" w14:textId="77777777" w:rsidR="00F07A0D" w:rsidRPr="002E24F3" w:rsidRDefault="007D21A9" w:rsidP="00F07A0D">
      <w:pPr>
        <w:jc w:val="center"/>
        <w:rPr>
          <w:b/>
        </w:rPr>
      </w:pPr>
      <w:bookmarkStart w:id="2" w:name="Pavadinimas"/>
      <w:r w:rsidRPr="002E24F3">
        <w:rPr>
          <w:b/>
        </w:rPr>
        <w:t>DĖL</w:t>
      </w:r>
      <w:r w:rsidR="004C5AB7" w:rsidRPr="002E24F3">
        <w:rPr>
          <w:b/>
        </w:rPr>
        <w:t xml:space="preserve"> LAZDIJŲ RAJONO SAVIVALDYBĖS TARYBOS 201</w:t>
      </w:r>
      <w:r w:rsidR="002E24F3">
        <w:rPr>
          <w:b/>
        </w:rPr>
        <w:t>7</w:t>
      </w:r>
      <w:r w:rsidR="004C5AB7" w:rsidRPr="002E24F3">
        <w:rPr>
          <w:b/>
        </w:rPr>
        <w:t xml:space="preserve"> M. </w:t>
      </w:r>
      <w:r w:rsidR="002E24F3">
        <w:rPr>
          <w:b/>
        </w:rPr>
        <w:t>RUGSĖJO</w:t>
      </w:r>
      <w:r w:rsidR="004C5AB7" w:rsidRPr="002E24F3">
        <w:rPr>
          <w:b/>
        </w:rPr>
        <w:t xml:space="preserve"> 2</w:t>
      </w:r>
      <w:r w:rsidR="002E24F3">
        <w:rPr>
          <w:b/>
        </w:rPr>
        <w:t>2</w:t>
      </w:r>
      <w:r w:rsidR="004C5AB7" w:rsidRPr="002E24F3">
        <w:rPr>
          <w:b/>
        </w:rPr>
        <w:t xml:space="preserve"> D. SPRENDIMO NR. 5TS-</w:t>
      </w:r>
      <w:r w:rsidR="002E24F3">
        <w:rPr>
          <w:b/>
        </w:rPr>
        <w:t>10</w:t>
      </w:r>
      <w:r w:rsidR="004C5AB7" w:rsidRPr="002E24F3">
        <w:rPr>
          <w:b/>
        </w:rPr>
        <w:t>2</w:t>
      </w:r>
      <w:r w:rsidR="002E24F3">
        <w:rPr>
          <w:b/>
        </w:rPr>
        <w:t>6</w:t>
      </w:r>
      <w:r w:rsidR="004C5AB7" w:rsidRPr="002E24F3">
        <w:rPr>
          <w:b/>
        </w:rPr>
        <w:t xml:space="preserve"> „DĖL </w:t>
      </w:r>
      <w:r w:rsidRPr="002E24F3">
        <w:rPr>
          <w:b/>
        </w:rPr>
        <w:t xml:space="preserve">LAZDIJŲ RAJONO SAVIVALDYBĖS TARYBOS </w:t>
      </w:r>
      <w:r w:rsidR="004C5AB7" w:rsidRPr="002E24F3">
        <w:rPr>
          <w:b/>
        </w:rPr>
        <w:t xml:space="preserve">VEIKLOS </w:t>
      </w:r>
      <w:r w:rsidR="00D37BE7" w:rsidRPr="002E24F3">
        <w:rPr>
          <w:b/>
        </w:rPr>
        <w:t>REGLAMENTO</w:t>
      </w:r>
      <w:r w:rsidR="004C5AB7" w:rsidRPr="002E24F3">
        <w:rPr>
          <w:b/>
        </w:rPr>
        <w:t xml:space="preserve"> TVIRTINIMO“</w:t>
      </w:r>
      <w:r w:rsidR="00D37BE7" w:rsidRPr="002E24F3">
        <w:rPr>
          <w:b/>
        </w:rPr>
        <w:t xml:space="preserve"> </w:t>
      </w:r>
      <w:r w:rsidRPr="002E24F3">
        <w:rPr>
          <w:b/>
        </w:rPr>
        <w:t>PA</w:t>
      </w:r>
      <w:r w:rsidR="0015512A" w:rsidRPr="002E24F3">
        <w:rPr>
          <w:b/>
        </w:rPr>
        <w:t>KEITIMO</w:t>
      </w:r>
    </w:p>
    <w:p w14:paraId="5A297125" w14:textId="77777777" w:rsidR="000878F3" w:rsidRPr="00981ED4" w:rsidRDefault="000878F3">
      <w:pPr>
        <w:jc w:val="center"/>
        <w:rPr>
          <w:b/>
        </w:rPr>
      </w:pPr>
    </w:p>
    <w:p w14:paraId="02E673A2" w14:textId="1CB90457" w:rsidR="000878F3" w:rsidRPr="002E24F3" w:rsidRDefault="000878F3">
      <w:pPr>
        <w:jc w:val="center"/>
      </w:pPr>
      <w:bookmarkStart w:id="3" w:name="Data"/>
      <w:bookmarkEnd w:id="2"/>
      <w:r w:rsidRPr="002E24F3">
        <w:t>20</w:t>
      </w:r>
      <w:r w:rsidR="0015512A" w:rsidRPr="002E24F3">
        <w:t>1</w:t>
      </w:r>
      <w:r w:rsidR="00BB4CFA">
        <w:t>9</w:t>
      </w:r>
      <w:r w:rsidRPr="002E24F3">
        <w:t xml:space="preserve"> m.</w:t>
      </w:r>
      <w:r w:rsidR="0015512A" w:rsidRPr="002E24F3">
        <w:t xml:space="preserve"> </w:t>
      </w:r>
      <w:r w:rsidR="00BB4CFA">
        <w:t>kovo</w:t>
      </w:r>
      <w:r w:rsidR="002460AF">
        <w:t xml:space="preserve"> 25 </w:t>
      </w:r>
      <w:r w:rsidRPr="002E24F3">
        <w:t>d.</w:t>
      </w:r>
      <w:bookmarkEnd w:id="3"/>
      <w:r w:rsidRPr="002E24F3">
        <w:t xml:space="preserve"> Nr.</w:t>
      </w:r>
      <w:bookmarkStart w:id="4" w:name="Nr"/>
      <w:r w:rsidRPr="002E24F3">
        <w:t xml:space="preserve"> </w:t>
      </w:r>
      <w:r w:rsidR="002460AF">
        <w:t>34-1658</w:t>
      </w:r>
      <w:bookmarkStart w:id="5" w:name="_GoBack"/>
      <w:bookmarkEnd w:id="5"/>
    </w:p>
    <w:bookmarkEnd w:id="4"/>
    <w:p w14:paraId="5DEEC380" w14:textId="77777777" w:rsidR="000878F3" w:rsidRPr="002E24F3" w:rsidRDefault="000878F3">
      <w:pPr>
        <w:jc w:val="center"/>
      </w:pPr>
      <w:r w:rsidRPr="002E24F3">
        <w:t>Lazdijai</w:t>
      </w:r>
    </w:p>
    <w:p w14:paraId="2BCEE171" w14:textId="77777777" w:rsidR="000878F3" w:rsidRPr="00981ED4" w:rsidRDefault="000878F3"/>
    <w:p w14:paraId="3AAB71A9" w14:textId="77777777" w:rsidR="007D21A9" w:rsidRDefault="007D21A9" w:rsidP="002E24F3">
      <w:pPr>
        <w:spacing w:line="360" w:lineRule="auto"/>
        <w:ind w:firstLine="720"/>
        <w:jc w:val="both"/>
      </w:pPr>
      <w:r w:rsidRPr="002E24F3">
        <w:t>Vadovaudamasi Lietuvos Respublikos vietos savivaldos įstatymo 1</w:t>
      </w:r>
      <w:r w:rsidR="003F7565" w:rsidRPr="002E24F3">
        <w:t>8</w:t>
      </w:r>
      <w:r w:rsidRPr="002E24F3">
        <w:t xml:space="preserve"> straipsnio </w:t>
      </w:r>
      <w:r w:rsidR="003F7565" w:rsidRPr="002E24F3">
        <w:t>1</w:t>
      </w:r>
      <w:r w:rsidRPr="002E24F3">
        <w:t xml:space="preserve"> dalimi,</w:t>
      </w:r>
      <w:r w:rsidR="0080062B" w:rsidRPr="002E24F3">
        <w:t xml:space="preserve"> </w:t>
      </w:r>
      <w:r w:rsidR="00EC515C" w:rsidRPr="002E24F3">
        <w:t>1</w:t>
      </w:r>
      <w:r w:rsidR="0080062B" w:rsidRPr="002E24F3">
        <w:t>6 strai</w:t>
      </w:r>
      <w:r w:rsidR="0050720C" w:rsidRPr="002E24F3">
        <w:t>p</w:t>
      </w:r>
      <w:r w:rsidR="0080062B" w:rsidRPr="002E24F3">
        <w:t>snio 2 dali</w:t>
      </w:r>
      <w:r w:rsidR="00EC515C" w:rsidRPr="002E24F3">
        <w:t>es 1 punkt</w:t>
      </w:r>
      <w:r w:rsidR="00E324E6" w:rsidRPr="002E24F3">
        <w:t>u</w:t>
      </w:r>
      <w:r w:rsidR="0080062B" w:rsidRPr="002E24F3">
        <w:t xml:space="preserve">, </w:t>
      </w:r>
      <w:r w:rsidRPr="002E24F3">
        <w:t xml:space="preserve">Lazdijų rajono savivaldybės taryba </w:t>
      </w:r>
      <w:r w:rsidRPr="002E24F3">
        <w:rPr>
          <w:spacing w:val="30"/>
        </w:rPr>
        <w:t>nusprendžia</w:t>
      </w:r>
      <w:r w:rsidRPr="002E24F3">
        <w:t>:</w:t>
      </w:r>
    </w:p>
    <w:p w14:paraId="5E34306B" w14:textId="77777777" w:rsidR="003D1EB3" w:rsidRDefault="00452F45" w:rsidP="002E24F3">
      <w:pPr>
        <w:spacing w:line="360" w:lineRule="auto"/>
        <w:ind w:firstLine="720"/>
        <w:jc w:val="both"/>
      </w:pPr>
      <w:r w:rsidRPr="002E24F3">
        <w:t>Pakeisti</w:t>
      </w:r>
      <w:r>
        <w:t xml:space="preserve"> </w:t>
      </w:r>
      <w:r w:rsidRPr="002E24F3">
        <w:t>Lazdijų rajono savivaldybės tarybos veiklos reglamentą</w:t>
      </w:r>
      <w:r>
        <w:t>, patvirtintą</w:t>
      </w:r>
      <w:r w:rsidR="0015512A" w:rsidRPr="002E24F3">
        <w:t xml:space="preserve"> Lazdijų</w:t>
      </w:r>
      <w:r w:rsidR="00D006BA" w:rsidRPr="002E24F3">
        <w:t xml:space="preserve"> rajono savivaldybės tarybos 20</w:t>
      </w:r>
      <w:r w:rsidR="00C946B9" w:rsidRPr="002E24F3">
        <w:t>1</w:t>
      </w:r>
      <w:r w:rsidR="006A3C94">
        <w:t>7</w:t>
      </w:r>
      <w:r w:rsidR="00D006BA" w:rsidRPr="002E24F3">
        <w:t xml:space="preserve"> m. </w:t>
      </w:r>
      <w:r w:rsidR="006A3C94">
        <w:t>rugsėjo</w:t>
      </w:r>
      <w:r w:rsidR="00D006BA" w:rsidRPr="002E24F3">
        <w:t xml:space="preserve"> </w:t>
      </w:r>
      <w:r w:rsidR="00C946B9" w:rsidRPr="002E24F3">
        <w:t>2</w:t>
      </w:r>
      <w:r w:rsidR="006A3C94">
        <w:t>2</w:t>
      </w:r>
      <w:r w:rsidR="00D006BA" w:rsidRPr="002E24F3">
        <w:t xml:space="preserve"> d. sprendim</w:t>
      </w:r>
      <w:r>
        <w:t>u</w:t>
      </w:r>
      <w:r w:rsidR="00D006BA" w:rsidRPr="002E24F3">
        <w:t xml:space="preserve"> Nr. 5TS-</w:t>
      </w:r>
      <w:r w:rsidR="006A3C94">
        <w:t>1026</w:t>
      </w:r>
      <w:r w:rsidR="00D006BA" w:rsidRPr="002E24F3">
        <w:t xml:space="preserve"> „Dėl</w:t>
      </w:r>
      <w:r w:rsidR="0015512A" w:rsidRPr="002E24F3">
        <w:t xml:space="preserve"> Lazdijų rajono savivaldybės tarybos veiklos reglamento tvirtinimo</w:t>
      </w:r>
      <w:r w:rsidR="00CE375B" w:rsidRPr="002E24F3">
        <w:t>”</w:t>
      </w:r>
      <w:r w:rsidR="003D1EB3" w:rsidRPr="002E24F3">
        <w:t>:</w:t>
      </w:r>
    </w:p>
    <w:p w14:paraId="1332526A" w14:textId="6BF67F04" w:rsidR="00E24E46" w:rsidRDefault="00B971DA" w:rsidP="00B971DA">
      <w:pPr>
        <w:spacing w:line="360" w:lineRule="auto"/>
        <w:ind w:left="720"/>
        <w:jc w:val="both"/>
      </w:pPr>
      <w:r>
        <w:t xml:space="preserve">1. </w:t>
      </w:r>
      <w:r w:rsidR="00452F45">
        <w:t>pakeisti</w:t>
      </w:r>
      <w:r w:rsidR="00E7333B" w:rsidRPr="002E24F3">
        <w:t xml:space="preserve"> </w:t>
      </w:r>
      <w:r w:rsidR="00B22BC9">
        <w:t>64</w:t>
      </w:r>
      <w:r w:rsidR="0076027E">
        <w:t>.</w:t>
      </w:r>
      <w:r w:rsidR="00B22BC9">
        <w:t>2</w:t>
      </w:r>
      <w:r w:rsidR="00E24E46" w:rsidRPr="002E24F3">
        <w:t xml:space="preserve"> </w:t>
      </w:r>
      <w:r w:rsidR="0076027E">
        <w:t>papunk</w:t>
      </w:r>
      <w:r w:rsidR="00732E90">
        <w:t>t</w:t>
      </w:r>
      <w:r w:rsidR="0076027E">
        <w:t>į</w:t>
      </w:r>
      <w:r w:rsidR="00E24E46" w:rsidRPr="002E24F3">
        <w:t xml:space="preserve"> ir jį išdėstyti taip:</w:t>
      </w:r>
      <w:r w:rsidR="00B22BC9">
        <w:t xml:space="preserve"> </w:t>
      </w:r>
    </w:p>
    <w:p w14:paraId="0C90624F" w14:textId="117860F6" w:rsidR="00BB4CFA" w:rsidRDefault="00B22BC9" w:rsidP="00B22BC9">
      <w:pPr>
        <w:spacing w:line="360" w:lineRule="auto"/>
        <w:ind w:firstLine="720"/>
        <w:jc w:val="both"/>
      </w:pPr>
      <w:r>
        <w:t>„</w:t>
      </w:r>
      <w:r w:rsidRPr="00B22BC9">
        <w:t>64.2. gali būti posėdžio pirmininkui įteikiami vieši pareiškimai dėl Tarybos narių vienijimosi į frakcijas, dėl Tarybos daugumos ir Tarybos opozicijos sudarymo;</w:t>
      </w:r>
      <w:r>
        <w:t>“</w:t>
      </w:r>
      <w:r w:rsidR="00732E90">
        <w:t>;</w:t>
      </w:r>
    </w:p>
    <w:p w14:paraId="1A183436" w14:textId="77777777" w:rsidR="00EB2E1E" w:rsidRDefault="0032372A" w:rsidP="00B22BC9">
      <w:pPr>
        <w:spacing w:line="360" w:lineRule="auto"/>
        <w:ind w:firstLine="720"/>
        <w:jc w:val="both"/>
      </w:pPr>
      <w:r>
        <w:t>2</w:t>
      </w:r>
      <w:r w:rsidR="00EB2E1E" w:rsidRPr="00EB2E1E">
        <w:t xml:space="preserve">. pakeisti </w:t>
      </w:r>
      <w:r w:rsidR="00EB2E1E">
        <w:t>7</w:t>
      </w:r>
      <w:r w:rsidR="00EB2E1E" w:rsidRPr="00EB2E1E">
        <w:t>9 punktą ir jį išdėstyti taip:</w:t>
      </w:r>
    </w:p>
    <w:p w14:paraId="2D97C858" w14:textId="77777777" w:rsidR="00EB2E1E" w:rsidRDefault="00EB2E1E" w:rsidP="00B22BC9">
      <w:pPr>
        <w:spacing w:line="360" w:lineRule="auto"/>
        <w:ind w:firstLine="720"/>
        <w:jc w:val="both"/>
      </w:pPr>
      <w:r>
        <w:t>„</w:t>
      </w:r>
      <w:r w:rsidRPr="00EB2E1E">
        <w:t xml:space="preserve">79. Per du mėnesius nuo pirmojo išrinktos naujos Tarybos posėdžio sušaukimo dienos arba nuo tiesiogiai išrinkto mero priesaikos priėmimo dienos turi būti paskirta mero pavaduotojas ir savivaldybės administracijos direktorius, sudaryti Tarybos komitetai ir paskirti šių komitetų pirmininkai, sudarytos Vietos savivaldos įstatyme nustatytos komisijos ir paskirti šių komisijų pirmininkai, sudaryta Tarybos kolegija, jeigu nusprendžiama ją sudaryti. </w:t>
      </w:r>
    </w:p>
    <w:p w14:paraId="32EDB1CF" w14:textId="09387C9E" w:rsidR="00EB2E1E" w:rsidRDefault="00EB2E1E" w:rsidP="00B22BC9">
      <w:pPr>
        <w:spacing w:line="360" w:lineRule="auto"/>
        <w:ind w:firstLine="720"/>
        <w:jc w:val="both"/>
      </w:pPr>
      <w:r w:rsidRPr="00EB2E1E">
        <w:t>Jeigu mero pavaduotojo</w:t>
      </w:r>
      <w:r w:rsidR="00405C3B">
        <w:t>,</w:t>
      </w:r>
      <w:r w:rsidRPr="00EB2E1E">
        <w:t xml:space="preserve"> ir (ar) Kontrolės komiteto pirmininko</w:t>
      </w:r>
      <w:r w:rsidR="00405C3B">
        <w:t>,</w:t>
      </w:r>
      <w:r w:rsidRPr="00EB2E1E">
        <w:t xml:space="preserve"> ir (ar) </w:t>
      </w:r>
      <w:r>
        <w:t>Vietos savivaldos</w:t>
      </w:r>
      <w:r w:rsidRPr="00EB2E1E">
        <w:t xml:space="preserve"> įstatyme nustatytų komisijų pirmininkų įgaliojimai nutrūksta</w:t>
      </w:r>
      <w:r w:rsidR="00E14A5F">
        <w:t>,</w:t>
      </w:r>
      <w:r w:rsidRPr="00EB2E1E">
        <w:t xml:space="preserve"> ir (ar) savivaldybės administracijos direktorius atleidžiamas iš pareigų prieš terminą, per du mėnesius nuo jų įgaliojimų nutrūkimo ar atleidimo iš pareigų dienos </w:t>
      </w:r>
      <w:r>
        <w:t>T</w:t>
      </w:r>
      <w:r w:rsidRPr="00EB2E1E">
        <w:t>aryba turi paskirti mero pavaduotoją</w:t>
      </w:r>
      <w:r>
        <w:t xml:space="preserve"> </w:t>
      </w:r>
      <w:r w:rsidRPr="00EB2E1E">
        <w:t>ir (ar) savivaldybės administracijos direktorių, ir (ar) Kontrolės komiteto pirmininką, ir (ar) Vietos savivaldos įstatyme nustatytų komisijų pirmininkus.</w:t>
      </w:r>
      <w:r>
        <w:t>“</w:t>
      </w:r>
      <w:r w:rsidR="00732E90">
        <w:t>;</w:t>
      </w:r>
    </w:p>
    <w:p w14:paraId="63CB23DF" w14:textId="77777777" w:rsidR="00287DDC" w:rsidRPr="00287DDC" w:rsidRDefault="00CC5B31" w:rsidP="00287DDC">
      <w:pPr>
        <w:spacing w:line="360" w:lineRule="auto"/>
        <w:ind w:firstLine="720"/>
        <w:jc w:val="both"/>
      </w:pPr>
      <w:r>
        <w:t>3</w:t>
      </w:r>
      <w:r w:rsidR="00287DDC">
        <w:t xml:space="preserve">. </w:t>
      </w:r>
      <w:r w:rsidR="00287DDC" w:rsidRPr="00287DDC">
        <w:t xml:space="preserve">pakeisti </w:t>
      </w:r>
      <w:r w:rsidR="00287DDC">
        <w:t>95</w:t>
      </w:r>
      <w:r w:rsidR="00287DDC" w:rsidRPr="00287DDC">
        <w:t xml:space="preserve"> p</w:t>
      </w:r>
      <w:r w:rsidR="00287DDC">
        <w:t>unktą</w:t>
      </w:r>
      <w:r w:rsidR="00287DDC" w:rsidRPr="00287DDC">
        <w:t xml:space="preserve"> ir jį išdėstyti taip:</w:t>
      </w:r>
    </w:p>
    <w:p w14:paraId="032BFB68" w14:textId="277312A7" w:rsidR="00E24E46" w:rsidRDefault="00E24E46" w:rsidP="00B971DA">
      <w:pPr>
        <w:spacing w:line="360" w:lineRule="auto"/>
        <w:ind w:firstLine="720"/>
        <w:jc w:val="both"/>
      </w:pPr>
      <w:r w:rsidRPr="002E24F3">
        <w:t xml:space="preserve"> </w:t>
      </w:r>
      <w:r w:rsidR="00287DDC">
        <w:t>„</w:t>
      </w:r>
      <w:r w:rsidR="00B971DA" w:rsidRPr="00B971DA">
        <w:t>95. Diskusijose kiekvienu svarstomu klausimu kiekvienas Tarybos narys gali pasisakyti iki 3 minučių. Kiekvienu svarstomu klausimu Tarybos daugumos, Tarybos opozicijos, frakcijos ar grupės vardu Tarybos narys turi teisę pasisakyti iki 5 minučių. Kiekvienu svarstomu klausimu vienas Tarybos narys gali kalbėti 1 kartą.</w:t>
      </w:r>
      <w:r w:rsidR="00287DDC">
        <w:t>“</w:t>
      </w:r>
      <w:r w:rsidR="00405C3B">
        <w:t>;</w:t>
      </w:r>
    </w:p>
    <w:p w14:paraId="49586CA5" w14:textId="77777777" w:rsidR="005A04E4" w:rsidRDefault="00CC5B31" w:rsidP="00B971DA">
      <w:pPr>
        <w:spacing w:line="360" w:lineRule="auto"/>
        <w:ind w:firstLine="720"/>
        <w:jc w:val="both"/>
      </w:pPr>
      <w:r>
        <w:t>4</w:t>
      </w:r>
      <w:r w:rsidR="005A04E4" w:rsidRPr="005A04E4">
        <w:t xml:space="preserve">. pakeisti </w:t>
      </w:r>
      <w:r w:rsidR="005A04E4">
        <w:t>114</w:t>
      </w:r>
      <w:r w:rsidR="005A04E4" w:rsidRPr="005A04E4">
        <w:t xml:space="preserve"> punktą ir jį išdėstyti taip:</w:t>
      </w:r>
    </w:p>
    <w:p w14:paraId="604CC1B2" w14:textId="5C7126A9" w:rsidR="005A04E4" w:rsidRDefault="005A04E4" w:rsidP="005A04E4">
      <w:pPr>
        <w:spacing w:line="360" w:lineRule="auto"/>
        <w:ind w:firstLine="720"/>
        <w:jc w:val="both"/>
      </w:pPr>
      <w:r>
        <w:lastRenderedPageBreak/>
        <w:t>„114. T</w:t>
      </w:r>
      <w:r w:rsidRPr="005A04E4">
        <w:t>arybos sprendimai priimami posėdyje dalyvaujančių tarybos narių balsų dauguma. Jeigu balsai pasiskirsto po lygiai (balsai laikomi pasiskirsčiusiais po lygiai tada, kai balsų „už“ gauta tiek pat, kiek „prieš“ ir „susilaikiusių“ kartu sudėjus), lemia mero balsas. Jeigu meras posėdyje nedalyvauja, o balsai pasiskirsto po lygiai, laikoma, kad sprendimas nepriimtas.</w:t>
      </w:r>
      <w:r>
        <w:t>“</w:t>
      </w:r>
      <w:r w:rsidR="00405C3B">
        <w:t>;</w:t>
      </w:r>
    </w:p>
    <w:p w14:paraId="7BAFACA4" w14:textId="77777777" w:rsidR="00B01460" w:rsidRDefault="00CC5B31" w:rsidP="005A04E4">
      <w:pPr>
        <w:spacing w:line="360" w:lineRule="auto"/>
        <w:ind w:firstLine="720"/>
        <w:jc w:val="both"/>
      </w:pPr>
      <w:r>
        <w:t>5</w:t>
      </w:r>
      <w:r w:rsidR="00B01460" w:rsidRPr="00B01460">
        <w:t>. pakeisti 11</w:t>
      </w:r>
      <w:r w:rsidR="00B01460">
        <w:t>5</w:t>
      </w:r>
      <w:r w:rsidR="00B01460" w:rsidRPr="00B01460">
        <w:t xml:space="preserve"> punktą ir jį išdėstyti taip:</w:t>
      </w:r>
    </w:p>
    <w:p w14:paraId="1D7F0DC3" w14:textId="77777777" w:rsidR="00B01460" w:rsidRDefault="00B01460" w:rsidP="00B01460">
      <w:pPr>
        <w:spacing w:line="360" w:lineRule="auto"/>
        <w:ind w:firstLine="720"/>
        <w:jc w:val="both"/>
      </w:pPr>
      <w:r>
        <w:t>„115. Tarybos narys</w:t>
      </w:r>
      <w:r w:rsidR="00114C16">
        <w:t>,</w:t>
      </w:r>
      <w:r>
        <w:t xml:space="preserve"> Tarybos posėdyje prieš pradedant svarstyti klausimą, kuris jam sukelia interesų konfliktą, privalo informuoti Tarybą apie esamą interesų konfliktą, pareikšti apie nusišalinimą ir, jeigu Taryba nusišalinimą priima, jokia forma nedalyvauti toliau svarstant šį klausimą. Tarybai priėmus nusišalinimą, Tarybos narys ištraukia balsavimo kortelę bei išeina iš posėdžio salės. Apie tai yra pažymima posėdžio protokole.</w:t>
      </w:r>
    </w:p>
    <w:p w14:paraId="2E3FA0D2" w14:textId="77F01024" w:rsidR="00B01460" w:rsidRDefault="00B01460" w:rsidP="00B01460">
      <w:pPr>
        <w:spacing w:line="360" w:lineRule="auto"/>
        <w:ind w:firstLine="720"/>
        <w:jc w:val="both"/>
      </w:pPr>
      <w:r>
        <w:t xml:space="preserve">Taryba gali motyvuotu sprendimu, vadovaudamasi Vyriausiosios tarnybinės etikos komisijos patvirtintais kriterijais, pareikšto nusišalinimo nepriimti ir įpareigoti Tarybos narį dalyvauti toliau svarstant šį klausimą. </w:t>
      </w:r>
      <w:r w:rsidRPr="00B01460">
        <w:t xml:space="preserve">Balsavimas dėl tarybos nario nusišalinimo nepriėmimo vyksta prieš pradedant svarstyti klausimą, kuris tarybos nariui sukelia interesų konfliktą. </w:t>
      </w:r>
      <w:r>
        <w:t>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r w:rsidR="00B947E6">
        <w:t>;</w:t>
      </w:r>
    </w:p>
    <w:p w14:paraId="5A096DDB" w14:textId="77777777" w:rsidR="00E948C0" w:rsidRDefault="00CC5B31" w:rsidP="00B01460">
      <w:pPr>
        <w:spacing w:line="360" w:lineRule="auto"/>
        <w:ind w:firstLine="720"/>
        <w:jc w:val="both"/>
      </w:pPr>
      <w:r>
        <w:t>6</w:t>
      </w:r>
      <w:r w:rsidR="00E948C0" w:rsidRPr="00E948C0">
        <w:t>. pakeisti 13</w:t>
      </w:r>
      <w:r w:rsidR="00E948C0">
        <w:t>3</w:t>
      </w:r>
      <w:r w:rsidR="00E948C0" w:rsidRPr="00E948C0">
        <w:t xml:space="preserve"> punktą ir jį išdėstyti taip:</w:t>
      </w:r>
    </w:p>
    <w:p w14:paraId="36C85508" w14:textId="67285847" w:rsidR="00E948C0" w:rsidRPr="00E948C0" w:rsidRDefault="00E948C0" w:rsidP="00E948C0">
      <w:pPr>
        <w:spacing w:line="360" w:lineRule="auto"/>
        <w:ind w:firstLine="720"/>
        <w:jc w:val="both"/>
      </w:pPr>
      <w:r>
        <w:t>„</w:t>
      </w:r>
      <w:r w:rsidRPr="00E948C0">
        <w:t>133. Tarybos posėdžio eigai fiksuoti yra daromas vaizdo ir garso arba garso skaitmeninis įrašas</w:t>
      </w:r>
      <w:r w:rsidRPr="00376CD1">
        <w:t>.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w:t>
      </w:r>
      <w:r w:rsidR="00082479" w:rsidRPr="00376CD1">
        <w:t>,</w:t>
      </w:r>
      <w:r w:rsidRPr="00376CD1">
        <w:t xml:space="preserve"> ir kuriuo panaikinama Direktyva 95/46/EB (Bendrasis duomenų apsaugos reglamentas) (OL 2016 L 119, p. 1) (toliau – Reglamentas (ES) 2016/679) reikalavim</w:t>
      </w:r>
      <w:r w:rsidR="00B947E6">
        <w:t>ų</w:t>
      </w:r>
      <w:r w:rsidRPr="00376CD1">
        <w:t xml:space="preserve">, susijusią informaciją, ir (ar) teisės aktų, kuriuose yra valstybės, tarnybos, komercinę paslaptį sudarančios, su asmens </w:t>
      </w:r>
      <w:r w:rsidRPr="00E948C0">
        <w:t>duomenimis, kurių viešinimas neatitiktų Reglamento (ES) 2016/679 reikalavimų, susijusios informacijos, projektus, garso ir (ar) vaizdo įrašai nedaromi.</w:t>
      </w:r>
    </w:p>
    <w:p w14:paraId="3E72F204" w14:textId="4165B2EE" w:rsidR="00E948C0" w:rsidRDefault="00E948C0" w:rsidP="00E948C0">
      <w:pPr>
        <w:spacing w:line="360" w:lineRule="auto"/>
        <w:ind w:firstLine="720"/>
        <w:jc w:val="both"/>
      </w:pPr>
      <w:r>
        <w:t>Tarybos posėdžių garso ir (ar) vaizdo įrašai yra vieši ir Reglamento (ES) 2016/679 ir Lietuvos Respublikos dokumentų ir archyvų įstatymo nustatyta tvarka saugomi informacinėse laikmenose ir skelbiami savivaldybės interneto svetainėje.“</w:t>
      </w:r>
      <w:r w:rsidR="00B947E6">
        <w:t>;</w:t>
      </w:r>
      <w:r w:rsidR="00376CD1">
        <w:t xml:space="preserve"> </w:t>
      </w:r>
    </w:p>
    <w:p w14:paraId="5ABB62B0" w14:textId="77777777" w:rsidR="00B720DA" w:rsidRDefault="00CC5B31" w:rsidP="00B01460">
      <w:pPr>
        <w:spacing w:line="360" w:lineRule="auto"/>
        <w:ind w:firstLine="720"/>
        <w:jc w:val="both"/>
      </w:pPr>
      <w:r>
        <w:t>7</w:t>
      </w:r>
      <w:r w:rsidR="00B720DA" w:rsidRPr="00B720DA">
        <w:t>. pakeisti 1</w:t>
      </w:r>
      <w:r w:rsidR="00B720DA">
        <w:t>3</w:t>
      </w:r>
      <w:r w:rsidR="003A148D">
        <w:t>9</w:t>
      </w:r>
      <w:r w:rsidR="00B720DA" w:rsidRPr="00B720DA">
        <w:t xml:space="preserve"> punktą ir jį išdėstyti taip:</w:t>
      </w:r>
    </w:p>
    <w:p w14:paraId="61C5CE9B" w14:textId="77777777" w:rsidR="003A148D" w:rsidRPr="003A148D" w:rsidRDefault="003A148D" w:rsidP="003A148D">
      <w:pPr>
        <w:spacing w:line="360" w:lineRule="auto"/>
        <w:ind w:firstLine="720"/>
        <w:jc w:val="both"/>
      </w:pPr>
      <w:r>
        <w:t>„</w:t>
      </w:r>
      <w:r w:rsidRPr="003A148D">
        <w:t xml:space="preserve">139. Tarybos posėdžių protokolai paskelbiami savivaldybės interneto svetainėje ne vėliau kaip per 7 darbo dienas po </w:t>
      </w:r>
      <w:r>
        <w:t>T</w:t>
      </w:r>
      <w:r w:rsidRPr="003A148D">
        <w:t>arybos posėdžio.</w:t>
      </w:r>
    </w:p>
    <w:p w14:paraId="7C93F3E3" w14:textId="04E8F3A3" w:rsidR="00B720DA" w:rsidRDefault="003A148D" w:rsidP="00B01460">
      <w:pPr>
        <w:spacing w:line="360" w:lineRule="auto"/>
        <w:ind w:firstLine="720"/>
        <w:jc w:val="both"/>
      </w:pPr>
      <w:r w:rsidRPr="003A148D">
        <w:lastRenderedPageBreak/>
        <w:t>Tarybos nariai su posėdžių protokolais ir jų priedais gali susipažinti savivaldybės administracijos Dokumentų ir informacijos skyriuje.</w:t>
      </w:r>
      <w:r>
        <w:t>“</w:t>
      </w:r>
      <w:r w:rsidR="00B947E6">
        <w:t>;</w:t>
      </w:r>
    </w:p>
    <w:p w14:paraId="530034AA" w14:textId="77777777" w:rsidR="004C1128" w:rsidRDefault="00CC5B31" w:rsidP="00B01460">
      <w:pPr>
        <w:spacing w:line="360" w:lineRule="auto"/>
        <w:ind w:firstLine="720"/>
        <w:jc w:val="both"/>
      </w:pPr>
      <w:r>
        <w:t>8</w:t>
      </w:r>
      <w:r w:rsidR="004C1128">
        <w:t>. pakeisti 152</w:t>
      </w:r>
      <w:r w:rsidR="004C1128" w:rsidRPr="004C1128">
        <w:t xml:space="preserve"> punktą ir jį išdėstyti taip:</w:t>
      </w:r>
    </w:p>
    <w:p w14:paraId="49F1387F" w14:textId="6D26665F" w:rsidR="004C1128" w:rsidRDefault="004C1128" w:rsidP="004C1128">
      <w:pPr>
        <w:spacing w:line="360" w:lineRule="auto"/>
        <w:ind w:firstLine="720"/>
        <w:jc w:val="both"/>
      </w:pPr>
      <w:r>
        <w:t>„152.</w:t>
      </w:r>
      <w:r w:rsidRPr="004C1128">
        <w:t xml:space="preserve"> Mero pavaduotojas mero </w:t>
      </w:r>
      <w:r>
        <w:t>siūlymu</w:t>
      </w:r>
      <w:r w:rsidRPr="004C1128">
        <w:t xml:space="preserve"> prieš terminą netenka savo įgaliojimų, jeigu už sprendimą atleisti mero pavaduotoją </w:t>
      </w:r>
      <w:r>
        <w:t xml:space="preserve"> slaptu balsavimu </w:t>
      </w:r>
      <w:r w:rsidRPr="004C1128">
        <w:t>balsuoja visų Tarybos narių dauguma.</w:t>
      </w:r>
    </w:p>
    <w:p w14:paraId="461138B4" w14:textId="0D73F23E" w:rsidR="004C1128" w:rsidRDefault="004C1128" w:rsidP="004C1128">
      <w:pPr>
        <w:spacing w:line="360" w:lineRule="auto"/>
        <w:ind w:firstLine="720"/>
        <w:jc w:val="both"/>
      </w:pPr>
      <w:r>
        <w:t>Klausimą dėl mero pavaduotojo įgaliojimų netekimo kartu su įregistruotu sprendimo projektu meras Vietos savivaldos įstatymo 13 straipsnyje nustatyta tvarka privalo įtraukti į artimiausio Tarybos posėdžio darbotvarkę.“</w:t>
      </w:r>
      <w:r w:rsidR="00B947E6">
        <w:t>;</w:t>
      </w:r>
    </w:p>
    <w:p w14:paraId="1DB91FB1" w14:textId="77777777" w:rsidR="00287DDC" w:rsidRPr="00287DDC" w:rsidRDefault="00CC5B31" w:rsidP="00287DDC">
      <w:pPr>
        <w:spacing w:line="360" w:lineRule="auto"/>
        <w:ind w:firstLine="720"/>
        <w:jc w:val="both"/>
      </w:pPr>
      <w:r>
        <w:t>9</w:t>
      </w:r>
      <w:r w:rsidR="00287DDC">
        <w:t xml:space="preserve">. </w:t>
      </w:r>
      <w:r w:rsidR="00287DDC" w:rsidRPr="00287DDC">
        <w:t xml:space="preserve">pakeisti </w:t>
      </w:r>
      <w:r w:rsidR="00287DDC">
        <w:t xml:space="preserve">177 </w:t>
      </w:r>
      <w:r w:rsidR="00287DDC" w:rsidRPr="00287DDC">
        <w:t>punk</w:t>
      </w:r>
      <w:r w:rsidR="00287DDC">
        <w:t>tą</w:t>
      </w:r>
      <w:r w:rsidR="00287DDC" w:rsidRPr="00287DDC">
        <w:t xml:space="preserve"> ir jį išdėstyti taip:</w:t>
      </w:r>
    </w:p>
    <w:p w14:paraId="62019C05" w14:textId="77777777" w:rsidR="00287DDC" w:rsidRPr="007C471E" w:rsidRDefault="00287DDC" w:rsidP="00287DDC">
      <w:pPr>
        <w:spacing w:line="360" w:lineRule="auto"/>
        <w:ind w:firstLine="720"/>
        <w:jc w:val="both"/>
      </w:pPr>
      <w:r w:rsidRPr="007C471E">
        <w:t xml:space="preserve">„177. Suformavus Kontrolės komitetą, jei yra paskelbta Tarybos opozicija, Kontrolės komiteto pirmininką Tarybos opozicijos </w:t>
      </w:r>
      <w:r w:rsidR="007C471E" w:rsidRPr="007C471E">
        <w:t xml:space="preserve">rašytiniu siūlymu, pasirašytu daugiau kaip pusės visų savivaldybės tarybos opozicijos narių,  </w:t>
      </w:r>
      <w:r w:rsidRPr="007C471E">
        <w:t>skiria Taryba.</w:t>
      </w:r>
    </w:p>
    <w:p w14:paraId="72CB5A08" w14:textId="77777777" w:rsidR="007C471E" w:rsidRPr="007C471E" w:rsidRDefault="007C471E" w:rsidP="00287DDC">
      <w:pPr>
        <w:spacing w:line="360" w:lineRule="auto"/>
        <w:ind w:firstLine="720"/>
        <w:jc w:val="both"/>
      </w:pPr>
      <w:r w:rsidRPr="007C471E">
        <w:t xml:space="preserve">Kontrolės komiteto pirmininku gali būti skiriamas tik nepriekaištingos reputacijos, kaip ji yra apibrėžta Vietos savivaldos įstatyme, Tarybos narys, kuris įstatymų nustatyta tvarka per pastaruosius 3 metus nebuvo pripažintas šiurkščiai pažeidusiu Lietuvos Respublikos viešųjų ir privačių interesų derinimo valstybinėje tarnyboje įstatymą. </w:t>
      </w:r>
    </w:p>
    <w:p w14:paraId="7E49EC86" w14:textId="77777777" w:rsidR="00287DDC" w:rsidRPr="007C471E" w:rsidRDefault="00287DDC" w:rsidP="00287DDC">
      <w:pPr>
        <w:spacing w:line="360" w:lineRule="auto"/>
        <w:ind w:firstLine="720"/>
        <w:jc w:val="both"/>
      </w:pPr>
      <w:r w:rsidRPr="007C471E">
        <w:t>Balsuojama šio reglamento nustatyta tvarka. Jeigu už pasiūlytą kandidatą nebalsuoja posėdyje dalyvavusių Tarybos narių balsų dauguma, tą patį kandidatą gali siūlyti dar vieną kartą. Jeigu ir antrą kartą pasiūlytai kandidatūrai Taryba nepritaria, turi būti siūloma kita kandidatūra.</w:t>
      </w:r>
    </w:p>
    <w:p w14:paraId="7503C830" w14:textId="11FBF1F3" w:rsidR="00287DDC" w:rsidRDefault="00287DDC" w:rsidP="00287DDC">
      <w:pPr>
        <w:spacing w:line="360" w:lineRule="auto"/>
        <w:ind w:firstLine="720"/>
        <w:jc w:val="both"/>
      </w:pPr>
      <w:r w:rsidRPr="007C471E">
        <w:t>Jeigu Tarybos opozicija nepasiūlo Kontrolės komiteto pirmininko kandidatūros arba jeigu nėra paskelbta Tarybos opozicija, Kontrolės komiteto pirmininką skiria Taryba mero siūlymu.</w:t>
      </w:r>
      <w:r w:rsidR="00326258" w:rsidRPr="007C471E">
        <w:t>“</w:t>
      </w:r>
      <w:r w:rsidR="00B947E6">
        <w:t>;</w:t>
      </w:r>
    </w:p>
    <w:p w14:paraId="2D23CEDA" w14:textId="77777777" w:rsidR="00025B7E" w:rsidRDefault="00CC5B31" w:rsidP="00287DDC">
      <w:pPr>
        <w:spacing w:line="360" w:lineRule="auto"/>
        <w:ind w:firstLine="720"/>
        <w:jc w:val="both"/>
      </w:pPr>
      <w:r>
        <w:t>10</w:t>
      </w:r>
      <w:r w:rsidR="00025B7E">
        <w:t>. pakeisti 1</w:t>
      </w:r>
      <w:r w:rsidR="00025B7E" w:rsidRPr="00025B7E">
        <w:t>7</w:t>
      </w:r>
      <w:r w:rsidR="00025B7E">
        <w:t>9.8</w:t>
      </w:r>
      <w:r w:rsidR="00025B7E" w:rsidRPr="00025B7E">
        <w:t xml:space="preserve"> </w:t>
      </w:r>
      <w:r w:rsidR="00025B7E">
        <w:t>pa</w:t>
      </w:r>
      <w:r w:rsidR="00025B7E" w:rsidRPr="00025B7E">
        <w:t>punkt</w:t>
      </w:r>
      <w:r w:rsidR="00025B7E">
        <w:t>į</w:t>
      </w:r>
      <w:r w:rsidR="00025B7E" w:rsidRPr="00025B7E">
        <w:t xml:space="preserve"> ir jį išdėstyti taip:</w:t>
      </w:r>
    </w:p>
    <w:p w14:paraId="51C34CF2" w14:textId="786F9E38" w:rsidR="00025B7E" w:rsidRDefault="00025B7E" w:rsidP="00287DDC">
      <w:pPr>
        <w:spacing w:line="360" w:lineRule="auto"/>
        <w:ind w:firstLine="720"/>
        <w:jc w:val="both"/>
      </w:pPr>
      <w:r>
        <w:t>„</w:t>
      </w:r>
      <w:r w:rsidRPr="00025B7E">
        <w:t xml:space="preserve">179.8. </w:t>
      </w:r>
      <w:r>
        <w:t>D</w:t>
      </w:r>
      <w:r w:rsidRPr="00025B7E">
        <w:t xml:space="preserve">irba pagal </w:t>
      </w:r>
      <w:r>
        <w:t>T</w:t>
      </w:r>
      <w:r w:rsidRPr="00025B7E">
        <w:t xml:space="preserve">arybos patvirtintą veiklos programą ir </w:t>
      </w:r>
      <w:r w:rsidRPr="00376CD1">
        <w:t>kiekvien</w:t>
      </w:r>
      <w:r w:rsidR="00376CD1" w:rsidRPr="00376CD1">
        <w:t>ais</w:t>
      </w:r>
      <w:r w:rsidRPr="00376CD1">
        <w:t xml:space="preserve"> metais iki </w:t>
      </w:r>
      <w:r w:rsidRPr="00025B7E">
        <w:t xml:space="preserve">kovo 1 d. už savo veiklą atsiskaito </w:t>
      </w:r>
      <w:r>
        <w:t>T</w:t>
      </w:r>
      <w:r w:rsidRPr="00025B7E">
        <w:t>arybai reglamento nustatyta tvarka</w:t>
      </w:r>
      <w:r w:rsidR="00B947E6">
        <w:t>.</w:t>
      </w:r>
    </w:p>
    <w:p w14:paraId="4C6BD241" w14:textId="0C371632" w:rsidR="00025B7E" w:rsidRDefault="00025B7E" w:rsidP="00287DDC">
      <w:pPr>
        <w:spacing w:line="360" w:lineRule="auto"/>
        <w:ind w:firstLine="720"/>
        <w:jc w:val="both"/>
      </w:pPr>
      <w:r>
        <w:t>T</w:t>
      </w:r>
      <w:r w:rsidRPr="00025B7E">
        <w:t>aryba Kontrolės komiteto veiklos programą patvirtina per vieną mėnesį nuo Kontrolės komiteto sudarymo, o kai Kontrolės komitetas sudarytas, – per vieną mėnesį nuo kalendorinių metų pradžios;</w:t>
      </w:r>
      <w:r>
        <w:t>“</w:t>
      </w:r>
      <w:r w:rsidR="00B947E6">
        <w:t>;</w:t>
      </w:r>
    </w:p>
    <w:p w14:paraId="5F6DE87E" w14:textId="77777777" w:rsidR="00287DDC" w:rsidRPr="00BF0515" w:rsidRDefault="00CC5B31" w:rsidP="00287DDC">
      <w:pPr>
        <w:spacing w:line="360" w:lineRule="auto"/>
        <w:ind w:firstLine="720"/>
        <w:jc w:val="both"/>
      </w:pPr>
      <w:r>
        <w:t>11</w:t>
      </w:r>
      <w:r w:rsidR="00326258" w:rsidRPr="00BF0515">
        <w:t>. pakeisti 197 punktą ir jį išdėstyti taip:</w:t>
      </w:r>
    </w:p>
    <w:p w14:paraId="167D24A9" w14:textId="77777777" w:rsidR="00BF0515" w:rsidRPr="00BF0515" w:rsidRDefault="00326258" w:rsidP="00326258">
      <w:pPr>
        <w:spacing w:line="360" w:lineRule="auto"/>
        <w:ind w:firstLine="720"/>
        <w:jc w:val="both"/>
      </w:pPr>
      <w:r w:rsidRPr="00BF0515">
        <w:t xml:space="preserve">„197. Etikos komisijos ir Antikorupcijos komisijos pirmininką Taryba mero teikimu skiria iš Tarybos narių. </w:t>
      </w:r>
      <w:r w:rsidR="00BF0515" w:rsidRPr="00BF0515">
        <w:t xml:space="preserve">Jeigu yra paskelbta Tarybos opozicija, Etikos komisijos ir Antikorupcijos komisijos pirmininkų kandidatūras iš šių komisijų narių meras teikia Tarybos opozicijos rašytiniu siūlymu, pasirašytu daugiau kaip pusės visų Tarybos opozicijos narių. Jeigu savivaldybės tarybos opozicija nepasiūlo Etikos komisijos ir Antikorupcijos komisijos pirmininkų kandidatūrų, Etikos komisijos ir Antikorupcijos komisijos pirmininkus Taryba iš šių komisijų narių skiria mero teikimu. </w:t>
      </w:r>
    </w:p>
    <w:p w14:paraId="59F416AC" w14:textId="0C67A293" w:rsidR="00326258" w:rsidRPr="00BF0515" w:rsidRDefault="00326258" w:rsidP="00BF0515">
      <w:pPr>
        <w:spacing w:line="360" w:lineRule="auto"/>
        <w:ind w:firstLine="720"/>
        <w:jc w:val="both"/>
      </w:pPr>
      <w:r w:rsidRPr="00BF0515">
        <w:lastRenderedPageBreak/>
        <w:t>Balsuojama šio reglamento nustatyta tvarka. Jeigu už pasiūlytą kandidatą nebalsuoja posėdyje dalyvavusių Tarybos narių balsų dauguma, tą patį kandidatą galima siūlyti dar vieną kartą. Jeigu ir antrą kartą pasiūlytai kandidatūrai Taryba nepritaria, turi būti siūloma kita kandidatūra.“</w:t>
      </w:r>
      <w:r w:rsidR="00B947E6">
        <w:t>;</w:t>
      </w:r>
      <w:r w:rsidRPr="00BF0515">
        <w:t xml:space="preserve"> </w:t>
      </w:r>
    </w:p>
    <w:p w14:paraId="0416B5EE" w14:textId="77777777" w:rsidR="00326258" w:rsidRDefault="00CC5B31" w:rsidP="00326258">
      <w:pPr>
        <w:spacing w:line="360" w:lineRule="auto"/>
        <w:ind w:firstLine="720"/>
        <w:jc w:val="both"/>
      </w:pPr>
      <w:r>
        <w:t>12</w:t>
      </w:r>
      <w:r w:rsidR="00326258" w:rsidRPr="00326258">
        <w:t>. pakeisti 19</w:t>
      </w:r>
      <w:r w:rsidR="00326258">
        <w:t>8</w:t>
      </w:r>
      <w:r w:rsidR="00326258" w:rsidRPr="00326258">
        <w:t xml:space="preserve"> punktą ir jį išdėstyti taip:</w:t>
      </w:r>
    </w:p>
    <w:p w14:paraId="764E1F15" w14:textId="137386B3" w:rsidR="00E57414" w:rsidRDefault="00326258" w:rsidP="00326258">
      <w:pPr>
        <w:spacing w:line="360" w:lineRule="auto"/>
        <w:ind w:firstLine="720"/>
        <w:jc w:val="both"/>
      </w:pPr>
      <w:r>
        <w:t>„198.</w:t>
      </w:r>
      <w:r w:rsidR="00E57414" w:rsidRPr="00E57414">
        <w:t xml:space="preserve"> </w:t>
      </w:r>
      <w:r w:rsidR="00E57414">
        <w:t>T</w:t>
      </w:r>
      <w:r w:rsidR="00E57414" w:rsidRPr="00E57414">
        <w:t>arybos sudaromos komisijos pirmininku (įskaitant Etikos komisijos pirmininką ir Antikorupcijos komisijos pirmininką) gali būti skiriamas tik nepriekaištingos repu</w:t>
      </w:r>
      <w:r w:rsidR="00E57414">
        <w:t>tacijos, kaip ji yra apibrėžta Vietos savivaldos</w:t>
      </w:r>
      <w:r w:rsidR="00E57414" w:rsidRPr="00E57414">
        <w:t xml:space="preserve"> įstatyme, </w:t>
      </w:r>
      <w:r w:rsidR="00E57414">
        <w:t>T</w:t>
      </w:r>
      <w:r w:rsidR="00E57414" w:rsidRPr="00E57414">
        <w:t>arybos narys, kuris įstatymų nustatyta tvarka per pastaruosius 3 metus nebuvo pripažintas šiurkščiai pažeidusiu Viešųjų ir privačių interesų derinimo valstybinėje tarnyboje įstatymą</w:t>
      </w:r>
      <w:r w:rsidR="00405C3B">
        <w:t>.</w:t>
      </w:r>
      <w:r w:rsidR="00082479">
        <w:t>“</w:t>
      </w:r>
      <w:r w:rsidR="00405C3B">
        <w:t>;</w:t>
      </w:r>
      <w:r w:rsidR="00E57414" w:rsidRPr="00E57414">
        <w:t xml:space="preserve"> </w:t>
      </w:r>
    </w:p>
    <w:p w14:paraId="2E0B6E9A" w14:textId="77777777" w:rsidR="00326258" w:rsidRDefault="00CC5B31" w:rsidP="00326258">
      <w:pPr>
        <w:spacing w:line="360" w:lineRule="auto"/>
        <w:ind w:firstLine="720"/>
        <w:jc w:val="both"/>
      </w:pPr>
      <w:r>
        <w:t>13</w:t>
      </w:r>
      <w:r w:rsidR="00326258" w:rsidRPr="00326258">
        <w:t xml:space="preserve">. pakeisti </w:t>
      </w:r>
      <w:r w:rsidR="00081EAA">
        <w:t xml:space="preserve">203 </w:t>
      </w:r>
      <w:r w:rsidR="00326258" w:rsidRPr="00326258">
        <w:t>punktą ir jį išdėstyti taip:</w:t>
      </w:r>
    </w:p>
    <w:p w14:paraId="079EDB19" w14:textId="2996E352" w:rsidR="001756FF" w:rsidRDefault="00081EAA" w:rsidP="004A29D5">
      <w:pPr>
        <w:spacing w:line="360" w:lineRule="auto"/>
        <w:ind w:firstLine="720"/>
        <w:jc w:val="both"/>
      </w:pPr>
      <w:r>
        <w:t>„</w:t>
      </w:r>
      <w:r w:rsidRPr="00081EAA">
        <w:t>203. Savo politiniams tikslams įgyvendinti Tarybos nariai gali sudaryti Tarybos opoziciją, Tarybos daugumą, jungtis į frakcijas ar Tarybos narių grupes šio reglamento nustatyta tvarka.</w:t>
      </w:r>
      <w:r>
        <w:t>“</w:t>
      </w:r>
      <w:r w:rsidR="00B947E6">
        <w:t>;</w:t>
      </w:r>
    </w:p>
    <w:p w14:paraId="7447F6B1" w14:textId="77777777" w:rsidR="00081EAA" w:rsidRDefault="00CC5B31" w:rsidP="004A29D5">
      <w:pPr>
        <w:spacing w:line="360" w:lineRule="auto"/>
        <w:ind w:firstLine="720"/>
        <w:jc w:val="both"/>
      </w:pPr>
      <w:r>
        <w:t>14</w:t>
      </w:r>
      <w:r w:rsidR="00081EAA" w:rsidRPr="00081EAA">
        <w:t>. pakei</w:t>
      </w:r>
      <w:r w:rsidR="00081EAA">
        <w:t>sti 209</w:t>
      </w:r>
      <w:r w:rsidR="00081EAA" w:rsidRPr="00081EAA">
        <w:t xml:space="preserve"> punktą ir jį išdėstyti taip:</w:t>
      </w:r>
    </w:p>
    <w:p w14:paraId="07CFCF61" w14:textId="0511D837" w:rsidR="00081EAA" w:rsidRDefault="00081EAA" w:rsidP="004A29D5">
      <w:pPr>
        <w:spacing w:line="360" w:lineRule="auto"/>
        <w:ind w:firstLine="720"/>
        <w:jc w:val="both"/>
      </w:pPr>
      <w:r>
        <w:t>„209. T</w:t>
      </w:r>
      <w:r w:rsidRPr="00081EAA">
        <w:t xml:space="preserve">arybos opozicija – </w:t>
      </w:r>
      <w:r>
        <w:t>T</w:t>
      </w:r>
      <w:r w:rsidRPr="00081EAA">
        <w:t xml:space="preserve">arybos mažumai priklausanti </w:t>
      </w:r>
      <w:r>
        <w:t>T</w:t>
      </w:r>
      <w:r w:rsidRPr="00081EAA">
        <w:t xml:space="preserve">arybos narių frakcija (frakcijos) ir (ar) </w:t>
      </w:r>
      <w:r>
        <w:t>T</w:t>
      </w:r>
      <w:r w:rsidRPr="00081EAA">
        <w:t xml:space="preserve">arybos narių grupė (grupės), pirmajame ar kitame </w:t>
      </w:r>
      <w:r>
        <w:t>T</w:t>
      </w:r>
      <w:r w:rsidRPr="00081EAA">
        <w: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w:t>
      </w:r>
      <w:r>
        <w:t>“</w:t>
      </w:r>
      <w:r w:rsidR="00405C3B">
        <w:t>;</w:t>
      </w:r>
    </w:p>
    <w:p w14:paraId="4A535F14" w14:textId="77777777" w:rsidR="00081EAA" w:rsidRDefault="00CC5B31" w:rsidP="004A29D5">
      <w:pPr>
        <w:spacing w:line="360" w:lineRule="auto"/>
        <w:ind w:firstLine="720"/>
        <w:jc w:val="both"/>
      </w:pPr>
      <w:r>
        <w:t>15</w:t>
      </w:r>
      <w:r w:rsidR="00081EAA">
        <w:t>. papildyti 209</w:t>
      </w:r>
      <w:r w:rsidR="00081EAA">
        <w:rPr>
          <w:vertAlign w:val="superscript"/>
        </w:rPr>
        <w:t>1</w:t>
      </w:r>
      <w:r w:rsidR="00081EAA">
        <w:t xml:space="preserve"> punktu ir jį </w:t>
      </w:r>
      <w:r w:rsidR="00081EAA" w:rsidRPr="00081EAA">
        <w:t>išdėstyti taip:</w:t>
      </w:r>
    </w:p>
    <w:p w14:paraId="7B736DDC" w14:textId="5B208016" w:rsidR="00081EAA" w:rsidRPr="00081EAA" w:rsidRDefault="00081EAA" w:rsidP="004A29D5">
      <w:pPr>
        <w:spacing w:line="360" w:lineRule="auto"/>
        <w:ind w:firstLine="720"/>
        <w:jc w:val="both"/>
      </w:pPr>
      <w:r>
        <w:t>„209</w:t>
      </w:r>
      <w:r>
        <w:rPr>
          <w:vertAlign w:val="superscript"/>
        </w:rPr>
        <w:t>1</w:t>
      </w:r>
      <w:r>
        <w:t xml:space="preserve">. </w:t>
      </w:r>
      <w:r w:rsidR="00482B79">
        <w:t>T</w:t>
      </w:r>
      <w:r w:rsidR="00482B79" w:rsidRPr="00482B79">
        <w:t xml:space="preserve">arybos mažuma – </w:t>
      </w:r>
      <w:r w:rsidR="00482B79">
        <w:t>T</w:t>
      </w:r>
      <w:r w:rsidR="00482B79" w:rsidRPr="00482B79">
        <w:t xml:space="preserve">arybos daugumai nepriklausantys </w:t>
      </w:r>
      <w:r w:rsidR="00482B79">
        <w:t>T</w:t>
      </w:r>
      <w:r w:rsidR="00482B79" w:rsidRPr="00482B79">
        <w:t>arybos nariai.</w:t>
      </w:r>
      <w:r w:rsidR="00482B79">
        <w:t>“</w:t>
      </w:r>
      <w:r w:rsidR="00B947E6">
        <w:t>;</w:t>
      </w:r>
    </w:p>
    <w:p w14:paraId="164A8AD5" w14:textId="77777777" w:rsidR="00482B79" w:rsidRDefault="00CC5B31" w:rsidP="004A29D5">
      <w:pPr>
        <w:spacing w:line="360" w:lineRule="auto"/>
        <w:ind w:firstLine="720"/>
        <w:jc w:val="both"/>
      </w:pPr>
      <w:r>
        <w:t>16</w:t>
      </w:r>
      <w:r w:rsidR="00482B79" w:rsidRPr="00482B79">
        <w:t>. pakeisti 2</w:t>
      </w:r>
      <w:r w:rsidR="00482B79">
        <w:t>12</w:t>
      </w:r>
      <w:r w:rsidR="00482B79" w:rsidRPr="00482B79">
        <w:t xml:space="preserve"> punktą ir jį išdėstyti taip:</w:t>
      </w:r>
    </w:p>
    <w:p w14:paraId="44BCD53C" w14:textId="651F6B71" w:rsidR="00081EAA" w:rsidRDefault="00482B79" w:rsidP="004A29D5">
      <w:pPr>
        <w:spacing w:line="360" w:lineRule="auto"/>
        <w:ind w:firstLine="720"/>
        <w:jc w:val="both"/>
      </w:pPr>
      <w:r>
        <w:t>„</w:t>
      </w:r>
      <w:r w:rsidRPr="00482B79">
        <w:t>212. Tarybos opozicijos, Tarybos daugumos, frakcijos ir grupės įsisteigimą pažymima Tarybos posėdžio protokole.</w:t>
      </w:r>
      <w:r>
        <w:t>“</w:t>
      </w:r>
      <w:r w:rsidR="00405C3B">
        <w:t>;</w:t>
      </w:r>
    </w:p>
    <w:p w14:paraId="1B4D400E" w14:textId="77777777" w:rsidR="00482B79" w:rsidRDefault="00CC5B31" w:rsidP="004A29D5">
      <w:pPr>
        <w:spacing w:line="360" w:lineRule="auto"/>
        <w:ind w:firstLine="720"/>
        <w:jc w:val="both"/>
      </w:pPr>
      <w:r>
        <w:t>17</w:t>
      </w:r>
      <w:r w:rsidR="00482B79">
        <w:t xml:space="preserve">. </w:t>
      </w:r>
      <w:r w:rsidR="00482B79" w:rsidRPr="00482B79">
        <w:t>pakeisti 2</w:t>
      </w:r>
      <w:r w:rsidR="00482B79">
        <w:t>14</w:t>
      </w:r>
      <w:r w:rsidR="00482B79" w:rsidRPr="00482B79">
        <w:t xml:space="preserve"> punktą ir jį išdėstyti taip:</w:t>
      </w:r>
    </w:p>
    <w:p w14:paraId="7D9F2A14" w14:textId="04622AEF" w:rsidR="00081EAA" w:rsidRDefault="00482B79" w:rsidP="004A29D5">
      <w:pPr>
        <w:spacing w:line="360" w:lineRule="auto"/>
        <w:ind w:firstLine="720"/>
        <w:jc w:val="both"/>
      </w:pPr>
      <w:r>
        <w:t>„</w:t>
      </w:r>
      <w:r w:rsidRPr="00482B79">
        <w:t>214. Tarybos opozicijos, Tarybos daugumos, frakcijos ar grupės vadovas, jo pavaduotojas arba frakcijos ar grupės įgaliotas narys turi teisę Taryboje atstovauti tokiai Tarybos narių daliai, kokią ši frakcija sudaro Taryboje.</w:t>
      </w:r>
      <w:r>
        <w:t>“</w:t>
      </w:r>
      <w:r w:rsidR="00405C3B">
        <w:t>;</w:t>
      </w:r>
    </w:p>
    <w:p w14:paraId="5E1E4F07" w14:textId="77777777" w:rsidR="00835CA9" w:rsidRDefault="00CC5B31" w:rsidP="004A29D5">
      <w:pPr>
        <w:spacing w:line="360" w:lineRule="auto"/>
        <w:ind w:firstLine="720"/>
        <w:jc w:val="both"/>
      </w:pPr>
      <w:r>
        <w:t>18</w:t>
      </w:r>
      <w:r w:rsidR="00835CA9">
        <w:t>. pakeisti 223</w:t>
      </w:r>
      <w:r w:rsidR="00835CA9" w:rsidRPr="00835CA9">
        <w:t xml:space="preserve"> punktą ir jį išdėstyti taip:</w:t>
      </w:r>
    </w:p>
    <w:p w14:paraId="4BCAB2DB" w14:textId="4B7C14DA" w:rsidR="00081EAA" w:rsidRDefault="00835CA9" w:rsidP="004A29D5">
      <w:pPr>
        <w:spacing w:line="360" w:lineRule="auto"/>
        <w:ind w:firstLine="720"/>
        <w:jc w:val="both"/>
      </w:pPr>
      <w:r>
        <w:t>„</w:t>
      </w:r>
      <w:r w:rsidRPr="00835CA9">
        <w:t>223. Biudžetinių ir viešųjų įstaigų, kurių savininkė yra savivaldybė, savivaldybės valdomų įmonių ir organizacijų vadovai</w:t>
      </w:r>
      <w:r w:rsidR="00F7295B">
        <w:t>,</w:t>
      </w:r>
      <w:r w:rsidRPr="00835CA9">
        <w:t xml:space="preserve"> praėjusių metų </w:t>
      </w:r>
      <w:r>
        <w:t xml:space="preserve">įstaigos, įmonės ar organizacijos </w:t>
      </w:r>
      <w:r w:rsidRPr="00835CA9">
        <w:t>metin</w:t>
      </w:r>
      <w:r>
        <w:t>ę</w:t>
      </w:r>
      <w:r w:rsidRPr="00835CA9">
        <w:t xml:space="preserve"> veiklos ataskait</w:t>
      </w:r>
      <w:r>
        <w:t xml:space="preserve">ą </w:t>
      </w:r>
      <w:r w:rsidRPr="00835CA9">
        <w:t>teikia Tarybai iki kitų metų gegužės 1 d.</w:t>
      </w:r>
      <w:r>
        <w:t>“</w:t>
      </w:r>
      <w:r w:rsidR="00405C3B">
        <w:t>;</w:t>
      </w:r>
    </w:p>
    <w:p w14:paraId="3A3C6A4E" w14:textId="77777777" w:rsidR="00BF6216" w:rsidRDefault="00CC5B31" w:rsidP="004A29D5">
      <w:pPr>
        <w:spacing w:line="360" w:lineRule="auto"/>
        <w:ind w:firstLine="720"/>
        <w:jc w:val="both"/>
      </w:pPr>
      <w:r>
        <w:t xml:space="preserve">19. </w:t>
      </w:r>
      <w:r w:rsidR="00BF6216" w:rsidRPr="00BF6216">
        <w:t>pakeisti 22</w:t>
      </w:r>
      <w:r w:rsidR="00BF6216">
        <w:t>5</w:t>
      </w:r>
      <w:r w:rsidR="00BF6216" w:rsidRPr="00BF6216">
        <w:t xml:space="preserve"> punktą ir jį išdėstyti taip:</w:t>
      </w:r>
    </w:p>
    <w:p w14:paraId="3AC6F7A5" w14:textId="77777777" w:rsidR="00BF6216" w:rsidRDefault="00BF6216" w:rsidP="00BF6216">
      <w:pPr>
        <w:spacing w:line="360" w:lineRule="auto"/>
        <w:ind w:firstLine="720"/>
        <w:jc w:val="both"/>
      </w:pPr>
      <w:r>
        <w:t>„225. Administracijos direktorius praėjusių metų savo veiklos ataskaitą teikia merui ir Tarybai iki kitų metų gegužės 1 d.</w:t>
      </w:r>
    </w:p>
    <w:p w14:paraId="7E174F74" w14:textId="77777777" w:rsidR="00BF6216" w:rsidRDefault="00BF6216" w:rsidP="00BF6216">
      <w:pPr>
        <w:spacing w:line="360" w:lineRule="auto"/>
        <w:ind w:firstLine="720"/>
        <w:jc w:val="both"/>
      </w:pPr>
    </w:p>
    <w:p w14:paraId="5F4FFF2A" w14:textId="77777777" w:rsidR="00BF6216" w:rsidRDefault="00BF6216" w:rsidP="00BF6216">
      <w:pPr>
        <w:spacing w:line="360" w:lineRule="auto"/>
        <w:ind w:firstLine="720"/>
        <w:jc w:val="both"/>
      </w:pPr>
      <w:r>
        <w:lastRenderedPageBreak/>
        <w:t>Administracijos direktoriaus ataskaita paskelbiama savivaldybės interneto tinklalapyje. Ataskaita paskelbiama per vieną mėnesį nuo sprendimo dėl šios ataskaitos pritarimo priėmimo.</w:t>
      </w:r>
    </w:p>
    <w:p w14:paraId="1AFCC900" w14:textId="3A12952D" w:rsidR="00BF6216" w:rsidRDefault="00BF6216" w:rsidP="00BF6216">
      <w:pPr>
        <w:spacing w:line="360" w:lineRule="auto"/>
        <w:ind w:firstLine="720"/>
        <w:jc w:val="both"/>
      </w:pPr>
      <w:r>
        <w:t>Tarybai pareikalavus, administracijos direktorius ir kiti subjektai, tiesiogiai įgyvendinantys valstybines (perduotas savivaldybėms) funkcijas, atsiskaito Tarybos posėdyje</w:t>
      </w:r>
      <w:r w:rsidR="00F7295B">
        <w:t>.</w:t>
      </w:r>
      <w:r w:rsidR="00622323">
        <w:t>“</w:t>
      </w:r>
      <w:r w:rsidR="00F7295B">
        <w:t>;</w:t>
      </w:r>
    </w:p>
    <w:p w14:paraId="6EB7B733" w14:textId="77777777" w:rsidR="00081EAA" w:rsidRDefault="00CC5B31" w:rsidP="004A29D5">
      <w:pPr>
        <w:spacing w:line="360" w:lineRule="auto"/>
        <w:ind w:firstLine="720"/>
        <w:jc w:val="both"/>
      </w:pPr>
      <w:r>
        <w:t>20</w:t>
      </w:r>
      <w:r w:rsidR="00835CA9" w:rsidRPr="00835CA9">
        <w:t>. pakeisti 23</w:t>
      </w:r>
      <w:r w:rsidR="00835CA9">
        <w:t>0</w:t>
      </w:r>
      <w:r w:rsidR="00835CA9" w:rsidRPr="00835CA9">
        <w:t xml:space="preserve"> punktą ir jį išdėstyti taip:</w:t>
      </w:r>
    </w:p>
    <w:p w14:paraId="18FC1432" w14:textId="77777777" w:rsidR="00835CA9" w:rsidRDefault="00835CA9" w:rsidP="00835CA9">
      <w:pPr>
        <w:spacing w:line="360" w:lineRule="auto"/>
        <w:ind w:firstLine="720"/>
        <w:jc w:val="both"/>
      </w:pPr>
      <w:r>
        <w:t>„230. Ataskaitos skelbiamos savivaldybės interneto tinklalapyje, o jei įmanoma, – ir per kitas visuomenės informavimo priemones.</w:t>
      </w:r>
    </w:p>
    <w:p w14:paraId="199F6E99" w14:textId="37150D69" w:rsidR="00081EAA" w:rsidRDefault="00835CA9" w:rsidP="00835CA9">
      <w:pPr>
        <w:spacing w:line="360" w:lineRule="auto"/>
        <w:ind w:firstLine="720"/>
        <w:jc w:val="both"/>
      </w:pPr>
      <w:r>
        <w:t>Savivaldybės administracija privalo sudaryti sąlygas gyventojams susipažinti su ataskaitomis. Apie tai, kur gali susipažinti su ataskaitomis, gyventojai informuojami savivaldybės interneto tinklalapyje.“</w:t>
      </w:r>
      <w:r w:rsidR="00F7295B">
        <w:t>;</w:t>
      </w:r>
      <w:r>
        <w:t xml:space="preserve">  </w:t>
      </w:r>
    </w:p>
    <w:p w14:paraId="1462B269" w14:textId="77777777" w:rsidR="00081EAA" w:rsidRDefault="008A5413" w:rsidP="004A29D5">
      <w:pPr>
        <w:spacing w:line="360" w:lineRule="auto"/>
        <w:ind w:firstLine="720"/>
        <w:jc w:val="both"/>
      </w:pPr>
      <w:r>
        <w:t>2</w:t>
      </w:r>
      <w:r w:rsidR="00CC5B31">
        <w:t>1</w:t>
      </w:r>
      <w:r w:rsidR="004F3481" w:rsidRPr="004F3481">
        <w:t xml:space="preserve">. pripažinti </w:t>
      </w:r>
      <w:r w:rsidR="004F3481">
        <w:t>netekusiu galios 53.3. papunktį.</w:t>
      </w:r>
    </w:p>
    <w:p w14:paraId="29631CEB" w14:textId="77777777" w:rsidR="00081EAA" w:rsidRDefault="00081EAA" w:rsidP="004A29D5">
      <w:pPr>
        <w:spacing w:line="360" w:lineRule="auto"/>
        <w:ind w:firstLine="720"/>
        <w:jc w:val="both"/>
      </w:pPr>
    </w:p>
    <w:p w14:paraId="5A5934BE" w14:textId="77777777" w:rsidR="007D21A9" w:rsidRPr="002E24F3" w:rsidRDefault="00C946B9" w:rsidP="007D21A9">
      <w:r w:rsidRPr="002E24F3">
        <w:t>Savivaldybės meras</w:t>
      </w:r>
    </w:p>
    <w:p w14:paraId="2B4940E8" w14:textId="77777777" w:rsidR="007D21A9" w:rsidRPr="002E24F3" w:rsidRDefault="007D21A9" w:rsidP="007D21A9">
      <w:r w:rsidRPr="002E24F3">
        <w:tab/>
      </w:r>
      <w:r w:rsidRPr="002E24F3">
        <w:tab/>
        <w:t xml:space="preserve">  </w:t>
      </w:r>
      <w:r w:rsidRPr="002E24F3">
        <w:tab/>
      </w:r>
      <w:r w:rsidRPr="002E24F3">
        <w:tab/>
        <w:t xml:space="preserve">   </w:t>
      </w:r>
    </w:p>
    <w:p w14:paraId="344BBCA1" w14:textId="77777777" w:rsidR="00BD6D77" w:rsidRPr="002E24F3" w:rsidRDefault="00BD6D77" w:rsidP="00C946B9">
      <w:pPr>
        <w:pStyle w:val="Porat"/>
      </w:pPr>
    </w:p>
    <w:p w14:paraId="589036BE" w14:textId="77777777" w:rsidR="00EF394C" w:rsidRPr="002E24F3" w:rsidRDefault="00EF394C" w:rsidP="00C946B9">
      <w:pPr>
        <w:pStyle w:val="Porat"/>
      </w:pPr>
    </w:p>
    <w:p w14:paraId="2F90F117" w14:textId="77777777" w:rsidR="002A39E7" w:rsidRDefault="002A39E7" w:rsidP="00C946B9">
      <w:pPr>
        <w:pStyle w:val="Porat"/>
      </w:pPr>
    </w:p>
    <w:p w14:paraId="667DBF91" w14:textId="77777777" w:rsidR="008A5413" w:rsidRDefault="008A5413" w:rsidP="00C946B9">
      <w:pPr>
        <w:pStyle w:val="Porat"/>
      </w:pPr>
    </w:p>
    <w:p w14:paraId="012B1112" w14:textId="77777777" w:rsidR="008A5413" w:rsidRDefault="008A5413" w:rsidP="00C946B9">
      <w:pPr>
        <w:pStyle w:val="Porat"/>
      </w:pPr>
    </w:p>
    <w:p w14:paraId="6C3A8886" w14:textId="77777777" w:rsidR="008A5413" w:rsidRDefault="008A5413" w:rsidP="00C946B9">
      <w:pPr>
        <w:pStyle w:val="Porat"/>
      </w:pPr>
    </w:p>
    <w:p w14:paraId="1C94643C" w14:textId="77777777" w:rsidR="008A5413" w:rsidRDefault="008A5413" w:rsidP="00C946B9">
      <w:pPr>
        <w:pStyle w:val="Porat"/>
      </w:pPr>
    </w:p>
    <w:p w14:paraId="03D611DD" w14:textId="77777777" w:rsidR="008A5413" w:rsidRDefault="008A5413" w:rsidP="00C946B9">
      <w:pPr>
        <w:pStyle w:val="Porat"/>
      </w:pPr>
    </w:p>
    <w:p w14:paraId="46780A60" w14:textId="77777777" w:rsidR="008A5413" w:rsidRDefault="008A5413" w:rsidP="00C946B9">
      <w:pPr>
        <w:pStyle w:val="Porat"/>
      </w:pPr>
    </w:p>
    <w:p w14:paraId="0632DC78" w14:textId="77777777" w:rsidR="008A5413" w:rsidRDefault="008A5413" w:rsidP="00C946B9">
      <w:pPr>
        <w:pStyle w:val="Porat"/>
      </w:pPr>
    </w:p>
    <w:p w14:paraId="6840A808" w14:textId="77777777" w:rsidR="008A5413" w:rsidRDefault="008A5413" w:rsidP="00C946B9">
      <w:pPr>
        <w:pStyle w:val="Porat"/>
      </w:pPr>
    </w:p>
    <w:p w14:paraId="137B1CD7" w14:textId="77777777" w:rsidR="008A5413" w:rsidRDefault="008A5413" w:rsidP="00C946B9">
      <w:pPr>
        <w:pStyle w:val="Porat"/>
      </w:pPr>
    </w:p>
    <w:p w14:paraId="750E2717" w14:textId="77777777" w:rsidR="008A5413" w:rsidRDefault="008A5413" w:rsidP="00C946B9">
      <w:pPr>
        <w:pStyle w:val="Porat"/>
      </w:pPr>
    </w:p>
    <w:p w14:paraId="3AFE8608" w14:textId="77777777" w:rsidR="008A5413" w:rsidRDefault="008A5413" w:rsidP="00C946B9">
      <w:pPr>
        <w:pStyle w:val="Porat"/>
      </w:pPr>
    </w:p>
    <w:p w14:paraId="5168B14E" w14:textId="77777777" w:rsidR="008A5413" w:rsidRDefault="008A5413" w:rsidP="00C946B9">
      <w:pPr>
        <w:pStyle w:val="Porat"/>
      </w:pPr>
    </w:p>
    <w:p w14:paraId="3866D35B" w14:textId="77777777" w:rsidR="008A5413" w:rsidRDefault="008A5413" w:rsidP="00C946B9">
      <w:pPr>
        <w:pStyle w:val="Porat"/>
      </w:pPr>
    </w:p>
    <w:p w14:paraId="5BC7119D" w14:textId="77777777" w:rsidR="008A5413" w:rsidRDefault="008A5413" w:rsidP="00C946B9">
      <w:pPr>
        <w:pStyle w:val="Porat"/>
      </w:pPr>
    </w:p>
    <w:p w14:paraId="7EFB9FC7" w14:textId="77777777" w:rsidR="008A5413" w:rsidRDefault="008A5413" w:rsidP="00C946B9">
      <w:pPr>
        <w:pStyle w:val="Porat"/>
      </w:pPr>
    </w:p>
    <w:p w14:paraId="162D9D24" w14:textId="77777777" w:rsidR="008A5413" w:rsidRDefault="008A5413" w:rsidP="00C946B9">
      <w:pPr>
        <w:pStyle w:val="Porat"/>
      </w:pPr>
    </w:p>
    <w:p w14:paraId="6EF22DB1" w14:textId="77777777" w:rsidR="008A5413" w:rsidRDefault="008A5413" w:rsidP="00C946B9">
      <w:pPr>
        <w:pStyle w:val="Porat"/>
      </w:pPr>
    </w:p>
    <w:p w14:paraId="5BCFC14E" w14:textId="77777777" w:rsidR="008A5413" w:rsidRDefault="008A5413" w:rsidP="00C946B9">
      <w:pPr>
        <w:pStyle w:val="Porat"/>
      </w:pPr>
    </w:p>
    <w:p w14:paraId="4C37BDA7" w14:textId="77777777" w:rsidR="008A5413" w:rsidRDefault="008A5413" w:rsidP="00C946B9">
      <w:pPr>
        <w:pStyle w:val="Porat"/>
      </w:pPr>
    </w:p>
    <w:p w14:paraId="1173943A" w14:textId="77777777" w:rsidR="008A5413" w:rsidRDefault="008A5413" w:rsidP="00C946B9">
      <w:pPr>
        <w:pStyle w:val="Porat"/>
      </w:pPr>
    </w:p>
    <w:p w14:paraId="1A0A1F68" w14:textId="77777777" w:rsidR="002A39E7" w:rsidRPr="002E24F3" w:rsidRDefault="002A39E7" w:rsidP="00C946B9">
      <w:pPr>
        <w:pStyle w:val="Porat"/>
      </w:pPr>
    </w:p>
    <w:p w14:paraId="1163A450" w14:textId="77777777" w:rsidR="00BD6D77" w:rsidRPr="002E24F3" w:rsidRDefault="00BD6D77" w:rsidP="00C946B9">
      <w:pPr>
        <w:pStyle w:val="Porat"/>
      </w:pPr>
    </w:p>
    <w:p w14:paraId="36A34823" w14:textId="77777777" w:rsidR="00BD6D77" w:rsidRPr="002E24F3" w:rsidRDefault="00BD6D77" w:rsidP="00C946B9">
      <w:pPr>
        <w:pStyle w:val="Porat"/>
      </w:pPr>
    </w:p>
    <w:p w14:paraId="31132D99" w14:textId="77777777" w:rsidR="00C946B9" w:rsidRPr="002E24F3" w:rsidRDefault="00C946B9" w:rsidP="00C946B9">
      <w:pPr>
        <w:pStyle w:val="Porat"/>
      </w:pPr>
      <w:r w:rsidRPr="002E24F3">
        <w:t>Parengė</w:t>
      </w:r>
    </w:p>
    <w:p w14:paraId="47C919FA" w14:textId="77777777" w:rsidR="00C946B9" w:rsidRPr="002E24F3" w:rsidRDefault="00C946B9" w:rsidP="00C946B9">
      <w:pPr>
        <w:pStyle w:val="Porat"/>
      </w:pPr>
      <w:r w:rsidRPr="002E24F3">
        <w:t>Kęstutis Jasiulevičius</w:t>
      </w:r>
    </w:p>
    <w:p w14:paraId="08F66C08" w14:textId="77777777" w:rsidR="00724F15" w:rsidRPr="002E24F3" w:rsidRDefault="00C946B9" w:rsidP="00C946B9">
      <w:pPr>
        <w:pStyle w:val="Porat"/>
      </w:pPr>
      <w:r w:rsidRPr="002E24F3">
        <w:t>201</w:t>
      </w:r>
      <w:r w:rsidR="00BB4CFA">
        <w:t>9</w:t>
      </w:r>
      <w:r w:rsidRPr="002E24F3">
        <w:t>-0</w:t>
      </w:r>
      <w:r w:rsidR="00BB4CFA">
        <w:t>3</w:t>
      </w:r>
      <w:r w:rsidR="00973DF3" w:rsidRPr="002E24F3">
        <w:t>-</w:t>
      </w:r>
      <w:r w:rsidR="00BB4CFA">
        <w:t>20</w:t>
      </w:r>
    </w:p>
    <w:p w14:paraId="709B2B12" w14:textId="77777777" w:rsidR="00DB499D" w:rsidRDefault="00DB499D" w:rsidP="007D21A9">
      <w:pPr>
        <w:pStyle w:val="Porat"/>
        <w:rPr>
          <w:sz w:val="26"/>
        </w:rPr>
      </w:pPr>
    </w:p>
    <w:p w14:paraId="0BD04C46" w14:textId="77777777" w:rsidR="006E2414" w:rsidRDefault="006E2414" w:rsidP="00B57D71">
      <w:pPr>
        <w:suppressAutoHyphens/>
        <w:rPr>
          <w:sz w:val="26"/>
        </w:rPr>
      </w:pPr>
      <w:r>
        <w:rPr>
          <w:sz w:val="26"/>
          <w:lang w:eastAsia="ar-SA"/>
        </w:rPr>
        <w:t xml:space="preserve">                                                          </w:t>
      </w:r>
      <w:r w:rsidR="00454B2C">
        <w:rPr>
          <w:sz w:val="26"/>
          <w:lang w:eastAsia="ar-SA"/>
        </w:rPr>
        <w:t xml:space="preserve">                                                                                     </w:t>
      </w:r>
    </w:p>
    <w:p w14:paraId="510AE149" w14:textId="77777777" w:rsidR="0080062B" w:rsidRPr="006A3C94" w:rsidRDefault="006A3C94" w:rsidP="0032661B">
      <w:pPr>
        <w:jc w:val="center"/>
        <w:rPr>
          <w:b/>
        </w:rPr>
      </w:pPr>
      <w:r w:rsidRPr="006A3C94">
        <w:rPr>
          <w:b/>
        </w:rPr>
        <w:lastRenderedPageBreak/>
        <w:t xml:space="preserve">DĖL LAZDIJŲ RAJONO SAVIVALDYBĖS TARYBOS 2017 M. RUGSĖJO 22 D. SPRENDIMO NR. 5TS-1026 „DĖL LAZDIJŲ RAJONO SAVIVALDYBĖS TARYBOS VEIKLOS REGLAMENTO TVIRTINIMO“ PAKEITIMO“ </w:t>
      </w:r>
      <w:r w:rsidR="007D6F97" w:rsidRPr="006A3C94">
        <w:rPr>
          <w:b/>
        </w:rPr>
        <w:t>PROJEKTO</w:t>
      </w:r>
    </w:p>
    <w:p w14:paraId="29718EC7" w14:textId="77777777" w:rsidR="007D21A9" w:rsidRDefault="007D21A9" w:rsidP="0032661B">
      <w:pPr>
        <w:pStyle w:val="Porat"/>
        <w:jc w:val="center"/>
        <w:rPr>
          <w:sz w:val="26"/>
          <w:szCs w:val="26"/>
        </w:rPr>
      </w:pPr>
    </w:p>
    <w:p w14:paraId="047F394B" w14:textId="77777777" w:rsidR="007D21A9" w:rsidRPr="006A3C94" w:rsidRDefault="007D21A9" w:rsidP="0032661B">
      <w:pPr>
        <w:pStyle w:val="Porat"/>
        <w:jc w:val="center"/>
        <w:rPr>
          <w:b/>
        </w:rPr>
      </w:pPr>
      <w:r w:rsidRPr="006A3C94">
        <w:rPr>
          <w:b/>
        </w:rPr>
        <w:t>AIŠKINAMASIS RAŠTAS</w:t>
      </w:r>
    </w:p>
    <w:p w14:paraId="1FC5B349" w14:textId="77777777" w:rsidR="007D21A9" w:rsidRPr="006A3C94" w:rsidRDefault="007D21A9" w:rsidP="0032661B">
      <w:pPr>
        <w:pStyle w:val="Porat"/>
        <w:jc w:val="center"/>
      </w:pPr>
      <w:r w:rsidRPr="006A3C94">
        <w:t>20</w:t>
      </w:r>
      <w:r w:rsidR="0080062B" w:rsidRPr="006A3C94">
        <w:t>1</w:t>
      </w:r>
      <w:r w:rsidR="008A5413">
        <w:t>9</w:t>
      </w:r>
      <w:r w:rsidRPr="006A3C94">
        <w:t>-</w:t>
      </w:r>
      <w:r w:rsidR="005177B9">
        <w:t>0</w:t>
      </w:r>
      <w:r w:rsidR="008A5413">
        <w:t>3</w:t>
      </w:r>
      <w:r w:rsidRPr="006A3C94">
        <w:t>-</w:t>
      </w:r>
      <w:r w:rsidR="008A5413">
        <w:t>20</w:t>
      </w:r>
    </w:p>
    <w:p w14:paraId="7E7BC478" w14:textId="77777777" w:rsidR="00937874" w:rsidRDefault="00937874" w:rsidP="0032661B">
      <w:pPr>
        <w:pStyle w:val="Porat"/>
        <w:jc w:val="center"/>
        <w:rPr>
          <w:sz w:val="26"/>
          <w:szCs w:val="26"/>
        </w:rPr>
      </w:pPr>
    </w:p>
    <w:p w14:paraId="6D2D1E56" w14:textId="77777777" w:rsidR="00937874" w:rsidRPr="00FB03BD" w:rsidRDefault="00937874" w:rsidP="007D21A9">
      <w:pPr>
        <w:pStyle w:val="Porat"/>
        <w:rPr>
          <w:b/>
          <w:sz w:val="26"/>
          <w:szCs w:val="26"/>
        </w:rPr>
      </w:pPr>
    </w:p>
    <w:p w14:paraId="76F1B510" w14:textId="77777777" w:rsidR="007D21A9" w:rsidRPr="0032661B" w:rsidRDefault="007D21A9" w:rsidP="0032661B">
      <w:pPr>
        <w:spacing w:line="360" w:lineRule="auto"/>
        <w:jc w:val="both"/>
      </w:pPr>
      <w:r w:rsidRPr="00FB03BD">
        <w:rPr>
          <w:sz w:val="26"/>
          <w:szCs w:val="26"/>
        </w:rPr>
        <w:tab/>
      </w:r>
      <w:r w:rsidR="00FB03BD" w:rsidRPr="0032661B">
        <w:t>Lazdijų rajono savivaldybės tarybos sprendimo projektas „Dėl Lazdijų rajono savivaldybės tarybos  201</w:t>
      </w:r>
      <w:r w:rsidR="00ED0F76" w:rsidRPr="0032661B">
        <w:t>7</w:t>
      </w:r>
      <w:r w:rsidR="00FB03BD" w:rsidRPr="0032661B">
        <w:t xml:space="preserve"> m. </w:t>
      </w:r>
      <w:r w:rsidR="00ED0F76" w:rsidRPr="0032661B">
        <w:t>rugsėjo</w:t>
      </w:r>
      <w:r w:rsidR="00FB03BD" w:rsidRPr="0032661B">
        <w:t xml:space="preserve"> 2</w:t>
      </w:r>
      <w:r w:rsidR="00ED0F76" w:rsidRPr="0032661B">
        <w:t>2</w:t>
      </w:r>
      <w:r w:rsidR="00FB03BD" w:rsidRPr="0032661B">
        <w:t xml:space="preserve"> d. sprendimo Nr. 5TS-</w:t>
      </w:r>
      <w:r w:rsidR="00ED0F76" w:rsidRPr="0032661B">
        <w:t>1026</w:t>
      </w:r>
      <w:r w:rsidR="00FB03BD" w:rsidRPr="0032661B">
        <w:t xml:space="preserve"> „Dėl Lazdijų rajono savivaldybės tarybos veiklos reglamento tvirtinimo” </w:t>
      </w:r>
      <w:r w:rsidRPr="0032661B">
        <w:t>pa</w:t>
      </w:r>
      <w:r w:rsidR="0080062B" w:rsidRPr="0032661B">
        <w:t>keiti</w:t>
      </w:r>
      <w:r w:rsidR="00FD7DA6" w:rsidRPr="0032661B">
        <w:t>mo</w:t>
      </w:r>
      <w:r w:rsidR="007D6F97" w:rsidRPr="0032661B">
        <w:t>“</w:t>
      </w:r>
      <w:r w:rsidR="00FB03BD" w:rsidRPr="0032661B">
        <w:t xml:space="preserve"> </w:t>
      </w:r>
      <w:r w:rsidRPr="0032661B">
        <w:t xml:space="preserve">parengtas vadovaujantis Lietuvos Respublikos vietos savivaldos įstatymu. </w:t>
      </w:r>
    </w:p>
    <w:p w14:paraId="31BC0F57" w14:textId="77777777" w:rsidR="00582874" w:rsidRPr="00232650" w:rsidRDefault="007D21A9" w:rsidP="008A5413">
      <w:pPr>
        <w:spacing w:line="360" w:lineRule="auto"/>
        <w:ind w:firstLine="720"/>
        <w:jc w:val="both"/>
      </w:pPr>
      <w:r w:rsidRPr="0032661B">
        <w:t>Šio projekto tikslas – patikslinti</w:t>
      </w:r>
      <w:r w:rsidR="0080062B" w:rsidRPr="0032661B">
        <w:t xml:space="preserve"> Lazdijų rajono </w:t>
      </w:r>
      <w:r w:rsidR="007D6F97" w:rsidRPr="0032661B">
        <w:t>s</w:t>
      </w:r>
      <w:r w:rsidR="002959D2" w:rsidRPr="0032661B">
        <w:t>avivaldybės tarybos</w:t>
      </w:r>
      <w:r w:rsidR="0080062B" w:rsidRPr="0032661B">
        <w:t xml:space="preserve"> veiklos reglamentą</w:t>
      </w:r>
      <w:r w:rsidR="00B97981" w:rsidRPr="0032661B">
        <w:t xml:space="preserve">, </w:t>
      </w:r>
      <w:r w:rsidR="008A5413">
        <w:t xml:space="preserve">iš esmės </w:t>
      </w:r>
      <w:r w:rsidR="00B97981" w:rsidRPr="0032661B">
        <w:t>atsižvelgiant į</w:t>
      </w:r>
      <w:r w:rsidR="00582874">
        <w:t xml:space="preserve"> Lietuvos Respublikos </w:t>
      </w:r>
      <w:r w:rsidR="008A5413">
        <w:t xml:space="preserve">vietos savivaldos įstatymo Nr. I-533  3, 9, 13, 14, 15, 16 ir 19 straipsnių pakeitimo įstatymo nuostatas. </w:t>
      </w:r>
      <w:r w:rsidR="0032661B">
        <w:tab/>
      </w:r>
    </w:p>
    <w:p w14:paraId="16A53F12" w14:textId="77777777" w:rsidR="007D21A9" w:rsidRPr="0032661B" w:rsidRDefault="007D21A9" w:rsidP="0032661B">
      <w:pPr>
        <w:spacing w:line="360" w:lineRule="auto"/>
        <w:ind w:firstLine="720"/>
        <w:jc w:val="both"/>
      </w:pPr>
      <w:r w:rsidRPr="0032661B">
        <w:t>Parengtas sprendimo projektas neprieštarauja galiojantiems teisės aktams.</w:t>
      </w:r>
    </w:p>
    <w:p w14:paraId="5C714D6F" w14:textId="77777777" w:rsidR="007D21A9" w:rsidRPr="0032661B" w:rsidRDefault="007D21A9" w:rsidP="0032661B">
      <w:pPr>
        <w:spacing w:line="360" w:lineRule="auto"/>
        <w:jc w:val="both"/>
      </w:pPr>
      <w:r w:rsidRPr="0032661B">
        <w:tab/>
        <w:t>Priėmus sprendimo projektą, neigiamų pasekmių nenumatoma.</w:t>
      </w:r>
    </w:p>
    <w:p w14:paraId="01B48880" w14:textId="77777777" w:rsidR="007D21A9" w:rsidRPr="0032661B" w:rsidRDefault="00897100" w:rsidP="0032661B">
      <w:pPr>
        <w:spacing w:line="360" w:lineRule="auto"/>
        <w:jc w:val="both"/>
      </w:pPr>
      <w:r w:rsidRPr="0032661B">
        <w:tab/>
      </w:r>
      <w:r w:rsidR="007D21A9" w:rsidRPr="0032661B">
        <w:t>Sprendimo projektą parengė rajono savivaldybės administracijos Juridinio skyriaus vedėjas Kęstutis Jasiulevičius.</w:t>
      </w:r>
    </w:p>
    <w:p w14:paraId="05E53C91" w14:textId="77777777" w:rsidR="007D21A9" w:rsidRPr="0032661B" w:rsidRDefault="007D21A9" w:rsidP="0032661B">
      <w:pPr>
        <w:spacing w:line="360" w:lineRule="auto"/>
        <w:jc w:val="both"/>
      </w:pPr>
    </w:p>
    <w:p w14:paraId="465144A5" w14:textId="77777777" w:rsidR="007D21A9" w:rsidRPr="0032661B" w:rsidRDefault="007D21A9" w:rsidP="0032661B">
      <w:pPr>
        <w:spacing w:line="360" w:lineRule="auto"/>
        <w:jc w:val="both"/>
      </w:pPr>
    </w:p>
    <w:p w14:paraId="36C340BB" w14:textId="77777777" w:rsidR="007D21A9" w:rsidRPr="0032661B" w:rsidRDefault="007D21A9" w:rsidP="0032661B">
      <w:pPr>
        <w:jc w:val="both"/>
      </w:pPr>
    </w:p>
    <w:p w14:paraId="7B970578" w14:textId="77777777" w:rsidR="007D21A9" w:rsidRPr="0032661B" w:rsidRDefault="007D21A9" w:rsidP="0032661B">
      <w:pPr>
        <w:jc w:val="both"/>
      </w:pPr>
      <w:r w:rsidRPr="0032661B">
        <w:t xml:space="preserve">Juridinio skyriaus vedėjas                                                    </w:t>
      </w:r>
      <w:r w:rsidR="0032661B">
        <w:t xml:space="preserve">                         </w:t>
      </w:r>
      <w:r w:rsidRPr="0032661B">
        <w:t xml:space="preserve"> Kęstutis Jasiulevičius </w:t>
      </w:r>
    </w:p>
    <w:p w14:paraId="6BB9CDFE" w14:textId="77777777" w:rsidR="00953B8B" w:rsidRPr="0032661B" w:rsidRDefault="0032661B" w:rsidP="0032661B">
      <w:pPr>
        <w:jc w:val="both"/>
      </w:pPr>
      <w:r>
        <w:t xml:space="preserve">   </w:t>
      </w:r>
    </w:p>
    <w:sectPr w:rsidR="00953B8B" w:rsidRPr="0032661B" w:rsidSect="00954735">
      <w:headerReference w:type="default" r:id="rId8"/>
      <w:type w:val="continuous"/>
      <w:pgSz w:w="11907" w:h="16840" w:code="9"/>
      <w:pgMar w:top="1134" w:right="567" w:bottom="1134"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E4EB" w14:textId="77777777" w:rsidR="005E28A0" w:rsidRDefault="005E28A0" w:rsidP="001F3B16">
      <w:r>
        <w:separator/>
      </w:r>
    </w:p>
  </w:endnote>
  <w:endnote w:type="continuationSeparator" w:id="0">
    <w:p w14:paraId="258F7A91" w14:textId="77777777" w:rsidR="005E28A0" w:rsidRDefault="005E28A0" w:rsidP="001F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6733E" w14:textId="77777777" w:rsidR="005E28A0" w:rsidRDefault="005E28A0" w:rsidP="001F3B16">
      <w:r>
        <w:separator/>
      </w:r>
    </w:p>
  </w:footnote>
  <w:footnote w:type="continuationSeparator" w:id="0">
    <w:p w14:paraId="4F8AC53E" w14:textId="77777777" w:rsidR="005E28A0" w:rsidRDefault="005E28A0" w:rsidP="001F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30E2" w14:textId="2290706C" w:rsidR="004F3FFB" w:rsidRDefault="004F3FFB">
    <w:pPr>
      <w:pStyle w:val="Antrats"/>
      <w:jc w:val="center"/>
    </w:pPr>
    <w:r>
      <w:fldChar w:fldCharType="begin"/>
    </w:r>
    <w:r>
      <w:instrText>PAGE   \* MERGEFORMAT</w:instrText>
    </w:r>
    <w:r>
      <w:fldChar w:fldCharType="separate"/>
    </w:r>
    <w:r w:rsidR="00861070">
      <w:rPr>
        <w:noProof/>
      </w:rPr>
      <w:t>6</w:t>
    </w:r>
    <w:r>
      <w:fldChar w:fldCharType="end"/>
    </w:r>
  </w:p>
  <w:p w14:paraId="057C0B66" w14:textId="77777777" w:rsidR="004F3FFB" w:rsidRDefault="004F3F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1D50"/>
    <w:multiLevelType w:val="hybridMultilevel"/>
    <w:tmpl w:val="1A36F6A8"/>
    <w:lvl w:ilvl="0" w:tplc="56B27D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927480"/>
    <w:multiLevelType w:val="hybridMultilevel"/>
    <w:tmpl w:val="1774414C"/>
    <w:lvl w:ilvl="0" w:tplc="6088AA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8B00579"/>
    <w:multiLevelType w:val="multilevel"/>
    <w:tmpl w:val="64D4B5A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39A77729"/>
    <w:multiLevelType w:val="hybridMultilevel"/>
    <w:tmpl w:val="9ED03904"/>
    <w:lvl w:ilvl="0" w:tplc="26D41A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BB22B23"/>
    <w:multiLevelType w:val="multilevel"/>
    <w:tmpl w:val="458A1ED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9BA1765"/>
    <w:multiLevelType w:val="multilevel"/>
    <w:tmpl w:val="7682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8E"/>
    <w:rsid w:val="00002C3B"/>
    <w:rsid w:val="00012183"/>
    <w:rsid w:val="0001533D"/>
    <w:rsid w:val="000246E4"/>
    <w:rsid w:val="000248C4"/>
    <w:rsid w:val="00025B7E"/>
    <w:rsid w:val="000267D8"/>
    <w:rsid w:val="000468DF"/>
    <w:rsid w:val="00062BB5"/>
    <w:rsid w:val="000706F3"/>
    <w:rsid w:val="00070866"/>
    <w:rsid w:val="00073C94"/>
    <w:rsid w:val="00080038"/>
    <w:rsid w:val="00081EAA"/>
    <w:rsid w:val="00082479"/>
    <w:rsid w:val="0008337E"/>
    <w:rsid w:val="000833A9"/>
    <w:rsid w:val="00083E27"/>
    <w:rsid w:val="000878F3"/>
    <w:rsid w:val="00092506"/>
    <w:rsid w:val="000925FB"/>
    <w:rsid w:val="00093182"/>
    <w:rsid w:val="000953F5"/>
    <w:rsid w:val="00095829"/>
    <w:rsid w:val="000A03F9"/>
    <w:rsid w:val="000A092E"/>
    <w:rsid w:val="000A3C0E"/>
    <w:rsid w:val="000C1417"/>
    <w:rsid w:val="000C36B0"/>
    <w:rsid w:val="000D4E47"/>
    <w:rsid w:val="000E4B95"/>
    <w:rsid w:val="000E5C9D"/>
    <w:rsid w:val="001034B8"/>
    <w:rsid w:val="00104469"/>
    <w:rsid w:val="00106F85"/>
    <w:rsid w:val="00114C16"/>
    <w:rsid w:val="001164A2"/>
    <w:rsid w:val="0012328E"/>
    <w:rsid w:val="00126A55"/>
    <w:rsid w:val="0014231C"/>
    <w:rsid w:val="001526A7"/>
    <w:rsid w:val="00152BA6"/>
    <w:rsid w:val="0015512A"/>
    <w:rsid w:val="001635FE"/>
    <w:rsid w:val="00173456"/>
    <w:rsid w:val="001756FF"/>
    <w:rsid w:val="001910A9"/>
    <w:rsid w:val="00196455"/>
    <w:rsid w:val="001A13CA"/>
    <w:rsid w:val="001B28B4"/>
    <w:rsid w:val="001B4EAA"/>
    <w:rsid w:val="001B6955"/>
    <w:rsid w:val="001C5CD0"/>
    <w:rsid w:val="001D2003"/>
    <w:rsid w:val="001D3595"/>
    <w:rsid w:val="001D3A51"/>
    <w:rsid w:val="001D74E6"/>
    <w:rsid w:val="001E459C"/>
    <w:rsid w:val="001E5C31"/>
    <w:rsid w:val="001F23BD"/>
    <w:rsid w:val="001F3B16"/>
    <w:rsid w:val="002062D1"/>
    <w:rsid w:val="00207D16"/>
    <w:rsid w:val="0022097E"/>
    <w:rsid w:val="002227DF"/>
    <w:rsid w:val="00224456"/>
    <w:rsid w:val="00232650"/>
    <w:rsid w:val="002329CB"/>
    <w:rsid w:val="00245BF9"/>
    <w:rsid w:val="002460AF"/>
    <w:rsid w:val="00255C95"/>
    <w:rsid w:val="00264615"/>
    <w:rsid w:val="002733B8"/>
    <w:rsid w:val="00287DDC"/>
    <w:rsid w:val="002959D2"/>
    <w:rsid w:val="00296A8C"/>
    <w:rsid w:val="00297AD5"/>
    <w:rsid w:val="00297D41"/>
    <w:rsid w:val="002A39E7"/>
    <w:rsid w:val="002A73CB"/>
    <w:rsid w:val="002A7882"/>
    <w:rsid w:val="002C1494"/>
    <w:rsid w:val="002C285F"/>
    <w:rsid w:val="002C4E4C"/>
    <w:rsid w:val="002C541A"/>
    <w:rsid w:val="002D6B3E"/>
    <w:rsid w:val="002D7F60"/>
    <w:rsid w:val="002E038A"/>
    <w:rsid w:val="002E0FFB"/>
    <w:rsid w:val="002E24F3"/>
    <w:rsid w:val="002F764A"/>
    <w:rsid w:val="003007E0"/>
    <w:rsid w:val="00300F52"/>
    <w:rsid w:val="00306B5F"/>
    <w:rsid w:val="00313D76"/>
    <w:rsid w:val="00317CFB"/>
    <w:rsid w:val="0032372A"/>
    <w:rsid w:val="00326258"/>
    <w:rsid w:val="0032661B"/>
    <w:rsid w:val="0034242F"/>
    <w:rsid w:val="00345688"/>
    <w:rsid w:val="003623AF"/>
    <w:rsid w:val="00367CEE"/>
    <w:rsid w:val="00373310"/>
    <w:rsid w:val="00376CD1"/>
    <w:rsid w:val="00386902"/>
    <w:rsid w:val="003A0CB4"/>
    <w:rsid w:val="003A148D"/>
    <w:rsid w:val="003A400F"/>
    <w:rsid w:val="003B28B6"/>
    <w:rsid w:val="003B5FA5"/>
    <w:rsid w:val="003B77D3"/>
    <w:rsid w:val="003B7A00"/>
    <w:rsid w:val="003C1056"/>
    <w:rsid w:val="003C3ED8"/>
    <w:rsid w:val="003C6080"/>
    <w:rsid w:val="003D1EB3"/>
    <w:rsid w:val="003D2901"/>
    <w:rsid w:val="003E2925"/>
    <w:rsid w:val="003E51D2"/>
    <w:rsid w:val="003E586D"/>
    <w:rsid w:val="003F6AA0"/>
    <w:rsid w:val="003F7565"/>
    <w:rsid w:val="004019AF"/>
    <w:rsid w:val="00405C3B"/>
    <w:rsid w:val="0040661F"/>
    <w:rsid w:val="004161DD"/>
    <w:rsid w:val="00435936"/>
    <w:rsid w:val="004515CF"/>
    <w:rsid w:val="00452ADC"/>
    <w:rsid w:val="00452F45"/>
    <w:rsid w:val="00454B2C"/>
    <w:rsid w:val="00463EA0"/>
    <w:rsid w:val="004713F2"/>
    <w:rsid w:val="00482B79"/>
    <w:rsid w:val="00490F6D"/>
    <w:rsid w:val="00497658"/>
    <w:rsid w:val="004A011E"/>
    <w:rsid w:val="004A29D5"/>
    <w:rsid w:val="004B2C4C"/>
    <w:rsid w:val="004C0F92"/>
    <w:rsid w:val="004C1128"/>
    <w:rsid w:val="004C5AB7"/>
    <w:rsid w:val="004E297D"/>
    <w:rsid w:val="004E7FC6"/>
    <w:rsid w:val="004F203D"/>
    <w:rsid w:val="004F3481"/>
    <w:rsid w:val="004F3FFB"/>
    <w:rsid w:val="004F465C"/>
    <w:rsid w:val="00502275"/>
    <w:rsid w:val="00504E4D"/>
    <w:rsid w:val="0050572B"/>
    <w:rsid w:val="0050720C"/>
    <w:rsid w:val="00511ED6"/>
    <w:rsid w:val="00514D2A"/>
    <w:rsid w:val="00514D7C"/>
    <w:rsid w:val="005177B9"/>
    <w:rsid w:val="00517BB2"/>
    <w:rsid w:val="005237BC"/>
    <w:rsid w:val="005307C2"/>
    <w:rsid w:val="00542771"/>
    <w:rsid w:val="0054636C"/>
    <w:rsid w:val="0055387D"/>
    <w:rsid w:val="00564C92"/>
    <w:rsid w:val="00582874"/>
    <w:rsid w:val="00590174"/>
    <w:rsid w:val="00592BD6"/>
    <w:rsid w:val="00596840"/>
    <w:rsid w:val="00597623"/>
    <w:rsid w:val="005A04E4"/>
    <w:rsid w:val="005A1F68"/>
    <w:rsid w:val="005A2C14"/>
    <w:rsid w:val="005A3744"/>
    <w:rsid w:val="005A4871"/>
    <w:rsid w:val="005B3F96"/>
    <w:rsid w:val="005B456C"/>
    <w:rsid w:val="005E0B90"/>
    <w:rsid w:val="005E28A0"/>
    <w:rsid w:val="005E61B4"/>
    <w:rsid w:val="005F423D"/>
    <w:rsid w:val="006124F5"/>
    <w:rsid w:val="0061559E"/>
    <w:rsid w:val="00615F56"/>
    <w:rsid w:val="00616388"/>
    <w:rsid w:val="00622323"/>
    <w:rsid w:val="006225D7"/>
    <w:rsid w:val="00632F13"/>
    <w:rsid w:val="00635424"/>
    <w:rsid w:val="006371DC"/>
    <w:rsid w:val="006458A2"/>
    <w:rsid w:val="00652EA4"/>
    <w:rsid w:val="00656EFB"/>
    <w:rsid w:val="00662AD1"/>
    <w:rsid w:val="0066305E"/>
    <w:rsid w:val="006647EB"/>
    <w:rsid w:val="00666A7C"/>
    <w:rsid w:val="00673ED7"/>
    <w:rsid w:val="00674811"/>
    <w:rsid w:val="00683DEF"/>
    <w:rsid w:val="006A2B74"/>
    <w:rsid w:val="006A3C94"/>
    <w:rsid w:val="006C68E0"/>
    <w:rsid w:val="006E0366"/>
    <w:rsid w:val="006E2414"/>
    <w:rsid w:val="006E2B19"/>
    <w:rsid w:val="006E5E85"/>
    <w:rsid w:val="006F1B59"/>
    <w:rsid w:val="006F4562"/>
    <w:rsid w:val="006F6E51"/>
    <w:rsid w:val="0070004A"/>
    <w:rsid w:val="007061D8"/>
    <w:rsid w:val="00716426"/>
    <w:rsid w:val="00724F15"/>
    <w:rsid w:val="007313C5"/>
    <w:rsid w:val="00731EA5"/>
    <w:rsid w:val="00732E90"/>
    <w:rsid w:val="00753593"/>
    <w:rsid w:val="00753B53"/>
    <w:rsid w:val="0076027E"/>
    <w:rsid w:val="0076531E"/>
    <w:rsid w:val="00787ED7"/>
    <w:rsid w:val="0079036F"/>
    <w:rsid w:val="007B0F3B"/>
    <w:rsid w:val="007B2FC1"/>
    <w:rsid w:val="007B4DEA"/>
    <w:rsid w:val="007C471E"/>
    <w:rsid w:val="007C63A7"/>
    <w:rsid w:val="007D21A9"/>
    <w:rsid w:val="007D363D"/>
    <w:rsid w:val="007D6B24"/>
    <w:rsid w:val="007D6F97"/>
    <w:rsid w:val="007D7629"/>
    <w:rsid w:val="007E47BA"/>
    <w:rsid w:val="0080062B"/>
    <w:rsid w:val="008125A1"/>
    <w:rsid w:val="008129EF"/>
    <w:rsid w:val="0081649A"/>
    <w:rsid w:val="00824D5E"/>
    <w:rsid w:val="0083461C"/>
    <w:rsid w:val="00835CA9"/>
    <w:rsid w:val="00852631"/>
    <w:rsid w:val="008545E1"/>
    <w:rsid w:val="0085760E"/>
    <w:rsid w:val="008576B2"/>
    <w:rsid w:val="00861070"/>
    <w:rsid w:val="00861B16"/>
    <w:rsid w:val="00863E27"/>
    <w:rsid w:val="00873279"/>
    <w:rsid w:val="00873C02"/>
    <w:rsid w:val="00895554"/>
    <w:rsid w:val="00897100"/>
    <w:rsid w:val="008A5413"/>
    <w:rsid w:val="008A654D"/>
    <w:rsid w:val="008A6C95"/>
    <w:rsid w:val="008C0A9A"/>
    <w:rsid w:val="008C1220"/>
    <w:rsid w:val="008C276C"/>
    <w:rsid w:val="008C66E2"/>
    <w:rsid w:val="008D4FBF"/>
    <w:rsid w:val="008E4729"/>
    <w:rsid w:val="008E7634"/>
    <w:rsid w:val="008F739E"/>
    <w:rsid w:val="0090439A"/>
    <w:rsid w:val="00904AE9"/>
    <w:rsid w:val="009065DC"/>
    <w:rsid w:val="00920858"/>
    <w:rsid w:val="00924051"/>
    <w:rsid w:val="009263B2"/>
    <w:rsid w:val="00936AD5"/>
    <w:rsid w:val="00937874"/>
    <w:rsid w:val="009413D7"/>
    <w:rsid w:val="00946A2B"/>
    <w:rsid w:val="00947AC9"/>
    <w:rsid w:val="00953B8B"/>
    <w:rsid w:val="00954735"/>
    <w:rsid w:val="00955BB5"/>
    <w:rsid w:val="009578CD"/>
    <w:rsid w:val="00963FBD"/>
    <w:rsid w:val="00971885"/>
    <w:rsid w:val="0097377C"/>
    <w:rsid w:val="00973DF3"/>
    <w:rsid w:val="009757BD"/>
    <w:rsid w:val="00981ED4"/>
    <w:rsid w:val="0098616D"/>
    <w:rsid w:val="00994BAC"/>
    <w:rsid w:val="00994E7C"/>
    <w:rsid w:val="009A479C"/>
    <w:rsid w:val="009B541B"/>
    <w:rsid w:val="009C23AE"/>
    <w:rsid w:val="009E05D5"/>
    <w:rsid w:val="009E47AE"/>
    <w:rsid w:val="009F33ED"/>
    <w:rsid w:val="009F57EC"/>
    <w:rsid w:val="00A007ED"/>
    <w:rsid w:val="00A14765"/>
    <w:rsid w:val="00A160DF"/>
    <w:rsid w:val="00A24507"/>
    <w:rsid w:val="00A5753C"/>
    <w:rsid w:val="00A64341"/>
    <w:rsid w:val="00A656FA"/>
    <w:rsid w:val="00A85A60"/>
    <w:rsid w:val="00A90090"/>
    <w:rsid w:val="00A9009F"/>
    <w:rsid w:val="00A9213B"/>
    <w:rsid w:val="00AA249A"/>
    <w:rsid w:val="00AB4ACA"/>
    <w:rsid w:val="00AB7BFD"/>
    <w:rsid w:val="00AC19B3"/>
    <w:rsid w:val="00AD4E40"/>
    <w:rsid w:val="00AD569D"/>
    <w:rsid w:val="00AD7775"/>
    <w:rsid w:val="00AE19EC"/>
    <w:rsid w:val="00B01460"/>
    <w:rsid w:val="00B21F9D"/>
    <w:rsid w:val="00B22BC9"/>
    <w:rsid w:val="00B24ADC"/>
    <w:rsid w:val="00B30652"/>
    <w:rsid w:val="00B41513"/>
    <w:rsid w:val="00B43B69"/>
    <w:rsid w:val="00B45086"/>
    <w:rsid w:val="00B47320"/>
    <w:rsid w:val="00B57D71"/>
    <w:rsid w:val="00B614F6"/>
    <w:rsid w:val="00B720DA"/>
    <w:rsid w:val="00B75C15"/>
    <w:rsid w:val="00B80869"/>
    <w:rsid w:val="00B8372A"/>
    <w:rsid w:val="00B86B9C"/>
    <w:rsid w:val="00B947E6"/>
    <w:rsid w:val="00B95EA0"/>
    <w:rsid w:val="00B96C2A"/>
    <w:rsid w:val="00B971DA"/>
    <w:rsid w:val="00B97981"/>
    <w:rsid w:val="00B97D2A"/>
    <w:rsid w:val="00BA5719"/>
    <w:rsid w:val="00BB41E9"/>
    <w:rsid w:val="00BB4CFA"/>
    <w:rsid w:val="00BB6D1F"/>
    <w:rsid w:val="00BC31B1"/>
    <w:rsid w:val="00BC4614"/>
    <w:rsid w:val="00BD6D77"/>
    <w:rsid w:val="00BE0CBE"/>
    <w:rsid w:val="00BE1412"/>
    <w:rsid w:val="00BF0515"/>
    <w:rsid w:val="00BF4369"/>
    <w:rsid w:val="00BF6216"/>
    <w:rsid w:val="00C07D5B"/>
    <w:rsid w:val="00C24CC4"/>
    <w:rsid w:val="00C26837"/>
    <w:rsid w:val="00C27DDF"/>
    <w:rsid w:val="00C31E2F"/>
    <w:rsid w:val="00C33581"/>
    <w:rsid w:val="00C3472E"/>
    <w:rsid w:val="00C36693"/>
    <w:rsid w:val="00C465EC"/>
    <w:rsid w:val="00C54AF0"/>
    <w:rsid w:val="00C60DB5"/>
    <w:rsid w:val="00C630AC"/>
    <w:rsid w:val="00C66968"/>
    <w:rsid w:val="00C71EC7"/>
    <w:rsid w:val="00C722F7"/>
    <w:rsid w:val="00C7498B"/>
    <w:rsid w:val="00C753E6"/>
    <w:rsid w:val="00C766DE"/>
    <w:rsid w:val="00C946B9"/>
    <w:rsid w:val="00C94F19"/>
    <w:rsid w:val="00C975C8"/>
    <w:rsid w:val="00CC034E"/>
    <w:rsid w:val="00CC05BC"/>
    <w:rsid w:val="00CC2D0D"/>
    <w:rsid w:val="00CC390A"/>
    <w:rsid w:val="00CC5B31"/>
    <w:rsid w:val="00CD341B"/>
    <w:rsid w:val="00CD7EA4"/>
    <w:rsid w:val="00CE375B"/>
    <w:rsid w:val="00CE4E18"/>
    <w:rsid w:val="00CE4E1D"/>
    <w:rsid w:val="00CE591B"/>
    <w:rsid w:val="00CF1012"/>
    <w:rsid w:val="00CF7A85"/>
    <w:rsid w:val="00D006BA"/>
    <w:rsid w:val="00D06671"/>
    <w:rsid w:val="00D1635A"/>
    <w:rsid w:val="00D17FEF"/>
    <w:rsid w:val="00D2239B"/>
    <w:rsid w:val="00D2790C"/>
    <w:rsid w:val="00D36AEF"/>
    <w:rsid w:val="00D37BE7"/>
    <w:rsid w:val="00D51874"/>
    <w:rsid w:val="00D554C9"/>
    <w:rsid w:val="00D56954"/>
    <w:rsid w:val="00D63B72"/>
    <w:rsid w:val="00D650B8"/>
    <w:rsid w:val="00D82976"/>
    <w:rsid w:val="00D86172"/>
    <w:rsid w:val="00D9429D"/>
    <w:rsid w:val="00DA2AD5"/>
    <w:rsid w:val="00DB2151"/>
    <w:rsid w:val="00DB499D"/>
    <w:rsid w:val="00DD2F87"/>
    <w:rsid w:val="00DD3ACE"/>
    <w:rsid w:val="00DD4882"/>
    <w:rsid w:val="00DD4F87"/>
    <w:rsid w:val="00DE3954"/>
    <w:rsid w:val="00DE7047"/>
    <w:rsid w:val="00E007BB"/>
    <w:rsid w:val="00E13314"/>
    <w:rsid w:val="00E14A5F"/>
    <w:rsid w:val="00E156FA"/>
    <w:rsid w:val="00E17D50"/>
    <w:rsid w:val="00E24E46"/>
    <w:rsid w:val="00E3038E"/>
    <w:rsid w:val="00E30F60"/>
    <w:rsid w:val="00E31AA0"/>
    <w:rsid w:val="00E324E6"/>
    <w:rsid w:val="00E57414"/>
    <w:rsid w:val="00E653B5"/>
    <w:rsid w:val="00E7333B"/>
    <w:rsid w:val="00E77DF7"/>
    <w:rsid w:val="00E8061A"/>
    <w:rsid w:val="00E831A8"/>
    <w:rsid w:val="00E93091"/>
    <w:rsid w:val="00E9439E"/>
    <w:rsid w:val="00E94814"/>
    <w:rsid w:val="00E948C0"/>
    <w:rsid w:val="00E9642B"/>
    <w:rsid w:val="00EA54CB"/>
    <w:rsid w:val="00EB2E1E"/>
    <w:rsid w:val="00EB33EB"/>
    <w:rsid w:val="00EB3EC8"/>
    <w:rsid w:val="00EB6390"/>
    <w:rsid w:val="00EC055D"/>
    <w:rsid w:val="00EC515C"/>
    <w:rsid w:val="00ED0F76"/>
    <w:rsid w:val="00ED2AED"/>
    <w:rsid w:val="00ED7D87"/>
    <w:rsid w:val="00EE0CF3"/>
    <w:rsid w:val="00EE48D3"/>
    <w:rsid w:val="00EE6ABD"/>
    <w:rsid w:val="00EF394C"/>
    <w:rsid w:val="00EF4AF7"/>
    <w:rsid w:val="00EF7A97"/>
    <w:rsid w:val="00F016E9"/>
    <w:rsid w:val="00F07A0D"/>
    <w:rsid w:val="00F11493"/>
    <w:rsid w:val="00F17C6F"/>
    <w:rsid w:val="00F2327F"/>
    <w:rsid w:val="00F24475"/>
    <w:rsid w:val="00F25E39"/>
    <w:rsid w:val="00F25F31"/>
    <w:rsid w:val="00F26153"/>
    <w:rsid w:val="00F41B0F"/>
    <w:rsid w:val="00F43675"/>
    <w:rsid w:val="00F54C1E"/>
    <w:rsid w:val="00F60DF1"/>
    <w:rsid w:val="00F62597"/>
    <w:rsid w:val="00F66A3D"/>
    <w:rsid w:val="00F67A66"/>
    <w:rsid w:val="00F71A67"/>
    <w:rsid w:val="00F7295B"/>
    <w:rsid w:val="00F76E13"/>
    <w:rsid w:val="00F77867"/>
    <w:rsid w:val="00F86942"/>
    <w:rsid w:val="00F91803"/>
    <w:rsid w:val="00F9446B"/>
    <w:rsid w:val="00FB03BD"/>
    <w:rsid w:val="00FD5FAC"/>
    <w:rsid w:val="00FD7DA6"/>
    <w:rsid w:val="00FE0651"/>
    <w:rsid w:val="00FE2E0E"/>
    <w:rsid w:val="00FE3EB6"/>
    <w:rsid w:val="00FE752B"/>
    <w:rsid w:val="00FF1E86"/>
    <w:rsid w:val="00FF7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270DE"/>
  <w15:docId w15:val="{E96A635E-CB50-4F5A-A529-342A9ECE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7B4DEA"/>
    <w:rPr>
      <w:rFonts w:ascii="Tahoma" w:hAnsi="Tahoma" w:cs="Tahoma"/>
      <w:sz w:val="16"/>
      <w:szCs w:val="16"/>
    </w:rPr>
  </w:style>
  <w:style w:type="table" w:styleId="Lentelstinklelis">
    <w:name w:val="Table Grid"/>
    <w:basedOn w:val="prastojilentel"/>
    <w:rsid w:val="006E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1F3B16"/>
    <w:pPr>
      <w:tabs>
        <w:tab w:val="center" w:pos="4819"/>
        <w:tab w:val="right" w:pos="9638"/>
      </w:tabs>
    </w:pPr>
  </w:style>
  <w:style w:type="character" w:customStyle="1" w:styleId="AntratsDiagrama">
    <w:name w:val="Antraštės Diagrama"/>
    <w:link w:val="Antrats"/>
    <w:uiPriority w:val="99"/>
    <w:rsid w:val="001F3B16"/>
    <w:rPr>
      <w:sz w:val="24"/>
      <w:szCs w:val="24"/>
      <w:lang w:eastAsia="en-US"/>
    </w:rPr>
  </w:style>
  <w:style w:type="paragraph" w:styleId="Sraopastraipa">
    <w:name w:val="List Paragraph"/>
    <w:basedOn w:val="prastasis"/>
    <w:uiPriority w:val="34"/>
    <w:qFormat/>
    <w:rsid w:val="00564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0980">
      <w:bodyDiv w:val="1"/>
      <w:marLeft w:val="0"/>
      <w:marRight w:val="0"/>
      <w:marTop w:val="0"/>
      <w:marBottom w:val="0"/>
      <w:divBdr>
        <w:top w:val="none" w:sz="0" w:space="0" w:color="auto"/>
        <w:left w:val="none" w:sz="0" w:space="0" w:color="auto"/>
        <w:bottom w:val="none" w:sz="0" w:space="0" w:color="auto"/>
        <w:right w:val="none" w:sz="0" w:space="0" w:color="auto"/>
      </w:divBdr>
    </w:div>
    <w:div w:id="153881855">
      <w:bodyDiv w:val="1"/>
      <w:marLeft w:val="0"/>
      <w:marRight w:val="0"/>
      <w:marTop w:val="0"/>
      <w:marBottom w:val="0"/>
      <w:divBdr>
        <w:top w:val="none" w:sz="0" w:space="0" w:color="auto"/>
        <w:left w:val="none" w:sz="0" w:space="0" w:color="auto"/>
        <w:bottom w:val="none" w:sz="0" w:space="0" w:color="auto"/>
        <w:right w:val="none" w:sz="0" w:space="0" w:color="auto"/>
      </w:divBdr>
      <w:divsChild>
        <w:div w:id="1899631666">
          <w:marLeft w:val="0"/>
          <w:marRight w:val="0"/>
          <w:marTop w:val="0"/>
          <w:marBottom w:val="0"/>
          <w:divBdr>
            <w:top w:val="none" w:sz="0" w:space="0" w:color="auto"/>
            <w:left w:val="none" w:sz="0" w:space="0" w:color="auto"/>
            <w:bottom w:val="none" w:sz="0" w:space="0" w:color="auto"/>
            <w:right w:val="none" w:sz="0" w:space="0" w:color="auto"/>
          </w:divBdr>
        </w:div>
      </w:divsChild>
    </w:div>
    <w:div w:id="213809759">
      <w:bodyDiv w:val="1"/>
      <w:marLeft w:val="0"/>
      <w:marRight w:val="0"/>
      <w:marTop w:val="0"/>
      <w:marBottom w:val="0"/>
      <w:divBdr>
        <w:top w:val="none" w:sz="0" w:space="0" w:color="auto"/>
        <w:left w:val="none" w:sz="0" w:space="0" w:color="auto"/>
        <w:bottom w:val="none" w:sz="0" w:space="0" w:color="auto"/>
        <w:right w:val="none" w:sz="0" w:space="0" w:color="auto"/>
      </w:divBdr>
      <w:divsChild>
        <w:div w:id="847721624">
          <w:marLeft w:val="0"/>
          <w:marRight w:val="0"/>
          <w:marTop w:val="0"/>
          <w:marBottom w:val="0"/>
          <w:divBdr>
            <w:top w:val="none" w:sz="0" w:space="0" w:color="auto"/>
            <w:left w:val="none" w:sz="0" w:space="0" w:color="auto"/>
            <w:bottom w:val="none" w:sz="0" w:space="0" w:color="auto"/>
            <w:right w:val="none" w:sz="0" w:space="0" w:color="auto"/>
          </w:divBdr>
        </w:div>
      </w:divsChild>
    </w:div>
    <w:div w:id="251470053">
      <w:bodyDiv w:val="1"/>
      <w:marLeft w:val="0"/>
      <w:marRight w:val="0"/>
      <w:marTop w:val="0"/>
      <w:marBottom w:val="0"/>
      <w:divBdr>
        <w:top w:val="none" w:sz="0" w:space="0" w:color="auto"/>
        <w:left w:val="none" w:sz="0" w:space="0" w:color="auto"/>
        <w:bottom w:val="none" w:sz="0" w:space="0" w:color="auto"/>
        <w:right w:val="none" w:sz="0" w:space="0" w:color="auto"/>
      </w:divBdr>
    </w:div>
    <w:div w:id="302664954">
      <w:bodyDiv w:val="1"/>
      <w:marLeft w:val="0"/>
      <w:marRight w:val="0"/>
      <w:marTop w:val="0"/>
      <w:marBottom w:val="0"/>
      <w:divBdr>
        <w:top w:val="none" w:sz="0" w:space="0" w:color="auto"/>
        <w:left w:val="none" w:sz="0" w:space="0" w:color="auto"/>
        <w:bottom w:val="none" w:sz="0" w:space="0" w:color="auto"/>
        <w:right w:val="none" w:sz="0" w:space="0" w:color="auto"/>
      </w:divBdr>
    </w:div>
    <w:div w:id="307786150">
      <w:bodyDiv w:val="1"/>
      <w:marLeft w:val="0"/>
      <w:marRight w:val="0"/>
      <w:marTop w:val="0"/>
      <w:marBottom w:val="0"/>
      <w:divBdr>
        <w:top w:val="none" w:sz="0" w:space="0" w:color="auto"/>
        <w:left w:val="none" w:sz="0" w:space="0" w:color="auto"/>
        <w:bottom w:val="none" w:sz="0" w:space="0" w:color="auto"/>
        <w:right w:val="none" w:sz="0" w:space="0" w:color="auto"/>
      </w:divBdr>
    </w:div>
    <w:div w:id="315962856">
      <w:bodyDiv w:val="1"/>
      <w:marLeft w:val="0"/>
      <w:marRight w:val="0"/>
      <w:marTop w:val="0"/>
      <w:marBottom w:val="0"/>
      <w:divBdr>
        <w:top w:val="none" w:sz="0" w:space="0" w:color="auto"/>
        <w:left w:val="none" w:sz="0" w:space="0" w:color="auto"/>
        <w:bottom w:val="none" w:sz="0" w:space="0" w:color="auto"/>
        <w:right w:val="none" w:sz="0" w:space="0" w:color="auto"/>
      </w:divBdr>
      <w:divsChild>
        <w:div w:id="551162114">
          <w:marLeft w:val="0"/>
          <w:marRight w:val="0"/>
          <w:marTop w:val="0"/>
          <w:marBottom w:val="0"/>
          <w:divBdr>
            <w:top w:val="none" w:sz="0" w:space="0" w:color="auto"/>
            <w:left w:val="none" w:sz="0" w:space="0" w:color="auto"/>
            <w:bottom w:val="none" w:sz="0" w:space="0" w:color="auto"/>
            <w:right w:val="none" w:sz="0" w:space="0" w:color="auto"/>
          </w:divBdr>
        </w:div>
      </w:divsChild>
    </w:div>
    <w:div w:id="380323703">
      <w:bodyDiv w:val="1"/>
      <w:marLeft w:val="0"/>
      <w:marRight w:val="0"/>
      <w:marTop w:val="0"/>
      <w:marBottom w:val="0"/>
      <w:divBdr>
        <w:top w:val="none" w:sz="0" w:space="0" w:color="auto"/>
        <w:left w:val="none" w:sz="0" w:space="0" w:color="auto"/>
        <w:bottom w:val="none" w:sz="0" w:space="0" w:color="auto"/>
        <w:right w:val="none" w:sz="0" w:space="0" w:color="auto"/>
      </w:divBdr>
      <w:divsChild>
        <w:div w:id="327056230">
          <w:marLeft w:val="0"/>
          <w:marRight w:val="0"/>
          <w:marTop w:val="0"/>
          <w:marBottom w:val="0"/>
          <w:divBdr>
            <w:top w:val="none" w:sz="0" w:space="0" w:color="auto"/>
            <w:left w:val="none" w:sz="0" w:space="0" w:color="auto"/>
            <w:bottom w:val="none" w:sz="0" w:space="0" w:color="auto"/>
            <w:right w:val="none" w:sz="0" w:space="0" w:color="auto"/>
          </w:divBdr>
        </w:div>
      </w:divsChild>
    </w:div>
    <w:div w:id="562522679">
      <w:bodyDiv w:val="1"/>
      <w:marLeft w:val="0"/>
      <w:marRight w:val="0"/>
      <w:marTop w:val="0"/>
      <w:marBottom w:val="0"/>
      <w:divBdr>
        <w:top w:val="none" w:sz="0" w:space="0" w:color="auto"/>
        <w:left w:val="none" w:sz="0" w:space="0" w:color="auto"/>
        <w:bottom w:val="none" w:sz="0" w:space="0" w:color="auto"/>
        <w:right w:val="none" w:sz="0" w:space="0" w:color="auto"/>
      </w:divBdr>
      <w:divsChild>
        <w:div w:id="1036155585">
          <w:marLeft w:val="0"/>
          <w:marRight w:val="0"/>
          <w:marTop w:val="0"/>
          <w:marBottom w:val="0"/>
          <w:divBdr>
            <w:top w:val="none" w:sz="0" w:space="0" w:color="auto"/>
            <w:left w:val="none" w:sz="0" w:space="0" w:color="auto"/>
            <w:bottom w:val="none" w:sz="0" w:space="0" w:color="auto"/>
            <w:right w:val="none" w:sz="0" w:space="0" w:color="auto"/>
          </w:divBdr>
        </w:div>
      </w:divsChild>
    </w:div>
    <w:div w:id="952859458">
      <w:bodyDiv w:val="1"/>
      <w:marLeft w:val="0"/>
      <w:marRight w:val="0"/>
      <w:marTop w:val="0"/>
      <w:marBottom w:val="0"/>
      <w:divBdr>
        <w:top w:val="none" w:sz="0" w:space="0" w:color="auto"/>
        <w:left w:val="none" w:sz="0" w:space="0" w:color="auto"/>
        <w:bottom w:val="none" w:sz="0" w:space="0" w:color="auto"/>
        <w:right w:val="none" w:sz="0" w:space="0" w:color="auto"/>
      </w:divBdr>
      <w:divsChild>
        <w:div w:id="1670059858">
          <w:marLeft w:val="0"/>
          <w:marRight w:val="0"/>
          <w:marTop w:val="0"/>
          <w:marBottom w:val="0"/>
          <w:divBdr>
            <w:top w:val="none" w:sz="0" w:space="0" w:color="auto"/>
            <w:left w:val="none" w:sz="0" w:space="0" w:color="auto"/>
            <w:bottom w:val="none" w:sz="0" w:space="0" w:color="auto"/>
            <w:right w:val="none" w:sz="0" w:space="0" w:color="auto"/>
          </w:divBdr>
        </w:div>
      </w:divsChild>
    </w:div>
    <w:div w:id="1044064766">
      <w:bodyDiv w:val="1"/>
      <w:marLeft w:val="0"/>
      <w:marRight w:val="0"/>
      <w:marTop w:val="0"/>
      <w:marBottom w:val="0"/>
      <w:divBdr>
        <w:top w:val="none" w:sz="0" w:space="0" w:color="auto"/>
        <w:left w:val="none" w:sz="0" w:space="0" w:color="auto"/>
        <w:bottom w:val="none" w:sz="0" w:space="0" w:color="auto"/>
        <w:right w:val="none" w:sz="0" w:space="0" w:color="auto"/>
      </w:divBdr>
      <w:divsChild>
        <w:div w:id="1747142182">
          <w:marLeft w:val="0"/>
          <w:marRight w:val="0"/>
          <w:marTop w:val="0"/>
          <w:marBottom w:val="0"/>
          <w:divBdr>
            <w:top w:val="none" w:sz="0" w:space="0" w:color="auto"/>
            <w:left w:val="none" w:sz="0" w:space="0" w:color="auto"/>
            <w:bottom w:val="none" w:sz="0" w:space="0" w:color="auto"/>
            <w:right w:val="none" w:sz="0" w:space="0" w:color="auto"/>
          </w:divBdr>
        </w:div>
      </w:divsChild>
    </w:div>
    <w:div w:id="1152717898">
      <w:bodyDiv w:val="1"/>
      <w:marLeft w:val="0"/>
      <w:marRight w:val="0"/>
      <w:marTop w:val="0"/>
      <w:marBottom w:val="0"/>
      <w:divBdr>
        <w:top w:val="none" w:sz="0" w:space="0" w:color="auto"/>
        <w:left w:val="none" w:sz="0" w:space="0" w:color="auto"/>
        <w:bottom w:val="none" w:sz="0" w:space="0" w:color="auto"/>
        <w:right w:val="none" w:sz="0" w:space="0" w:color="auto"/>
      </w:divBdr>
    </w:div>
    <w:div w:id="1316835906">
      <w:bodyDiv w:val="1"/>
      <w:marLeft w:val="0"/>
      <w:marRight w:val="0"/>
      <w:marTop w:val="0"/>
      <w:marBottom w:val="0"/>
      <w:divBdr>
        <w:top w:val="none" w:sz="0" w:space="0" w:color="auto"/>
        <w:left w:val="none" w:sz="0" w:space="0" w:color="auto"/>
        <w:bottom w:val="none" w:sz="0" w:space="0" w:color="auto"/>
        <w:right w:val="none" w:sz="0" w:space="0" w:color="auto"/>
      </w:divBdr>
      <w:divsChild>
        <w:div w:id="992412661">
          <w:marLeft w:val="0"/>
          <w:marRight w:val="0"/>
          <w:marTop w:val="0"/>
          <w:marBottom w:val="0"/>
          <w:divBdr>
            <w:top w:val="none" w:sz="0" w:space="0" w:color="auto"/>
            <w:left w:val="none" w:sz="0" w:space="0" w:color="auto"/>
            <w:bottom w:val="none" w:sz="0" w:space="0" w:color="auto"/>
            <w:right w:val="none" w:sz="0" w:space="0" w:color="auto"/>
          </w:divBdr>
        </w:div>
      </w:divsChild>
    </w:div>
    <w:div w:id="1335185669">
      <w:bodyDiv w:val="1"/>
      <w:marLeft w:val="0"/>
      <w:marRight w:val="0"/>
      <w:marTop w:val="0"/>
      <w:marBottom w:val="0"/>
      <w:divBdr>
        <w:top w:val="none" w:sz="0" w:space="0" w:color="auto"/>
        <w:left w:val="none" w:sz="0" w:space="0" w:color="auto"/>
        <w:bottom w:val="none" w:sz="0" w:space="0" w:color="auto"/>
        <w:right w:val="none" w:sz="0" w:space="0" w:color="auto"/>
      </w:divBdr>
    </w:div>
    <w:div w:id="1367485142">
      <w:bodyDiv w:val="1"/>
      <w:marLeft w:val="0"/>
      <w:marRight w:val="0"/>
      <w:marTop w:val="0"/>
      <w:marBottom w:val="0"/>
      <w:divBdr>
        <w:top w:val="none" w:sz="0" w:space="0" w:color="auto"/>
        <w:left w:val="none" w:sz="0" w:space="0" w:color="auto"/>
        <w:bottom w:val="none" w:sz="0" w:space="0" w:color="auto"/>
        <w:right w:val="none" w:sz="0" w:space="0" w:color="auto"/>
      </w:divBdr>
    </w:div>
    <w:div w:id="1461264573">
      <w:bodyDiv w:val="1"/>
      <w:marLeft w:val="0"/>
      <w:marRight w:val="0"/>
      <w:marTop w:val="0"/>
      <w:marBottom w:val="0"/>
      <w:divBdr>
        <w:top w:val="none" w:sz="0" w:space="0" w:color="auto"/>
        <w:left w:val="none" w:sz="0" w:space="0" w:color="auto"/>
        <w:bottom w:val="none" w:sz="0" w:space="0" w:color="auto"/>
        <w:right w:val="none" w:sz="0" w:space="0" w:color="auto"/>
      </w:divBdr>
    </w:div>
    <w:div w:id="1462533329">
      <w:bodyDiv w:val="1"/>
      <w:marLeft w:val="0"/>
      <w:marRight w:val="0"/>
      <w:marTop w:val="0"/>
      <w:marBottom w:val="0"/>
      <w:divBdr>
        <w:top w:val="none" w:sz="0" w:space="0" w:color="auto"/>
        <w:left w:val="none" w:sz="0" w:space="0" w:color="auto"/>
        <w:bottom w:val="none" w:sz="0" w:space="0" w:color="auto"/>
        <w:right w:val="none" w:sz="0" w:space="0" w:color="auto"/>
      </w:divBdr>
    </w:div>
    <w:div w:id="1827282879">
      <w:bodyDiv w:val="1"/>
      <w:marLeft w:val="0"/>
      <w:marRight w:val="0"/>
      <w:marTop w:val="0"/>
      <w:marBottom w:val="0"/>
      <w:divBdr>
        <w:top w:val="none" w:sz="0" w:space="0" w:color="auto"/>
        <w:left w:val="none" w:sz="0" w:space="0" w:color="auto"/>
        <w:bottom w:val="none" w:sz="0" w:space="0" w:color="auto"/>
        <w:right w:val="none" w:sz="0" w:space="0" w:color="auto"/>
      </w:divBdr>
      <w:divsChild>
        <w:div w:id="2123181649">
          <w:marLeft w:val="0"/>
          <w:marRight w:val="0"/>
          <w:marTop w:val="0"/>
          <w:marBottom w:val="0"/>
          <w:divBdr>
            <w:top w:val="none" w:sz="0" w:space="0" w:color="auto"/>
            <w:left w:val="none" w:sz="0" w:space="0" w:color="auto"/>
            <w:bottom w:val="none" w:sz="0" w:space="0" w:color="auto"/>
            <w:right w:val="none" w:sz="0" w:space="0" w:color="auto"/>
          </w:divBdr>
        </w:div>
      </w:divsChild>
    </w:div>
    <w:div w:id="1864979437">
      <w:bodyDiv w:val="1"/>
      <w:marLeft w:val="0"/>
      <w:marRight w:val="0"/>
      <w:marTop w:val="0"/>
      <w:marBottom w:val="0"/>
      <w:divBdr>
        <w:top w:val="none" w:sz="0" w:space="0" w:color="auto"/>
        <w:left w:val="none" w:sz="0" w:space="0" w:color="auto"/>
        <w:bottom w:val="none" w:sz="0" w:space="0" w:color="auto"/>
        <w:right w:val="none" w:sz="0" w:space="0" w:color="auto"/>
      </w:divBdr>
      <w:divsChild>
        <w:div w:id="1095858060">
          <w:marLeft w:val="0"/>
          <w:marRight w:val="0"/>
          <w:marTop w:val="0"/>
          <w:marBottom w:val="0"/>
          <w:divBdr>
            <w:top w:val="none" w:sz="0" w:space="0" w:color="auto"/>
            <w:left w:val="none" w:sz="0" w:space="0" w:color="auto"/>
            <w:bottom w:val="none" w:sz="0" w:space="0" w:color="auto"/>
            <w:right w:val="none" w:sz="0" w:space="0" w:color="auto"/>
          </w:divBdr>
        </w:div>
      </w:divsChild>
    </w:div>
    <w:div w:id="1969437192">
      <w:bodyDiv w:val="1"/>
      <w:marLeft w:val="0"/>
      <w:marRight w:val="0"/>
      <w:marTop w:val="0"/>
      <w:marBottom w:val="0"/>
      <w:divBdr>
        <w:top w:val="none" w:sz="0" w:space="0" w:color="auto"/>
        <w:left w:val="none" w:sz="0" w:space="0" w:color="auto"/>
        <w:bottom w:val="none" w:sz="0" w:space="0" w:color="auto"/>
        <w:right w:val="none" w:sz="0" w:space="0" w:color="auto"/>
      </w:divBdr>
    </w:div>
    <w:div w:id="1990597020">
      <w:bodyDiv w:val="1"/>
      <w:marLeft w:val="0"/>
      <w:marRight w:val="0"/>
      <w:marTop w:val="0"/>
      <w:marBottom w:val="0"/>
      <w:divBdr>
        <w:top w:val="none" w:sz="0" w:space="0" w:color="auto"/>
        <w:left w:val="none" w:sz="0" w:space="0" w:color="auto"/>
        <w:bottom w:val="none" w:sz="0" w:space="0" w:color="auto"/>
        <w:right w:val="none" w:sz="0" w:space="0" w:color="auto"/>
      </w:divBdr>
    </w:div>
    <w:div w:id="2058969629">
      <w:bodyDiv w:val="1"/>
      <w:marLeft w:val="0"/>
      <w:marRight w:val="0"/>
      <w:marTop w:val="0"/>
      <w:marBottom w:val="0"/>
      <w:divBdr>
        <w:top w:val="none" w:sz="0" w:space="0" w:color="auto"/>
        <w:left w:val="none" w:sz="0" w:space="0" w:color="auto"/>
        <w:bottom w:val="none" w:sz="0" w:space="0" w:color="auto"/>
        <w:right w:val="none" w:sz="0" w:space="0" w:color="auto"/>
      </w:divBdr>
    </w:div>
    <w:div w:id="2079329221">
      <w:bodyDiv w:val="1"/>
      <w:marLeft w:val="0"/>
      <w:marRight w:val="0"/>
      <w:marTop w:val="0"/>
      <w:marBottom w:val="0"/>
      <w:divBdr>
        <w:top w:val="none" w:sz="0" w:space="0" w:color="auto"/>
        <w:left w:val="none" w:sz="0" w:space="0" w:color="auto"/>
        <w:bottom w:val="none" w:sz="0" w:space="0" w:color="auto"/>
        <w:right w:val="none" w:sz="0" w:space="0" w:color="auto"/>
      </w:divBdr>
      <w:divsChild>
        <w:div w:id="70809501">
          <w:marLeft w:val="0"/>
          <w:marRight w:val="0"/>
          <w:marTop w:val="0"/>
          <w:marBottom w:val="0"/>
          <w:divBdr>
            <w:top w:val="none" w:sz="0" w:space="0" w:color="auto"/>
            <w:left w:val="none" w:sz="0" w:space="0" w:color="auto"/>
            <w:bottom w:val="none" w:sz="0" w:space="0" w:color="auto"/>
            <w:right w:val="none" w:sz="0" w:space="0" w:color="auto"/>
          </w:divBdr>
        </w:div>
      </w:divsChild>
    </w:div>
    <w:div w:id="2099937021">
      <w:bodyDiv w:val="1"/>
      <w:marLeft w:val="0"/>
      <w:marRight w:val="0"/>
      <w:marTop w:val="0"/>
      <w:marBottom w:val="0"/>
      <w:divBdr>
        <w:top w:val="none" w:sz="0" w:space="0" w:color="auto"/>
        <w:left w:val="none" w:sz="0" w:space="0" w:color="auto"/>
        <w:bottom w:val="none" w:sz="0" w:space="0" w:color="auto"/>
        <w:right w:val="none" w:sz="0" w:space="0" w:color="auto"/>
      </w:divBdr>
      <w:divsChild>
        <w:div w:id="714936930">
          <w:marLeft w:val="0"/>
          <w:marRight w:val="0"/>
          <w:marTop w:val="0"/>
          <w:marBottom w:val="0"/>
          <w:divBdr>
            <w:top w:val="none" w:sz="0" w:space="0" w:color="auto"/>
            <w:left w:val="none" w:sz="0" w:space="0" w:color="auto"/>
            <w:bottom w:val="none" w:sz="0" w:space="0" w:color="auto"/>
            <w:right w:val="none" w:sz="0" w:space="0" w:color="auto"/>
          </w:divBdr>
        </w:div>
      </w:divsChild>
    </w:div>
    <w:div w:id="21013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41B7-0CC8-47B3-8575-80E56AFF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10994</Characters>
  <Application>Microsoft Office Word</Application>
  <DocSecurity>0</DocSecurity>
  <Lines>91</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Mano namai</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Laima Jauniskiene</cp:lastModifiedBy>
  <cp:revision>2</cp:revision>
  <cp:lastPrinted>2011-06-28T09:33:00Z</cp:lastPrinted>
  <dcterms:created xsi:type="dcterms:W3CDTF">2019-03-25T12:54:00Z</dcterms:created>
  <dcterms:modified xsi:type="dcterms:W3CDTF">2019-03-25T12:54:00Z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34C7ACB1-E13C-4BE4-9C6B-4B58E10DC8CC</vt:lpwstr>
  </property>
</Properties>
</file>