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8BC8" w14:textId="286A4D87" w:rsidR="00A7624A" w:rsidRPr="00AE6FFE" w:rsidRDefault="00A7624A" w:rsidP="00D92DA8">
      <w:pPr>
        <w:tabs>
          <w:tab w:val="left" w:pos="426"/>
        </w:tabs>
        <w:jc w:val="center"/>
        <w:rPr>
          <w:b/>
          <w:color w:val="000000" w:themeColor="text1"/>
          <w:lang w:val="lt-LT"/>
        </w:rPr>
      </w:pPr>
      <w:bookmarkStart w:id="0" w:name="_GoBack"/>
      <w:bookmarkEnd w:id="0"/>
      <w:r w:rsidRPr="00AE6FFE">
        <w:rPr>
          <w:b/>
          <w:color w:val="000000" w:themeColor="text1"/>
          <w:lang w:val="lt-LT"/>
        </w:rPr>
        <w:t>LAZDIJŲ MOKYKLOS-DARŽELIO „KREGŽDUTĖ“</w:t>
      </w:r>
    </w:p>
    <w:p w14:paraId="4128570A" w14:textId="72765C81" w:rsidR="008D29E2" w:rsidRPr="00AE6FFE" w:rsidRDefault="00D92DA8" w:rsidP="00D92DA8">
      <w:pPr>
        <w:pStyle w:val="Sraopastraipa"/>
        <w:tabs>
          <w:tab w:val="left" w:pos="426"/>
        </w:tabs>
        <w:ind w:left="132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</w:t>
      </w:r>
      <w:r w:rsidR="00133D19" w:rsidRPr="00AE6FFE">
        <w:rPr>
          <w:rFonts w:ascii="Times New Roman" w:hAnsi="Times New Roman"/>
          <w:b/>
          <w:color w:val="000000" w:themeColor="text1"/>
          <w:sz w:val="24"/>
        </w:rPr>
        <w:t>2018</w:t>
      </w:r>
      <w:r w:rsidR="002221A4" w:rsidRPr="00AE6FFE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METŲ</w:t>
      </w:r>
      <w:r w:rsidR="00A7624A" w:rsidRPr="00AE6FFE">
        <w:rPr>
          <w:rFonts w:ascii="Times New Roman" w:hAnsi="Times New Roman"/>
          <w:b/>
          <w:color w:val="000000" w:themeColor="text1"/>
          <w:sz w:val="24"/>
        </w:rPr>
        <w:t xml:space="preserve"> VEIKLOS ATASKAITA</w:t>
      </w:r>
    </w:p>
    <w:p w14:paraId="7954BC03" w14:textId="77777777" w:rsidR="002221A4" w:rsidRPr="00AE6FFE" w:rsidRDefault="002221A4" w:rsidP="00D92DA8">
      <w:pPr>
        <w:jc w:val="center"/>
        <w:rPr>
          <w:rStyle w:val="Grietas"/>
          <w:color w:val="000000" w:themeColor="text1"/>
          <w:lang w:val="lt-LT"/>
        </w:rPr>
      </w:pPr>
    </w:p>
    <w:p w14:paraId="2D6AC7A6" w14:textId="02F7FBAE" w:rsidR="00FC02F4" w:rsidRPr="00AE6FFE" w:rsidRDefault="002221A4" w:rsidP="002221A4">
      <w:pPr>
        <w:jc w:val="center"/>
        <w:rPr>
          <w:rStyle w:val="Grietas"/>
          <w:color w:val="000000" w:themeColor="text1"/>
          <w:lang w:val="lt-LT"/>
        </w:rPr>
      </w:pPr>
      <w:r w:rsidRPr="00AE6FFE">
        <w:rPr>
          <w:rStyle w:val="Grietas"/>
          <w:rFonts w:eastAsia="Calibri"/>
          <w:bCs w:val="0"/>
          <w:color w:val="000000" w:themeColor="text1"/>
          <w:szCs w:val="22"/>
          <w:lang w:val="lt-LT" w:eastAsia="en-US"/>
        </w:rPr>
        <w:t>I.</w:t>
      </w:r>
      <w:r w:rsidRPr="00AE6FFE">
        <w:rPr>
          <w:rStyle w:val="Grietas"/>
          <w:color w:val="000000" w:themeColor="text1"/>
          <w:lang w:val="lt-LT"/>
        </w:rPr>
        <w:t xml:space="preserve"> </w:t>
      </w:r>
      <w:r w:rsidR="00FC02F4" w:rsidRPr="00AE6FFE">
        <w:rPr>
          <w:rStyle w:val="Grietas"/>
          <w:color w:val="000000" w:themeColor="text1"/>
          <w:lang w:val="lt-LT"/>
        </w:rPr>
        <w:t>BENDROJI INFORMACIJA</w:t>
      </w:r>
    </w:p>
    <w:p w14:paraId="6EDB9179" w14:textId="77777777" w:rsidR="002221A4" w:rsidRPr="00AE6FFE" w:rsidRDefault="002221A4" w:rsidP="002221A4">
      <w:pPr>
        <w:pStyle w:val="Sraopastraipa"/>
        <w:ind w:left="1080"/>
        <w:rPr>
          <w:rStyle w:val="Grietas"/>
          <w:rFonts w:ascii="Times New Roman" w:hAnsi="Times New Roman"/>
          <w:color w:val="000000" w:themeColor="text1"/>
          <w:sz w:val="24"/>
        </w:rPr>
      </w:pPr>
    </w:p>
    <w:p w14:paraId="24A66F11" w14:textId="7ECE383B" w:rsidR="004845BD" w:rsidRPr="00AE6FFE" w:rsidRDefault="00A63F0C" w:rsidP="004845BD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b/>
          <w:color w:val="000000" w:themeColor="text1"/>
          <w:lang w:val="lt-LT"/>
        </w:rPr>
        <w:tab/>
      </w:r>
      <w:r w:rsidR="00A92C6E" w:rsidRPr="00AE6FFE">
        <w:rPr>
          <w:b/>
          <w:color w:val="000000" w:themeColor="text1"/>
          <w:lang w:val="lt-LT"/>
        </w:rPr>
        <w:t xml:space="preserve">  </w:t>
      </w:r>
      <w:r w:rsidR="00A7624A" w:rsidRPr="00AE6FFE">
        <w:rPr>
          <w:color w:val="000000" w:themeColor="text1"/>
          <w:lang w:val="lt-LT"/>
        </w:rPr>
        <w:t xml:space="preserve">Lazdijų </w:t>
      </w:r>
      <w:r w:rsidR="00613C9B" w:rsidRPr="00AE6FFE">
        <w:rPr>
          <w:color w:val="000000" w:themeColor="text1"/>
          <w:lang w:val="lt-LT"/>
        </w:rPr>
        <w:t>mokykla-darželis</w:t>
      </w:r>
      <w:r w:rsidR="00F51383" w:rsidRPr="00AE6FFE">
        <w:rPr>
          <w:color w:val="000000" w:themeColor="text1"/>
          <w:lang w:val="lt-LT"/>
        </w:rPr>
        <w:t xml:space="preserve"> „Kregždutė“</w:t>
      </w:r>
      <w:r w:rsidR="00BD57ED" w:rsidRPr="00AE6FFE">
        <w:rPr>
          <w:color w:val="000000" w:themeColor="text1"/>
          <w:lang w:val="lt-LT"/>
        </w:rPr>
        <w:t xml:space="preserve"> </w:t>
      </w:r>
      <w:r w:rsidR="00A36938" w:rsidRPr="00AE6FFE">
        <w:rPr>
          <w:color w:val="000000" w:themeColor="text1"/>
          <w:lang w:val="lt-LT"/>
        </w:rPr>
        <w:t>(toliau</w:t>
      </w:r>
      <w:r w:rsidR="00A63A8C" w:rsidRPr="00AE6FFE">
        <w:rPr>
          <w:color w:val="000000" w:themeColor="text1"/>
          <w:lang w:val="lt-LT"/>
        </w:rPr>
        <w:t xml:space="preserve"> </w:t>
      </w:r>
      <w:r w:rsidR="004B1239" w:rsidRPr="00AE6FFE">
        <w:rPr>
          <w:color w:val="000000" w:themeColor="text1"/>
          <w:lang w:val="lt-LT"/>
        </w:rPr>
        <w:t>–</w:t>
      </w:r>
      <w:r w:rsidR="00A36938" w:rsidRPr="00AE6FFE">
        <w:rPr>
          <w:color w:val="000000" w:themeColor="text1"/>
          <w:lang w:val="lt-LT"/>
        </w:rPr>
        <w:t xml:space="preserve"> mokykla-darželis)</w:t>
      </w:r>
      <w:r w:rsidR="00A7624A" w:rsidRPr="00AE6FFE">
        <w:rPr>
          <w:color w:val="000000" w:themeColor="text1"/>
          <w:lang w:val="lt-LT"/>
        </w:rPr>
        <w:t xml:space="preserve">, įstaigos adresas: </w:t>
      </w:r>
      <w:r w:rsidR="00063236" w:rsidRPr="00AE6FFE">
        <w:rPr>
          <w:color w:val="000000" w:themeColor="text1"/>
          <w:lang w:val="lt-LT"/>
        </w:rPr>
        <w:t xml:space="preserve">Lazdijai,  </w:t>
      </w:r>
      <w:r w:rsidR="00A7624A" w:rsidRPr="00AE6FFE">
        <w:rPr>
          <w:color w:val="000000" w:themeColor="text1"/>
          <w:lang w:val="lt-LT"/>
        </w:rPr>
        <w:t>Kauno g. 23, LT- 67128, el.</w:t>
      </w:r>
      <w:r w:rsidR="00063236" w:rsidRPr="00AE6FFE">
        <w:rPr>
          <w:color w:val="000000" w:themeColor="text1"/>
          <w:lang w:val="lt-LT"/>
        </w:rPr>
        <w:t xml:space="preserve"> </w:t>
      </w:r>
      <w:r w:rsidR="00A7624A" w:rsidRPr="00AE6FFE">
        <w:rPr>
          <w:color w:val="000000" w:themeColor="text1"/>
          <w:lang w:val="lt-LT"/>
        </w:rPr>
        <w:t xml:space="preserve">paštas: </w:t>
      </w:r>
      <w:proofErr w:type="spellStart"/>
      <w:r w:rsidR="00A7624A" w:rsidRPr="00AE6FFE">
        <w:rPr>
          <w:color w:val="000000" w:themeColor="text1"/>
          <w:lang w:val="lt-LT"/>
        </w:rPr>
        <w:t>kregzdute.darzmok@lazdijai.lt</w:t>
      </w:r>
      <w:proofErr w:type="spellEnd"/>
      <w:r w:rsidR="00A7624A" w:rsidRPr="00AE6FFE">
        <w:rPr>
          <w:color w:val="000000" w:themeColor="text1"/>
          <w:lang w:val="lt-LT"/>
        </w:rPr>
        <w:t>, tel</w:t>
      </w:r>
      <w:r w:rsidR="00FC02F4" w:rsidRPr="00AE6FFE">
        <w:rPr>
          <w:color w:val="000000" w:themeColor="text1"/>
          <w:lang w:val="lt-LT"/>
        </w:rPr>
        <w:t xml:space="preserve">. </w:t>
      </w:r>
      <w:r w:rsidR="00A7624A" w:rsidRPr="00AE6FFE">
        <w:rPr>
          <w:color w:val="000000" w:themeColor="text1"/>
          <w:lang w:val="lt-LT"/>
        </w:rPr>
        <w:t>/</w:t>
      </w:r>
      <w:r w:rsidR="00FC02F4" w:rsidRPr="00AE6FFE">
        <w:rPr>
          <w:color w:val="000000" w:themeColor="text1"/>
          <w:lang w:val="lt-LT"/>
        </w:rPr>
        <w:t xml:space="preserve"> </w:t>
      </w:r>
      <w:proofErr w:type="spellStart"/>
      <w:r w:rsidR="00A7624A" w:rsidRPr="00AE6FFE">
        <w:rPr>
          <w:color w:val="000000" w:themeColor="text1"/>
          <w:lang w:val="lt-LT"/>
        </w:rPr>
        <w:t>fax</w:t>
      </w:r>
      <w:proofErr w:type="spellEnd"/>
      <w:r w:rsidR="00A7624A" w:rsidRPr="00AE6FFE">
        <w:rPr>
          <w:color w:val="000000" w:themeColor="text1"/>
          <w:lang w:val="lt-LT"/>
        </w:rPr>
        <w:t>: 8</w:t>
      </w:r>
      <w:r w:rsidR="00F42E0A" w:rsidRPr="00AE6FFE">
        <w:rPr>
          <w:color w:val="000000" w:themeColor="text1"/>
          <w:lang w:val="lt-LT"/>
        </w:rPr>
        <w:t xml:space="preserve"> </w:t>
      </w:r>
      <w:r w:rsidR="00A7624A" w:rsidRPr="00AE6FFE">
        <w:rPr>
          <w:color w:val="000000" w:themeColor="text1"/>
          <w:lang w:val="lt-LT"/>
        </w:rPr>
        <w:t>318 5</w:t>
      </w:r>
      <w:r w:rsidR="00584D1C" w:rsidRPr="00AE6FFE">
        <w:rPr>
          <w:color w:val="000000" w:themeColor="text1"/>
          <w:lang w:val="lt-LT"/>
        </w:rPr>
        <w:t>14</w:t>
      </w:r>
      <w:r w:rsidR="00A7624A" w:rsidRPr="00AE6FFE">
        <w:rPr>
          <w:color w:val="000000" w:themeColor="text1"/>
          <w:lang w:val="lt-LT"/>
        </w:rPr>
        <w:t>20</w:t>
      </w:r>
      <w:r w:rsidR="00584D1C" w:rsidRPr="00AE6FFE">
        <w:rPr>
          <w:color w:val="000000" w:themeColor="text1"/>
          <w:lang w:val="lt-LT"/>
        </w:rPr>
        <w:t>, svetainės adresas www.lazdijukregzdute.lt</w:t>
      </w:r>
      <w:r w:rsidR="00A7624A" w:rsidRPr="00AE6FFE">
        <w:rPr>
          <w:color w:val="000000" w:themeColor="text1"/>
          <w:lang w:val="lt-LT"/>
        </w:rPr>
        <w:t>.</w:t>
      </w:r>
      <w:r w:rsidR="004845BD" w:rsidRPr="00AE6FFE">
        <w:rPr>
          <w:color w:val="000000" w:themeColor="text1"/>
          <w:lang w:val="lt-LT"/>
        </w:rPr>
        <w:t xml:space="preserve"> </w:t>
      </w:r>
    </w:p>
    <w:p w14:paraId="01201887" w14:textId="53BC5595" w:rsidR="00D90427" w:rsidRPr="00AE6FFE" w:rsidRDefault="00063236" w:rsidP="00D90427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A92C6E" w:rsidRPr="00AE6FFE">
        <w:rPr>
          <w:color w:val="000000" w:themeColor="text1"/>
          <w:lang w:val="lt-LT"/>
        </w:rPr>
        <w:t xml:space="preserve">  </w:t>
      </w:r>
      <w:r w:rsidR="00D90427" w:rsidRPr="00AE6FFE">
        <w:rPr>
          <w:color w:val="000000" w:themeColor="text1"/>
          <w:lang w:val="lt-LT"/>
        </w:rPr>
        <w:t>Mokykloje-darželyje 201</w:t>
      </w:r>
      <w:r w:rsidR="00DD747F" w:rsidRPr="00AE6FFE">
        <w:rPr>
          <w:color w:val="000000" w:themeColor="text1"/>
          <w:lang w:val="lt-LT"/>
        </w:rPr>
        <w:t>8</w:t>
      </w:r>
      <w:r w:rsidR="00D90427" w:rsidRPr="00AE6FFE">
        <w:rPr>
          <w:color w:val="000000" w:themeColor="text1"/>
          <w:lang w:val="lt-LT"/>
        </w:rPr>
        <w:t xml:space="preserve"> metų pradžioje </w:t>
      </w:r>
      <w:r w:rsidR="00300E16" w:rsidRPr="00AE6FFE">
        <w:rPr>
          <w:color w:val="000000" w:themeColor="text1"/>
          <w:lang w:val="lt-LT"/>
        </w:rPr>
        <w:t xml:space="preserve">pagal </w:t>
      </w:r>
      <w:r w:rsidR="00D90427" w:rsidRPr="00AE6FFE">
        <w:rPr>
          <w:color w:val="000000" w:themeColor="text1"/>
          <w:lang w:val="lt-LT"/>
        </w:rPr>
        <w:t>ikimokyklin</w:t>
      </w:r>
      <w:r w:rsidR="00300E16" w:rsidRPr="00AE6FFE">
        <w:rPr>
          <w:color w:val="000000" w:themeColor="text1"/>
          <w:lang w:val="lt-LT"/>
        </w:rPr>
        <w:t>io programą</w:t>
      </w:r>
      <w:r w:rsidR="00D90427" w:rsidRPr="00AE6FFE">
        <w:rPr>
          <w:color w:val="000000" w:themeColor="text1"/>
          <w:lang w:val="lt-LT"/>
        </w:rPr>
        <w:t xml:space="preserve">  </w:t>
      </w:r>
      <w:r w:rsidR="00A35157" w:rsidRPr="00AE6FFE">
        <w:rPr>
          <w:color w:val="000000" w:themeColor="text1"/>
          <w:lang w:val="lt-LT"/>
        </w:rPr>
        <w:t xml:space="preserve">mokėsi </w:t>
      </w:r>
      <w:r w:rsidR="00571AF6" w:rsidRPr="00AE6FFE">
        <w:rPr>
          <w:color w:val="000000" w:themeColor="text1"/>
          <w:lang w:val="lt-LT"/>
        </w:rPr>
        <w:t>102</w:t>
      </w:r>
      <w:r w:rsidR="00581225" w:rsidRPr="00AE6FFE">
        <w:rPr>
          <w:color w:val="000000" w:themeColor="text1"/>
          <w:lang w:val="lt-LT"/>
        </w:rPr>
        <w:t xml:space="preserve"> mokiniai</w:t>
      </w:r>
      <w:r w:rsidR="00111844" w:rsidRPr="00AE6FFE">
        <w:rPr>
          <w:color w:val="000000" w:themeColor="text1"/>
          <w:lang w:val="lt-LT"/>
        </w:rPr>
        <w:t xml:space="preserve">, </w:t>
      </w:r>
      <w:r w:rsidR="00300E16" w:rsidRPr="00AE6FFE">
        <w:rPr>
          <w:color w:val="000000" w:themeColor="text1"/>
          <w:lang w:val="lt-LT"/>
        </w:rPr>
        <w:t xml:space="preserve">pagal </w:t>
      </w:r>
      <w:r w:rsidR="00111844" w:rsidRPr="00AE6FFE">
        <w:rPr>
          <w:color w:val="000000" w:themeColor="text1"/>
          <w:lang w:val="lt-LT"/>
        </w:rPr>
        <w:t>priešmokykl</w:t>
      </w:r>
      <w:r w:rsidR="00300E16" w:rsidRPr="00AE6FFE">
        <w:rPr>
          <w:color w:val="000000" w:themeColor="text1"/>
          <w:lang w:val="lt-LT"/>
        </w:rPr>
        <w:t xml:space="preserve">inio ugdymo programą </w:t>
      </w:r>
      <w:r w:rsidR="00111844" w:rsidRPr="00AE6FFE">
        <w:rPr>
          <w:color w:val="000000" w:themeColor="text1"/>
          <w:lang w:val="lt-LT"/>
        </w:rPr>
        <w:t xml:space="preserve"> </w:t>
      </w:r>
      <w:r w:rsidR="00A35157" w:rsidRPr="00AE6FFE">
        <w:rPr>
          <w:color w:val="000000" w:themeColor="text1"/>
          <w:lang w:val="lt-LT"/>
        </w:rPr>
        <w:t>–</w:t>
      </w:r>
      <w:r w:rsidR="00D90427" w:rsidRPr="00AE6FFE">
        <w:rPr>
          <w:color w:val="000000" w:themeColor="text1"/>
          <w:lang w:val="lt-LT"/>
        </w:rPr>
        <w:t xml:space="preserve"> 26</w:t>
      </w:r>
      <w:r w:rsidR="00A35157" w:rsidRPr="00AE6FFE">
        <w:rPr>
          <w:color w:val="000000" w:themeColor="text1"/>
          <w:lang w:val="lt-LT"/>
        </w:rPr>
        <w:t xml:space="preserve"> mokiniai</w:t>
      </w:r>
      <w:r w:rsidR="00D90427" w:rsidRPr="00AE6FFE">
        <w:rPr>
          <w:color w:val="000000" w:themeColor="text1"/>
          <w:lang w:val="lt-LT"/>
        </w:rPr>
        <w:t xml:space="preserve">, </w:t>
      </w:r>
      <w:r w:rsidR="00052CE2" w:rsidRPr="00AE6FFE">
        <w:rPr>
          <w:color w:val="000000" w:themeColor="text1"/>
          <w:lang w:val="lt-LT"/>
        </w:rPr>
        <w:t xml:space="preserve">pagal </w:t>
      </w:r>
      <w:r w:rsidR="00A35157" w:rsidRPr="00AE6FFE">
        <w:rPr>
          <w:color w:val="000000" w:themeColor="text1"/>
          <w:lang w:val="lt-LT"/>
        </w:rPr>
        <w:t>pradini</w:t>
      </w:r>
      <w:r w:rsidR="00052CE2" w:rsidRPr="00AE6FFE">
        <w:rPr>
          <w:color w:val="000000" w:themeColor="text1"/>
          <w:lang w:val="lt-LT"/>
        </w:rPr>
        <w:t xml:space="preserve">o ugdymo programą </w:t>
      </w:r>
      <w:r w:rsidR="00111844" w:rsidRPr="00AE6FFE">
        <w:rPr>
          <w:color w:val="000000" w:themeColor="text1"/>
          <w:lang w:val="lt-LT"/>
        </w:rPr>
        <w:t xml:space="preserve"> –</w:t>
      </w:r>
      <w:r w:rsidR="00D90427" w:rsidRPr="00AE6FFE">
        <w:rPr>
          <w:color w:val="000000" w:themeColor="text1"/>
          <w:lang w:val="lt-LT"/>
        </w:rPr>
        <w:t xml:space="preserve"> 143</w:t>
      </w:r>
      <w:r w:rsidR="00111844" w:rsidRPr="00AE6FFE">
        <w:rPr>
          <w:color w:val="000000" w:themeColor="text1"/>
          <w:lang w:val="lt-LT"/>
        </w:rPr>
        <w:t xml:space="preserve"> mokiniai. Iš </w:t>
      </w:r>
      <w:r w:rsidR="00D90427" w:rsidRPr="00AE6FFE">
        <w:rPr>
          <w:color w:val="000000" w:themeColor="text1"/>
          <w:lang w:val="lt-LT"/>
        </w:rPr>
        <w:t xml:space="preserve"> viso </w:t>
      </w:r>
      <w:r w:rsidR="00111844" w:rsidRPr="00AE6FFE">
        <w:rPr>
          <w:color w:val="000000" w:themeColor="text1"/>
          <w:lang w:val="lt-LT"/>
        </w:rPr>
        <w:t>–</w:t>
      </w:r>
      <w:r w:rsidR="00520E93" w:rsidRPr="00AE6FFE">
        <w:rPr>
          <w:color w:val="000000" w:themeColor="text1"/>
          <w:lang w:val="lt-LT"/>
        </w:rPr>
        <w:t xml:space="preserve"> 2</w:t>
      </w:r>
      <w:r w:rsidR="00D90427" w:rsidRPr="00AE6FFE">
        <w:rPr>
          <w:color w:val="000000" w:themeColor="text1"/>
          <w:lang w:val="lt-LT"/>
        </w:rPr>
        <w:t>7</w:t>
      </w:r>
      <w:r w:rsidR="00571AF6" w:rsidRPr="00AE6FFE">
        <w:rPr>
          <w:color w:val="000000" w:themeColor="text1"/>
          <w:lang w:val="lt-LT"/>
        </w:rPr>
        <w:t>1</w:t>
      </w:r>
      <w:r w:rsidR="00111844" w:rsidRPr="00AE6FFE">
        <w:rPr>
          <w:color w:val="000000" w:themeColor="text1"/>
          <w:lang w:val="lt-LT"/>
        </w:rPr>
        <w:t xml:space="preserve"> mokin</w:t>
      </w:r>
      <w:r w:rsidR="00571AF6" w:rsidRPr="00AE6FFE">
        <w:rPr>
          <w:color w:val="000000" w:themeColor="text1"/>
          <w:lang w:val="lt-LT"/>
        </w:rPr>
        <w:t>ys</w:t>
      </w:r>
      <w:r w:rsidR="00111844" w:rsidRPr="00AE6FFE">
        <w:rPr>
          <w:color w:val="000000" w:themeColor="text1"/>
          <w:lang w:val="lt-LT"/>
        </w:rPr>
        <w:t xml:space="preserve">. </w:t>
      </w:r>
    </w:p>
    <w:p w14:paraId="7CE4FA5C" w14:textId="28DE9C2C" w:rsidR="00A51FB3" w:rsidRPr="00AE6FFE" w:rsidRDefault="00D90427" w:rsidP="004845BD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 xml:space="preserve"> </w:t>
      </w:r>
      <w:r w:rsidR="00063236" w:rsidRPr="00AE6FFE">
        <w:rPr>
          <w:color w:val="000000" w:themeColor="text1"/>
          <w:lang w:val="lt-LT"/>
        </w:rPr>
        <w:tab/>
      </w:r>
      <w:r w:rsidR="00111844" w:rsidRPr="00AE6FFE">
        <w:rPr>
          <w:color w:val="000000" w:themeColor="text1"/>
          <w:lang w:val="lt-LT"/>
        </w:rPr>
        <w:t>201</w:t>
      </w:r>
      <w:r w:rsidR="00784938" w:rsidRPr="00AE6FFE">
        <w:rPr>
          <w:color w:val="000000" w:themeColor="text1"/>
          <w:lang w:val="lt-LT"/>
        </w:rPr>
        <w:t>8</w:t>
      </w:r>
      <w:r w:rsidR="00111844" w:rsidRPr="00AE6FFE">
        <w:rPr>
          <w:color w:val="000000" w:themeColor="text1"/>
          <w:lang w:val="lt-LT"/>
        </w:rPr>
        <w:t xml:space="preserve"> m. pabaigoje </w:t>
      </w:r>
      <w:r w:rsidRPr="00AE6FFE">
        <w:rPr>
          <w:color w:val="000000" w:themeColor="text1"/>
          <w:lang w:val="lt-LT"/>
        </w:rPr>
        <w:t>mokykl</w:t>
      </w:r>
      <w:r w:rsidR="00111844" w:rsidRPr="00AE6FFE">
        <w:rPr>
          <w:color w:val="000000" w:themeColor="text1"/>
          <w:lang w:val="lt-LT"/>
        </w:rPr>
        <w:t>oje</w:t>
      </w:r>
      <w:r w:rsidRPr="00AE6FFE">
        <w:rPr>
          <w:color w:val="000000" w:themeColor="text1"/>
          <w:lang w:val="lt-LT"/>
        </w:rPr>
        <w:t>-daržel</w:t>
      </w:r>
      <w:r w:rsidR="00111844" w:rsidRPr="00AE6FFE">
        <w:rPr>
          <w:color w:val="000000" w:themeColor="text1"/>
          <w:lang w:val="lt-LT"/>
        </w:rPr>
        <w:t>yje</w:t>
      </w:r>
      <w:r w:rsidRPr="00AE6FFE">
        <w:rPr>
          <w:color w:val="000000" w:themeColor="text1"/>
          <w:lang w:val="lt-LT"/>
        </w:rPr>
        <w:t xml:space="preserve"> </w:t>
      </w:r>
      <w:r w:rsidR="00052CE2" w:rsidRPr="00AE6FFE">
        <w:rPr>
          <w:color w:val="000000" w:themeColor="text1"/>
          <w:lang w:val="lt-LT"/>
        </w:rPr>
        <w:t xml:space="preserve">pagal ikimokyklinio programą  mokėsi </w:t>
      </w:r>
      <w:r w:rsidR="00784938" w:rsidRPr="00AE6FFE">
        <w:rPr>
          <w:color w:val="000000" w:themeColor="text1"/>
          <w:lang w:val="lt-LT"/>
        </w:rPr>
        <w:t>104</w:t>
      </w:r>
      <w:r w:rsidR="00111844" w:rsidRPr="00AE6FFE">
        <w:rPr>
          <w:color w:val="000000" w:themeColor="text1"/>
          <w:lang w:val="lt-LT"/>
        </w:rPr>
        <w:t xml:space="preserve"> mokiniai</w:t>
      </w:r>
      <w:r w:rsidRPr="00AE6FFE">
        <w:rPr>
          <w:color w:val="000000" w:themeColor="text1"/>
          <w:lang w:val="lt-LT"/>
        </w:rPr>
        <w:t xml:space="preserve">, </w:t>
      </w:r>
      <w:r w:rsidR="00052CE2" w:rsidRPr="00AE6FFE">
        <w:rPr>
          <w:color w:val="000000" w:themeColor="text1"/>
          <w:lang w:val="lt-LT"/>
        </w:rPr>
        <w:t xml:space="preserve">pagal priešmokyklinio ugdymo programą  </w:t>
      </w:r>
      <w:r w:rsidR="00111844" w:rsidRPr="00AE6FFE">
        <w:rPr>
          <w:color w:val="000000" w:themeColor="text1"/>
          <w:lang w:val="lt-LT"/>
        </w:rPr>
        <w:t xml:space="preserve"> </w:t>
      </w:r>
      <w:r w:rsidR="004B1239" w:rsidRPr="00AE6FFE">
        <w:rPr>
          <w:color w:val="000000" w:themeColor="text1"/>
          <w:lang w:val="lt-LT"/>
        </w:rPr>
        <w:t>–</w:t>
      </w:r>
      <w:r w:rsidRPr="00AE6FFE">
        <w:rPr>
          <w:color w:val="000000" w:themeColor="text1"/>
          <w:lang w:val="lt-LT"/>
        </w:rPr>
        <w:t xml:space="preserve"> 3</w:t>
      </w:r>
      <w:r w:rsidR="00784938" w:rsidRPr="00AE6FFE">
        <w:rPr>
          <w:color w:val="000000" w:themeColor="text1"/>
          <w:lang w:val="lt-LT"/>
        </w:rPr>
        <w:t>6</w:t>
      </w:r>
      <w:r w:rsidR="00111844" w:rsidRPr="00AE6FFE">
        <w:rPr>
          <w:color w:val="000000" w:themeColor="text1"/>
          <w:lang w:val="lt-LT"/>
        </w:rPr>
        <w:t xml:space="preserve"> mokiniai</w:t>
      </w:r>
      <w:r w:rsidRPr="00AE6FFE">
        <w:rPr>
          <w:color w:val="000000" w:themeColor="text1"/>
          <w:lang w:val="lt-LT"/>
        </w:rPr>
        <w:t xml:space="preserve">, </w:t>
      </w:r>
      <w:r w:rsidR="00052CE2" w:rsidRPr="00AE6FFE">
        <w:rPr>
          <w:color w:val="000000" w:themeColor="text1"/>
          <w:lang w:val="lt-LT"/>
        </w:rPr>
        <w:t xml:space="preserve">pagal pradinio ugdymo programą  </w:t>
      </w:r>
      <w:r w:rsidR="00A92C6E" w:rsidRPr="00AE6FFE">
        <w:rPr>
          <w:color w:val="000000" w:themeColor="text1"/>
          <w:lang w:val="lt-LT"/>
        </w:rPr>
        <w:t>–</w:t>
      </w:r>
      <w:r w:rsidRPr="00AE6FFE">
        <w:rPr>
          <w:color w:val="000000" w:themeColor="text1"/>
          <w:lang w:val="lt-LT"/>
        </w:rPr>
        <w:t xml:space="preserve"> </w:t>
      </w:r>
      <w:r w:rsidR="00944318" w:rsidRPr="00AE6FFE">
        <w:rPr>
          <w:color w:val="000000" w:themeColor="text1"/>
          <w:lang w:val="lt-LT"/>
        </w:rPr>
        <w:t>135</w:t>
      </w:r>
      <w:r w:rsidR="00111844" w:rsidRPr="00AE6FFE">
        <w:rPr>
          <w:color w:val="000000" w:themeColor="text1"/>
          <w:lang w:val="lt-LT"/>
        </w:rPr>
        <w:t xml:space="preserve"> mokiniai. Iš</w:t>
      </w:r>
      <w:r w:rsidRPr="00AE6FFE">
        <w:rPr>
          <w:color w:val="000000" w:themeColor="text1"/>
          <w:lang w:val="lt-LT"/>
        </w:rPr>
        <w:t xml:space="preserve"> viso </w:t>
      </w:r>
      <w:r w:rsidR="00111844" w:rsidRPr="00AE6FFE">
        <w:rPr>
          <w:color w:val="000000" w:themeColor="text1"/>
          <w:lang w:val="lt-LT"/>
        </w:rPr>
        <w:t>–</w:t>
      </w:r>
      <w:r w:rsidR="00944318" w:rsidRPr="00AE6FFE">
        <w:rPr>
          <w:color w:val="000000" w:themeColor="text1"/>
          <w:lang w:val="lt-LT"/>
        </w:rPr>
        <w:t xml:space="preserve"> 275</w:t>
      </w:r>
      <w:r w:rsidR="00111844" w:rsidRPr="00AE6FFE">
        <w:rPr>
          <w:color w:val="000000" w:themeColor="text1"/>
          <w:lang w:val="lt-LT"/>
        </w:rPr>
        <w:t xml:space="preserve"> mokiniai.  </w:t>
      </w:r>
    </w:p>
    <w:p w14:paraId="38837D87" w14:textId="513B453B" w:rsidR="00B67C74" w:rsidRPr="00AE6FFE" w:rsidRDefault="00456756" w:rsidP="00B67C74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B67C74" w:rsidRPr="00AE6FFE">
        <w:rPr>
          <w:color w:val="000000" w:themeColor="text1"/>
          <w:lang w:val="lt-LT"/>
        </w:rPr>
        <w:t>Mokytojų, auklėtojų, auklėtojų padėjėjų, pailgintos dienos grupių auklėtojų, neformaliojo</w:t>
      </w:r>
      <w:r w:rsidR="004B1239" w:rsidRPr="00AE6FFE">
        <w:rPr>
          <w:color w:val="000000" w:themeColor="text1"/>
          <w:lang w:val="lt-LT"/>
        </w:rPr>
        <w:t xml:space="preserve"> </w:t>
      </w:r>
      <w:r w:rsidR="00B67C74" w:rsidRPr="00AE6FFE">
        <w:rPr>
          <w:color w:val="000000" w:themeColor="text1"/>
          <w:lang w:val="lt-LT"/>
        </w:rPr>
        <w:t>ugdymo pedagogų  etatai:</w:t>
      </w:r>
      <w:r w:rsidR="004B1239" w:rsidRPr="00AE6FFE">
        <w:rPr>
          <w:color w:val="000000" w:themeColor="text1"/>
          <w:lang w:val="lt-LT"/>
        </w:rPr>
        <w:t xml:space="preserve"> </w:t>
      </w:r>
      <w:r w:rsidR="00B67C74" w:rsidRPr="00AE6FFE">
        <w:rPr>
          <w:color w:val="000000" w:themeColor="text1"/>
          <w:lang w:val="lt-LT"/>
        </w:rPr>
        <w:t xml:space="preserve"> </w:t>
      </w:r>
      <w:r w:rsidR="00CD09DF" w:rsidRPr="00AE6FFE">
        <w:rPr>
          <w:color w:val="000000" w:themeColor="text1"/>
          <w:lang w:val="lt-LT"/>
        </w:rPr>
        <w:t xml:space="preserve">pradinio ugdymo </w:t>
      </w:r>
      <w:r w:rsidR="00B67C74" w:rsidRPr="00AE6FFE">
        <w:rPr>
          <w:color w:val="000000" w:themeColor="text1"/>
          <w:lang w:val="lt-LT"/>
        </w:rPr>
        <w:t xml:space="preserve">mokytojai – </w:t>
      </w:r>
      <w:r w:rsidR="00CD09DF" w:rsidRPr="00AE6FFE">
        <w:rPr>
          <w:color w:val="000000" w:themeColor="text1"/>
          <w:lang w:val="lt-LT"/>
        </w:rPr>
        <w:t>6,96 etato</w:t>
      </w:r>
      <w:r w:rsidR="00A5203A" w:rsidRPr="00AE6FFE">
        <w:rPr>
          <w:color w:val="000000" w:themeColor="text1"/>
          <w:lang w:val="lt-LT"/>
        </w:rPr>
        <w:t>,</w:t>
      </w:r>
      <w:r w:rsidR="00784938" w:rsidRPr="00AE6FFE">
        <w:rPr>
          <w:color w:val="000000" w:themeColor="text1"/>
          <w:lang w:val="lt-LT"/>
        </w:rPr>
        <w:t xml:space="preserve"> </w:t>
      </w:r>
      <w:r w:rsidR="00133D19" w:rsidRPr="00AE6FFE">
        <w:rPr>
          <w:color w:val="000000" w:themeColor="text1"/>
          <w:lang w:val="lt-LT"/>
        </w:rPr>
        <w:t>ikimokyklinio</w:t>
      </w:r>
      <w:r w:rsidR="00CD09DF" w:rsidRPr="00AE6FFE">
        <w:rPr>
          <w:color w:val="000000" w:themeColor="text1"/>
          <w:lang w:val="lt-LT"/>
        </w:rPr>
        <w:t>,</w:t>
      </w:r>
      <w:r w:rsidR="00133D19" w:rsidRPr="00AE6FFE">
        <w:rPr>
          <w:color w:val="000000" w:themeColor="text1"/>
          <w:lang w:val="lt-LT"/>
        </w:rPr>
        <w:t xml:space="preserve"> priešmokyklinio ugdymo mokytojai</w:t>
      </w:r>
      <w:r w:rsidR="00784938" w:rsidRPr="00AE6FFE">
        <w:rPr>
          <w:color w:val="000000" w:themeColor="text1"/>
          <w:lang w:val="lt-LT"/>
        </w:rPr>
        <w:t xml:space="preserve"> – 11,81</w:t>
      </w:r>
      <w:r w:rsidR="004B1239" w:rsidRPr="00AE6FFE">
        <w:rPr>
          <w:color w:val="000000" w:themeColor="text1"/>
          <w:lang w:val="lt-LT"/>
        </w:rPr>
        <w:t xml:space="preserve"> etato</w:t>
      </w:r>
      <w:r w:rsidR="00A5203A" w:rsidRPr="00AE6FFE">
        <w:rPr>
          <w:color w:val="000000" w:themeColor="text1"/>
          <w:lang w:val="lt-LT"/>
        </w:rPr>
        <w:t xml:space="preserve">, </w:t>
      </w:r>
      <w:r w:rsidR="00B67C74" w:rsidRPr="00AE6FFE">
        <w:rPr>
          <w:color w:val="000000" w:themeColor="text1"/>
          <w:lang w:val="lt-LT"/>
        </w:rPr>
        <w:t>pailgintos dienos grupių auklėtojai – 2,5 etato</w:t>
      </w:r>
      <w:r w:rsidR="00A5203A" w:rsidRPr="00AE6FFE">
        <w:rPr>
          <w:color w:val="000000" w:themeColor="text1"/>
          <w:lang w:val="lt-LT"/>
        </w:rPr>
        <w:t xml:space="preserve">, </w:t>
      </w:r>
      <w:r w:rsidR="00B67C74" w:rsidRPr="00AE6FFE">
        <w:rPr>
          <w:color w:val="000000" w:themeColor="text1"/>
          <w:lang w:val="lt-LT"/>
        </w:rPr>
        <w:t xml:space="preserve">auklėtojų padėjėjai – </w:t>
      </w:r>
      <w:r w:rsidR="00784938" w:rsidRPr="00AE6FFE">
        <w:rPr>
          <w:color w:val="000000" w:themeColor="text1"/>
          <w:lang w:val="lt-LT"/>
        </w:rPr>
        <w:t>7</w:t>
      </w:r>
      <w:r w:rsidR="00B67C74" w:rsidRPr="00AE6FFE">
        <w:rPr>
          <w:color w:val="000000" w:themeColor="text1"/>
          <w:lang w:val="lt-LT"/>
        </w:rPr>
        <w:t xml:space="preserve"> etatai</w:t>
      </w:r>
      <w:r w:rsidR="00A5203A" w:rsidRPr="00AE6FFE">
        <w:rPr>
          <w:color w:val="000000" w:themeColor="text1"/>
          <w:lang w:val="lt-LT"/>
        </w:rPr>
        <w:t>,</w:t>
      </w:r>
      <w:r w:rsidR="00B67C74" w:rsidRPr="00AE6FFE">
        <w:rPr>
          <w:color w:val="000000" w:themeColor="text1"/>
          <w:lang w:val="lt-LT"/>
        </w:rPr>
        <w:t xml:space="preserve"> ikimokyklinio ugdymo meninio ugdymo vadovas – 1 etatas.</w:t>
      </w:r>
    </w:p>
    <w:p w14:paraId="40FE749E" w14:textId="37CD7AFD" w:rsidR="00B67C74" w:rsidRPr="00AE6FFE" w:rsidRDefault="00B67C74" w:rsidP="00B67C74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 xml:space="preserve">    </w:t>
      </w:r>
      <w:r w:rsidR="004B1239"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>Švietimo pagalbos specialistų etatai:</w:t>
      </w:r>
      <w:r w:rsidR="00A5203A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logopedas – 1 etatas</w:t>
      </w:r>
      <w:r w:rsidR="00A5203A" w:rsidRPr="00AE6FFE">
        <w:rPr>
          <w:color w:val="000000" w:themeColor="text1"/>
          <w:lang w:val="lt-LT"/>
        </w:rPr>
        <w:t>,</w:t>
      </w:r>
      <w:r w:rsidRPr="00AE6FFE">
        <w:rPr>
          <w:color w:val="000000" w:themeColor="text1"/>
          <w:lang w:val="lt-LT"/>
        </w:rPr>
        <w:t xml:space="preserve"> </w:t>
      </w:r>
      <w:r w:rsidR="00A5203A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specialusis pedagogas – 0,75 etato</w:t>
      </w:r>
      <w:r w:rsidR="00A5203A" w:rsidRPr="00AE6FFE">
        <w:rPr>
          <w:color w:val="000000" w:themeColor="text1"/>
          <w:lang w:val="lt-LT"/>
        </w:rPr>
        <w:t>,</w:t>
      </w:r>
      <w:r w:rsidRPr="00AE6FFE">
        <w:rPr>
          <w:color w:val="000000" w:themeColor="text1"/>
          <w:lang w:val="lt-LT"/>
        </w:rPr>
        <w:t xml:space="preserve"> psichologas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socialinis pedagogas – 0,5 etato</w:t>
      </w:r>
      <w:r w:rsidR="00133D19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mokytojų padėjėjai te</w:t>
      </w:r>
      <w:r w:rsidR="00784938" w:rsidRPr="00AE6FFE">
        <w:rPr>
          <w:color w:val="000000" w:themeColor="text1"/>
          <w:lang w:val="lt-LT"/>
        </w:rPr>
        <w:t>ikiantys specialiąją pagalbą – 4,5</w:t>
      </w:r>
      <w:r w:rsidRPr="00AE6FFE">
        <w:rPr>
          <w:color w:val="000000" w:themeColor="text1"/>
          <w:lang w:val="lt-LT"/>
        </w:rPr>
        <w:t xml:space="preserve"> etatai.</w:t>
      </w:r>
    </w:p>
    <w:p w14:paraId="5A4530EF" w14:textId="2F9001C1" w:rsidR="00B67C74" w:rsidRPr="00AE6FFE" w:rsidRDefault="00B67C74" w:rsidP="00A92C6E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 xml:space="preserve">   </w:t>
      </w:r>
      <w:r w:rsidR="004B1239"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>Kiti darbuotojai (pareigybės, etatai):</w:t>
      </w:r>
      <w:r w:rsidR="00A5203A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direktorius – 1etatas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direktoriaus pavaduotojas ugdymui – 1 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direktoriaus pavaduotojas ūkiui – 1 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sekretorius – 1 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valytoj</w:t>
      </w:r>
      <w:r w:rsidR="00052CE2" w:rsidRPr="00AE6FFE">
        <w:rPr>
          <w:color w:val="000000" w:themeColor="text1"/>
          <w:lang w:val="lt-LT"/>
        </w:rPr>
        <w:t>ai</w:t>
      </w:r>
      <w:r w:rsidRPr="00AE6FFE">
        <w:rPr>
          <w:color w:val="000000" w:themeColor="text1"/>
          <w:lang w:val="lt-LT"/>
        </w:rPr>
        <w:t xml:space="preserve"> – 2,75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bibliotekininkas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vyriausiasis virėjas – 1 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virėj</w:t>
      </w:r>
      <w:r w:rsidR="00052CE2" w:rsidRPr="00AE6FFE">
        <w:rPr>
          <w:color w:val="000000" w:themeColor="text1"/>
          <w:lang w:val="lt-LT"/>
        </w:rPr>
        <w:t>ai</w:t>
      </w:r>
      <w:r w:rsidRPr="00AE6FFE">
        <w:rPr>
          <w:color w:val="000000" w:themeColor="text1"/>
          <w:lang w:val="lt-LT"/>
        </w:rPr>
        <w:t xml:space="preserve"> – 2,25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kiemsargis – 1 etatas</w:t>
      </w:r>
      <w:r w:rsidR="00A5203A" w:rsidRPr="00AE6FFE">
        <w:rPr>
          <w:color w:val="000000" w:themeColor="text1"/>
          <w:lang w:val="lt-LT"/>
        </w:rPr>
        <w:t>,</w:t>
      </w:r>
    </w:p>
    <w:p w14:paraId="5B678BC4" w14:textId="7B8707DE" w:rsidR="00B67C74" w:rsidRPr="00AE6FFE" w:rsidRDefault="00B67C74" w:rsidP="00AC24B4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>sarga</w:t>
      </w:r>
      <w:r w:rsidR="00052CE2" w:rsidRPr="00AE6FFE">
        <w:rPr>
          <w:color w:val="000000" w:themeColor="text1"/>
          <w:lang w:val="lt-LT"/>
        </w:rPr>
        <w:t>i</w:t>
      </w:r>
      <w:r w:rsidRPr="00AE6FFE">
        <w:rPr>
          <w:color w:val="000000" w:themeColor="text1"/>
          <w:lang w:val="lt-LT"/>
        </w:rPr>
        <w:t xml:space="preserve"> – 3 etatai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informacinių technologijų specialistas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santechnikas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elektrikas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darbininkas – 0,5 etato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sandėlininkas – 1 etatas</w:t>
      </w:r>
      <w:r w:rsidR="00A5203A" w:rsidRPr="00AE6FFE">
        <w:rPr>
          <w:color w:val="000000" w:themeColor="text1"/>
          <w:lang w:val="lt-LT"/>
        </w:rPr>
        <w:t xml:space="preserve">, </w:t>
      </w:r>
      <w:r w:rsidRPr="00AE6FFE">
        <w:rPr>
          <w:color w:val="000000" w:themeColor="text1"/>
          <w:lang w:val="lt-LT"/>
        </w:rPr>
        <w:t>vyr. specialistas personalui – 0,5 etato.</w:t>
      </w:r>
    </w:p>
    <w:p w14:paraId="4CE731D6" w14:textId="3EBB7BC5" w:rsidR="00630ED9" w:rsidRPr="00AE6FFE" w:rsidRDefault="00D437AE" w:rsidP="00784938">
      <w:pPr>
        <w:tabs>
          <w:tab w:val="left" w:pos="426"/>
        </w:tabs>
        <w:spacing w:line="360" w:lineRule="auto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  <w:lang w:eastAsia="lt-LT"/>
        </w:rPr>
      </w:pPr>
      <w:r w:rsidRPr="00AE6FFE">
        <w:rPr>
          <w:color w:val="000000" w:themeColor="text1"/>
          <w:lang w:val="lt-LT"/>
        </w:rPr>
        <w:lastRenderedPageBreak/>
        <w:tab/>
        <w:t>2018</w:t>
      </w:r>
      <w:r w:rsidR="00630ED9" w:rsidRPr="00AE6FFE">
        <w:rPr>
          <w:color w:val="000000" w:themeColor="text1"/>
          <w:lang w:val="lt-LT"/>
        </w:rPr>
        <w:t xml:space="preserve"> m.</w:t>
      </w:r>
      <w:r w:rsidR="00A57F42" w:rsidRPr="00AE6FFE">
        <w:rPr>
          <w:color w:val="000000" w:themeColor="text1"/>
          <w:lang w:val="lt-LT"/>
        </w:rPr>
        <w:t xml:space="preserve"> </w:t>
      </w:r>
      <w:r w:rsidR="00A63F0C" w:rsidRPr="00AE6FFE">
        <w:rPr>
          <w:b/>
          <w:color w:val="000000" w:themeColor="text1"/>
          <w:lang w:val="lt-LT"/>
        </w:rPr>
        <w:t xml:space="preserve">iškeltas tikslas </w:t>
      </w:r>
      <w:r w:rsidR="001E4C2E" w:rsidRPr="00AE6FFE">
        <w:rPr>
          <w:b/>
          <w:color w:val="000000" w:themeColor="text1"/>
          <w:lang w:val="lt-LT"/>
        </w:rPr>
        <w:t xml:space="preserve">– </w:t>
      </w:r>
      <w:r w:rsidR="00784938" w:rsidRPr="00AE6FFE">
        <w:rPr>
          <w:bCs/>
          <w:color w:val="000000" w:themeColor="text1"/>
          <w:lang w:val="lt-LT" w:eastAsia="lt-LT"/>
        </w:rPr>
        <w:t>u</w:t>
      </w:r>
      <w:r w:rsidR="00784938" w:rsidRPr="00AE6FFE">
        <w:rPr>
          <w:rFonts w:eastAsia="Calibri"/>
          <w:color w:val="000000" w:themeColor="text1"/>
          <w:lang w:val="lt-LT"/>
        </w:rPr>
        <w:t>žtikrinti ugdymo (</w:t>
      </w:r>
      <w:proofErr w:type="spellStart"/>
      <w:r w:rsidR="00784938" w:rsidRPr="00AE6FFE">
        <w:rPr>
          <w:rFonts w:eastAsia="Calibri"/>
          <w:color w:val="000000" w:themeColor="text1"/>
          <w:lang w:val="lt-LT"/>
        </w:rPr>
        <w:t>si</w:t>
      </w:r>
      <w:proofErr w:type="spellEnd"/>
      <w:r w:rsidR="00784938" w:rsidRPr="00AE6FFE">
        <w:rPr>
          <w:rFonts w:eastAsia="Calibri"/>
          <w:color w:val="000000" w:themeColor="text1"/>
          <w:lang w:val="lt-LT"/>
        </w:rPr>
        <w:t>) kokybę, veiksmingą, efektyvų ugdymo procesą ir siekti nuolatinio mokytojų profesinės kompetencijos augimo</w:t>
      </w:r>
      <w:r w:rsidR="00A63F0C" w:rsidRPr="00AE6FFE">
        <w:rPr>
          <w:bCs/>
          <w:color w:val="000000" w:themeColor="text1"/>
          <w:lang w:val="lt-LT" w:eastAsia="lt-LT"/>
        </w:rPr>
        <w:t>.</w:t>
      </w:r>
      <w:r w:rsidR="00A63F0C" w:rsidRPr="00AE6FFE">
        <w:rPr>
          <w:color w:val="000000" w:themeColor="text1"/>
          <w:lang w:val="lt-LT" w:eastAsia="lt-LT"/>
        </w:rPr>
        <w:t> </w:t>
      </w:r>
      <w:r w:rsidR="00630ED9" w:rsidRPr="00AE6FFE">
        <w:rPr>
          <w:rStyle w:val="BodytextBold"/>
          <w:rFonts w:ascii="Times New Roman" w:hAnsi="Times New Roman" w:cs="Times New Roman"/>
          <w:color w:val="000000" w:themeColor="text1"/>
          <w:sz w:val="24"/>
          <w:szCs w:val="24"/>
        </w:rPr>
        <w:t>Šiam tikslui įgyvendinti buvo keliami  uždaviniai:</w:t>
      </w:r>
    </w:p>
    <w:p w14:paraId="36D0ACD4" w14:textId="7BE5B25E" w:rsidR="00784938" w:rsidRPr="00AE6FFE" w:rsidRDefault="00D6397F" w:rsidP="00784938">
      <w:pPr>
        <w:spacing w:line="360" w:lineRule="auto"/>
        <w:textAlignment w:val="baseline"/>
        <w:rPr>
          <w:color w:val="000000" w:themeColor="text1"/>
          <w:lang w:val="lt-LT" w:eastAsia="lt-LT"/>
        </w:rPr>
      </w:pPr>
      <w:r w:rsidRPr="00AE6FFE">
        <w:rPr>
          <w:color w:val="000000" w:themeColor="text1"/>
          <w:lang w:val="lt-LT" w:eastAsia="lt-LT"/>
        </w:rPr>
        <w:t xml:space="preserve">       </w:t>
      </w:r>
      <w:r w:rsidR="00784938" w:rsidRPr="00AE6FFE">
        <w:rPr>
          <w:color w:val="000000" w:themeColor="text1"/>
          <w:lang w:val="lt-LT" w:eastAsia="lt-LT"/>
        </w:rPr>
        <w:t xml:space="preserve">1. Uždavinys. Ugdymo planų ir ugdymo programų </w:t>
      </w:r>
      <w:r w:rsidR="0016734F" w:rsidRPr="00AE6FFE">
        <w:rPr>
          <w:color w:val="000000" w:themeColor="text1"/>
          <w:lang w:val="lt-LT" w:eastAsia="lt-LT"/>
        </w:rPr>
        <w:t xml:space="preserve">rengimas </w:t>
      </w:r>
      <w:r w:rsidR="00784938" w:rsidRPr="00AE6FFE">
        <w:rPr>
          <w:color w:val="000000" w:themeColor="text1"/>
          <w:lang w:val="lt-LT" w:eastAsia="lt-LT"/>
        </w:rPr>
        <w:t xml:space="preserve">ir įgyvendinimas. </w:t>
      </w:r>
    </w:p>
    <w:p w14:paraId="7E830C8A" w14:textId="77777777" w:rsidR="00784938" w:rsidRPr="00AE6FFE" w:rsidRDefault="00784938" w:rsidP="00784938">
      <w:pPr>
        <w:tabs>
          <w:tab w:val="left" w:pos="426"/>
        </w:tabs>
        <w:spacing w:line="360" w:lineRule="auto"/>
        <w:textAlignment w:val="baseline"/>
        <w:rPr>
          <w:bCs/>
          <w:color w:val="000000" w:themeColor="text1"/>
          <w:lang w:val="lt-LT" w:eastAsia="lt-LT"/>
        </w:rPr>
      </w:pPr>
      <w:r w:rsidRPr="00AE6FFE">
        <w:rPr>
          <w:color w:val="000000" w:themeColor="text1"/>
          <w:lang w:val="lt-LT" w:eastAsia="lt-LT"/>
        </w:rPr>
        <w:t xml:space="preserve">       2. Uždavinys. </w:t>
      </w:r>
      <w:r w:rsidRPr="00AE6FFE">
        <w:rPr>
          <w:bCs/>
          <w:color w:val="000000" w:themeColor="text1"/>
          <w:lang w:val="lt-LT" w:eastAsia="lt-LT"/>
        </w:rPr>
        <w:t>Aukštesnės ugdymo(</w:t>
      </w:r>
      <w:proofErr w:type="spellStart"/>
      <w:r w:rsidRPr="00AE6FFE">
        <w:rPr>
          <w:bCs/>
          <w:color w:val="000000" w:themeColor="text1"/>
          <w:lang w:val="lt-LT" w:eastAsia="lt-LT"/>
        </w:rPr>
        <w:t>si</w:t>
      </w:r>
      <w:proofErr w:type="spellEnd"/>
      <w:r w:rsidRPr="00AE6FFE">
        <w:rPr>
          <w:bCs/>
          <w:color w:val="000000" w:themeColor="text1"/>
          <w:lang w:val="lt-LT" w:eastAsia="lt-LT"/>
        </w:rPr>
        <w:t>) ir mokymosi kokybės siekimas.</w:t>
      </w:r>
    </w:p>
    <w:p w14:paraId="04850DF0" w14:textId="77777777" w:rsidR="00784938" w:rsidRPr="00AE6FFE" w:rsidRDefault="00784938" w:rsidP="00784938">
      <w:pPr>
        <w:tabs>
          <w:tab w:val="left" w:pos="426"/>
        </w:tabs>
        <w:spacing w:line="360" w:lineRule="auto"/>
        <w:textAlignment w:val="baseline"/>
        <w:rPr>
          <w:bCs/>
          <w:color w:val="000000" w:themeColor="text1"/>
          <w:lang w:val="lt-LT" w:eastAsia="lt-LT"/>
        </w:rPr>
      </w:pPr>
      <w:r w:rsidRPr="00AE6FFE">
        <w:rPr>
          <w:bCs/>
          <w:color w:val="000000" w:themeColor="text1"/>
          <w:lang w:val="lt-LT" w:eastAsia="lt-LT"/>
        </w:rPr>
        <w:t xml:space="preserve">       3. Uždavinys. </w:t>
      </w:r>
      <w:r w:rsidRPr="00AE6FFE">
        <w:rPr>
          <w:rFonts w:eastAsia="Calibri"/>
          <w:color w:val="000000" w:themeColor="text1"/>
          <w:lang w:val="lt-LT"/>
        </w:rPr>
        <w:t>Nuolat tirti, analizuoti ir apibendrinti veiklos pasiekimus ir problemas</w:t>
      </w:r>
      <w:r w:rsidRPr="00AE6FFE">
        <w:rPr>
          <w:color w:val="000000" w:themeColor="text1"/>
          <w:lang w:val="lt-LT" w:eastAsia="lt-LT"/>
        </w:rPr>
        <w:t>.</w:t>
      </w:r>
    </w:p>
    <w:p w14:paraId="7F7450C7" w14:textId="77777777" w:rsidR="00784938" w:rsidRPr="00AE6FFE" w:rsidRDefault="00784938" w:rsidP="00784938">
      <w:pPr>
        <w:tabs>
          <w:tab w:val="left" w:pos="426"/>
        </w:tabs>
        <w:spacing w:line="360" w:lineRule="auto"/>
        <w:textAlignment w:val="baseline"/>
        <w:rPr>
          <w:bCs/>
          <w:color w:val="000000" w:themeColor="text1"/>
          <w:lang w:val="lt-LT" w:eastAsia="lt-LT"/>
        </w:rPr>
      </w:pPr>
      <w:r w:rsidRPr="00AE6FFE">
        <w:rPr>
          <w:bCs/>
          <w:color w:val="000000" w:themeColor="text1"/>
          <w:lang w:val="lt-LT" w:eastAsia="lt-LT"/>
        </w:rPr>
        <w:t xml:space="preserve">       4. Uždavinys.</w:t>
      </w:r>
      <w:r w:rsidRPr="00AE6FFE">
        <w:rPr>
          <w:color w:val="000000" w:themeColor="text1"/>
          <w:lang w:val="lt-LT" w:eastAsia="lt-LT"/>
        </w:rPr>
        <w:t xml:space="preserve"> Tenkinti mokinių pažinimo, lavinimosi ir saviraiškos poreikius, padėti jiems tapti aktyviais visuomenės nariais.</w:t>
      </w:r>
    </w:p>
    <w:p w14:paraId="7651130D" w14:textId="1B386223" w:rsidR="00784938" w:rsidRPr="00AE6FFE" w:rsidRDefault="00784938" w:rsidP="00784938">
      <w:pPr>
        <w:tabs>
          <w:tab w:val="left" w:pos="426"/>
        </w:tabs>
        <w:spacing w:line="360" w:lineRule="auto"/>
        <w:textAlignment w:val="baseline"/>
        <w:rPr>
          <w:bCs/>
          <w:color w:val="000000" w:themeColor="text1"/>
          <w:lang w:val="lt-LT" w:eastAsia="lt-LT"/>
        </w:rPr>
      </w:pPr>
      <w:r w:rsidRPr="00AE6FFE">
        <w:rPr>
          <w:bCs/>
          <w:color w:val="000000" w:themeColor="text1"/>
          <w:lang w:val="lt-LT" w:eastAsia="lt-LT"/>
        </w:rPr>
        <w:t xml:space="preserve">       5. Uždavinys.</w:t>
      </w:r>
      <w:r w:rsidRPr="00AE6FFE">
        <w:rPr>
          <w:color w:val="000000" w:themeColor="text1"/>
          <w:lang w:val="lt-LT" w:eastAsia="lt-LT"/>
        </w:rPr>
        <w:t xml:space="preserve"> Užtikrinti sveiką ir saugią mokymosi aplinką.</w:t>
      </w:r>
    </w:p>
    <w:p w14:paraId="6A26C7D0" w14:textId="42A019D0" w:rsidR="00063236" w:rsidRPr="00AE6FFE" w:rsidRDefault="0016734F" w:rsidP="0016734F">
      <w:pPr>
        <w:tabs>
          <w:tab w:val="left" w:pos="284"/>
        </w:tabs>
        <w:spacing w:line="360" w:lineRule="auto"/>
        <w:jc w:val="both"/>
        <w:textAlignment w:val="baseline"/>
        <w:rPr>
          <w:rFonts w:eastAsia="Book Antiqua"/>
          <w:bCs/>
          <w:color w:val="000000" w:themeColor="text1"/>
          <w:shd w:val="clear" w:color="auto" w:fill="FFFFFF"/>
          <w:lang w:val="lt-LT"/>
        </w:rPr>
      </w:pPr>
      <w:r w:rsidRPr="00AE6FFE">
        <w:rPr>
          <w:rFonts w:eastAsia="Book Antiqua"/>
          <w:bCs/>
          <w:color w:val="000000" w:themeColor="text1"/>
          <w:shd w:val="clear" w:color="auto" w:fill="FFFFFF"/>
          <w:lang w:val="lt-LT"/>
        </w:rPr>
        <w:tab/>
        <w:t xml:space="preserve">  </w:t>
      </w:r>
      <w:r w:rsidR="00630ED9" w:rsidRPr="00AE6FFE">
        <w:rPr>
          <w:rFonts w:eastAsia="Book Antiqua"/>
          <w:bCs/>
          <w:color w:val="000000" w:themeColor="text1"/>
          <w:shd w:val="clear" w:color="auto" w:fill="FFFFFF"/>
          <w:lang w:val="lt-LT"/>
        </w:rPr>
        <w:t xml:space="preserve">Iškeltas tikslas buvo įgyvendintas. </w:t>
      </w:r>
      <w:r w:rsidR="00630ED9" w:rsidRPr="00AE6FFE">
        <w:rPr>
          <w:color w:val="000000" w:themeColor="text1"/>
          <w:lang w:val="lt-LT"/>
        </w:rPr>
        <w:t>Mokykloje-darželyje parengti visų kla</w:t>
      </w:r>
      <w:r w:rsidR="00394E3B" w:rsidRPr="00AE6FFE">
        <w:rPr>
          <w:color w:val="000000" w:themeColor="text1"/>
          <w:lang w:val="lt-LT"/>
        </w:rPr>
        <w:t>sių</w:t>
      </w:r>
      <w:r w:rsidR="00630ED9" w:rsidRPr="00AE6FFE">
        <w:rPr>
          <w:color w:val="000000" w:themeColor="text1"/>
          <w:lang w:val="lt-LT"/>
        </w:rPr>
        <w:t xml:space="preserve"> mokomųjų dalykų ilgalaikiai planai ir mokyklos</w:t>
      </w:r>
      <w:r w:rsidR="0034433D" w:rsidRPr="00AE6FFE">
        <w:rPr>
          <w:color w:val="000000" w:themeColor="text1"/>
          <w:lang w:val="lt-LT"/>
        </w:rPr>
        <w:t>-darželio</w:t>
      </w:r>
      <w:r w:rsidR="00630ED9" w:rsidRPr="00AE6FFE">
        <w:rPr>
          <w:color w:val="000000" w:themeColor="text1"/>
          <w:lang w:val="lt-LT"/>
        </w:rPr>
        <w:t xml:space="preserve"> švietimo pagalbos specialistų programos. Jie atitinka Bendrųjų programų keliamus reikalavimus ir yra nukreipti mokyklos uždavinių įgyvendinimui. </w:t>
      </w:r>
    </w:p>
    <w:p w14:paraId="768CEEA7" w14:textId="130B0C18" w:rsidR="00063236" w:rsidRPr="00AE6FFE" w:rsidRDefault="00063236" w:rsidP="00063236">
      <w:pPr>
        <w:tabs>
          <w:tab w:val="left" w:pos="426"/>
          <w:tab w:val="left" w:pos="709"/>
        </w:tabs>
        <w:suppressAutoHyphens w:val="0"/>
        <w:spacing w:line="360" w:lineRule="auto"/>
        <w:jc w:val="both"/>
        <w:rPr>
          <w:rFonts w:eastAsia="Book Antiqua"/>
          <w:bCs/>
          <w:color w:val="000000" w:themeColor="text1"/>
          <w:shd w:val="clear" w:color="auto" w:fill="FFFFFF"/>
          <w:lang w:val="lt-LT"/>
        </w:rPr>
      </w:pPr>
      <w:r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4B1239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D6397F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>Įgyvendinama</w:t>
      </w:r>
      <w:r w:rsidR="00630ED9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94E3B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>„Lazdijų mokyklos-darželio „Kregždutė“</w:t>
      </w:r>
      <w:r w:rsidR="00394E3B" w:rsidRPr="00AE6FFE">
        <w:rPr>
          <w:rStyle w:val="Bodytext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E3B" w:rsidRPr="00AE6FFE">
        <w:rPr>
          <w:color w:val="000000" w:themeColor="text1"/>
          <w:lang w:val="lt-LT"/>
        </w:rPr>
        <w:t xml:space="preserve">ikimokyklinio ugdymo programa“ kuriai </w:t>
      </w:r>
      <w:r w:rsidR="00630ED9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976F7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2016 m. liepos 29 d. </w:t>
      </w:r>
      <w:r w:rsidR="00394E3B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Lazdijų rajono savivaldybės tarybos spendimu </w:t>
      </w:r>
      <w:r w:rsidR="000317A6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Nr. 5TS-602 </w:t>
      </w:r>
      <w:r w:rsidR="00394E3B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>„Lazdijų mokyklos-darželio „Kregždutė“</w:t>
      </w:r>
      <w:r w:rsidR="00394E3B" w:rsidRPr="00AE6FFE">
        <w:rPr>
          <w:rStyle w:val="Bodytext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E3B" w:rsidRPr="00AE6FFE">
        <w:rPr>
          <w:color w:val="000000" w:themeColor="text1"/>
          <w:lang w:val="lt-LT"/>
        </w:rPr>
        <w:t>ikimokyklinio ugdymo program</w:t>
      </w:r>
      <w:r w:rsidR="0081730C" w:rsidRPr="00AE6FFE">
        <w:rPr>
          <w:color w:val="000000" w:themeColor="text1"/>
          <w:lang w:val="lt-LT"/>
        </w:rPr>
        <w:t>a</w:t>
      </w:r>
      <w:r w:rsidR="00394E3B" w:rsidRPr="00AE6FFE">
        <w:rPr>
          <w:color w:val="000000" w:themeColor="text1"/>
          <w:lang w:val="lt-LT"/>
        </w:rPr>
        <w:t>“</w:t>
      </w:r>
      <w:r w:rsidR="004B1239" w:rsidRPr="00AE6FFE">
        <w:rPr>
          <w:color w:val="000000" w:themeColor="text1"/>
          <w:lang w:val="lt-LT"/>
        </w:rPr>
        <w:t xml:space="preserve"> yra pritarusi Lazdijų rajono savivaldybės taryba</w:t>
      </w:r>
      <w:r w:rsidR="00D6397F" w:rsidRPr="00AE6FFE">
        <w:rPr>
          <w:rStyle w:val="BodytextBol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630ED9" w:rsidRPr="00AE6FFE">
        <w:rPr>
          <w:color w:val="000000" w:themeColor="text1"/>
          <w:lang w:val="lt-LT"/>
        </w:rPr>
        <w:t>Priešmokyklinio amžiaus vaikams ugdymo procesą organizuojame vadovaudamiesi Lietuvos Respublikos Švietimo ir mokslo ministro patvirtinta Bendrąja priešmokyklinio ugdymo ir ugdymosi programa.</w:t>
      </w:r>
    </w:p>
    <w:p w14:paraId="5C370AB2" w14:textId="373F83E4" w:rsidR="00D6397F" w:rsidRPr="00AE6FFE" w:rsidRDefault="00063236" w:rsidP="00063236">
      <w:pPr>
        <w:tabs>
          <w:tab w:val="left" w:pos="426"/>
          <w:tab w:val="left" w:pos="709"/>
        </w:tabs>
        <w:suppressAutoHyphens w:val="0"/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rFonts w:eastAsia="Book Antiqua"/>
          <w:bCs/>
          <w:color w:val="000000" w:themeColor="text1"/>
          <w:shd w:val="clear" w:color="auto" w:fill="FFFFFF"/>
          <w:lang w:val="lt-LT"/>
        </w:rPr>
        <w:tab/>
      </w:r>
      <w:r w:rsidR="004B1239" w:rsidRPr="00AE6FFE">
        <w:rPr>
          <w:rFonts w:eastAsia="Book Antiqua"/>
          <w:bCs/>
          <w:color w:val="000000" w:themeColor="text1"/>
          <w:shd w:val="clear" w:color="auto" w:fill="FFFFFF"/>
          <w:lang w:val="lt-LT"/>
        </w:rPr>
        <w:tab/>
      </w:r>
      <w:r w:rsidR="0034433D" w:rsidRPr="00AE6FFE">
        <w:rPr>
          <w:color w:val="000000" w:themeColor="text1"/>
          <w:lang w:val="lt-LT"/>
        </w:rPr>
        <w:t>2018</w:t>
      </w:r>
      <w:r w:rsidR="00C34735" w:rsidRPr="00AE6FFE">
        <w:rPr>
          <w:color w:val="000000" w:themeColor="text1"/>
          <w:lang w:val="lt-LT"/>
        </w:rPr>
        <w:t xml:space="preserve"> matais buvo parengtas lietuvių kalbos </w:t>
      </w:r>
      <w:r w:rsidR="004F598C" w:rsidRPr="00AE6FFE">
        <w:rPr>
          <w:color w:val="000000" w:themeColor="text1"/>
          <w:lang w:val="lt-LT"/>
        </w:rPr>
        <w:t xml:space="preserve">raštingumo pasiekimų </w:t>
      </w:r>
      <w:r w:rsidR="00C34735" w:rsidRPr="00AE6FFE">
        <w:rPr>
          <w:color w:val="000000" w:themeColor="text1"/>
          <w:lang w:val="lt-LT"/>
        </w:rPr>
        <w:t>gerinimo planas, kuriame buvo numatytos įvairios veiklos</w:t>
      </w:r>
      <w:r w:rsidR="00040026" w:rsidRPr="00AE6FFE">
        <w:rPr>
          <w:color w:val="000000" w:themeColor="text1"/>
          <w:lang w:val="lt-LT"/>
        </w:rPr>
        <w:t>,</w:t>
      </w:r>
      <w:r w:rsidR="00C34735" w:rsidRPr="00AE6FFE">
        <w:rPr>
          <w:color w:val="000000" w:themeColor="text1"/>
          <w:lang w:val="lt-LT"/>
        </w:rPr>
        <w:t xml:space="preserve"> </w:t>
      </w:r>
      <w:r w:rsidR="00630A7B" w:rsidRPr="00AE6FFE">
        <w:rPr>
          <w:color w:val="000000" w:themeColor="text1"/>
          <w:lang w:val="lt-LT"/>
        </w:rPr>
        <w:t>gerinančios</w:t>
      </w:r>
      <w:r w:rsidR="00C34735" w:rsidRPr="00AE6FFE">
        <w:rPr>
          <w:color w:val="000000" w:themeColor="text1"/>
          <w:lang w:val="lt-LT"/>
        </w:rPr>
        <w:t xml:space="preserve"> lietuvių kalbos raštingumą visų amžiaus grupių mokiniams. </w:t>
      </w:r>
      <w:r w:rsidR="00D6397F" w:rsidRPr="00AE6FFE">
        <w:rPr>
          <w:color w:val="000000" w:themeColor="text1"/>
          <w:lang w:val="lt-LT"/>
        </w:rPr>
        <w:t xml:space="preserve"> </w:t>
      </w:r>
    </w:p>
    <w:p w14:paraId="4AB549AF" w14:textId="77F20B93" w:rsidR="00500529" w:rsidRPr="00AE6FFE" w:rsidRDefault="00063236" w:rsidP="00234E50">
      <w:pPr>
        <w:tabs>
          <w:tab w:val="left" w:pos="567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630A7B" w:rsidRPr="00AE6FFE">
        <w:rPr>
          <w:color w:val="000000" w:themeColor="text1"/>
          <w:lang w:val="lt-LT"/>
        </w:rPr>
        <w:tab/>
      </w:r>
      <w:r w:rsidR="00500529" w:rsidRPr="00AE6FFE">
        <w:rPr>
          <w:color w:val="000000" w:themeColor="text1"/>
          <w:lang w:val="lt-LT"/>
        </w:rPr>
        <w:t xml:space="preserve">Mokykloje-darželyje didelis dėmesys skiriamas </w:t>
      </w:r>
      <w:r w:rsidR="00630A7B" w:rsidRPr="00AE6FFE">
        <w:rPr>
          <w:color w:val="000000" w:themeColor="text1"/>
          <w:lang w:val="lt-LT"/>
        </w:rPr>
        <w:t>informacinių komunikacinių technologijų</w:t>
      </w:r>
      <w:r w:rsidR="0081730C" w:rsidRPr="00AE6FFE">
        <w:rPr>
          <w:color w:val="000000" w:themeColor="text1"/>
          <w:lang w:val="lt-LT"/>
        </w:rPr>
        <w:t xml:space="preserve"> (toliau - </w:t>
      </w:r>
      <w:r w:rsidR="00500529" w:rsidRPr="00AE6FFE">
        <w:rPr>
          <w:color w:val="000000" w:themeColor="text1"/>
          <w:lang w:val="lt-LT"/>
        </w:rPr>
        <w:t>IKT</w:t>
      </w:r>
      <w:r w:rsidR="0081730C" w:rsidRPr="00AE6FFE">
        <w:rPr>
          <w:color w:val="000000" w:themeColor="text1"/>
          <w:lang w:val="lt-LT"/>
        </w:rPr>
        <w:t>)</w:t>
      </w:r>
      <w:r w:rsidR="00500529" w:rsidRPr="00AE6FFE">
        <w:rPr>
          <w:color w:val="000000" w:themeColor="text1"/>
          <w:lang w:val="lt-LT"/>
        </w:rPr>
        <w:t xml:space="preserve"> naudojimui pamokose, neformaliajame švietime. Įstaigoje visos klasės ir grupės yra aprūpintos SMART lentomis, interaktyviais monitoriais ar SMART televizoriais. </w:t>
      </w:r>
      <w:r w:rsidR="0034433D" w:rsidRPr="00AE6FFE">
        <w:rPr>
          <w:color w:val="000000" w:themeColor="text1"/>
          <w:lang w:val="lt-LT"/>
        </w:rPr>
        <w:t>Įstaiga turi įsi</w:t>
      </w:r>
      <w:r w:rsidR="00500529" w:rsidRPr="00AE6FFE">
        <w:rPr>
          <w:color w:val="000000" w:themeColor="text1"/>
          <w:lang w:val="lt-LT"/>
        </w:rPr>
        <w:t>gij</w:t>
      </w:r>
      <w:r w:rsidR="0034433D" w:rsidRPr="00AE6FFE">
        <w:rPr>
          <w:color w:val="000000" w:themeColor="text1"/>
          <w:lang w:val="lt-LT"/>
        </w:rPr>
        <w:t>usi</w:t>
      </w:r>
      <w:r w:rsidR="00500529" w:rsidRPr="00AE6FFE">
        <w:rPr>
          <w:color w:val="000000" w:themeColor="text1"/>
          <w:lang w:val="lt-LT"/>
        </w:rPr>
        <w:t xml:space="preserve"> interaktyvias </w:t>
      </w:r>
      <w:r w:rsidR="003525D6">
        <w:rPr>
          <w:color w:val="000000" w:themeColor="text1"/>
          <w:lang w:val="lt-LT"/>
        </w:rPr>
        <w:t>grindis, kurios dar labiau padeda</w:t>
      </w:r>
      <w:r w:rsidR="00500529" w:rsidRPr="00AE6FFE">
        <w:rPr>
          <w:color w:val="000000" w:themeColor="text1"/>
          <w:lang w:val="lt-LT"/>
        </w:rPr>
        <w:t xml:space="preserve"> sužadinti mokinių smalsumą ir </w:t>
      </w:r>
      <w:proofErr w:type="spellStart"/>
      <w:r w:rsidR="00500529" w:rsidRPr="00AE6FFE">
        <w:rPr>
          <w:color w:val="000000" w:themeColor="text1"/>
          <w:lang w:val="lt-LT"/>
        </w:rPr>
        <w:t>žingeidumą</w:t>
      </w:r>
      <w:proofErr w:type="spellEnd"/>
      <w:r w:rsidR="00500529" w:rsidRPr="00AE6FFE">
        <w:rPr>
          <w:color w:val="000000" w:themeColor="text1"/>
          <w:lang w:val="lt-LT"/>
        </w:rPr>
        <w:t xml:space="preserve">. Taip pat mokiniai noriai naudojasi mokyklos-darželio skaitykloje </w:t>
      </w:r>
      <w:r w:rsidR="003525D6" w:rsidRPr="003525D6">
        <w:rPr>
          <w:color w:val="000000" w:themeColor="text1"/>
          <w:lang w:val="lt-LT"/>
        </w:rPr>
        <w:t>įrengtomis kompiuterizuotomis darbo vietomis</w:t>
      </w:r>
      <w:r w:rsidR="00500529" w:rsidRPr="00AE6FFE">
        <w:rPr>
          <w:color w:val="000000" w:themeColor="text1"/>
          <w:lang w:val="lt-LT"/>
        </w:rPr>
        <w:t xml:space="preserve">, kitomis </w:t>
      </w:r>
      <w:r w:rsidR="00500529" w:rsidRPr="00AE6FFE">
        <w:rPr>
          <w:color w:val="000000" w:themeColor="text1"/>
          <w:lang w:val="lt-LT"/>
        </w:rPr>
        <w:lastRenderedPageBreak/>
        <w:t xml:space="preserve">priemonėmis. </w:t>
      </w:r>
      <w:r w:rsidR="0034433D" w:rsidRPr="00AE6FFE">
        <w:rPr>
          <w:color w:val="000000" w:themeColor="text1"/>
          <w:lang w:val="lt-LT"/>
        </w:rPr>
        <w:t xml:space="preserve">2018 m. pabaigoje </w:t>
      </w:r>
      <w:r w:rsidR="003525D6">
        <w:rPr>
          <w:color w:val="000000" w:themeColor="text1"/>
          <w:lang w:val="lt-LT"/>
        </w:rPr>
        <w:t>Lazdijų  mokykla-darželis „Kregždutė“ įsigijo</w:t>
      </w:r>
      <w:r w:rsidR="0034433D" w:rsidRPr="00AE6FFE">
        <w:rPr>
          <w:color w:val="000000" w:themeColor="text1"/>
          <w:lang w:val="lt-LT"/>
        </w:rPr>
        <w:t xml:space="preserve"> 26 vnt. </w:t>
      </w:r>
      <w:proofErr w:type="spellStart"/>
      <w:r w:rsidR="0034433D" w:rsidRPr="00AE6FFE">
        <w:rPr>
          <w:color w:val="000000" w:themeColor="text1"/>
          <w:lang w:val="lt-LT"/>
        </w:rPr>
        <w:t>planšetinių</w:t>
      </w:r>
      <w:proofErr w:type="spellEnd"/>
      <w:r w:rsidR="0034433D" w:rsidRPr="00AE6FFE">
        <w:rPr>
          <w:color w:val="000000" w:themeColor="text1"/>
          <w:lang w:val="lt-LT"/>
        </w:rPr>
        <w:t xml:space="preserve"> kompiuterių,</w:t>
      </w:r>
      <w:r w:rsidR="003525D6">
        <w:rPr>
          <w:color w:val="000000" w:themeColor="text1"/>
          <w:lang w:val="lt-LT"/>
        </w:rPr>
        <w:t xml:space="preserve"> išnuomoti 15 nešiojamų kompiuterių, </w:t>
      </w:r>
      <w:r w:rsidR="0034433D" w:rsidRPr="00AE6FFE">
        <w:rPr>
          <w:color w:val="000000" w:themeColor="text1"/>
          <w:lang w:val="lt-LT"/>
        </w:rPr>
        <w:t xml:space="preserve"> kuri</w:t>
      </w:r>
      <w:r w:rsidR="003525D6">
        <w:rPr>
          <w:color w:val="000000" w:themeColor="text1"/>
          <w:lang w:val="lt-LT"/>
        </w:rPr>
        <w:t>e bus naudojami mokinių ugdymui.</w:t>
      </w:r>
      <w:r w:rsidR="0034433D" w:rsidRPr="00AE6FFE">
        <w:rPr>
          <w:color w:val="000000" w:themeColor="text1"/>
          <w:lang w:val="lt-LT"/>
        </w:rPr>
        <w:t xml:space="preserve"> </w:t>
      </w:r>
    </w:p>
    <w:p w14:paraId="4596828B" w14:textId="6D599E1B" w:rsidR="00063236" w:rsidRPr="00AE6FFE" w:rsidRDefault="00063236" w:rsidP="00063236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color w:val="000000" w:themeColor="text1"/>
          <w:lang w:val="lt-LT"/>
        </w:rPr>
        <w:tab/>
      </w:r>
      <w:r w:rsidR="00500529" w:rsidRPr="00AE6FFE">
        <w:rPr>
          <w:color w:val="000000" w:themeColor="text1"/>
          <w:lang w:val="lt-LT"/>
        </w:rPr>
        <w:t xml:space="preserve">Ugdant mokinius </w:t>
      </w:r>
      <w:r w:rsidR="0043303D" w:rsidRPr="00AE6FFE">
        <w:rPr>
          <w:color w:val="000000" w:themeColor="text1"/>
          <w:lang w:val="lt-LT"/>
        </w:rPr>
        <w:t xml:space="preserve">– </w:t>
      </w:r>
      <w:r w:rsidR="00500529" w:rsidRPr="00AE6FFE">
        <w:rPr>
          <w:color w:val="000000" w:themeColor="text1"/>
          <w:lang w:val="lt-LT"/>
        </w:rPr>
        <w:t>svarbus nuolatinis jų pažangos stebėjimas, individualių pasiekimų fiksavimas bei įvertini</w:t>
      </w:r>
      <w:r w:rsidR="00EB0A56" w:rsidRPr="00AE6FFE">
        <w:rPr>
          <w:color w:val="000000" w:themeColor="text1"/>
          <w:lang w:val="lt-LT"/>
        </w:rPr>
        <w:t>mas, todėl kiekvienas mokytojas, mokytojų tarybai pristatė</w:t>
      </w:r>
      <w:r w:rsidR="00500529" w:rsidRPr="00AE6FFE">
        <w:rPr>
          <w:color w:val="000000" w:themeColor="text1"/>
          <w:lang w:val="lt-LT"/>
        </w:rPr>
        <w:t xml:space="preserve"> savo pasirinktos </w:t>
      </w:r>
      <w:r w:rsidR="00EC7CBE" w:rsidRPr="00AE6FFE">
        <w:rPr>
          <w:color w:val="000000" w:themeColor="text1"/>
          <w:lang w:val="lt-LT"/>
        </w:rPr>
        <w:t xml:space="preserve">mokinių pažangos stebėjimo formas, kurios padeda matyti ir fiksuoti mokinio pažangą. </w:t>
      </w:r>
      <w:r w:rsidR="00B50052" w:rsidRPr="00AE6FFE">
        <w:rPr>
          <w:color w:val="000000" w:themeColor="text1"/>
          <w:lang w:val="lt-LT"/>
        </w:rPr>
        <w:t>2018</w:t>
      </w:r>
      <w:r w:rsidR="00E26B9C" w:rsidRPr="00AE6FFE">
        <w:rPr>
          <w:color w:val="000000" w:themeColor="text1"/>
          <w:lang w:val="lt-LT"/>
        </w:rPr>
        <w:t xml:space="preserve"> m. </w:t>
      </w:r>
      <w:r w:rsidR="00B50052" w:rsidRPr="00AE6FFE">
        <w:rPr>
          <w:color w:val="000000" w:themeColor="text1"/>
          <w:lang w:val="lt-LT"/>
        </w:rPr>
        <w:t>patobulintas</w:t>
      </w:r>
      <w:r w:rsidR="00E26B9C" w:rsidRPr="00AE6FFE">
        <w:rPr>
          <w:color w:val="000000" w:themeColor="text1"/>
          <w:lang w:val="lt-LT"/>
        </w:rPr>
        <w:t xml:space="preserve"> vaiko individualios pažangos įsivertinimo </w:t>
      </w:r>
      <w:r w:rsidR="00B50052" w:rsidRPr="00AE6FFE">
        <w:rPr>
          <w:color w:val="000000" w:themeColor="text1"/>
          <w:lang w:val="lt-LT"/>
        </w:rPr>
        <w:t>aplankas</w:t>
      </w:r>
      <w:r w:rsidR="00E26B9C" w:rsidRPr="00AE6FFE">
        <w:rPr>
          <w:color w:val="000000" w:themeColor="text1"/>
          <w:lang w:val="lt-LT"/>
        </w:rPr>
        <w:t>.</w:t>
      </w:r>
      <w:r w:rsidR="00F05722" w:rsidRPr="00AE6FFE">
        <w:rPr>
          <w:color w:val="000000" w:themeColor="text1"/>
          <w:lang w:val="lt-LT"/>
        </w:rPr>
        <w:t xml:space="preserve"> </w:t>
      </w:r>
      <w:r w:rsidR="00085BA9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 </w:t>
      </w:r>
    </w:p>
    <w:p w14:paraId="5D3B42ED" w14:textId="77777777" w:rsidR="00BD0FE2" w:rsidRPr="00AE6FFE" w:rsidRDefault="00063236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</w:r>
      <w:r w:rsidR="00BD0F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Mokykloje buvo vykdomi bendruomenę vienijantys tradiciniai renginiai: Mokslo ir žinių dienos šventė, Judėjimo diena, Užgavėnių šventė, dalyvavimas Europos sporto savaitės projekto programoje ,,BEACTIVE – JUDĖK ŠOKIO RIRMU 2018“, Žemės diena, sporto dienos.</w:t>
      </w:r>
    </w:p>
    <w:p w14:paraId="458377B5" w14:textId="60F8E0F0" w:rsidR="00BD0FE2" w:rsidRPr="00AE6FFE" w:rsidRDefault="00BC4832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</w:r>
      <w:r w:rsidR="00BD0F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Mokykloje</w:t>
      </w: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-darželyje tapo tradicija organizuoti projektines dienas</w:t>
      </w:r>
      <w:r w:rsidR="00BD0F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 </w:t>
      </w: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,,Eksperimentų diena", ,,Kalba gimtoji </w:t>
      </w:r>
      <w:proofErr w:type="spellStart"/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lūposna</w:t>
      </w:r>
      <w:proofErr w:type="spellEnd"/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 įdėta“, ,,Matematika - tai proto gimnastika“.</w:t>
      </w:r>
    </w:p>
    <w:p w14:paraId="529029F4" w14:textId="352D2688" w:rsidR="00BD0FE2" w:rsidRPr="00AE6FFE" w:rsidRDefault="009E68D5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</w:r>
      <w:r w:rsidR="00BD0F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Visus metus mokykla dalyvavo Respublikiniame sveikatingumo projekte ,,Sveikata visus metus“.</w:t>
      </w:r>
    </w:p>
    <w:p w14:paraId="7FA64942" w14:textId="329F40E0" w:rsidR="00BD0FE2" w:rsidRPr="00AE6FFE" w:rsidRDefault="00BC4832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</w:r>
      <w:r w:rsidR="00BD0F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Kiekvienais metais vyksta dailyraščio konkursas ,,Auksinė plunksna“, diktanto konkursas ,,Dėk raidę prie raidės“. </w:t>
      </w:r>
    </w:p>
    <w:p w14:paraId="29555E17" w14:textId="0CCA7316" w:rsidR="00BD0FE2" w:rsidRPr="00AE6FFE" w:rsidRDefault="00BD0FE2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  <w:t xml:space="preserve">Mokyklos-darželio bendruomenė kasmet įsijungia į akcijas „Atmintis gyva, nes liudija“, „Darom“, „Iškelkime trispalvę“, „Uždek žvakutę ant savanorio kapo“, Vasario 16-osios ir Kovo 11-osios minėjimo šventėse, tarptautinės tolerancijos dienos minėjime. </w:t>
      </w:r>
    </w:p>
    <w:p w14:paraId="772AC00A" w14:textId="473FAE91" w:rsidR="00BD0FE2" w:rsidRPr="00AE6FFE" w:rsidRDefault="00BD0FE2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  <w:t>Sistemingai įgyvendinami lietuvių kalb</w:t>
      </w:r>
      <w:r w:rsidR="00052C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os puoselėjimui, mokini</w:t>
      </w:r>
      <w:r w:rsidR="00BD7B06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ų</w:t>
      </w:r>
      <w:r w:rsidR="00052CE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 patyčių mažinimui </w:t>
      </w: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 xml:space="preserve"> skirti renginiai ir veiklos.</w:t>
      </w:r>
    </w:p>
    <w:p w14:paraId="3E164561" w14:textId="03FF5083" w:rsidR="00BD0FE2" w:rsidRPr="00AE6FFE" w:rsidRDefault="00BD0FE2" w:rsidP="00BD0FE2">
      <w:pPr>
        <w:tabs>
          <w:tab w:val="left" w:pos="567"/>
        </w:tabs>
        <w:spacing w:line="360" w:lineRule="auto"/>
        <w:jc w:val="both"/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  <w:t>Organizuota: idėjų mugė „Respublikinių projektų sinergija ikimokykliniame ir priešmokykliniame ugdyme“, Respublikinis raiškiojo skaitymo konkursas ,,Eilių ir kompozicijų mozaika Tau – Lietuva“.</w:t>
      </w:r>
    </w:p>
    <w:p w14:paraId="27465062" w14:textId="4AD1F6D3" w:rsidR="00BD0FE2" w:rsidRPr="00AE6FFE" w:rsidRDefault="00BD0FE2" w:rsidP="00BD0FE2">
      <w:pPr>
        <w:tabs>
          <w:tab w:val="left" w:pos="567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ab/>
        <w:t>Kiekvienais metais mokyklos-darželio sporto būrelio mokiniai užima prizines vietas dalyvaudami rajoninėse, zoninėse kvadrato, ,,Drąsūs, vikrūs, stiprūs“ varžybos</w:t>
      </w:r>
      <w:r w:rsidR="00FD3352"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e</w:t>
      </w:r>
      <w:r w:rsidRPr="00AE6FFE">
        <w:rPr>
          <w:rStyle w:val="BodytextBold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  <w:t>.</w:t>
      </w:r>
      <w:r w:rsidR="00063236" w:rsidRPr="00AE6FFE">
        <w:rPr>
          <w:color w:val="000000" w:themeColor="text1"/>
          <w:lang w:val="lt-LT"/>
        </w:rPr>
        <w:tab/>
      </w:r>
    </w:p>
    <w:p w14:paraId="455A82E6" w14:textId="2FDC08B2" w:rsidR="00AC24B4" w:rsidRPr="00AE6FFE" w:rsidRDefault="000825A7" w:rsidP="00BD0FE2">
      <w:pPr>
        <w:tabs>
          <w:tab w:val="left" w:pos="567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lastRenderedPageBreak/>
        <w:tab/>
      </w:r>
      <w:r w:rsidR="00D35608" w:rsidRPr="00AE6FFE">
        <w:rPr>
          <w:color w:val="000000" w:themeColor="text1"/>
          <w:lang w:val="lt-LT"/>
        </w:rPr>
        <w:t>Mokykla</w:t>
      </w:r>
      <w:r w:rsidR="00ED1CE0" w:rsidRPr="00AE6FFE">
        <w:rPr>
          <w:color w:val="000000" w:themeColor="text1"/>
          <w:lang w:val="lt-LT"/>
        </w:rPr>
        <w:t>-darželis</w:t>
      </w:r>
      <w:r w:rsidR="00D35608" w:rsidRPr="00AE6FFE">
        <w:rPr>
          <w:color w:val="000000" w:themeColor="text1"/>
          <w:lang w:val="lt-LT"/>
        </w:rPr>
        <w:t xml:space="preserve"> savo veiklą nuolat viešino mokyklos internetinėje svetainėje </w:t>
      </w:r>
      <w:hyperlink r:id="rId8" w:history="1">
        <w:r w:rsidR="00D35608" w:rsidRPr="00AE6FFE">
          <w:rPr>
            <w:rStyle w:val="Hipersaitas"/>
            <w:color w:val="000000" w:themeColor="text1"/>
            <w:lang w:val="lt-LT"/>
          </w:rPr>
          <w:t>www.lazdijukregzdute.lt</w:t>
        </w:r>
      </w:hyperlink>
      <w:r w:rsidR="005B4848" w:rsidRPr="00AE6FFE">
        <w:rPr>
          <w:color w:val="000000" w:themeColor="text1"/>
          <w:lang w:val="lt-LT"/>
        </w:rPr>
        <w:t>.</w:t>
      </w:r>
      <w:r w:rsidR="00D35608" w:rsidRPr="00AE6FFE">
        <w:rPr>
          <w:color w:val="000000" w:themeColor="text1"/>
          <w:lang w:val="lt-LT"/>
        </w:rPr>
        <w:t xml:space="preserve"> Daug medžiago</w:t>
      </w:r>
      <w:r w:rsidR="001D1B2E" w:rsidRPr="00AE6FFE">
        <w:rPr>
          <w:color w:val="000000" w:themeColor="text1"/>
          <w:lang w:val="lt-LT"/>
        </w:rPr>
        <w:t>s skelbė socialiniame tinkle</w:t>
      </w:r>
      <w:r w:rsidR="00D35608" w:rsidRPr="00AE6FFE">
        <w:rPr>
          <w:color w:val="000000" w:themeColor="text1"/>
          <w:lang w:val="lt-LT"/>
        </w:rPr>
        <w:t xml:space="preserve"> </w:t>
      </w:r>
      <w:r w:rsidR="00557A76" w:rsidRPr="00AE6FFE">
        <w:rPr>
          <w:color w:val="000000" w:themeColor="text1"/>
          <w:lang w:val="lt-LT"/>
        </w:rPr>
        <w:t xml:space="preserve">Lazdijų mokyklos-darželio „Kregždutė“ </w:t>
      </w:r>
      <w:r w:rsidR="00335A50" w:rsidRPr="00AE6FFE">
        <w:rPr>
          <w:color w:val="000000" w:themeColor="text1"/>
          <w:lang w:val="lt-LT"/>
        </w:rPr>
        <w:t>Facebook paskyroje</w:t>
      </w:r>
      <w:r w:rsidR="00557A76" w:rsidRPr="00AE6FFE">
        <w:rPr>
          <w:color w:val="000000" w:themeColor="text1"/>
          <w:lang w:val="lt-LT"/>
        </w:rPr>
        <w:t>.</w:t>
      </w:r>
      <w:r w:rsidR="00D35608" w:rsidRPr="00AE6FFE">
        <w:rPr>
          <w:color w:val="000000" w:themeColor="text1"/>
          <w:lang w:val="lt-LT"/>
        </w:rPr>
        <w:t xml:space="preserve"> Mokyklos erdvėse yra daugybė stendų, kurie buvo nuolat atnaujinama aktualia medžiaga. Įvairi informacija buvo viešinama per elektroninį TAMO dienyną ir elektroninį dienyną „Mūsų darželis“.</w:t>
      </w:r>
    </w:p>
    <w:p w14:paraId="072210A2" w14:textId="44F92098" w:rsidR="00B83402" w:rsidRPr="00AE6FFE" w:rsidRDefault="00AC24B4" w:rsidP="009B0341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0825A7" w:rsidRPr="00AE6FFE">
        <w:rPr>
          <w:color w:val="000000" w:themeColor="text1"/>
          <w:lang w:val="lt-LT"/>
        </w:rPr>
        <w:tab/>
      </w:r>
      <w:r w:rsidR="00B351CC" w:rsidRPr="00AE6FFE">
        <w:rPr>
          <w:color w:val="000000" w:themeColor="text1"/>
          <w:lang w:val="lt-LT"/>
        </w:rPr>
        <w:t xml:space="preserve">Priešmokyklinio ugdymo mokiniai dalyvavo pilietiškumo </w:t>
      </w:r>
      <w:r w:rsidR="009E38F4" w:rsidRPr="00AE6FFE">
        <w:rPr>
          <w:color w:val="000000" w:themeColor="text1"/>
          <w:lang w:val="lt-LT"/>
        </w:rPr>
        <w:t>akcijoje</w:t>
      </w:r>
      <w:r w:rsidR="00B50052" w:rsidRPr="00AE6FFE">
        <w:rPr>
          <w:color w:val="000000" w:themeColor="text1"/>
          <w:lang w:val="lt-LT"/>
        </w:rPr>
        <w:t xml:space="preserve"> „Kaip surasti Lietuvą 2018</w:t>
      </w:r>
      <w:r w:rsidR="00B351CC" w:rsidRPr="00AE6FFE">
        <w:rPr>
          <w:color w:val="000000" w:themeColor="text1"/>
          <w:lang w:val="lt-LT"/>
        </w:rPr>
        <w:t>“,</w:t>
      </w:r>
      <w:r w:rsidR="0086169C" w:rsidRPr="00AE6FFE">
        <w:rPr>
          <w:color w:val="000000" w:themeColor="text1"/>
          <w:lang w:val="lt-LT"/>
        </w:rPr>
        <w:t xml:space="preserve"> –</w:t>
      </w:r>
      <w:r w:rsidR="00B351CC" w:rsidRPr="00AE6FFE">
        <w:rPr>
          <w:color w:val="000000" w:themeColor="text1"/>
          <w:lang w:val="lt-LT"/>
        </w:rPr>
        <w:t xml:space="preserve"> tiesiogiai „Skype“ atlikinėjo užduotis kartu su </w:t>
      </w:r>
      <w:r w:rsidR="00BD0FE2" w:rsidRPr="00AE6FFE">
        <w:rPr>
          <w:color w:val="000000" w:themeColor="text1"/>
          <w:lang w:val="lt-LT"/>
        </w:rPr>
        <w:t xml:space="preserve">Mažeikių lopšelio-darželio ,,Pasaka“. </w:t>
      </w:r>
      <w:r w:rsidR="00B50052" w:rsidRPr="00AE6FFE">
        <w:rPr>
          <w:color w:val="000000" w:themeColor="text1"/>
          <w:lang w:val="lt-LT"/>
        </w:rPr>
        <w:t>mokiniais.</w:t>
      </w:r>
    </w:p>
    <w:p w14:paraId="57426FEB" w14:textId="40A7C749" w:rsidR="00C30921" w:rsidRPr="00AE6FFE" w:rsidRDefault="00BD5804" w:rsidP="00AC24B4">
      <w:pPr>
        <w:tabs>
          <w:tab w:val="left" w:pos="426"/>
          <w:tab w:val="left" w:pos="567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0825A7" w:rsidRPr="00AE6FFE">
        <w:rPr>
          <w:color w:val="000000" w:themeColor="text1"/>
          <w:lang w:val="lt-LT"/>
        </w:rPr>
        <w:tab/>
      </w:r>
      <w:r w:rsidR="000825A7" w:rsidRPr="00AE6FFE">
        <w:rPr>
          <w:color w:val="000000" w:themeColor="text1"/>
          <w:lang w:val="lt-LT"/>
        </w:rPr>
        <w:tab/>
      </w:r>
      <w:r w:rsidR="00C30921" w:rsidRPr="00AE6FFE">
        <w:rPr>
          <w:color w:val="000000" w:themeColor="text1"/>
          <w:lang w:val="lt-LT"/>
        </w:rPr>
        <w:t xml:space="preserve">Šiuo metu veikia 3 pailgintos dienos grupės ir </w:t>
      </w:r>
      <w:proofErr w:type="spellStart"/>
      <w:r w:rsidR="00C30921" w:rsidRPr="00AE6FFE">
        <w:rPr>
          <w:color w:val="000000" w:themeColor="text1"/>
          <w:lang w:val="lt-LT"/>
        </w:rPr>
        <w:t>popamokinės</w:t>
      </w:r>
      <w:proofErr w:type="spellEnd"/>
      <w:r w:rsidR="00C30921" w:rsidRPr="00AE6FFE">
        <w:rPr>
          <w:color w:val="000000" w:themeColor="text1"/>
          <w:lang w:val="lt-LT"/>
        </w:rPr>
        <w:t xml:space="preserve"> veiklos užimtumo būrelis. </w:t>
      </w:r>
    </w:p>
    <w:p w14:paraId="2ACC67F5" w14:textId="39C4F959" w:rsidR="00C30921" w:rsidRPr="00AE6FFE" w:rsidRDefault="00C30921" w:rsidP="009B0341">
      <w:pPr>
        <w:suppressAutoHyphens w:val="0"/>
        <w:spacing w:line="360" w:lineRule="auto"/>
        <w:jc w:val="both"/>
        <w:rPr>
          <w:color w:val="000000" w:themeColor="text1"/>
          <w:lang w:val="lt-LT" w:eastAsia="lt-LT"/>
        </w:rPr>
      </w:pPr>
      <w:r w:rsidRPr="00AE6FFE">
        <w:rPr>
          <w:color w:val="000000" w:themeColor="text1"/>
          <w:lang w:val="lt-LT"/>
        </w:rPr>
        <w:t xml:space="preserve">Neformaliojo švietimo </w:t>
      </w:r>
      <w:proofErr w:type="spellStart"/>
      <w:r w:rsidR="00503945" w:rsidRPr="00AE6FFE">
        <w:rPr>
          <w:color w:val="000000" w:themeColor="text1"/>
          <w:lang w:val="lt-LT"/>
        </w:rPr>
        <w:t>užsiėmimus</w:t>
      </w:r>
      <w:proofErr w:type="spellEnd"/>
      <w:r w:rsidR="00571AF6" w:rsidRPr="00AE6FFE">
        <w:rPr>
          <w:color w:val="000000" w:themeColor="text1"/>
          <w:lang w:val="lt-LT"/>
        </w:rPr>
        <w:t xml:space="preserve"> Lazdijų meno mokykloje, VšĮ Lazdijų sporto centre ir  Lazdijų kultūros centre  </w:t>
      </w:r>
      <w:r w:rsidRPr="00AE6FFE">
        <w:rPr>
          <w:color w:val="000000" w:themeColor="text1"/>
          <w:lang w:val="lt-LT"/>
        </w:rPr>
        <w:t xml:space="preserve">lanko </w:t>
      </w:r>
      <w:r w:rsidR="009B0341" w:rsidRPr="00AE6FFE">
        <w:rPr>
          <w:color w:val="000000" w:themeColor="text1"/>
          <w:lang w:val="lt-LT" w:eastAsia="lt-LT"/>
        </w:rPr>
        <w:t>85,18%</w:t>
      </w:r>
      <w:r w:rsidR="00FD3352" w:rsidRPr="00AE6FFE">
        <w:rPr>
          <w:color w:val="000000" w:themeColor="text1"/>
          <w:lang w:val="lt-LT" w:eastAsia="lt-LT"/>
        </w:rPr>
        <w:t xml:space="preserve"> </w:t>
      </w:r>
      <w:r w:rsidRPr="00AE6FFE">
        <w:rPr>
          <w:color w:val="000000" w:themeColor="text1"/>
          <w:lang w:val="lt-LT"/>
        </w:rPr>
        <w:t>visų mokyklos-darželio pradinio ugdymo mokinių.</w:t>
      </w:r>
      <w:r w:rsidR="00571AF6" w:rsidRPr="00AE6FFE">
        <w:rPr>
          <w:color w:val="000000" w:themeColor="text1"/>
          <w:lang w:val="lt-LT"/>
        </w:rPr>
        <w:t xml:space="preserve">  </w:t>
      </w:r>
      <w:r w:rsidRPr="00AE6FFE">
        <w:rPr>
          <w:color w:val="000000" w:themeColor="text1"/>
          <w:lang w:val="lt-LT"/>
        </w:rPr>
        <w:t>Mokyklo</w:t>
      </w:r>
      <w:r w:rsidR="003E56A7" w:rsidRPr="00AE6FFE">
        <w:rPr>
          <w:color w:val="000000" w:themeColor="text1"/>
          <w:lang w:val="lt-LT"/>
        </w:rPr>
        <w:t>je</w:t>
      </w:r>
      <w:r w:rsidRPr="00AE6FFE">
        <w:rPr>
          <w:color w:val="000000" w:themeColor="text1"/>
          <w:lang w:val="lt-LT"/>
        </w:rPr>
        <w:t>-daržel</w:t>
      </w:r>
      <w:r w:rsidR="003E56A7" w:rsidRPr="00AE6FFE">
        <w:rPr>
          <w:color w:val="000000" w:themeColor="text1"/>
          <w:lang w:val="lt-LT"/>
        </w:rPr>
        <w:t xml:space="preserve">yje veikia </w:t>
      </w:r>
      <w:r w:rsidR="009B0341" w:rsidRPr="00AE6FFE">
        <w:rPr>
          <w:color w:val="000000" w:themeColor="text1"/>
          <w:lang w:val="lt-LT"/>
        </w:rPr>
        <w:t xml:space="preserve"> 7</w:t>
      </w:r>
      <w:r w:rsidRPr="00AE6FFE">
        <w:rPr>
          <w:color w:val="000000" w:themeColor="text1"/>
          <w:lang w:val="lt-LT"/>
        </w:rPr>
        <w:t xml:space="preserve">  </w:t>
      </w:r>
      <w:r w:rsidR="000E2A4C" w:rsidRPr="00AE6FFE">
        <w:rPr>
          <w:color w:val="000000" w:themeColor="text1"/>
          <w:lang w:val="lt-LT"/>
        </w:rPr>
        <w:t xml:space="preserve">neformaliojo švietimo </w:t>
      </w:r>
      <w:r w:rsidRPr="00AE6FFE">
        <w:rPr>
          <w:color w:val="000000" w:themeColor="text1"/>
          <w:lang w:val="lt-LT"/>
        </w:rPr>
        <w:t>būreli</w:t>
      </w:r>
      <w:r w:rsidR="003E56A7" w:rsidRPr="00AE6FFE">
        <w:rPr>
          <w:color w:val="000000" w:themeColor="text1"/>
          <w:lang w:val="lt-LT"/>
        </w:rPr>
        <w:t xml:space="preserve">ai: </w:t>
      </w:r>
      <w:r w:rsidR="00FD3352" w:rsidRPr="00AE6FFE">
        <w:rPr>
          <w:color w:val="000000" w:themeColor="text1"/>
          <w:lang w:val="lt-LT"/>
        </w:rPr>
        <w:t xml:space="preserve">anglų kalbos būrelis </w:t>
      </w:r>
      <w:r w:rsidR="003E56A7" w:rsidRPr="00AE6FFE">
        <w:rPr>
          <w:color w:val="000000" w:themeColor="text1"/>
          <w:lang w:val="lt-LT"/>
        </w:rPr>
        <w:t>„Pirmasis žingsnis”,  šokių būrelis, dainavimo būrelis, informacinių technologijų būrelis, mokyklos sporto komanda, gamtamokslinio ugdymo būrelis</w:t>
      </w:r>
      <w:r w:rsidR="009B0341" w:rsidRPr="00AE6FFE">
        <w:rPr>
          <w:color w:val="000000" w:themeColor="text1"/>
          <w:lang w:val="lt-LT"/>
        </w:rPr>
        <w:t>, verslumo būrelis</w:t>
      </w:r>
      <w:r w:rsidR="003E56A7" w:rsidRPr="00AE6FFE">
        <w:rPr>
          <w:color w:val="000000" w:themeColor="text1"/>
          <w:lang w:val="lt-LT"/>
        </w:rPr>
        <w:t xml:space="preserve">. Įstaigos būrelius </w:t>
      </w:r>
      <w:r w:rsidRPr="00AE6FFE">
        <w:rPr>
          <w:color w:val="000000" w:themeColor="text1"/>
          <w:lang w:val="lt-LT"/>
        </w:rPr>
        <w:t xml:space="preserve">lanko </w:t>
      </w:r>
      <w:r w:rsidR="009B0341" w:rsidRPr="00AE6FFE">
        <w:rPr>
          <w:color w:val="000000" w:themeColor="text1"/>
          <w:lang w:val="lt-LT"/>
        </w:rPr>
        <w:t>77,77</w:t>
      </w:r>
      <w:r w:rsidRPr="00AE6FFE">
        <w:rPr>
          <w:color w:val="000000" w:themeColor="text1"/>
          <w:lang w:val="lt-LT"/>
        </w:rPr>
        <w:t xml:space="preserve"> %  visų mokinių.</w:t>
      </w:r>
      <w:r w:rsidR="0088302B" w:rsidRPr="00AE6FFE">
        <w:rPr>
          <w:color w:val="000000" w:themeColor="text1"/>
          <w:lang w:val="lt-LT"/>
        </w:rPr>
        <w:t xml:space="preserve"> </w:t>
      </w:r>
    </w:p>
    <w:p w14:paraId="3255C7CE" w14:textId="2DD9F46F" w:rsidR="00C30921" w:rsidRPr="00AE6FFE" w:rsidRDefault="00C30921" w:rsidP="009B0341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 xml:space="preserve">       </w:t>
      </w:r>
      <w:r w:rsidR="000825A7" w:rsidRPr="00AE6FFE">
        <w:rPr>
          <w:color w:val="000000" w:themeColor="text1"/>
          <w:lang w:val="lt-LT"/>
        </w:rPr>
        <w:tab/>
      </w:r>
      <w:r w:rsidR="000825A7" w:rsidRPr="00AE6FFE">
        <w:rPr>
          <w:color w:val="000000" w:themeColor="text1"/>
          <w:lang w:val="lt-LT"/>
        </w:rPr>
        <w:tab/>
      </w:r>
      <w:r w:rsidR="00D437AE" w:rsidRPr="00AE6FFE">
        <w:rPr>
          <w:color w:val="000000" w:themeColor="text1"/>
          <w:lang w:val="lt-LT"/>
        </w:rPr>
        <w:t>2018</w:t>
      </w:r>
      <w:r w:rsidRPr="00AE6FFE">
        <w:rPr>
          <w:color w:val="000000" w:themeColor="text1"/>
          <w:lang w:val="lt-LT"/>
        </w:rPr>
        <w:t xml:space="preserve">  metais įvairiose rajoninėse ir respublikinėse olimpiadose, konkursuose, varžybose dalyvavo </w:t>
      </w:r>
      <w:r w:rsidR="009B0341" w:rsidRPr="00AE6FFE">
        <w:rPr>
          <w:color w:val="000000" w:themeColor="text1"/>
          <w:lang w:val="lt-LT"/>
        </w:rPr>
        <w:t>71,2 % visų mokinių. Prizines vietas užėmė 76 mokiniai, 60,8% .</w:t>
      </w:r>
      <w:r w:rsidRPr="00AE6FFE">
        <w:rPr>
          <w:color w:val="000000" w:themeColor="text1"/>
          <w:lang w:val="lt-LT"/>
        </w:rPr>
        <w:tab/>
      </w:r>
      <w:r w:rsidR="000825A7"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 xml:space="preserve">Mokykloje vykdomos prevencinės programos: socialinių </w:t>
      </w:r>
      <w:r w:rsidR="0015058F" w:rsidRPr="00AE6FFE">
        <w:rPr>
          <w:color w:val="000000" w:themeColor="text1"/>
          <w:lang w:val="lt-LT"/>
        </w:rPr>
        <w:t xml:space="preserve">– </w:t>
      </w:r>
      <w:r w:rsidRPr="00AE6FFE">
        <w:rPr>
          <w:color w:val="000000" w:themeColor="text1"/>
          <w:lang w:val="lt-LT"/>
        </w:rPr>
        <w:t>emocinių įgūdžių lavinimo, smurto prevencijos programa ,,Antras žingsnis“ (</w:t>
      </w:r>
      <w:r w:rsidR="00BC4832" w:rsidRPr="00AE6FFE">
        <w:rPr>
          <w:color w:val="000000" w:themeColor="text1"/>
          <w:lang w:val="lt-LT"/>
        </w:rPr>
        <w:t>2</w:t>
      </w:r>
      <w:r w:rsidRPr="00AE6FFE">
        <w:rPr>
          <w:color w:val="000000" w:themeColor="text1"/>
          <w:lang w:val="lt-LT"/>
        </w:rPr>
        <w:t xml:space="preserve"> klasė), smurto ir patyčių prevencinė programa „Sukurkime draugišką ir saugią aplinką“</w:t>
      </w:r>
      <w:r w:rsidR="0015058F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(</w:t>
      </w:r>
      <w:r w:rsidR="00BC4832" w:rsidRPr="00AE6FFE">
        <w:rPr>
          <w:color w:val="000000" w:themeColor="text1"/>
          <w:lang w:val="lt-LT"/>
        </w:rPr>
        <w:t>1</w:t>
      </w:r>
      <w:r w:rsidR="008A5FA9" w:rsidRPr="00AE6FFE">
        <w:rPr>
          <w:color w:val="000000" w:themeColor="text1"/>
          <w:lang w:val="lt-LT"/>
        </w:rPr>
        <w:t xml:space="preserve">, 3 ir </w:t>
      </w:r>
      <w:r w:rsidRPr="00AE6FFE">
        <w:rPr>
          <w:color w:val="000000" w:themeColor="text1"/>
          <w:lang w:val="lt-LT"/>
        </w:rPr>
        <w:t xml:space="preserve">4 klasėse), </w:t>
      </w:r>
      <w:r w:rsidR="000825A7" w:rsidRPr="00AE6FFE">
        <w:rPr>
          <w:color w:val="000000" w:themeColor="text1"/>
          <w:lang w:val="lt-LT"/>
        </w:rPr>
        <w:t>A</w:t>
      </w:r>
      <w:r w:rsidRPr="00AE6FFE">
        <w:rPr>
          <w:color w:val="000000" w:themeColor="text1"/>
          <w:lang w:val="lt-LT"/>
        </w:rPr>
        <w:t>lkoholio, tabako ir kitų psichiką veikiančių medžiagų vartojimo prevencijos programa (1-4 kl.) Jos vykdomos per klasių vadovų organizuojamą veiklą klasių valandėlių metu.</w:t>
      </w:r>
    </w:p>
    <w:p w14:paraId="1FDF0ADF" w14:textId="295236A2" w:rsidR="00C30921" w:rsidRPr="00AE6FFE" w:rsidRDefault="00C30921" w:rsidP="00C30921">
      <w:pPr>
        <w:pStyle w:val="Betarp"/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25A7" w:rsidRPr="00AE6FF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E6FFE">
        <w:rPr>
          <w:rFonts w:ascii="Times New Roman" w:hAnsi="Times New Roman"/>
          <w:color w:val="000000" w:themeColor="text1"/>
          <w:sz w:val="24"/>
          <w:szCs w:val="24"/>
        </w:rPr>
        <w:t>Įstaiga dalyvauja vaikų ir paauglių nusikalstamumo prevencijos programoje „Kregždutės vaikai“, s</w:t>
      </w:r>
      <w:r w:rsidRPr="00AE6F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pecialiojoje  mokinių </w:t>
      </w:r>
      <w:proofErr w:type="spellStart"/>
      <w:r w:rsidRPr="00AE6FFE">
        <w:rPr>
          <w:rFonts w:ascii="Times New Roman" w:eastAsia="Times New Roman" w:hAnsi="Times New Roman"/>
          <w:color w:val="000000" w:themeColor="text1"/>
          <w:sz w:val="24"/>
          <w:szCs w:val="24"/>
        </w:rPr>
        <w:t>sveikatinimo</w:t>
      </w:r>
      <w:proofErr w:type="spellEnd"/>
      <w:r w:rsidRPr="00AE6F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programoje „Sveiki </w:t>
      </w:r>
      <w:r w:rsidR="00BD0FE2" w:rsidRPr="00AE6FFE">
        <w:rPr>
          <w:rFonts w:ascii="Times New Roman" w:eastAsia="Times New Roman" w:hAnsi="Times New Roman"/>
          <w:color w:val="000000" w:themeColor="text1"/>
          <w:sz w:val="24"/>
          <w:szCs w:val="24"/>
        </w:rPr>
        <w:t>Kregždžiukai</w:t>
      </w:r>
      <w:r w:rsidRPr="00AE6FFE">
        <w:rPr>
          <w:rFonts w:ascii="Times New Roman" w:eastAsia="Times New Roman" w:hAnsi="Times New Roman"/>
          <w:color w:val="000000" w:themeColor="text1"/>
          <w:sz w:val="24"/>
          <w:szCs w:val="24"/>
        </w:rPr>
        <w:t>“, s</w:t>
      </w:r>
      <w:r w:rsidRPr="00AE6FFE">
        <w:rPr>
          <w:rFonts w:ascii="Times New Roman" w:hAnsi="Times New Roman"/>
          <w:color w:val="000000" w:themeColor="text1"/>
          <w:sz w:val="24"/>
          <w:szCs w:val="24"/>
        </w:rPr>
        <w:t>veikatą stiprinančios mokyklos (SSM) veiklos programoje „Sveikas pradinukas sveikoje aplinkoje“; vaikų vasaros poilsio program</w:t>
      </w:r>
      <w:r w:rsidR="00157F4D" w:rsidRPr="00AE6FFE">
        <w:rPr>
          <w:rFonts w:ascii="Times New Roman" w:hAnsi="Times New Roman"/>
          <w:color w:val="000000" w:themeColor="text1"/>
          <w:sz w:val="24"/>
          <w:szCs w:val="24"/>
        </w:rPr>
        <w:t>oje</w:t>
      </w:r>
      <w:r w:rsidRPr="00AE6FFE">
        <w:rPr>
          <w:rFonts w:ascii="Times New Roman" w:hAnsi="Times New Roman"/>
          <w:color w:val="000000" w:themeColor="text1"/>
          <w:sz w:val="24"/>
          <w:szCs w:val="24"/>
        </w:rPr>
        <w:t>. Vykdomos programos „Pienas vaikams“, „Vaisiai Jums“.</w:t>
      </w:r>
    </w:p>
    <w:p w14:paraId="32BA7181" w14:textId="39E70F42" w:rsidR="005C2617" w:rsidRPr="00AE6FFE" w:rsidRDefault="00C30921" w:rsidP="00234E50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lastRenderedPageBreak/>
        <w:tab/>
      </w:r>
      <w:r w:rsidR="009517CC"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 xml:space="preserve">Visi mokiniai gyvenantys toliau nei 3 km nuo mokyklos yra pavežami. </w:t>
      </w:r>
      <w:r w:rsidR="00D1486A" w:rsidRPr="00AE6FFE">
        <w:rPr>
          <w:color w:val="000000" w:themeColor="text1"/>
          <w:lang w:val="lt-LT"/>
        </w:rPr>
        <w:t xml:space="preserve">Socialinę paramą mokykloje-darželyje (nemokami pietūs, mokymo reikmenys) gavo </w:t>
      </w:r>
      <w:r w:rsidR="00D437AE" w:rsidRPr="00AE6FFE">
        <w:rPr>
          <w:color w:val="000000" w:themeColor="text1"/>
          <w:lang w:val="lt-LT"/>
        </w:rPr>
        <w:t>27,90</w:t>
      </w:r>
      <w:r w:rsidR="00D1486A" w:rsidRPr="00AE6FFE">
        <w:rPr>
          <w:color w:val="000000" w:themeColor="text1"/>
          <w:lang w:val="lt-LT"/>
        </w:rPr>
        <w:t xml:space="preserve"> % visų mokinių ir priešmokyklinio amžiaus vaikų.</w:t>
      </w:r>
      <w:r w:rsidR="000E2A4C" w:rsidRPr="00AE6FFE">
        <w:rPr>
          <w:color w:val="000000" w:themeColor="text1"/>
          <w:lang w:val="lt-LT"/>
        </w:rPr>
        <w:t xml:space="preserve"> </w:t>
      </w:r>
      <w:r w:rsidR="006B699A" w:rsidRPr="00AE6FFE">
        <w:rPr>
          <w:color w:val="000000" w:themeColor="text1"/>
          <w:lang w:val="lt-LT"/>
        </w:rPr>
        <w:t xml:space="preserve">  </w:t>
      </w:r>
    </w:p>
    <w:p w14:paraId="61D62D72" w14:textId="064FF065" w:rsidR="00AE2565" w:rsidRPr="00AE6FFE" w:rsidRDefault="009517CC" w:rsidP="00234E50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="00AE2565" w:rsidRPr="00AE6FFE">
        <w:rPr>
          <w:color w:val="000000" w:themeColor="text1"/>
          <w:lang w:val="lt-LT"/>
        </w:rPr>
        <w:t xml:space="preserve">4 klasės mokinių </w:t>
      </w:r>
      <w:r w:rsidR="0089513B" w:rsidRPr="00AE6FFE">
        <w:rPr>
          <w:color w:val="000000" w:themeColor="text1"/>
          <w:lang w:val="lt-LT"/>
        </w:rPr>
        <w:t xml:space="preserve"> </w:t>
      </w:r>
      <w:r w:rsidR="00D437AE" w:rsidRPr="00AE6FFE">
        <w:rPr>
          <w:color w:val="000000" w:themeColor="text1"/>
          <w:lang w:val="lt-LT"/>
        </w:rPr>
        <w:t xml:space="preserve">nacionalinių mokinių pasiekimų patikrinimo (toliau - NMPP) </w:t>
      </w:r>
      <w:r w:rsidR="00AE2565" w:rsidRPr="00AE6FFE">
        <w:rPr>
          <w:color w:val="000000" w:themeColor="text1"/>
          <w:lang w:val="lt-LT"/>
        </w:rPr>
        <w:t>testų rezultatai</w:t>
      </w:r>
      <w:r w:rsidR="00AC24B4" w:rsidRPr="00AE6FFE">
        <w:rPr>
          <w:color w:val="000000" w:themeColor="text1"/>
          <w:lang w:val="lt-LT"/>
        </w:rPr>
        <w:t>:</w:t>
      </w:r>
    </w:p>
    <w:p w14:paraId="70C8563A" w14:textId="6F09B0F2" w:rsidR="00B9207D" w:rsidRPr="00AE6FFE" w:rsidRDefault="00557754" w:rsidP="00234E50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>(</w:t>
      </w:r>
      <w:r w:rsidR="00A7624A" w:rsidRPr="00AE6FFE">
        <w:rPr>
          <w:color w:val="000000" w:themeColor="text1"/>
          <w:lang w:val="lt-LT"/>
        </w:rPr>
        <w:sym w:font="Symbol" w:char="F0AD"/>
      </w:r>
      <w:r w:rsidR="00A7624A" w:rsidRPr="00AE6FFE">
        <w:rPr>
          <w:color w:val="000000" w:themeColor="text1"/>
          <w:lang w:val="lt-LT"/>
        </w:rPr>
        <w:t xml:space="preserve">- </w:t>
      </w:r>
      <w:r w:rsidR="00B5679F" w:rsidRPr="00AE6FFE">
        <w:rPr>
          <w:color w:val="000000" w:themeColor="text1"/>
          <w:lang w:val="lt-LT"/>
        </w:rPr>
        <w:t xml:space="preserve">mokinių pasiekimai aukštesni </w:t>
      </w:r>
      <w:r w:rsidRPr="00AE6FFE">
        <w:rPr>
          <w:color w:val="000000" w:themeColor="text1"/>
          <w:lang w:val="lt-LT"/>
        </w:rPr>
        <w:t>už</w:t>
      </w:r>
      <w:r w:rsidR="00BD2FC9" w:rsidRPr="00AE6FFE">
        <w:rPr>
          <w:color w:val="000000" w:themeColor="text1"/>
          <w:lang w:val="lt-LT"/>
        </w:rPr>
        <w:t xml:space="preserve"> </w:t>
      </w:r>
      <w:r w:rsidR="00BE414A" w:rsidRPr="00AE6FFE">
        <w:rPr>
          <w:color w:val="000000" w:themeColor="text1"/>
          <w:lang w:val="lt-LT"/>
        </w:rPr>
        <w:t xml:space="preserve">šalies </w:t>
      </w:r>
      <w:r w:rsidRPr="00AE6FFE">
        <w:rPr>
          <w:color w:val="000000" w:themeColor="text1"/>
          <w:lang w:val="lt-LT"/>
        </w:rPr>
        <w:t>vidurkį</w:t>
      </w:r>
      <w:r w:rsidR="00512337" w:rsidRPr="00AE6FFE">
        <w:rPr>
          <w:color w:val="000000" w:themeColor="text1"/>
          <w:lang w:val="lt-LT"/>
        </w:rPr>
        <w:t xml:space="preserve">, </w:t>
      </w:r>
      <w:r w:rsidR="00A7624A" w:rsidRPr="00AE6FFE">
        <w:rPr>
          <w:color w:val="000000" w:themeColor="text1"/>
          <w:lang w:val="lt-LT"/>
        </w:rPr>
        <w:sym w:font="Symbol" w:char="F0AF"/>
      </w:r>
      <w:r w:rsidR="00A7624A" w:rsidRPr="00AE6FFE">
        <w:rPr>
          <w:color w:val="000000" w:themeColor="text1"/>
          <w:lang w:val="lt-LT"/>
        </w:rPr>
        <w:t xml:space="preserve"> - </w:t>
      </w:r>
      <w:r w:rsidR="00B5679F" w:rsidRPr="00AE6FFE">
        <w:rPr>
          <w:color w:val="000000" w:themeColor="text1"/>
          <w:lang w:val="lt-LT"/>
        </w:rPr>
        <w:t xml:space="preserve">mokinių pasiekimai </w:t>
      </w:r>
      <w:r w:rsidR="00A7624A" w:rsidRPr="00AE6FFE">
        <w:rPr>
          <w:color w:val="000000" w:themeColor="text1"/>
          <w:lang w:val="lt-LT"/>
        </w:rPr>
        <w:t>žem</w:t>
      </w:r>
      <w:r w:rsidR="00B5679F" w:rsidRPr="00AE6FFE">
        <w:rPr>
          <w:color w:val="000000" w:themeColor="text1"/>
          <w:lang w:val="lt-LT"/>
        </w:rPr>
        <w:t>esni</w:t>
      </w:r>
      <w:r w:rsidR="00A7624A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už</w:t>
      </w:r>
      <w:r w:rsidR="00BD2FC9" w:rsidRPr="00AE6FFE">
        <w:rPr>
          <w:color w:val="000000" w:themeColor="text1"/>
          <w:lang w:val="lt-LT"/>
        </w:rPr>
        <w:t xml:space="preserve"> </w:t>
      </w:r>
      <w:r w:rsidR="00BE414A" w:rsidRPr="00AE6FFE">
        <w:rPr>
          <w:color w:val="000000" w:themeColor="text1"/>
          <w:lang w:val="lt-LT"/>
        </w:rPr>
        <w:t xml:space="preserve">šalies </w:t>
      </w:r>
      <w:r w:rsidRPr="00AE6FFE">
        <w:rPr>
          <w:color w:val="000000" w:themeColor="text1"/>
          <w:lang w:val="lt-LT"/>
        </w:rPr>
        <w:t>vidurkį</w:t>
      </w:r>
      <w:r w:rsidR="00A7624A" w:rsidRPr="00AE6FFE">
        <w:rPr>
          <w:color w:val="000000" w:themeColor="text1"/>
          <w:lang w:val="lt-LT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985"/>
      </w:tblGrid>
      <w:tr w:rsidR="00AE6FFE" w:rsidRPr="00AE6FFE" w14:paraId="1A63248A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919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Standartizuoti testai 2018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4F7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Aukštesnysis</w:t>
            </w:r>
          </w:p>
          <w:p w14:paraId="1E499C41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lygis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8E6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Pagrindinis lygis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445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Patenkinamas</w:t>
            </w:r>
          </w:p>
          <w:p w14:paraId="0D03350F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lygis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9B2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Nepatenkinamas</w:t>
            </w:r>
          </w:p>
          <w:p w14:paraId="490D32D0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lygis</w:t>
            </w:r>
          </w:p>
        </w:tc>
      </w:tr>
      <w:tr w:rsidR="00AE6FFE" w:rsidRPr="00AE6FFE" w14:paraId="53C882E8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86D7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Matematikos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D59A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67,7 %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336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22,6 % </w:t>
            </w:r>
            <w:r w:rsidRPr="00AE6FFE">
              <w:rPr>
                <w:color w:val="000000" w:themeColor="text1"/>
                <w:lang w:val="lt-LT"/>
              </w:rPr>
              <w:sym w:font="Symbol" w:char="F0A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649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9,7 %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5EC" w14:textId="6A55453C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0 %</w:t>
            </w:r>
            <w:r w:rsidR="00052CE2" w:rsidRPr="00AE6FFE">
              <w:rPr>
                <w:color w:val="000000" w:themeColor="text1"/>
                <w:lang w:val="lt-LT"/>
              </w:rPr>
              <w:t xml:space="preserve"> </w:t>
            </w:r>
            <w:r w:rsidR="00052CE2"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AE6FFE" w:rsidRPr="00AE6FFE" w14:paraId="6F8635DE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801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Skaitymo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384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51,6 %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D109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32,3 %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1731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16.1 %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33B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0 %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AE6FFE" w:rsidRPr="00AE6FFE" w14:paraId="57A79B76" w14:textId="77777777" w:rsidTr="002938DE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7405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Rašymo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CBA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40,0 %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4EF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43,3% </w:t>
            </w:r>
            <w:r w:rsidRPr="00AE6FFE">
              <w:rPr>
                <w:color w:val="000000" w:themeColor="text1"/>
                <w:lang w:val="lt-LT"/>
              </w:rPr>
              <w:sym w:font="Symbol" w:char="F0A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27F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16,7 %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20F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0%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3B3DD7" w:rsidRPr="00AE6FFE" w14:paraId="368AF95B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D8AE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Pasaulio pažinimo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6ABF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88,9 %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EB91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11,1 %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CC5" w14:textId="77777777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0%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2C43" w14:textId="087CB863" w:rsidR="003B3DD7" w:rsidRPr="00AE6FFE" w:rsidRDefault="003B3DD7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0 %</w:t>
            </w:r>
            <w:r w:rsidR="00052CE2"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</w:tbl>
    <w:p w14:paraId="3B020394" w14:textId="77777777" w:rsidR="003B3DD7" w:rsidRPr="00AE6FFE" w:rsidRDefault="003B3DD7" w:rsidP="000052AA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</w:p>
    <w:p w14:paraId="57D7F693" w14:textId="5A639E62" w:rsidR="006A156E" w:rsidRPr="00AE6FFE" w:rsidRDefault="00215759" w:rsidP="000052AA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9517CC" w:rsidRPr="00AE6FFE">
        <w:rPr>
          <w:color w:val="000000" w:themeColor="text1"/>
          <w:lang w:val="lt-LT"/>
        </w:rPr>
        <w:tab/>
      </w:r>
      <w:r w:rsidR="00AE2565" w:rsidRPr="00AE6FFE">
        <w:rPr>
          <w:color w:val="000000" w:themeColor="text1"/>
          <w:lang w:val="lt-LT"/>
        </w:rPr>
        <w:t>2 klasė</w:t>
      </w:r>
      <w:r w:rsidR="00AC24B4" w:rsidRPr="00AE6FFE">
        <w:rPr>
          <w:color w:val="000000" w:themeColor="text1"/>
          <w:lang w:val="lt-LT"/>
        </w:rPr>
        <w:t>s mokinių NMPP testų rezultatai:</w:t>
      </w:r>
      <w:r w:rsidR="005816F8" w:rsidRPr="00AE6FFE">
        <w:rPr>
          <w:color w:val="000000" w:themeColor="text1"/>
          <w:lang w:val="lt-LT"/>
        </w:rPr>
        <w:t xml:space="preserve"> </w:t>
      </w:r>
      <w:r w:rsidR="00234E50" w:rsidRPr="00AE6FFE">
        <w:rPr>
          <w:color w:val="000000" w:themeColor="text1"/>
          <w:lang w:val="lt-LT"/>
        </w:rPr>
        <w:t>(</w:t>
      </w:r>
      <w:r w:rsidR="00234E50" w:rsidRPr="00AE6FFE">
        <w:rPr>
          <w:color w:val="000000" w:themeColor="text1"/>
          <w:lang w:val="lt-LT"/>
        </w:rPr>
        <w:sym w:font="Symbol" w:char="F0AD"/>
      </w:r>
      <w:r w:rsidR="00234E50" w:rsidRPr="00AE6FFE">
        <w:rPr>
          <w:color w:val="000000" w:themeColor="text1"/>
          <w:lang w:val="lt-LT"/>
        </w:rPr>
        <w:t xml:space="preserve">- </w:t>
      </w:r>
      <w:r w:rsidR="00AD4A55" w:rsidRPr="00AE6FFE">
        <w:rPr>
          <w:color w:val="000000" w:themeColor="text1"/>
          <w:lang w:val="lt-LT"/>
        </w:rPr>
        <w:t xml:space="preserve">mokinių pasiekimai </w:t>
      </w:r>
      <w:r w:rsidR="002221A4" w:rsidRPr="00AE6FFE">
        <w:rPr>
          <w:color w:val="000000" w:themeColor="text1"/>
          <w:lang w:val="lt-LT"/>
        </w:rPr>
        <w:t xml:space="preserve">aukštesni už </w:t>
      </w:r>
      <w:r w:rsidR="00234E50" w:rsidRPr="00AE6FFE">
        <w:rPr>
          <w:color w:val="000000" w:themeColor="text1"/>
          <w:lang w:val="lt-LT"/>
        </w:rPr>
        <w:t xml:space="preserve"> </w:t>
      </w:r>
      <w:r w:rsidR="002221A4" w:rsidRPr="00AE6FFE">
        <w:rPr>
          <w:color w:val="000000" w:themeColor="text1"/>
          <w:lang w:val="lt-LT"/>
        </w:rPr>
        <w:t xml:space="preserve">šalies </w:t>
      </w:r>
      <w:r w:rsidR="00234E50" w:rsidRPr="00AE6FFE">
        <w:rPr>
          <w:color w:val="000000" w:themeColor="text1"/>
          <w:lang w:val="lt-LT"/>
        </w:rPr>
        <w:t xml:space="preserve">vidurkį, </w:t>
      </w:r>
      <w:r w:rsidR="00234E50" w:rsidRPr="00AE6FFE">
        <w:rPr>
          <w:color w:val="000000" w:themeColor="text1"/>
          <w:lang w:val="lt-LT"/>
        </w:rPr>
        <w:sym w:font="Symbol" w:char="F0AF"/>
      </w:r>
      <w:r w:rsidR="002221A4" w:rsidRPr="00AE6FFE">
        <w:rPr>
          <w:color w:val="000000" w:themeColor="text1"/>
          <w:lang w:val="lt-LT"/>
        </w:rPr>
        <w:t xml:space="preserve"> - žemesni </w:t>
      </w:r>
      <w:r w:rsidR="00234E50" w:rsidRPr="00AE6FFE">
        <w:rPr>
          <w:color w:val="000000" w:themeColor="text1"/>
          <w:lang w:val="lt-LT"/>
        </w:rPr>
        <w:t xml:space="preserve"> už </w:t>
      </w:r>
      <w:r w:rsidR="002221A4" w:rsidRPr="00AE6FFE">
        <w:rPr>
          <w:color w:val="000000" w:themeColor="text1"/>
          <w:lang w:val="lt-LT"/>
        </w:rPr>
        <w:t>šalies</w:t>
      </w:r>
      <w:r w:rsidR="00234E50" w:rsidRPr="00AE6FFE">
        <w:rPr>
          <w:color w:val="000000" w:themeColor="text1"/>
          <w:lang w:val="lt-LT"/>
        </w:rPr>
        <w:t xml:space="preserve"> vidurkį, =  </w:t>
      </w:r>
      <w:r w:rsidR="002221A4" w:rsidRPr="00AE6FFE">
        <w:rPr>
          <w:color w:val="000000" w:themeColor="text1"/>
          <w:lang w:val="lt-LT"/>
        </w:rPr>
        <w:t>lygus su šalies vidurkiu</w:t>
      </w:r>
      <w:r w:rsidR="00234E50" w:rsidRPr="00AE6FFE">
        <w:rPr>
          <w:color w:val="000000" w:themeColor="text1"/>
          <w:lang w:val="lt-LT"/>
        </w:rPr>
        <w:t>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2268"/>
        <w:gridCol w:w="2694"/>
      </w:tblGrid>
      <w:tr w:rsidR="00AE6FFE" w:rsidRPr="00AE6FFE" w14:paraId="1B9E38BD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964B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Diagnostiniai  testai 2018 m.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832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Pasirengęs tolimesniam mokymuisi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3DB0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Nepakankamai pasirengęs tolimesniam mokymuisi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343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Didelė rizika tolimesniam mokymuisi</w:t>
            </w:r>
          </w:p>
        </w:tc>
      </w:tr>
      <w:tr w:rsidR="00AE6FFE" w:rsidRPr="00AE6FFE" w14:paraId="3FA5D513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6D4" w14:textId="77777777" w:rsidR="003B3DD7" w:rsidRPr="00AE6FFE" w:rsidRDefault="003B3DD7" w:rsidP="002938DE">
            <w:pPr>
              <w:tabs>
                <w:tab w:val="left" w:pos="426"/>
              </w:tabs>
              <w:jc w:val="both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Matematikos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762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62,5 %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48AB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37,5 %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1CE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0 %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AE6FFE" w:rsidRPr="00AE6FFE" w14:paraId="7831BAE9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08E" w14:textId="77777777" w:rsidR="003B3DD7" w:rsidRPr="00AE6FFE" w:rsidRDefault="003B3DD7" w:rsidP="002938DE">
            <w:pPr>
              <w:tabs>
                <w:tab w:val="left" w:pos="426"/>
              </w:tabs>
              <w:jc w:val="both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Skaitymo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B95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65,8 %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0E5B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28,9 %  </w:t>
            </w:r>
            <w:r w:rsidRPr="00AE6FFE">
              <w:rPr>
                <w:color w:val="000000" w:themeColor="text1"/>
                <w:lang w:val="lt-LT"/>
              </w:rPr>
              <w:sym w:font="Symbol" w:char="F0AF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0FC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5,3 %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AE6FFE" w:rsidRPr="00AE6FFE" w14:paraId="34E4ADF3" w14:textId="77777777" w:rsidTr="002938DE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74E8" w14:textId="77777777" w:rsidR="003B3DD7" w:rsidRPr="00AE6FFE" w:rsidRDefault="003B3DD7" w:rsidP="002938DE">
            <w:pPr>
              <w:tabs>
                <w:tab w:val="left" w:pos="426"/>
              </w:tabs>
              <w:jc w:val="both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Rašymo (1dalis)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049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67,6 %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CFB6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32,4 %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83B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0 %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  <w:tr w:rsidR="00AE6FFE" w:rsidRPr="00AE6FFE" w14:paraId="2F970CC7" w14:textId="77777777" w:rsidTr="00293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0956" w14:textId="77777777" w:rsidR="003B3DD7" w:rsidRPr="00AE6FFE" w:rsidRDefault="003B3DD7" w:rsidP="002938DE">
            <w:pPr>
              <w:tabs>
                <w:tab w:val="left" w:pos="426"/>
              </w:tabs>
              <w:jc w:val="both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Rašymo (2 dalis)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BB7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80,0 % 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5C4C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20,0 % </w:t>
            </w:r>
            <w:r w:rsidRPr="00AE6FFE">
              <w:rPr>
                <w:color w:val="000000" w:themeColor="text1"/>
                <w:lang w:val="lt-LT"/>
              </w:rPr>
              <w:sym w:font="Symbol" w:char="F0AF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7A8" w14:textId="77777777" w:rsidR="003B3DD7" w:rsidRPr="00AE6FFE" w:rsidRDefault="003B3DD7" w:rsidP="002938DE">
            <w:pPr>
              <w:tabs>
                <w:tab w:val="left" w:pos="426"/>
              </w:tabs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0 %  </w:t>
            </w:r>
            <w:r w:rsidRPr="00AE6FFE">
              <w:rPr>
                <w:color w:val="000000" w:themeColor="text1"/>
                <w:lang w:val="lt-LT"/>
              </w:rPr>
              <w:sym w:font="Symbol" w:char="F0AD"/>
            </w:r>
          </w:p>
        </w:tc>
      </w:tr>
    </w:tbl>
    <w:p w14:paraId="27CCDDEC" w14:textId="078B55A2" w:rsidR="00B83402" w:rsidRPr="00AE6FFE" w:rsidRDefault="00B6680E" w:rsidP="00234E50">
      <w:pPr>
        <w:tabs>
          <w:tab w:val="left" w:pos="426"/>
        </w:tabs>
        <w:spacing w:line="360" w:lineRule="auto"/>
        <w:jc w:val="both"/>
        <w:rPr>
          <w:b/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</w:p>
    <w:p w14:paraId="21ECD302" w14:textId="2F4C01C9" w:rsidR="00B83402" w:rsidRPr="00AE6FFE" w:rsidRDefault="009517CC" w:rsidP="00182630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="00D1486A" w:rsidRPr="00AE6FFE">
        <w:rPr>
          <w:color w:val="000000" w:themeColor="text1"/>
          <w:lang w:val="lt-LT"/>
        </w:rPr>
        <w:t>M</w:t>
      </w:r>
      <w:r w:rsidR="00F44999" w:rsidRPr="00AE6FFE">
        <w:rPr>
          <w:color w:val="000000" w:themeColor="text1"/>
          <w:lang w:val="lt-LT"/>
        </w:rPr>
        <w:t>okykloje</w:t>
      </w:r>
      <w:r w:rsidR="00D1486A" w:rsidRPr="00AE6FFE">
        <w:rPr>
          <w:color w:val="000000" w:themeColor="text1"/>
          <w:lang w:val="lt-LT"/>
        </w:rPr>
        <w:t>-darželyje</w:t>
      </w:r>
      <w:r w:rsidR="0067009D" w:rsidRPr="00AE6FFE">
        <w:rPr>
          <w:color w:val="000000" w:themeColor="text1"/>
          <w:lang w:val="lt-LT"/>
        </w:rPr>
        <w:t xml:space="preserve"> dirba 30 pedagogų</w:t>
      </w:r>
      <w:r w:rsidR="00F44999" w:rsidRPr="00AE6FFE">
        <w:rPr>
          <w:color w:val="000000" w:themeColor="text1"/>
          <w:lang w:val="lt-LT"/>
        </w:rPr>
        <w:t>. P</w:t>
      </w:r>
      <w:r w:rsidR="00C070B5" w:rsidRPr="00AE6FFE">
        <w:rPr>
          <w:color w:val="000000" w:themeColor="text1"/>
          <w:lang w:val="lt-LT"/>
        </w:rPr>
        <w:t xml:space="preserve">edagogai </w:t>
      </w:r>
      <w:r w:rsidR="008A7416" w:rsidRPr="00AE6FFE">
        <w:rPr>
          <w:color w:val="000000" w:themeColor="text1"/>
          <w:lang w:val="lt-LT"/>
        </w:rPr>
        <w:t>nuo</w:t>
      </w:r>
      <w:r w:rsidR="00F44999" w:rsidRPr="00AE6FFE">
        <w:rPr>
          <w:color w:val="000000" w:themeColor="text1"/>
          <w:lang w:val="lt-LT"/>
        </w:rPr>
        <w:t>lat kelia savo kvalifikaciją</w:t>
      </w:r>
      <w:r w:rsidR="008E0586" w:rsidRPr="00AE6FFE">
        <w:rPr>
          <w:color w:val="000000" w:themeColor="text1"/>
          <w:lang w:val="lt-LT"/>
        </w:rPr>
        <w:t>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2934"/>
        <w:gridCol w:w="3439"/>
        <w:gridCol w:w="3254"/>
      </w:tblGrid>
      <w:tr w:rsidR="00AE6FFE" w:rsidRPr="00AE6FFE" w14:paraId="50799BA7" w14:textId="77777777" w:rsidTr="00182630">
        <w:tc>
          <w:tcPr>
            <w:tcW w:w="1524" w:type="pct"/>
            <w:vAlign w:val="center"/>
          </w:tcPr>
          <w:p w14:paraId="1567C34E" w14:textId="77777777" w:rsidR="00B83402" w:rsidRPr="00AE6FFE" w:rsidRDefault="00BC7544" w:rsidP="00AC24B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Pedagogų skaičius</w:t>
            </w:r>
          </w:p>
        </w:tc>
        <w:tc>
          <w:tcPr>
            <w:tcW w:w="1786" w:type="pct"/>
            <w:vAlign w:val="center"/>
          </w:tcPr>
          <w:p w14:paraId="48BC3711" w14:textId="77777777" w:rsidR="00B83402" w:rsidRPr="00AE6FFE" w:rsidRDefault="00BC7544" w:rsidP="00AC24B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Seminarų dienų skaičius</w:t>
            </w:r>
          </w:p>
        </w:tc>
        <w:tc>
          <w:tcPr>
            <w:tcW w:w="1690" w:type="pct"/>
            <w:vAlign w:val="center"/>
          </w:tcPr>
          <w:p w14:paraId="779955B3" w14:textId="1FE5D22C" w:rsidR="00B83402" w:rsidRPr="00AE6FFE" w:rsidRDefault="00BC7544" w:rsidP="00AC24B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 xml:space="preserve">Vidutiniškai dienų </w:t>
            </w:r>
            <w:r w:rsidR="00B5679F" w:rsidRPr="00AE6FFE">
              <w:rPr>
                <w:rFonts w:ascii="Times New Roman" w:hAnsi="Times New Roman"/>
                <w:color w:val="000000" w:themeColor="text1"/>
                <w:lang w:val="lt-LT"/>
              </w:rPr>
              <w:t xml:space="preserve">per metus </w:t>
            </w: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tenka vienam pedagogui</w:t>
            </w:r>
          </w:p>
        </w:tc>
      </w:tr>
      <w:tr w:rsidR="00AE6FFE" w:rsidRPr="00AE6FFE" w14:paraId="7D4C8F09" w14:textId="77777777" w:rsidTr="00182630">
        <w:tc>
          <w:tcPr>
            <w:tcW w:w="1524" w:type="pct"/>
            <w:vAlign w:val="center"/>
          </w:tcPr>
          <w:p w14:paraId="64553799" w14:textId="02E10A48" w:rsidR="0004622D" w:rsidRPr="00AE6FFE" w:rsidRDefault="009B0341" w:rsidP="0018263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30</w:t>
            </w:r>
          </w:p>
        </w:tc>
        <w:tc>
          <w:tcPr>
            <w:tcW w:w="1786" w:type="pct"/>
            <w:vAlign w:val="center"/>
          </w:tcPr>
          <w:p w14:paraId="3442D1EF" w14:textId="0C0BCBC5" w:rsidR="0004622D" w:rsidRPr="00AE6FFE" w:rsidRDefault="009B0341" w:rsidP="0018263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194</w:t>
            </w:r>
          </w:p>
        </w:tc>
        <w:tc>
          <w:tcPr>
            <w:tcW w:w="1690" w:type="pct"/>
            <w:vAlign w:val="center"/>
          </w:tcPr>
          <w:p w14:paraId="027C8024" w14:textId="77773F8C" w:rsidR="0004622D" w:rsidRPr="00AE6FFE" w:rsidRDefault="009B0341" w:rsidP="0018263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val="lt-LT"/>
              </w:rPr>
            </w:pPr>
            <w:r w:rsidRPr="00AE6FFE">
              <w:rPr>
                <w:rFonts w:ascii="Times New Roman" w:hAnsi="Times New Roman"/>
                <w:color w:val="000000" w:themeColor="text1"/>
                <w:lang w:val="lt-LT"/>
              </w:rPr>
              <w:t>6,47</w:t>
            </w:r>
          </w:p>
        </w:tc>
      </w:tr>
    </w:tbl>
    <w:p w14:paraId="7E834F53" w14:textId="04952946" w:rsidR="00456756" w:rsidRPr="00AE6FFE" w:rsidRDefault="00456756" w:rsidP="003B3DD7">
      <w:pPr>
        <w:tabs>
          <w:tab w:val="left" w:pos="990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 xml:space="preserve"> </w:t>
      </w:r>
    </w:p>
    <w:p w14:paraId="2324A746" w14:textId="218AE23A" w:rsidR="006B699A" w:rsidRPr="00AE6FFE" w:rsidRDefault="00456756" w:rsidP="008E0586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</w:r>
      <w:r w:rsidR="009517CC" w:rsidRPr="00AE6FFE">
        <w:rPr>
          <w:color w:val="000000" w:themeColor="text1"/>
          <w:lang w:val="lt-LT"/>
        </w:rPr>
        <w:tab/>
      </w:r>
      <w:r w:rsidR="003B3DD7" w:rsidRPr="00AE6FFE">
        <w:rPr>
          <w:color w:val="000000" w:themeColor="text1"/>
          <w:lang w:val="lt-LT"/>
        </w:rPr>
        <w:t>Per 2018</w:t>
      </w:r>
      <w:r w:rsidRPr="00AE6FFE">
        <w:rPr>
          <w:color w:val="000000" w:themeColor="text1"/>
          <w:lang w:val="lt-LT"/>
        </w:rPr>
        <w:t xml:space="preserve"> m. iš užsienio sugrįžo vienas mokyklos-darželio mokinys.   </w:t>
      </w:r>
    </w:p>
    <w:p w14:paraId="2427F2AE" w14:textId="57D6EA80" w:rsidR="00133D19" w:rsidRPr="00AE6FFE" w:rsidRDefault="00133D19" w:rsidP="00133D19">
      <w:pPr>
        <w:spacing w:line="360" w:lineRule="auto"/>
        <w:ind w:firstLine="720"/>
        <w:jc w:val="both"/>
        <w:rPr>
          <w:color w:val="000000" w:themeColor="text1"/>
          <w:sz w:val="22"/>
          <w:szCs w:val="22"/>
          <w:lang w:val="lt-LT" w:eastAsia="en-US"/>
        </w:rPr>
      </w:pPr>
      <w:r w:rsidRPr="00AE6FFE">
        <w:rPr>
          <w:color w:val="000000" w:themeColor="text1"/>
          <w:lang w:val="lt-LT"/>
        </w:rPr>
        <w:t xml:space="preserve">Švietimo įstaigai 2018 m.  skirtos 290564,45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="002B2E3B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>mokinio krepšelio lėš</w:t>
      </w:r>
      <w:r w:rsidR="00377E84" w:rsidRPr="00AE6FFE">
        <w:rPr>
          <w:color w:val="000000" w:themeColor="text1"/>
          <w:lang w:val="lt-LT"/>
        </w:rPr>
        <w:t>ų</w:t>
      </w:r>
      <w:r w:rsidRPr="00AE6FFE">
        <w:rPr>
          <w:color w:val="000000" w:themeColor="text1"/>
          <w:lang w:val="lt-LT"/>
        </w:rPr>
        <w:t>. 316365,17  eurų – savivaldybės biudžeto lėš</w:t>
      </w:r>
      <w:r w:rsidR="00377E84" w:rsidRPr="00AE6FFE">
        <w:rPr>
          <w:color w:val="000000" w:themeColor="text1"/>
          <w:lang w:val="lt-LT"/>
        </w:rPr>
        <w:t>ų</w:t>
      </w:r>
      <w:r w:rsidRPr="00AE6FFE">
        <w:rPr>
          <w:color w:val="000000" w:themeColor="text1"/>
          <w:lang w:val="lt-LT"/>
        </w:rPr>
        <w:t xml:space="preserve">, nemokamam moksleivių maitinimui – 8113,06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Pr="00AE6FFE">
        <w:rPr>
          <w:color w:val="000000" w:themeColor="text1"/>
          <w:lang w:val="lt-LT"/>
        </w:rPr>
        <w:t xml:space="preserve">, vaikų vasaros poilsio </w:t>
      </w:r>
      <w:r w:rsidRPr="00AE6FFE">
        <w:rPr>
          <w:color w:val="000000" w:themeColor="text1"/>
          <w:lang w:val="lt-LT"/>
        </w:rPr>
        <w:lastRenderedPageBreak/>
        <w:t>stovyklos programai – 548</w:t>
      </w:r>
      <w:r w:rsidR="002B2E3B" w:rsidRPr="00AE6FFE">
        <w:rPr>
          <w:color w:val="000000" w:themeColor="text1"/>
          <w:lang w:val="lt-LT"/>
        </w:rPr>
        <w:t>,00</w:t>
      </w:r>
      <w:r w:rsidRPr="00AE6FFE">
        <w:rPr>
          <w:color w:val="000000" w:themeColor="text1"/>
          <w:lang w:val="lt-LT"/>
        </w:rPr>
        <w:t xml:space="preserve">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Pr="00AE6FFE">
        <w:rPr>
          <w:color w:val="000000" w:themeColor="text1"/>
          <w:lang w:val="lt-LT"/>
        </w:rPr>
        <w:t xml:space="preserve">, Vaikų ir paauglių nusikalstamumo prevencijos programai </w:t>
      </w:r>
      <w:r w:rsidR="002B2E3B" w:rsidRPr="00AE6FFE">
        <w:rPr>
          <w:color w:val="000000" w:themeColor="text1"/>
          <w:lang w:val="lt-LT"/>
        </w:rPr>
        <w:t>„</w:t>
      </w:r>
      <w:r w:rsidRPr="00AE6FFE">
        <w:rPr>
          <w:color w:val="000000" w:themeColor="text1"/>
          <w:lang w:val="lt-LT"/>
        </w:rPr>
        <w:t>Kregždutės vaikai" – 870</w:t>
      </w:r>
      <w:r w:rsidR="002B2E3B" w:rsidRPr="00AE6FFE">
        <w:rPr>
          <w:color w:val="000000" w:themeColor="text1"/>
          <w:lang w:val="lt-LT"/>
        </w:rPr>
        <w:t>,00</w:t>
      </w:r>
      <w:r w:rsidRPr="00AE6FFE">
        <w:rPr>
          <w:color w:val="000000" w:themeColor="text1"/>
          <w:lang w:val="lt-LT"/>
        </w:rPr>
        <w:t xml:space="preserve">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Pr="00AE6FFE">
        <w:rPr>
          <w:color w:val="000000" w:themeColor="text1"/>
          <w:lang w:val="lt-LT"/>
        </w:rPr>
        <w:t xml:space="preserve">, </w:t>
      </w:r>
      <w:proofErr w:type="spellStart"/>
      <w:r w:rsidRPr="00AE6FFE">
        <w:rPr>
          <w:color w:val="000000" w:themeColor="text1"/>
          <w:lang w:val="lt-LT"/>
        </w:rPr>
        <w:t>sveikatinimo</w:t>
      </w:r>
      <w:proofErr w:type="spellEnd"/>
      <w:r w:rsidRPr="00AE6FFE">
        <w:rPr>
          <w:color w:val="000000" w:themeColor="text1"/>
          <w:lang w:val="lt-LT"/>
        </w:rPr>
        <w:t xml:space="preserve"> programai </w:t>
      </w:r>
      <w:r w:rsidR="00377E84" w:rsidRPr="00AE6FFE">
        <w:rPr>
          <w:color w:val="000000" w:themeColor="text1"/>
          <w:lang w:val="lt-LT"/>
        </w:rPr>
        <w:t xml:space="preserve">– </w:t>
      </w:r>
      <w:r w:rsidRPr="00AE6FFE">
        <w:rPr>
          <w:color w:val="000000" w:themeColor="text1"/>
          <w:lang w:val="lt-LT"/>
        </w:rPr>
        <w:t>200</w:t>
      </w:r>
      <w:r w:rsidR="002B2E3B" w:rsidRPr="00AE6FFE">
        <w:rPr>
          <w:color w:val="000000" w:themeColor="text1"/>
          <w:lang w:val="lt-LT"/>
        </w:rPr>
        <w:t>,00</w:t>
      </w:r>
      <w:r w:rsidRPr="00AE6FFE">
        <w:rPr>
          <w:color w:val="000000" w:themeColor="text1"/>
          <w:lang w:val="lt-LT"/>
        </w:rPr>
        <w:t xml:space="preserve">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Pr="00AE6FFE">
        <w:rPr>
          <w:color w:val="000000" w:themeColor="text1"/>
          <w:lang w:val="lt-LT"/>
        </w:rPr>
        <w:t xml:space="preserve">. Lazdijų rajono savivaldybės taryba mokyklai-darželiui skyrė  14994,42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Pr="00AE6FFE">
        <w:rPr>
          <w:color w:val="000000" w:themeColor="text1"/>
          <w:lang w:val="lt-LT"/>
        </w:rPr>
        <w:t xml:space="preserve"> teritorijos aptvėrimui tvora</w:t>
      </w:r>
      <w:r w:rsidR="00C7668A" w:rsidRPr="00AE6FFE">
        <w:rPr>
          <w:color w:val="000000" w:themeColor="text1"/>
          <w:lang w:val="lt-LT"/>
        </w:rPr>
        <w:t>.</w:t>
      </w:r>
    </w:p>
    <w:p w14:paraId="3D836BEC" w14:textId="6AEF27B5" w:rsidR="003B3DD7" w:rsidRPr="00AE6FFE" w:rsidRDefault="003B3DD7" w:rsidP="009517C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>2018 m. baigtas įgyvendinti LT-PL projektas „Būk aktyvus-būsi sveikas“. Šiuo projekto tikslas – stiprinti mokinių psichinę ir fizinę sveikatą.</w:t>
      </w:r>
      <w:r w:rsidR="009B0341" w:rsidRPr="00AE6FFE">
        <w:rPr>
          <w:color w:val="000000" w:themeColor="text1"/>
          <w:lang w:val="lt-LT"/>
        </w:rPr>
        <w:t xml:space="preserve"> Projekto metu įsisavinta</w:t>
      </w:r>
      <w:r w:rsidR="00C17932" w:rsidRPr="00AE6FFE">
        <w:rPr>
          <w:color w:val="000000" w:themeColor="text1"/>
          <w:lang w:val="lt-LT"/>
        </w:rPr>
        <w:t xml:space="preserve"> </w:t>
      </w:r>
      <w:r w:rsidR="00D437AE" w:rsidRPr="00AE6FFE">
        <w:rPr>
          <w:color w:val="000000" w:themeColor="text1"/>
          <w:lang w:val="lt-LT"/>
        </w:rPr>
        <w:t xml:space="preserve">35566,27 </w:t>
      </w:r>
      <w:proofErr w:type="spellStart"/>
      <w:r w:rsidR="002B2E3B" w:rsidRPr="00AE6FFE">
        <w:rPr>
          <w:color w:val="000000" w:themeColor="text1"/>
          <w:lang w:val="lt-LT"/>
        </w:rPr>
        <w:t>Eur</w:t>
      </w:r>
      <w:proofErr w:type="spellEnd"/>
      <w:r w:rsidR="00D437AE" w:rsidRPr="00AE6FFE">
        <w:rPr>
          <w:color w:val="000000" w:themeColor="text1"/>
          <w:lang w:val="lt-LT"/>
        </w:rPr>
        <w:t xml:space="preserve">. Jo metu įsigijome Lauko ir vidaus inventoriaus mokinių sveikatos stiprinimui. Parengta sveikatą stiprinanti programa ikimokyklinio amžiaus vaikams. </w:t>
      </w:r>
    </w:p>
    <w:p w14:paraId="25757F2F" w14:textId="055A6699" w:rsidR="009B0341" w:rsidRPr="00AE6FFE" w:rsidRDefault="009B0341" w:rsidP="009B0341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ab/>
        <w:t>2018 m.</w:t>
      </w:r>
      <w:r w:rsidR="00C7668A" w:rsidRPr="00AE6FFE">
        <w:rPr>
          <w:color w:val="000000" w:themeColor="text1"/>
          <w:lang w:val="lt-LT"/>
        </w:rPr>
        <w:t xml:space="preserve"> </w:t>
      </w:r>
      <w:r w:rsidRPr="00AE6FFE">
        <w:rPr>
          <w:color w:val="000000" w:themeColor="text1"/>
          <w:lang w:val="lt-LT"/>
        </w:rPr>
        <w:t xml:space="preserve">Lazdijų rajono savivaldybė įstaigai nupirko šiltnamį, kurį naudojame kaip edukacinę priemonę, mokinių pažintinų gebėjimų lavinimui. </w:t>
      </w:r>
    </w:p>
    <w:p w14:paraId="120EDD66" w14:textId="77777777" w:rsidR="009B0341" w:rsidRPr="00AE6FFE" w:rsidRDefault="009B0341" w:rsidP="009517CC">
      <w:pPr>
        <w:spacing w:line="360" w:lineRule="auto"/>
        <w:ind w:firstLine="720"/>
        <w:jc w:val="both"/>
        <w:rPr>
          <w:color w:val="000000" w:themeColor="text1"/>
          <w:lang w:val="lt-LT"/>
        </w:rPr>
      </w:pPr>
    </w:p>
    <w:p w14:paraId="2E1866F1" w14:textId="5AA5165F" w:rsidR="004F1D48" w:rsidRPr="00AE6FFE" w:rsidRDefault="004F1D48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  <w:sectPr w:rsidR="004F1D48" w:rsidRPr="00AE6FFE" w:rsidSect="002221A4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0B2962D" w14:textId="172C66EE" w:rsidR="00FC02F4" w:rsidRPr="00AE6FFE" w:rsidRDefault="00FC02F4" w:rsidP="008C0A59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</w:p>
    <w:p w14:paraId="35D764EA" w14:textId="77777777" w:rsidR="00FC02F4" w:rsidRPr="00AE6FFE" w:rsidRDefault="00FC02F4" w:rsidP="00FC02F4">
      <w:pPr>
        <w:jc w:val="center"/>
        <w:textAlignment w:val="baseline"/>
        <w:rPr>
          <w:color w:val="000000" w:themeColor="text1"/>
          <w:lang w:val="lt-LT" w:eastAsia="lt-LT"/>
        </w:rPr>
      </w:pPr>
      <w:r w:rsidRPr="00AE6FFE">
        <w:rPr>
          <w:b/>
          <w:bCs/>
          <w:color w:val="000000" w:themeColor="text1"/>
          <w:lang w:val="lt-LT" w:eastAsia="lt-LT"/>
        </w:rPr>
        <w:t>II. TIKSLŲ, UŽDAVINIŲ, VEIKLŲ IR ASIGNAVIMŲ SUVESTINĖ</w:t>
      </w:r>
      <w:r w:rsidRPr="00AE6FFE">
        <w:rPr>
          <w:color w:val="000000" w:themeColor="text1"/>
          <w:lang w:val="lt-LT" w:eastAsia="lt-LT"/>
        </w:rPr>
        <w:t> </w:t>
      </w:r>
    </w:p>
    <w:p w14:paraId="234734BC" w14:textId="77777777" w:rsidR="00FC02F4" w:rsidRPr="00AE6FFE" w:rsidRDefault="00FC02F4" w:rsidP="00FC02F4">
      <w:pPr>
        <w:spacing w:after="30"/>
        <w:jc w:val="right"/>
        <w:textAlignment w:val="baseline"/>
        <w:rPr>
          <w:color w:val="000000" w:themeColor="text1"/>
          <w:lang w:val="lt-LT" w:eastAsia="lt-LT"/>
        </w:rPr>
      </w:pPr>
      <w:r w:rsidRPr="00AE6FFE">
        <w:rPr>
          <w:color w:val="000000" w:themeColor="text1"/>
          <w:lang w:val="lt-LT" w:eastAsia="lt-LT"/>
        </w:rPr>
        <w:t> </w:t>
      </w:r>
    </w:p>
    <w:tbl>
      <w:tblPr>
        <w:tblW w:w="31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21"/>
        <w:gridCol w:w="1559"/>
        <w:gridCol w:w="1701"/>
        <w:gridCol w:w="1834"/>
        <w:gridCol w:w="1409"/>
        <w:gridCol w:w="159"/>
        <w:gridCol w:w="1701"/>
        <w:gridCol w:w="732"/>
        <w:gridCol w:w="24"/>
        <w:gridCol w:w="1228"/>
        <w:gridCol w:w="1701"/>
        <w:gridCol w:w="3384"/>
        <w:gridCol w:w="3384"/>
        <w:gridCol w:w="3384"/>
        <w:gridCol w:w="3384"/>
        <w:gridCol w:w="3384"/>
      </w:tblGrid>
      <w:tr w:rsidR="00AE6FFE" w:rsidRPr="00AE6FFE" w14:paraId="1619733A" w14:textId="77777777" w:rsidTr="002938DE">
        <w:trPr>
          <w:gridAfter w:val="5"/>
          <w:wAfter w:w="1692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58FBA9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Eil. Nr.</w:t>
            </w: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4288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Tikslas</w:t>
            </w: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  <w:p w14:paraId="0CF447D5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  <w:tc>
          <w:tcPr>
            <w:tcW w:w="5545" w:type="dxa"/>
            <w:gridSpan w:val="6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4637D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Tikslo pasiekimo vertinimo kriterijus, mato vienetas ir reikšmė</w:t>
            </w: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</w:tr>
      <w:tr w:rsidR="00AE6FFE" w:rsidRPr="00AE6FFE" w14:paraId="5E7306E8" w14:textId="77777777" w:rsidTr="002938DE">
        <w:trPr>
          <w:gridAfter w:val="5"/>
          <w:wAfter w:w="16920" w:type="dxa"/>
          <w:trHeight w:val="389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66301D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1.</w:t>
            </w: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  <w:tc>
          <w:tcPr>
            <w:tcW w:w="8624" w:type="dxa"/>
            <w:gridSpan w:val="5"/>
            <w:vMerge w:val="restart"/>
            <w:tcBorders>
              <w:top w:val="single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</w:tcPr>
          <w:p w14:paraId="1050C3A5" w14:textId="77777777" w:rsidR="008A5FA9" w:rsidRPr="00AE6FFE" w:rsidRDefault="008A5FA9" w:rsidP="002938DE">
            <w:pPr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 w:themeColor="text1"/>
                <w:lang w:val="lt-LT" w:eastAsia="lt-LT"/>
              </w:rPr>
            </w:pPr>
            <w:r w:rsidRPr="00AE6FFE">
              <w:rPr>
                <w:rFonts w:eastAsia="Calibri"/>
                <w:color w:val="000000" w:themeColor="text1"/>
                <w:lang w:val="lt-LT"/>
              </w:rPr>
              <w:t>Užtikrinti ugdymo (</w:t>
            </w:r>
            <w:proofErr w:type="spellStart"/>
            <w:r w:rsidRPr="00AE6FFE">
              <w:rPr>
                <w:rFonts w:eastAsia="Calibri"/>
                <w:color w:val="000000" w:themeColor="text1"/>
                <w:lang w:val="lt-LT"/>
              </w:rPr>
              <w:t>si</w:t>
            </w:r>
            <w:proofErr w:type="spellEnd"/>
            <w:r w:rsidRPr="00AE6FFE">
              <w:rPr>
                <w:rFonts w:eastAsia="Calibri"/>
                <w:color w:val="000000" w:themeColor="text1"/>
                <w:lang w:val="lt-LT"/>
              </w:rPr>
              <w:t>) kokybę veiksmingą, efektyvų ugdymo procesą ir siekti nuolatinio mokytojų profesinės kompetencijos augimo.</w:t>
            </w:r>
          </w:p>
          <w:p w14:paraId="056E5521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2616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C491B3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Planuota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68181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Įvykdyta</w:t>
            </w:r>
          </w:p>
        </w:tc>
      </w:tr>
      <w:tr w:rsidR="00AE6FFE" w:rsidRPr="00AE6FFE" w14:paraId="4783AA86" w14:textId="77777777" w:rsidTr="002938DE">
        <w:trPr>
          <w:gridAfter w:val="5"/>
          <w:wAfter w:w="16920" w:type="dxa"/>
        </w:trPr>
        <w:tc>
          <w:tcPr>
            <w:tcW w:w="565" w:type="dxa"/>
            <w:vMerge/>
            <w:tcBorders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DCD256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8624" w:type="dxa"/>
            <w:gridSpan w:val="5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E2834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1D90936" w14:textId="39031D76" w:rsidR="008A5FA9" w:rsidRPr="00AE6FFE" w:rsidRDefault="00D20773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N</w:t>
            </w:r>
            <w:r w:rsidR="008A5FA9" w:rsidRPr="00AE6FFE">
              <w:rPr>
                <w:color w:val="000000" w:themeColor="text1"/>
                <w:lang w:val="lt-LT" w:eastAsia="lt-LT"/>
              </w:rPr>
              <w:t>acionaliniai mokinių pasiekimų patikrinimai aukštesni už šalies vidurkį. Mokytojai kvalifikaciją kels ne mažiau, kaip 5 dienas per metus.</w:t>
            </w:r>
          </w:p>
        </w:tc>
        <w:tc>
          <w:tcPr>
            <w:tcW w:w="2953" w:type="dxa"/>
            <w:gridSpan w:val="3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50E9" w14:textId="56D5F0A2" w:rsidR="008A5FA9" w:rsidRPr="00AE6FFE" w:rsidRDefault="008A5FA9" w:rsidP="00D20773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Mokinių</w:t>
            </w:r>
            <w:r w:rsidR="00D20773">
              <w:rPr>
                <w:color w:val="000000" w:themeColor="text1"/>
                <w:lang w:val="lt-LT" w:eastAsia="lt-LT"/>
              </w:rPr>
              <w:t xml:space="preserve"> nacionaliniai pasiekimų patikrinimai </w:t>
            </w:r>
            <w:r w:rsidRPr="00AE6FFE">
              <w:rPr>
                <w:color w:val="000000" w:themeColor="text1"/>
                <w:lang w:val="lt-LT" w:eastAsia="lt-LT"/>
              </w:rPr>
              <w:t xml:space="preserve"> aukštesni už šalies vidurkį. Mokytojai vidutiniškai kvalifikaciją kėlė 6,47 dienos per metus </w:t>
            </w:r>
          </w:p>
        </w:tc>
      </w:tr>
      <w:tr w:rsidR="00AE6FFE" w:rsidRPr="00AE6FFE" w14:paraId="6B086044" w14:textId="77777777" w:rsidTr="002938DE">
        <w:trPr>
          <w:gridAfter w:val="5"/>
          <w:wAfter w:w="16920" w:type="dxa"/>
          <w:trHeight w:val="412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1B325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1.1.</w:t>
            </w: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  <w:tc>
          <w:tcPr>
            <w:tcW w:w="862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24B77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 Uždavinys. Ugdymo planų ir ugdymo programų planavimas ir įgyvendinimas.</w:t>
            </w:r>
          </w:p>
        </w:tc>
        <w:tc>
          <w:tcPr>
            <w:tcW w:w="384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05D078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8D4B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</w:tr>
      <w:tr w:rsidR="00AE6FFE" w:rsidRPr="00AE6FFE" w14:paraId="5C0A7F29" w14:textId="77777777" w:rsidTr="002938DE">
        <w:trPr>
          <w:gridAfter w:val="5"/>
          <w:wAfter w:w="16920" w:type="dxa"/>
          <w:trHeight w:val="792"/>
        </w:trPr>
        <w:tc>
          <w:tcPr>
            <w:tcW w:w="565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211CE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1E47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Įstaigos veiksmo pavadinimas</w:t>
            </w:r>
          </w:p>
        </w:tc>
        <w:tc>
          <w:tcPr>
            <w:tcW w:w="3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6F197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Proceso ir / ar indėlio vertinimo kriterijai, mato vienetai ir reikšmės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EFC7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Atsakingi vykdytojai</w:t>
            </w:r>
          </w:p>
        </w:tc>
        <w:tc>
          <w:tcPr>
            <w:tcW w:w="326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7DCBC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Įvykdymo terminas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BF609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 xml:space="preserve">Asignavimai (tūkst. </w:t>
            </w:r>
            <w:proofErr w:type="spellStart"/>
            <w:r w:rsidRPr="00AE6FFE">
              <w:rPr>
                <w:color w:val="000000" w:themeColor="text1"/>
                <w:lang w:val="lt-LT" w:eastAsia="lt-LT"/>
              </w:rPr>
              <w:t>Eur</w:t>
            </w:r>
            <w:proofErr w:type="spellEnd"/>
            <w:r w:rsidRPr="00AE6FFE">
              <w:rPr>
                <w:color w:val="000000" w:themeColor="text1"/>
                <w:lang w:val="lt-LT" w:eastAsia="lt-LT"/>
              </w:rPr>
              <w:t>)</w:t>
            </w:r>
          </w:p>
        </w:tc>
      </w:tr>
      <w:tr w:rsidR="00AE6FFE" w:rsidRPr="00AE6FFE" w14:paraId="4C09D9F3" w14:textId="77777777" w:rsidTr="002938DE">
        <w:trPr>
          <w:gridAfter w:val="5"/>
          <w:wAfter w:w="16920" w:type="dxa"/>
          <w:trHeight w:val="27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D3FD2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2121" w:type="dxa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6171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3260" w:type="dxa"/>
            <w:gridSpan w:val="2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05884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</w:tcPr>
          <w:p w14:paraId="5A80C2A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6BF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Numatyta 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49AAC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Faktinė data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9312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Patvirtinti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D0A89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Panaudoti</w:t>
            </w:r>
          </w:p>
        </w:tc>
      </w:tr>
      <w:tr w:rsidR="00AE6FFE" w:rsidRPr="00AE6FFE" w14:paraId="1692DAB0" w14:textId="77777777" w:rsidTr="002938DE">
        <w:trPr>
          <w:gridAfter w:val="5"/>
          <w:wAfter w:w="16920" w:type="dxa"/>
          <w:trHeight w:val="36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B1140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9327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06FCE9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Planuota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43E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Įvykdyta</w:t>
            </w:r>
          </w:p>
        </w:tc>
        <w:tc>
          <w:tcPr>
            <w:tcW w:w="1834" w:type="dxa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8C71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568" w:type="dxa"/>
            <w:gridSpan w:val="2"/>
            <w:vMerge/>
            <w:tcBorders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6CC9B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40C08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  <w:gridSpan w:val="3"/>
            <w:vMerge/>
            <w:tcBorders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DE71CF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0968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</w:tr>
      <w:tr w:rsidR="00AE6FFE" w:rsidRPr="00AE6FFE" w14:paraId="118EEC2D" w14:textId="77777777" w:rsidTr="002938DE">
        <w:trPr>
          <w:gridAfter w:val="5"/>
          <w:wAfter w:w="16920" w:type="dxa"/>
          <w:trHeight w:val="36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C47BD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1.1.1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12C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 xml:space="preserve">Įgyvendinta priešmokyklinio ugdymo bendroji programa.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21B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11CF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0B4A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2A3C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2018-08-31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13463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2018-08-31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5B8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DAFD3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039689DC" w14:textId="77777777" w:rsidTr="002938DE">
        <w:trPr>
          <w:gridAfter w:val="5"/>
          <w:wAfter w:w="16920" w:type="dxa"/>
          <w:trHeight w:val="36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72881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1.1.2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9B282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 xml:space="preserve">Įgyvendinta atnaujinta lietuvių kalbos programa.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F04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CBA53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4E1D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A6D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2018-05-31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610C7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6761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0B9D9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518054BC" w14:textId="77777777" w:rsidTr="002938DE">
        <w:trPr>
          <w:gridAfter w:val="5"/>
          <w:wAfter w:w="16920" w:type="dxa"/>
          <w:trHeight w:val="36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37019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1.1.3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4B3E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 xml:space="preserve">Įgyvendinta ikimokyklinio ugdymo programa.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736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EDCDC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B9E5E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49B4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2018-08-31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331CB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2018-08-31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0372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3304A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601C9F78" w14:textId="77777777" w:rsidTr="002938DE">
        <w:trPr>
          <w:gridAfter w:val="5"/>
          <w:wAfter w:w="16920" w:type="dxa"/>
          <w:trHeight w:val="36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F7F92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1.1.4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DE49E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 xml:space="preserve">Įgyvendintas lietuvių kalbos raštingumo tobulinimo planas.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86C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719B1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18B3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1C0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2018-05-31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ADFA1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E4E7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73B59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0664BBE9" w14:textId="77777777" w:rsidTr="002938DE">
        <w:trPr>
          <w:gridAfter w:val="5"/>
          <w:wAfter w:w="16920" w:type="dxa"/>
          <w:trHeight w:val="1368"/>
        </w:trPr>
        <w:tc>
          <w:tcPr>
            <w:tcW w:w="565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EAC24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1.1.5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BEA9FC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 xml:space="preserve">Įgyvendintas 2017-2018 m. m. mokyklos-darželio bendrasis ugdymo planas.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F84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5318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0AC5D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  <w:r w:rsidRPr="00AE6FFE" w:rsidDel="00EE617C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428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2018-08-31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683B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2018-08-31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964A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D5F10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5FEDA6FD" w14:textId="77777777" w:rsidTr="002938DE">
        <w:trPr>
          <w:gridAfter w:val="5"/>
          <w:wAfter w:w="16920" w:type="dxa"/>
          <w:trHeight w:val="966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899DFA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7E72D5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Parengtas 2018-2019 m. m. bendrasis ugdymo planas.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E9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  <w:p w14:paraId="5EBCB2FA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B07C7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</w:t>
            </w:r>
          </w:p>
          <w:p w14:paraId="75D6006E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B836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C62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2018-08-31</w:t>
            </w:r>
          </w:p>
          <w:p w14:paraId="1FD82B3F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FDC17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2018-08-31</w:t>
            </w:r>
          </w:p>
          <w:p w14:paraId="6CAB2DC7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9CF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31768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  <w:p w14:paraId="1835B857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AE6FFE" w:rsidRPr="00AE6FFE" w14:paraId="5A0077EB" w14:textId="77777777" w:rsidTr="002938DE">
        <w:trPr>
          <w:trHeight w:val="531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C1964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25D6F73C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1.2.</w:t>
            </w:r>
          </w:p>
        </w:tc>
        <w:tc>
          <w:tcPr>
            <w:tcW w:w="14169" w:type="dxa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76D79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5D8F8908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2. Uždavinys. Aukštesnės ugdymo(</w:t>
            </w:r>
            <w:proofErr w:type="spellStart"/>
            <w:r w:rsidRPr="00AE6FFE">
              <w:rPr>
                <w:bCs/>
                <w:color w:val="000000" w:themeColor="text1"/>
                <w:lang w:val="lt-LT" w:eastAsia="lt-LT"/>
              </w:rPr>
              <w:t>si</w:t>
            </w:r>
            <w:proofErr w:type="spellEnd"/>
            <w:r w:rsidRPr="00AE6FFE">
              <w:rPr>
                <w:bCs/>
                <w:color w:val="000000" w:themeColor="text1"/>
                <w:lang w:val="lt-LT" w:eastAsia="lt-LT"/>
              </w:rPr>
              <w:t>) ir mokymosi kokybės siekimas.</w:t>
            </w:r>
          </w:p>
        </w:tc>
        <w:tc>
          <w:tcPr>
            <w:tcW w:w="3384" w:type="dxa"/>
          </w:tcPr>
          <w:p w14:paraId="6688DC15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2B700C37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049153C1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5646C850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747F7D8D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2. Uždavinys. Aukštesnės ugdymo(</w:t>
            </w:r>
            <w:proofErr w:type="spellStart"/>
            <w:r w:rsidRPr="00AE6FFE">
              <w:rPr>
                <w:bCs/>
                <w:color w:val="000000" w:themeColor="text1"/>
                <w:lang w:val="lt-LT" w:eastAsia="lt-LT"/>
              </w:rPr>
              <w:t>si</w:t>
            </w:r>
            <w:proofErr w:type="spellEnd"/>
            <w:r w:rsidRPr="00AE6FFE">
              <w:rPr>
                <w:bCs/>
                <w:color w:val="000000" w:themeColor="text1"/>
                <w:lang w:val="lt-LT" w:eastAsia="lt-LT"/>
              </w:rPr>
              <w:t>) ir mokymosi kokybės siekimas.</w:t>
            </w:r>
          </w:p>
        </w:tc>
      </w:tr>
      <w:tr w:rsidR="00AE6FFE" w:rsidRPr="00AE6FFE" w14:paraId="03F31AF5" w14:textId="77777777" w:rsidTr="002938DE">
        <w:trPr>
          <w:gridAfter w:val="5"/>
          <w:wAfter w:w="16920" w:type="dxa"/>
          <w:trHeight w:val="1731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054936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lastRenderedPageBreak/>
              <w:t>1.2.1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D68A76" w14:textId="5F5FC11D" w:rsidR="008A5FA9" w:rsidRPr="00AE6FFE" w:rsidRDefault="008A5FA9" w:rsidP="002938DE">
            <w:pPr>
              <w:pStyle w:val="Pagrindinistekstas3"/>
              <w:tabs>
                <w:tab w:val="left" w:pos="855"/>
              </w:tabs>
              <w:spacing w:after="240" w:line="274" w:lineRule="exact"/>
              <w:ind w:left="78"/>
              <w:jc w:val="left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color w:val="000000" w:themeColor="text1"/>
                <w:sz w:val="24"/>
                <w:szCs w:val="24"/>
              </w:rPr>
              <w:t>Naujų ugdymo metodų „Praktinis tyrimas“, „</w:t>
            </w:r>
            <w:r w:rsidRPr="00AE6FFE">
              <w:rPr>
                <w:color w:val="000000" w:themeColor="text1"/>
              </w:rPr>
              <w:t>Skaitmeninių mokymosi priemonių naudojimas“</w:t>
            </w:r>
            <w:r w:rsidRPr="00AE6FFE">
              <w:rPr>
                <w:color w:val="000000" w:themeColor="text1"/>
                <w:sz w:val="24"/>
                <w:szCs w:val="24"/>
              </w:rPr>
              <w:t xml:space="preserve"> skatinančių mokinių analitinį mąstymą  taikymas</w:t>
            </w:r>
            <w:r w:rsidR="00572F17">
              <w:rPr>
                <w:color w:val="000000" w:themeColor="text1"/>
                <w:sz w:val="24"/>
                <w:szCs w:val="24"/>
              </w:rPr>
              <w:t xml:space="preserve"> (vnt.)</w:t>
            </w:r>
            <w:r w:rsidRPr="00AE6FF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5A6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14:paraId="2967608C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E6FFE">
              <w:rPr>
                <w:bCs/>
                <w:color w:val="000000" w:themeColor="text1"/>
                <w:sz w:val="24"/>
                <w:szCs w:val="24"/>
              </w:rPr>
              <w:t xml:space="preserve">≥ </w:t>
            </w:r>
            <w:r w:rsidRPr="00AE6FFE">
              <w:rPr>
                <w:color w:val="000000" w:themeColor="text1"/>
                <w:sz w:val="24"/>
                <w:szCs w:val="24"/>
              </w:rPr>
              <w:t xml:space="preserve">2  </w:t>
            </w:r>
          </w:p>
          <w:p w14:paraId="7DEF9A05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F4B6B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13537E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4E76D2BA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3F7F0E20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084DB254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BEE5A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</w:p>
          <w:p w14:paraId="617E21A5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/>
              </w:rPr>
            </w:pPr>
          </w:p>
          <w:p w14:paraId="3EDDA430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Direktorius, 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98D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44240396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34AA740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0A31DE8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38EEE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72FF13C7" w14:textId="77777777" w:rsidR="008A5FA9" w:rsidRPr="00AE6FFE" w:rsidRDefault="008A5FA9" w:rsidP="002938DE">
            <w:pPr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3EA6B8E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1D100FEC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556" w14:textId="77777777" w:rsidR="008A5FA9" w:rsidRPr="00AE6FFE" w:rsidRDefault="008A5FA9" w:rsidP="002938DE">
            <w:pPr>
              <w:jc w:val="center"/>
              <w:rPr>
                <w:bCs/>
                <w:color w:val="000000" w:themeColor="text1"/>
                <w:lang w:val="lt-LT" w:eastAsia="lt-LT"/>
              </w:rPr>
            </w:pPr>
          </w:p>
          <w:p w14:paraId="7BEAFB59" w14:textId="77777777" w:rsidR="008A5FA9" w:rsidRPr="00AE6FFE" w:rsidRDefault="008A5FA9" w:rsidP="002938DE">
            <w:pPr>
              <w:rPr>
                <w:bCs/>
                <w:color w:val="000000" w:themeColor="text1"/>
                <w:lang w:val="lt-LT" w:eastAsia="lt-LT"/>
              </w:rPr>
            </w:pPr>
          </w:p>
          <w:p w14:paraId="00B96DA3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  <w:p w14:paraId="64AFB3B2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8D9752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  <w:p w14:paraId="29F2FA0F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  <w:p w14:paraId="696FE00C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5C1403E8" w14:textId="77777777" w:rsidTr="002938DE">
        <w:trPr>
          <w:gridAfter w:val="5"/>
          <w:wAfter w:w="16920" w:type="dxa"/>
          <w:trHeight w:val="228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5DE061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1.2.2</w:t>
            </w:r>
          </w:p>
        </w:tc>
        <w:tc>
          <w:tcPr>
            <w:tcW w:w="2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75A5A1" w14:textId="4615F489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rFonts w:eastAsiaTheme="minorHAnsi"/>
                <w:color w:val="000000" w:themeColor="text1"/>
                <w:lang w:val="lt-LT"/>
              </w:rPr>
              <w:t>Inovacijų perėmimas ir praktinis panaudojimas pamokose pasitelkiant interaktyvias pri</w:t>
            </w:r>
            <w:r w:rsidR="00572F17">
              <w:rPr>
                <w:rFonts w:eastAsiaTheme="minorHAnsi"/>
                <w:color w:val="000000" w:themeColor="text1"/>
                <w:lang w:val="lt-LT"/>
              </w:rPr>
              <w:t>emones ir bibliotekos skaityklą</w:t>
            </w:r>
            <w:r w:rsidR="00A140B5">
              <w:rPr>
                <w:rFonts w:eastAsiaTheme="minorHAnsi"/>
                <w:color w:val="000000" w:themeColor="text1"/>
                <w:lang w:val="lt-LT"/>
              </w:rPr>
              <w:t xml:space="preserve"> (kartai per savaitę)</w:t>
            </w:r>
            <w:r w:rsidR="00572F17">
              <w:rPr>
                <w:rFonts w:eastAsiaTheme="minorHAnsi"/>
                <w:color w:val="000000" w:themeColor="text1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FAC3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jc w:val="center"/>
              <w:rPr>
                <w:bCs/>
                <w:color w:val="000000" w:themeColor="text1"/>
              </w:rPr>
            </w:pPr>
          </w:p>
          <w:p w14:paraId="7523EC8B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jc w:val="center"/>
              <w:rPr>
                <w:color w:val="000000" w:themeColor="text1"/>
              </w:rPr>
            </w:pPr>
            <w:r w:rsidRPr="00AE6FFE">
              <w:rPr>
                <w:bCs/>
                <w:color w:val="000000" w:themeColor="text1"/>
                <w:sz w:val="24"/>
                <w:szCs w:val="24"/>
              </w:rPr>
              <w:t>≥2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8B4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</w:p>
          <w:p w14:paraId="0D8AFE17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>4</w:t>
            </w:r>
          </w:p>
          <w:p w14:paraId="2842683D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  <w:p w14:paraId="16A5A243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  <w:p w14:paraId="6B4E9D5C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7B507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Direktorius, direktoriaus pavaduotojas ugdymui</w:t>
            </w:r>
          </w:p>
          <w:p w14:paraId="56E8A8E1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  <w:p w14:paraId="36A3A9B0" w14:textId="77777777" w:rsidR="008A5FA9" w:rsidRPr="00AE6FFE" w:rsidRDefault="008A5FA9" w:rsidP="002938DE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98A2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95492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717" w14:textId="77777777" w:rsidR="008A5FA9" w:rsidRPr="00AE6FFE" w:rsidRDefault="008A5FA9" w:rsidP="002938DE">
            <w:pPr>
              <w:jc w:val="center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41CDB" w14:textId="77777777" w:rsidR="008A5FA9" w:rsidRPr="00AE6FFE" w:rsidRDefault="008A5FA9" w:rsidP="002938DE">
            <w:pPr>
              <w:jc w:val="center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769E6969" w14:textId="77777777" w:rsidTr="002938DE">
        <w:trPr>
          <w:gridAfter w:val="5"/>
          <w:wAfter w:w="16920" w:type="dxa"/>
          <w:trHeight w:val="228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E6B486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1.2.3</w:t>
            </w:r>
          </w:p>
        </w:tc>
        <w:tc>
          <w:tcPr>
            <w:tcW w:w="2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A838F8" w14:textId="3EBFD0AE" w:rsidR="008A5FA9" w:rsidRPr="00AE6FFE" w:rsidRDefault="008A5FA9" w:rsidP="002938DE">
            <w:pPr>
              <w:textAlignment w:val="baseline"/>
              <w:rPr>
                <w:rFonts w:eastAsiaTheme="minorHAnsi"/>
                <w:color w:val="000000" w:themeColor="text1"/>
                <w:lang w:val="lt-LT"/>
              </w:rPr>
            </w:pPr>
            <w:r w:rsidRPr="00AE6FFE">
              <w:rPr>
                <w:rFonts w:eastAsiaTheme="minorHAnsi"/>
                <w:color w:val="000000" w:themeColor="text1"/>
                <w:lang w:val="lt-LT"/>
              </w:rPr>
              <w:t>Grožinės literatūros,  10 planšečių įsigijimas (lėšų skyrimas eurais vienam mokiniui), prieigos prie inter</w:t>
            </w:r>
            <w:r w:rsidR="00572F17">
              <w:rPr>
                <w:rFonts w:eastAsiaTheme="minorHAnsi"/>
                <w:color w:val="000000" w:themeColor="text1"/>
                <w:lang w:val="lt-LT"/>
              </w:rPr>
              <w:t>netinės svetainės „</w:t>
            </w:r>
            <w:proofErr w:type="spellStart"/>
            <w:r w:rsidR="00572F17">
              <w:rPr>
                <w:rFonts w:eastAsiaTheme="minorHAnsi"/>
                <w:color w:val="000000" w:themeColor="text1"/>
                <w:lang w:val="lt-LT"/>
              </w:rPr>
              <w:t>Eduka</w:t>
            </w:r>
            <w:proofErr w:type="spellEnd"/>
            <w:r w:rsidR="00572F17">
              <w:rPr>
                <w:rFonts w:eastAsiaTheme="minorHAnsi"/>
                <w:color w:val="000000" w:themeColor="text1"/>
                <w:lang w:val="lt-LT"/>
              </w:rPr>
              <w:t xml:space="preserve"> klasė“ (suma eurais).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616" w14:textId="77777777" w:rsidR="008A5FA9" w:rsidRPr="00AE6FFE" w:rsidRDefault="008A5FA9" w:rsidP="002938DE">
            <w:pPr>
              <w:pStyle w:val="Pagrindinistekstas3"/>
              <w:shd w:val="clear" w:color="auto" w:fill="auto"/>
              <w:spacing w:before="240" w:after="240" w:line="283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E6FFE">
              <w:rPr>
                <w:bCs/>
                <w:color w:val="000000" w:themeColor="text1"/>
                <w:sz w:val="24"/>
                <w:szCs w:val="24"/>
              </w:rPr>
              <w:t xml:space="preserve">≥ </w:t>
            </w:r>
            <w:r w:rsidRPr="00AE6FFE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97B9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6EB0D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Direktorius, bibliotekininkas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F73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8E730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24E" w14:textId="77777777" w:rsidR="008A5FA9" w:rsidRPr="00AE6FFE" w:rsidRDefault="008A5FA9" w:rsidP="002938DE">
            <w:pPr>
              <w:jc w:val="center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6,9 asignavimai iš mokinio krepšelio lėšų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17A52" w14:textId="3C048928" w:rsidR="008A5FA9" w:rsidRPr="00AE6FFE" w:rsidRDefault="00AE6FFE" w:rsidP="002938DE">
            <w:pPr>
              <w:jc w:val="center"/>
              <w:rPr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12 (</w:t>
            </w:r>
            <w:r w:rsidR="008A5FA9" w:rsidRPr="00AE6FFE">
              <w:rPr>
                <w:bCs/>
                <w:color w:val="000000" w:themeColor="text1"/>
                <w:lang w:val="lt-LT" w:eastAsia="lt-LT"/>
              </w:rPr>
              <w:t xml:space="preserve">asignavimai iš mokinio </w:t>
            </w:r>
            <w:r w:rsidRPr="00AE6FFE">
              <w:rPr>
                <w:bCs/>
                <w:color w:val="000000" w:themeColor="text1"/>
                <w:lang w:val="lt-LT" w:eastAsia="lt-LT"/>
              </w:rPr>
              <w:t xml:space="preserve">, </w:t>
            </w:r>
            <w:r w:rsidR="008A5FA9" w:rsidRPr="00AE6FFE">
              <w:rPr>
                <w:bCs/>
                <w:color w:val="000000" w:themeColor="text1"/>
                <w:lang w:val="lt-LT" w:eastAsia="lt-LT"/>
              </w:rPr>
              <w:t>krepšelio lėšų</w:t>
            </w:r>
            <w:r w:rsidRPr="00AE6FFE">
              <w:rPr>
                <w:bCs/>
                <w:color w:val="000000" w:themeColor="text1"/>
                <w:lang w:val="lt-LT" w:eastAsia="lt-LT"/>
              </w:rPr>
              <w:t>)</w:t>
            </w:r>
          </w:p>
        </w:tc>
      </w:tr>
      <w:tr w:rsidR="00AE6FFE" w:rsidRPr="00AE6FFE" w14:paraId="7E8C96AA" w14:textId="77777777" w:rsidTr="002938DE">
        <w:trPr>
          <w:trHeight w:val="526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EE83E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2660592F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1.3.</w:t>
            </w: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4A1E90" w14:textId="77777777" w:rsidR="008A5FA9" w:rsidRPr="00AE6FFE" w:rsidRDefault="008A5FA9" w:rsidP="002938DE">
            <w:pPr>
              <w:rPr>
                <w:color w:val="000000" w:themeColor="text1"/>
                <w:lang w:val="lt-LT" w:eastAsia="lt-LT"/>
              </w:rPr>
            </w:pPr>
          </w:p>
          <w:p w14:paraId="0B8366E3" w14:textId="77777777" w:rsidR="008A5FA9" w:rsidRPr="00AE6FFE" w:rsidRDefault="008A5FA9" w:rsidP="002938DE">
            <w:pPr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 xml:space="preserve">3. Uždavinys. </w:t>
            </w:r>
            <w:r w:rsidRPr="00AE6FFE">
              <w:rPr>
                <w:rFonts w:eastAsia="Calibri"/>
                <w:color w:val="000000" w:themeColor="text1"/>
                <w:lang w:val="lt-LT"/>
              </w:rPr>
              <w:t>Nuolat tirti, analizuoti ir apibendrinti veiklos pasiekimus ir problemas.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14:paraId="4B0ECD82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11EED32A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1227AB0E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16DA05CA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451CD7B8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3. Uždavinys. Nuolatinio mokinių pasiekimų stebėjimo, matavimo, vertinimo ir rezultatų analizavimo efektyvinimas.</w:t>
            </w:r>
          </w:p>
        </w:tc>
      </w:tr>
      <w:tr w:rsidR="00AE6FFE" w:rsidRPr="00AE6FFE" w14:paraId="732BF431" w14:textId="77777777" w:rsidTr="002938DE">
        <w:trPr>
          <w:gridAfter w:val="5"/>
          <w:wAfter w:w="16920" w:type="dxa"/>
          <w:trHeight w:val="877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7CFC61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1.3.1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B028F" w14:textId="44C7F6EA" w:rsidR="008A5FA9" w:rsidRPr="00AE6FFE" w:rsidRDefault="00572F17" w:rsidP="00572F17">
            <w:pPr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Veiklos kokybės įsivertinimas (k</w:t>
            </w:r>
            <w:r w:rsidR="008A5FA9" w:rsidRPr="00AE6FFE">
              <w:rPr>
                <w:color w:val="000000" w:themeColor="text1"/>
                <w:lang w:val="lt-LT" w:eastAsia="lt-LT"/>
              </w:rPr>
              <w:t>artai per metus</w:t>
            </w:r>
            <w:r>
              <w:rPr>
                <w:color w:val="000000" w:themeColor="text1"/>
                <w:lang w:val="lt-LT" w:eastAsia="lt-LT"/>
              </w:rPr>
              <w:t>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E0263" w14:textId="77777777" w:rsidR="008A5FA9" w:rsidRPr="00AE6FFE" w:rsidRDefault="008A5FA9" w:rsidP="002938DE">
            <w:pPr>
              <w:jc w:val="center"/>
              <w:textAlignment w:val="baseline"/>
              <w:rPr>
                <w:rFonts w:eastAsiaTheme="minorHAnsi"/>
                <w:color w:val="000000" w:themeColor="text1"/>
                <w:lang w:val="lt-LT"/>
              </w:rPr>
            </w:pPr>
          </w:p>
          <w:p w14:paraId="3B3E730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rFonts w:eastAsiaTheme="minorHAnsi"/>
                <w:color w:val="000000" w:themeColor="text1"/>
                <w:lang w:val="lt-LT"/>
              </w:rPr>
              <w:t xml:space="preserve">2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CF6599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6079962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2C591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0C44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2018-05-31</w:t>
            </w:r>
          </w:p>
          <w:p w14:paraId="0CFD563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6DE1105C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3D82D8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  <w:p w14:paraId="48D1883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29626CA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3FF047D9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43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72622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</w:tr>
      <w:tr w:rsidR="00AE6FFE" w:rsidRPr="00AE6FFE" w14:paraId="11A0E0A8" w14:textId="77777777" w:rsidTr="002938DE">
        <w:trPr>
          <w:gridAfter w:val="5"/>
          <w:wAfter w:w="16920" w:type="dxa"/>
          <w:trHeight w:val="1128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43DFD4" w14:textId="77777777" w:rsidR="008A5FA9" w:rsidRPr="00AE6FFE" w:rsidRDefault="008A5FA9" w:rsidP="002938DE">
            <w:pPr>
              <w:jc w:val="both"/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lastRenderedPageBreak/>
              <w:t>1.3.2</w:t>
            </w:r>
          </w:p>
        </w:tc>
        <w:tc>
          <w:tcPr>
            <w:tcW w:w="2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EEB4BC" w14:textId="0D9209B8" w:rsidR="008A5FA9" w:rsidRPr="00AE6FFE" w:rsidRDefault="008A5FA9" w:rsidP="00572F17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P</w:t>
            </w:r>
            <w:r w:rsidR="00572F17">
              <w:rPr>
                <w:color w:val="000000" w:themeColor="text1"/>
                <w:lang w:val="lt-LT" w:eastAsia="lt-LT"/>
              </w:rPr>
              <w:t>edagogų kvalifikacijos kėlimas (d</w:t>
            </w:r>
            <w:r w:rsidRPr="00AE6FFE">
              <w:rPr>
                <w:color w:val="000000" w:themeColor="text1"/>
                <w:lang w:val="lt-LT" w:eastAsia="lt-LT"/>
              </w:rPr>
              <w:t>ienų skaičius</w:t>
            </w:r>
            <w:r w:rsidRPr="00AE6FFE" w:rsidDel="00A149D0">
              <w:rPr>
                <w:color w:val="000000" w:themeColor="text1"/>
                <w:lang w:val="lt-LT" w:eastAsia="lt-LT"/>
              </w:rPr>
              <w:t xml:space="preserve"> </w:t>
            </w:r>
            <w:r w:rsidR="00572F17">
              <w:rPr>
                <w:color w:val="000000" w:themeColor="text1"/>
                <w:lang w:val="lt-LT" w:eastAsia="lt-LT"/>
              </w:rPr>
              <w:t>per metus)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7FB8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</w:p>
          <w:p w14:paraId="23686D25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>≥5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2FD9DD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5EC5E0AE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49548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pavaduotojas ugdymui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07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2679022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2018-12-31</w:t>
            </w:r>
          </w:p>
          <w:p w14:paraId="0B543922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20923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3195F8A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2DF6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745A0EC8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F5F562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1FD38BA4" w14:textId="5C702DE3" w:rsidR="008A5FA9" w:rsidRPr="00AE6FFE" w:rsidRDefault="008A5FA9" w:rsidP="00AE6FF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0,6</w:t>
            </w:r>
            <w:r w:rsidR="00AE6FFE" w:rsidRPr="00AE6FFE">
              <w:rPr>
                <w:bCs/>
                <w:color w:val="000000" w:themeColor="text1"/>
                <w:lang w:val="lt-LT" w:eastAsia="lt-LT"/>
              </w:rPr>
              <w:t xml:space="preserve">(asignavimai iš mokinio krepšelio lėšų) </w:t>
            </w:r>
          </w:p>
        </w:tc>
      </w:tr>
      <w:tr w:rsidR="00AE6FFE" w:rsidRPr="00AE6FFE" w14:paraId="30B91547" w14:textId="77777777" w:rsidTr="002938DE">
        <w:trPr>
          <w:trHeight w:val="685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4AD8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555F3B0D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</w:t>
            </w:r>
          </w:p>
        </w:tc>
        <w:tc>
          <w:tcPr>
            <w:tcW w:w="14169" w:type="dxa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941DB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7E104A1E" w14:textId="77777777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4. Uždavinys. Tenkinti mokinių pažinimo, lavinimosi ir saviraiškos poreikius, padėti jiems tapti aktyviais visuomenės nariais.</w:t>
            </w:r>
          </w:p>
        </w:tc>
        <w:tc>
          <w:tcPr>
            <w:tcW w:w="3384" w:type="dxa"/>
          </w:tcPr>
          <w:p w14:paraId="51F85FC0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407E3685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44FE6A20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6F3A3759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384" w:type="dxa"/>
          </w:tcPr>
          <w:p w14:paraId="276A367D" w14:textId="77777777" w:rsidR="008A5FA9" w:rsidRPr="00AE6FFE" w:rsidRDefault="008A5FA9" w:rsidP="002938DE">
            <w:pPr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 w:eastAsia="lt-LT"/>
              </w:rPr>
              <w:t xml:space="preserve">4. Uždavinys. Užtikrinti švietimo pagalbos mokiniams teikimą. </w:t>
            </w:r>
          </w:p>
        </w:tc>
      </w:tr>
      <w:tr w:rsidR="00AE6FFE" w:rsidRPr="00AE6FFE" w14:paraId="60D83DF9" w14:textId="77777777" w:rsidTr="002938DE">
        <w:trPr>
          <w:gridAfter w:val="5"/>
          <w:wAfter w:w="16920" w:type="dxa"/>
          <w:trHeight w:val="1432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223A7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1.4.1</w:t>
            </w:r>
          </w:p>
          <w:p w14:paraId="00CE95DD" w14:textId="77777777" w:rsidR="008A5FA9" w:rsidRPr="00AE6FFE" w:rsidRDefault="008A5FA9" w:rsidP="002938DE">
            <w:pPr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1057EABF" w14:textId="77777777" w:rsidR="008A5FA9" w:rsidRPr="00AE6FFE" w:rsidRDefault="008A5FA9" w:rsidP="002938DE">
            <w:pPr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17D5625A" w14:textId="77777777" w:rsidR="008A5FA9" w:rsidRPr="00AE6FFE" w:rsidRDefault="008A5FA9" w:rsidP="002938DE">
            <w:pPr>
              <w:rPr>
                <w:rFonts w:eastAsia="MS Mincho"/>
                <w:color w:val="000000" w:themeColor="text1"/>
                <w:lang w:val="lt-LT" w:eastAsia="lt-L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AE82D" w14:textId="6BEEB3AF" w:rsidR="008A5FA9" w:rsidRPr="00AE6FFE" w:rsidRDefault="008A5FA9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Užtikrinti neformalios ugdomosios veiklos įvairovę</w:t>
            </w:r>
            <w:r w:rsidR="00A140B5">
              <w:rPr>
                <w:color w:val="000000" w:themeColor="text1"/>
                <w:lang w:val="lt-LT" w:eastAsia="lt-LT"/>
              </w:rPr>
              <w:t xml:space="preserve"> (karta</w:t>
            </w:r>
            <w:r w:rsidR="00A43DDA">
              <w:rPr>
                <w:color w:val="000000" w:themeColor="text1"/>
                <w:lang w:val="lt-LT" w:eastAsia="lt-LT"/>
              </w:rPr>
              <w:t>i per metus).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1A07DD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</w:p>
          <w:p w14:paraId="36AC6EBF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/>
              </w:rPr>
            </w:pPr>
          </w:p>
          <w:p w14:paraId="1021577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>≥  6</w:t>
            </w:r>
          </w:p>
          <w:p w14:paraId="6A259EBC" w14:textId="77777777" w:rsidR="008A5FA9" w:rsidRPr="00AE6FFE" w:rsidRDefault="008A5FA9" w:rsidP="002938DE">
            <w:pPr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9413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1508677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7E75C313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8</w:t>
            </w:r>
          </w:p>
          <w:p w14:paraId="06C9AC5D" w14:textId="77777777" w:rsidR="008A5FA9" w:rsidRPr="00AE6FFE" w:rsidRDefault="008A5FA9" w:rsidP="002938DE">
            <w:pPr>
              <w:rPr>
                <w:color w:val="000000" w:themeColor="text1"/>
                <w:lang w:val="lt-LT" w:eastAsia="lt-LT"/>
              </w:rPr>
            </w:pPr>
          </w:p>
          <w:p w14:paraId="01E61407" w14:textId="77777777" w:rsidR="008A5FA9" w:rsidRPr="00AE6FFE" w:rsidRDefault="008A5FA9" w:rsidP="002938DE">
            <w:pPr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AF268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3D5283E2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pavaduotojas ugdymui</w:t>
            </w:r>
          </w:p>
          <w:p w14:paraId="219A4880" w14:textId="77777777" w:rsidR="008A5FA9" w:rsidRPr="00AE6FFE" w:rsidRDefault="008A5FA9" w:rsidP="002938DE">
            <w:pPr>
              <w:tabs>
                <w:tab w:val="left" w:pos="195"/>
              </w:tabs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DC1058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336BE28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4CDD1CDE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2018-05-31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95EB8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51A38C2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0A45008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30EECB" w14:textId="77777777" w:rsidR="008A5FA9" w:rsidRPr="00AE6FFE" w:rsidRDefault="008A5FA9" w:rsidP="002938DE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</w:p>
          <w:p w14:paraId="34458F61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A4777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</w:p>
          <w:p w14:paraId="18B48829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E6FFE" w:rsidRPr="00AE6FFE" w14:paraId="37A69146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E5252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8FDF7" w14:textId="6430271F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Organizuoti edukacines išvykas bei veiklas, susitikimus su įvairių sričių specialistais</w:t>
            </w:r>
            <w:r w:rsidR="00A43DDA">
              <w:rPr>
                <w:color w:val="000000" w:themeColor="text1"/>
                <w:lang w:val="lt-LT"/>
              </w:rPr>
              <w:t xml:space="preserve"> (kartai per metus)</w:t>
            </w:r>
            <w:r w:rsidRPr="00AE6FFE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EF8" w14:textId="77777777" w:rsidR="008A5FA9" w:rsidRPr="00AE6FFE" w:rsidRDefault="008A5FA9" w:rsidP="002938DE">
            <w:pPr>
              <w:pStyle w:val="Betarp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20C2974" w14:textId="77777777" w:rsidR="008A5FA9" w:rsidRPr="00AE6FFE" w:rsidRDefault="008A5FA9" w:rsidP="002938DE">
            <w:pPr>
              <w:pStyle w:val="Betarp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EF3F3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18017C9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53FA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263826F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9848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09F0ECDC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2018-05-31</w:t>
            </w:r>
          </w:p>
          <w:p w14:paraId="7ABB5A3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9C7E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D5A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E8CA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</w:tr>
      <w:tr w:rsidR="00AE6FFE" w:rsidRPr="00AE6FFE" w14:paraId="63C3DCFC" w14:textId="77777777" w:rsidTr="002938DE">
        <w:trPr>
          <w:gridAfter w:val="5"/>
          <w:wAfter w:w="16920" w:type="dxa"/>
          <w:trHeight w:val="151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00386" w14:textId="77777777" w:rsidR="008A5FA9" w:rsidRPr="00AE6FFE" w:rsidRDefault="008A5FA9" w:rsidP="002938DE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3DE08" w14:textId="1A1B9458" w:rsidR="008A5FA9" w:rsidRPr="00AE6FFE" w:rsidRDefault="008A5FA9" w:rsidP="002938DE">
            <w:pPr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Vykdyti mokinių profesinį informavimą  įtraukiant tėvus  Susitikimų su tėvais </w:t>
            </w:r>
            <w:r w:rsidR="00A43DDA">
              <w:rPr>
                <w:color w:val="000000" w:themeColor="text1"/>
                <w:lang w:val="lt-LT"/>
              </w:rPr>
              <w:t>(</w:t>
            </w:r>
            <w:r w:rsidRPr="00AE6FFE">
              <w:rPr>
                <w:color w:val="000000" w:themeColor="text1"/>
                <w:lang w:val="lt-LT"/>
              </w:rPr>
              <w:t>kartai</w:t>
            </w:r>
            <w:r w:rsidR="00A43DDA">
              <w:rPr>
                <w:color w:val="000000" w:themeColor="text1"/>
                <w:lang w:val="lt-LT"/>
              </w:rPr>
              <w:t xml:space="preserve"> per metus)</w:t>
            </w:r>
            <w:r w:rsidRPr="00AE6FFE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525" w14:textId="77777777" w:rsidR="008A5FA9" w:rsidRPr="00AE6FFE" w:rsidRDefault="008A5FA9" w:rsidP="002938DE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716EC" w14:textId="77777777" w:rsidR="008A5FA9" w:rsidRPr="00AE6FFE" w:rsidRDefault="008A5FA9" w:rsidP="002938DE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72457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F7D2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43750170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2018-05-31</w:t>
            </w:r>
          </w:p>
          <w:p w14:paraId="7AC510D5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3B1D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5AF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BF006" w14:textId="77777777" w:rsidR="008A5FA9" w:rsidRPr="00AE6FFE" w:rsidRDefault="008A5FA9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Asignavimai darbuotojų darbo užmokesčiui</w:t>
            </w:r>
          </w:p>
        </w:tc>
      </w:tr>
      <w:tr w:rsidR="00A43DDA" w:rsidRPr="00AE6FFE" w14:paraId="0C25CB75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1A256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A193" w14:textId="77777777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 xml:space="preserve">Tradicinių renginių plėtojimas.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EC4046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Rugsėjo 1-osios šventė</w:t>
            </w:r>
          </w:p>
          <w:p w14:paraId="506A75E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3ADD4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Olimpinio judėjimo diena </w:t>
            </w:r>
          </w:p>
          <w:p w14:paraId="304831B5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CA7ADB7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Kalėdinės eglutės šventė</w:t>
            </w:r>
          </w:p>
          <w:p w14:paraId="27C031D4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3445E85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Užgavėnių šventė</w:t>
            </w:r>
          </w:p>
          <w:p w14:paraId="40EAD940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C9D4A4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Sveikatingumo diena </w:t>
            </w:r>
          </w:p>
          <w:p w14:paraId="0937AAC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Sporto diena </w:t>
            </w:r>
          </w:p>
          <w:p w14:paraId="379FB9CF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5A81D68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Mokslo metų pabaigos šventė</w:t>
            </w:r>
          </w:p>
          <w:p w14:paraId="1D7CE524" w14:textId="77777777" w:rsidR="00A43DDA" w:rsidRPr="00AE6FFE" w:rsidRDefault="00A43DDA" w:rsidP="00A43DDA">
            <w:pPr>
              <w:pStyle w:val="Betarp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81BDA" w14:textId="554D3A3B" w:rsidR="00A43DDA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Suorganizuoti 8 renginiai </w:t>
            </w:r>
          </w:p>
          <w:p w14:paraId="5E26F010" w14:textId="628D8585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Rugsėjo 1-osios šventė</w:t>
            </w:r>
          </w:p>
          <w:p w14:paraId="16D482B0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1A64A7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Olimpinio judėjimo diena </w:t>
            </w:r>
          </w:p>
          <w:p w14:paraId="1384923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FEA7570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Kalėdinės eglutės šventė</w:t>
            </w:r>
          </w:p>
          <w:p w14:paraId="40A836A2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044C2B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Užgavėnių šventė</w:t>
            </w:r>
          </w:p>
          <w:p w14:paraId="38EF96F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A8048F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Sveikatingumo diena </w:t>
            </w:r>
          </w:p>
          <w:p w14:paraId="067B2803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Sporto diena </w:t>
            </w:r>
          </w:p>
          <w:p w14:paraId="3DBAA22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BEA97D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Mokslo metų pabaigos šventė</w:t>
            </w:r>
          </w:p>
          <w:p w14:paraId="5B6F5F0F" w14:textId="318F6F9D" w:rsidR="00A43DDA" w:rsidRPr="00A43DDA" w:rsidRDefault="00A43DDA" w:rsidP="00A43DDA">
            <w:pPr>
              <w:rPr>
                <w:lang w:val="lt-LT" w:eastAsia="lt-LT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E9924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D9F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0B688592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2018-05-31</w:t>
            </w:r>
          </w:p>
          <w:p w14:paraId="43D8F088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90579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607E0371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56E4F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B76B4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</w:tr>
      <w:tr w:rsidR="00A43DDA" w:rsidRPr="00AE6FFE" w14:paraId="49EDF929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B08D8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1.4.5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F08EE" w14:textId="77777777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/>
              </w:rPr>
              <w:t>Pilietiškumo ugdymas.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5670B8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„Giedokime himną Lietuvai“</w:t>
            </w:r>
          </w:p>
          <w:p w14:paraId="122F3004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751D5E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Akcija „Atmintis </w:t>
            </w: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gyva, nes liudija“</w:t>
            </w:r>
          </w:p>
          <w:p w14:paraId="5986FD1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AA75755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Vasario 16 d. paminėjimas</w:t>
            </w:r>
          </w:p>
          <w:p w14:paraId="70CE2FC4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10B74E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Visuomeninė akcija „Uždek žvakutę ant savanorio kapo“</w:t>
            </w:r>
          </w:p>
          <w:p w14:paraId="1F8FAD30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5F3CEEC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Akcija „Iškelkime trispalvę“</w:t>
            </w:r>
          </w:p>
          <w:p w14:paraId="55560E52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17050C7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Kovo 11 d. paminėjimas </w:t>
            </w:r>
          </w:p>
          <w:p w14:paraId="2CD7DF33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09A797F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Kelionių maratono Lietuvos mokiniams ir mokytojams „Šimtmečio Lietuva“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60DF1" w14:textId="77777777" w:rsidR="00A43DDA" w:rsidRDefault="00A43DDA" w:rsidP="00A43DDA">
            <w:pPr>
              <w:pStyle w:val="Antrat1"/>
              <w:numPr>
                <w:ilvl w:val="0"/>
                <w:numId w:val="0"/>
              </w:numPr>
              <w:jc w:val="left"/>
              <w:rPr>
                <w:b w:val="0"/>
                <w:caps w:val="0"/>
                <w:color w:val="000000" w:themeColor="text1"/>
                <w:lang w:eastAsia="lt-LT"/>
              </w:rPr>
            </w:pPr>
            <w:r>
              <w:rPr>
                <w:b w:val="0"/>
                <w:caps w:val="0"/>
                <w:color w:val="000000" w:themeColor="text1"/>
                <w:lang w:eastAsia="lt-LT"/>
              </w:rPr>
              <w:lastRenderedPageBreak/>
              <w:t xml:space="preserve">Suorganizuoti 7 renginiai </w:t>
            </w:r>
          </w:p>
          <w:p w14:paraId="33B70E91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Giedokime himną Lietuvai“</w:t>
            </w:r>
          </w:p>
          <w:p w14:paraId="10B69ED4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8F7EFC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Akcija „Atmintis gyva, nes liudija“</w:t>
            </w:r>
          </w:p>
          <w:p w14:paraId="6AB75B92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740D08D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Vasario 16 d. paminėjimas</w:t>
            </w:r>
          </w:p>
          <w:p w14:paraId="2C8D62E7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717FBCE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Visuomeninė akcija „Uždek žvakutę ant savanorio kapo“</w:t>
            </w:r>
          </w:p>
          <w:p w14:paraId="7E23D70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FFD863B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Akcija „Iškelkime trispalvę“</w:t>
            </w:r>
          </w:p>
          <w:p w14:paraId="7C1358FA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D495CF8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AE6FFE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Kovo 11 d. paminėjimas </w:t>
            </w:r>
          </w:p>
          <w:p w14:paraId="52804A2B" w14:textId="77777777" w:rsidR="00A43DDA" w:rsidRPr="00AE6FFE" w:rsidRDefault="00A43DDA" w:rsidP="00A43D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133F266" w14:textId="1EAA36AE" w:rsidR="00A43DDA" w:rsidRPr="00A43DDA" w:rsidRDefault="00A43DDA" w:rsidP="00A43DDA">
            <w:pPr>
              <w:rPr>
                <w:lang w:val="lt-LT" w:eastAsia="lt-LT"/>
              </w:rPr>
            </w:pPr>
            <w:proofErr w:type="spellStart"/>
            <w:r w:rsidRPr="00AE6FFE">
              <w:rPr>
                <w:color w:val="000000" w:themeColor="text1"/>
                <w:lang w:eastAsia="lt-LT"/>
              </w:rPr>
              <w:t>Kelionių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maratono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Lietuvos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mokiniams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ir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mokytojams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„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Šimtmečio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AE6FFE">
              <w:rPr>
                <w:color w:val="000000" w:themeColor="text1"/>
                <w:lang w:eastAsia="lt-LT"/>
              </w:rPr>
              <w:t>Lietuva</w:t>
            </w:r>
            <w:proofErr w:type="spellEnd"/>
            <w:r w:rsidRPr="00AE6FFE">
              <w:rPr>
                <w:color w:val="000000" w:themeColor="text1"/>
                <w:lang w:eastAsia="lt-LT"/>
              </w:rPr>
              <w:t>“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173B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lastRenderedPageBreak/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B289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EEE9E5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2018-05-31</w:t>
            </w:r>
          </w:p>
          <w:p w14:paraId="4E8FAB8A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B4B38F" w14:textId="77777777" w:rsidR="00A43DDA" w:rsidRPr="00AE6FFE" w:rsidRDefault="00A43DDA" w:rsidP="00A43DDA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95A67" w14:textId="77777777" w:rsidR="00A43DDA" w:rsidRPr="00AE6FFE" w:rsidRDefault="00A43DDA" w:rsidP="00A43DDA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</w:tr>
      <w:tr w:rsidR="00A43DDA" w:rsidRPr="00AE6FFE" w14:paraId="072BEE37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C6845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1.5.</w:t>
            </w:r>
          </w:p>
        </w:tc>
        <w:tc>
          <w:tcPr>
            <w:tcW w:w="14169" w:type="dxa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8F8C1" w14:textId="77777777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5. Uždavinys. Užtikrinti sveiką ir saugią mokymosi aplinką</w:t>
            </w:r>
          </w:p>
        </w:tc>
      </w:tr>
      <w:tr w:rsidR="00A43DDA" w:rsidRPr="00AE6FFE" w14:paraId="64E5E62F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6F40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1.5.1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EB7BA" w14:textId="0557F4F0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Prevencinių programų parengimas ir vykdymas</w:t>
            </w:r>
            <w:r>
              <w:rPr>
                <w:color w:val="000000" w:themeColor="text1"/>
                <w:lang w:val="lt-LT" w:eastAsia="lt-LT"/>
              </w:rPr>
              <w:t xml:space="preserve"> (vnt</w:t>
            </w:r>
            <w:r w:rsidRPr="00AE6FFE">
              <w:rPr>
                <w:color w:val="000000" w:themeColor="text1"/>
                <w:lang w:val="lt-LT" w:eastAsia="lt-LT"/>
              </w:rPr>
              <w:t>.</w:t>
            </w:r>
            <w:r>
              <w:rPr>
                <w:color w:val="000000" w:themeColor="text1"/>
                <w:lang w:val="lt-LT" w:eastAsia="lt-LT"/>
              </w:rPr>
              <w:t>).</w:t>
            </w:r>
            <w:r w:rsidRPr="00AE6FFE">
              <w:rPr>
                <w:color w:val="000000" w:themeColor="text1"/>
                <w:lang w:val="lt-LT" w:eastAsia="lt-LT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D5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58483DF9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4</w:t>
            </w:r>
          </w:p>
          <w:p w14:paraId="667E5697" w14:textId="77777777" w:rsidR="00A43DDA" w:rsidRPr="00AE6FFE" w:rsidRDefault="00A43DDA" w:rsidP="00A43DDA">
            <w:pPr>
              <w:jc w:val="center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CD698" w14:textId="77777777" w:rsidR="00A43DDA" w:rsidRPr="00AE6FFE" w:rsidRDefault="00A43DDA" w:rsidP="00A43DDA">
            <w:pPr>
              <w:jc w:val="center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42B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501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741EE7FA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2018-12-31</w:t>
            </w:r>
          </w:p>
          <w:p w14:paraId="60B6623F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3F19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EEFF" w14:textId="205B4871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 xml:space="preserve">1,6 </w:t>
            </w:r>
            <w:r w:rsidR="00A43DDA" w:rsidRPr="00AE6FFE">
              <w:rPr>
                <w:color w:val="000000" w:themeColor="text1"/>
                <w:lang w:val="lt-LT" w:eastAsia="lt-LT"/>
              </w:rPr>
              <w:t xml:space="preserve"> (</w:t>
            </w:r>
            <w:r>
              <w:rPr>
                <w:bCs/>
                <w:color w:val="000000" w:themeColor="text1"/>
                <w:lang w:val="lt-LT" w:eastAsia="lt-LT"/>
              </w:rPr>
              <w:t>a</w:t>
            </w:r>
            <w:r w:rsidR="00A43DDA" w:rsidRPr="00AE6FFE">
              <w:rPr>
                <w:bCs/>
                <w:color w:val="000000" w:themeColor="text1"/>
                <w:lang w:val="lt-LT" w:eastAsia="lt-LT"/>
              </w:rPr>
              <w:t>signavimai darbuotojų darbo užmokesčiui)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59A1C" w14:textId="20C0DEC5" w:rsidR="00A43DDA" w:rsidRPr="00AE6FFE" w:rsidRDefault="00A43DDA" w:rsidP="002938DE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1,6 (asignavimai iš savivaldybės biudžeto lėšų</w:t>
            </w:r>
            <w:r w:rsidR="002938DE">
              <w:rPr>
                <w:bCs/>
                <w:color w:val="000000" w:themeColor="text1"/>
                <w:lang w:val="lt-LT" w:eastAsia="lt-LT"/>
              </w:rPr>
              <w:t xml:space="preserve"> ir </w:t>
            </w:r>
            <w:r w:rsidR="002938DE" w:rsidRPr="00AE6FFE">
              <w:rPr>
                <w:bCs/>
                <w:color w:val="000000" w:themeColor="text1"/>
                <w:lang w:val="lt-LT" w:eastAsia="lt-LT"/>
              </w:rPr>
              <w:t xml:space="preserve"> darbuotojų darbo užmokesčiui iš mokinio krepšelio lėšų</w:t>
            </w:r>
            <w:r w:rsidRPr="00AE6FFE">
              <w:rPr>
                <w:bCs/>
                <w:color w:val="000000" w:themeColor="text1"/>
                <w:lang w:val="lt-LT" w:eastAsia="lt-LT"/>
              </w:rPr>
              <w:t xml:space="preserve">) </w:t>
            </w:r>
          </w:p>
        </w:tc>
      </w:tr>
      <w:tr w:rsidR="00A43DDA" w:rsidRPr="00AE6FFE" w14:paraId="1EBC5E21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BC73E3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72B6AAFF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64CAE92D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57605CF5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  <w:p w14:paraId="26DAF547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1.5.2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06934" w14:textId="0E40A7F5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>Gabių mokinių ugdymui skirtų programų parengimas ir vykdymas</w:t>
            </w:r>
            <w:r>
              <w:rPr>
                <w:bCs/>
                <w:color w:val="000000" w:themeColor="text1"/>
                <w:lang w:val="lt-LT"/>
              </w:rPr>
              <w:t xml:space="preserve"> (vnt</w:t>
            </w:r>
            <w:r w:rsidRPr="00AE6FFE">
              <w:rPr>
                <w:bCs/>
                <w:color w:val="000000" w:themeColor="text1"/>
                <w:lang w:val="lt-LT"/>
              </w:rPr>
              <w:t>.</w:t>
            </w:r>
            <w:r>
              <w:rPr>
                <w:bCs/>
                <w:color w:val="000000" w:themeColor="text1"/>
                <w:lang w:val="lt-LT"/>
              </w:rPr>
              <w:t>).</w:t>
            </w:r>
            <w:r w:rsidRPr="00AE6FFE">
              <w:rPr>
                <w:bCs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382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„Smalsučių klubas“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94756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2AAC6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  <w:r w:rsidRPr="00AE6FFE" w:rsidDel="00967AF0">
              <w:rPr>
                <w:bCs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436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D69B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9E5" w14:textId="681D6772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A</w:t>
            </w:r>
            <w:r w:rsidR="00A43DDA" w:rsidRPr="00AE6FFE">
              <w:rPr>
                <w:bCs/>
                <w:color w:val="000000" w:themeColor="text1"/>
                <w:lang w:val="lt-LT" w:eastAsia="lt-LT"/>
              </w:rPr>
              <w:t>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B5EB1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  <w:r w:rsidRPr="00AE6FFE" w:rsidDel="000116E6">
              <w:rPr>
                <w:color w:val="000000" w:themeColor="text1"/>
                <w:lang w:val="lt-LT" w:eastAsia="lt-LT"/>
              </w:rPr>
              <w:t xml:space="preserve"> </w:t>
            </w:r>
          </w:p>
        </w:tc>
      </w:tr>
      <w:tr w:rsidR="00A43DDA" w:rsidRPr="00AE6FFE" w14:paraId="641BA61A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3E9D0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D9186" w14:textId="0FCC413E" w:rsidR="00A43DDA" w:rsidRPr="00AE6FFE" w:rsidRDefault="00A43DDA" w:rsidP="00A43DDA">
            <w:pPr>
              <w:textAlignment w:val="baseline"/>
              <w:rPr>
                <w:bCs/>
                <w:color w:val="000000" w:themeColor="text1"/>
                <w:lang w:val="lt-LT"/>
              </w:rPr>
            </w:pPr>
            <w:r w:rsidRPr="00AE6FFE">
              <w:rPr>
                <w:bCs/>
                <w:color w:val="000000" w:themeColor="text1"/>
                <w:lang w:val="lt-LT"/>
              </w:rPr>
              <w:t xml:space="preserve">Renginių smurto ir patyčių mažinimui rengimas ir vykdymas  </w:t>
            </w:r>
            <w:r>
              <w:rPr>
                <w:bCs/>
                <w:color w:val="000000" w:themeColor="text1"/>
                <w:lang w:val="lt-LT"/>
              </w:rPr>
              <w:t>(vnt.).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E07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50F0B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F044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Direktoriaus pavaduotoja ugdymui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F47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9956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2018-12-31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292E" w14:textId="77777777" w:rsidR="00A43DDA" w:rsidRPr="00AE6FFE" w:rsidRDefault="00A43DDA" w:rsidP="00A43DDA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66E21" w14:textId="77777777" w:rsidR="00A43DDA" w:rsidRPr="00AE6FFE" w:rsidRDefault="00A43DDA" w:rsidP="00A43DDA">
            <w:pPr>
              <w:jc w:val="center"/>
              <w:textAlignment w:val="baseline"/>
              <w:rPr>
                <w:bCs/>
                <w:color w:val="000000" w:themeColor="text1"/>
                <w:lang w:val="lt-LT" w:eastAsia="lt-LT"/>
              </w:rPr>
            </w:pPr>
            <w:r w:rsidRPr="00AE6FFE">
              <w:rPr>
                <w:bCs/>
                <w:color w:val="000000" w:themeColor="text1"/>
                <w:lang w:val="lt-LT" w:eastAsia="lt-LT"/>
              </w:rPr>
              <w:t>Asignavimai darbuotojų darbo užmokesčiui</w:t>
            </w:r>
          </w:p>
        </w:tc>
      </w:tr>
      <w:tr w:rsidR="00A43DDA" w:rsidRPr="00AE6FFE" w14:paraId="33A96EC6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02F01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1.5.3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00FF" w14:textId="77777777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 xml:space="preserve">Projekto </w:t>
            </w:r>
            <w:proofErr w:type="spellStart"/>
            <w:r w:rsidRPr="00AE6FFE">
              <w:rPr>
                <w:color w:val="000000" w:themeColor="text1"/>
                <w:lang w:val="lt-LT" w:eastAsia="lt-LT"/>
              </w:rPr>
              <w:t>Irterreg</w:t>
            </w:r>
            <w:proofErr w:type="spellEnd"/>
            <w:r w:rsidRPr="00AE6FFE">
              <w:rPr>
                <w:color w:val="000000" w:themeColor="text1"/>
                <w:lang w:val="lt-LT" w:eastAsia="lt-LT"/>
              </w:rPr>
              <w:t xml:space="preserve"> V-A LT-PL-1R-081 „Būk aktyvus-būsi sveikas“  įgyvendinimas.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02FD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100 %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E8145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100 %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21A58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Direktorius, projekto koordinatorius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990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949C1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t>2018-06-30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CAE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Projekto lėšos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1F890" w14:textId="5EB3D681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35,5  (projekto lėšos)</w:t>
            </w:r>
          </w:p>
        </w:tc>
      </w:tr>
      <w:tr w:rsidR="00A43DDA" w:rsidRPr="00AE6FFE" w14:paraId="17C95221" w14:textId="77777777" w:rsidTr="00A43DDA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60B8031" w14:textId="77777777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 w:rsidRPr="00AE6FFE">
              <w:rPr>
                <w:rFonts w:eastAsia="MS Mincho"/>
                <w:color w:val="000000" w:themeColor="text1"/>
                <w:lang w:val="lt-LT" w:eastAsia="lt-LT"/>
              </w:rPr>
              <w:t>1.5.4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419E9D" w14:textId="092BADA7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 xml:space="preserve">Lauko ir vidaus edukacinių erdvių sutvarkymas. </w:t>
            </w:r>
            <w:r w:rsidRPr="00AE6FFE">
              <w:rPr>
                <w:color w:val="000000" w:themeColor="text1"/>
                <w:lang w:val="lt-LT" w:eastAsia="lt-LT"/>
              </w:rPr>
              <w:lastRenderedPageBreak/>
              <w:t xml:space="preserve">Edukacinių erdvių </w:t>
            </w:r>
            <w:r>
              <w:rPr>
                <w:color w:val="000000" w:themeColor="text1"/>
                <w:lang w:val="lt-LT" w:eastAsia="lt-LT"/>
              </w:rPr>
              <w:t>(</w:t>
            </w:r>
            <w:r w:rsidRPr="00AE6FFE">
              <w:rPr>
                <w:color w:val="000000" w:themeColor="text1"/>
                <w:lang w:val="lt-LT" w:eastAsia="lt-LT"/>
              </w:rPr>
              <w:t>vnt.</w:t>
            </w:r>
            <w:r>
              <w:rPr>
                <w:color w:val="000000" w:themeColor="text1"/>
                <w:lang w:val="lt-LT" w:eastAsia="lt-LT"/>
              </w:rPr>
              <w:t>)</w:t>
            </w:r>
            <w:r w:rsidRPr="00AE6FFE">
              <w:rPr>
                <w:color w:val="000000" w:themeColor="text1"/>
                <w:lang w:val="lt-LT" w:eastAsia="lt-LT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A6E931A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6F0E0A69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Naujų gėlynų įrengimas.</w:t>
            </w:r>
          </w:p>
          <w:p w14:paraId="08B2574F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CCC1A3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</w:p>
          <w:p w14:paraId="7D1753E6" w14:textId="784D8589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Įrengti 2 nauji gėlynai, teritorija aptverta tvora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A922C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Direktorius, direktoriaus pavaduotojas ūkiui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5FF3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Iki 2018-08-31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BCF70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2018-08-31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C437" w14:textId="77777777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0,3 (</w:t>
            </w:r>
            <w:r w:rsidRPr="00AE6FFE">
              <w:rPr>
                <w:bCs/>
                <w:color w:val="000000" w:themeColor="text1"/>
                <w:lang w:val="lt-LT" w:eastAsia="lt-LT"/>
              </w:rPr>
              <w:t xml:space="preserve">Asignavimai iš </w:t>
            </w:r>
            <w:r w:rsidRPr="00AE6FFE">
              <w:rPr>
                <w:bCs/>
                <w:color w:val="000000" w:themeColor="text1"/>
                <w:lang w:val="lt-LT" w:eastAsia="lt-LT"/>
              </w:rPr>
              <w:lastRenderedPageBreak/>
              <w:t>savivaldybės biudžeto lėšų)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6B96" w14:textId="28856CE1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/>
              </w:rPr>
              <w:lastRenderedPageBreak/>
              <w:t xml:space="preserve">15 </w:t>
            </w:r>
            <w:r w:rsidRPr="00AE6FFE">
              <w:rPr>
                <w:color w:val="000000" w:themeColor="text1"/>
                <w:lang w:val="lt-LT" w:eastAsia="lt-LT"/>
              </w:rPr>
              <w:t>(asignavimai iš savivaldybės biudžeto lėšų)</w:t>
            </w:r>
          </w:p>
        </w:tc>
      </w:tr>
      <w:tr w:rsidR="00A43DDA" w:rsidRPr="00AE6FFE" w14:paraId="03B1C334" w14:textId="77777777" w:rsidTr="002938DE">
        <w:trPr>
          <w:gridAfter w:val="5"/>
          <w:wAfter w:w="16920" w:type="dxa"/>
          <w:trHeight w:val="600"/>
        </w:trPr>
        <w:tc>
          <w:tcPr>
            <w:tcW w:w="5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D010F" w14:textId="589745E6" w:rsidR="00A43DDA" w:rsidRPr="00AE6FFE" w:rsidRDefault="00A43DDA" w:rsidP="00A43DDA">
            <w:pPr>
              <w:textAlignment w:val="baseline"/>
              <w:rPr>
                <w:rFonts w:eastAsia="MS Mincho"/>
                <w:color w:val="000000" w:themeColor="text1"/>
                <w:lang w:val="lt-LT" w:eastAsia="lt-LT"/>
              </w:rPr>
            </w:pPr>
            <w:r>
              <w:rPr>
                <w:rFonts w:eastAsia="MS Mincho"/>
                <w:color w:val="000000" w:themeColor="text1"/>
                <w:lang w:val="lt-LT" w:eastAsia="lt-LT"/>
              </w:rPr>
              <w:t>1.5.5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E802E" w14:textId="6BEB2B54" w:rsidR="00A43DDA" w:rsidRPr="00AE6FFE" w:rsidRDefault="00A43DDA" w:rsidP="00A43DDA">
            <w:pPr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 xml:space="preserve">Materialinės bazės stiprinimas, higienos normų užtikrinimas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283590" w14:textId="1CEA379A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 xml:space="preserve">Naujų čiužinių įsigijimas, lietaus kanalizacijos sutvarkymas 1 klasėje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B886B" w14:textId="15487D6A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Nupirkta 80 čiužinių</w:t>
            </w:r>
            <w:r w:rsidR="002938DE">
              <w:rPr>
                <w:color w:val="000000" w:themeColor="text1"/>
                <w:lang w:val="lt-LT" w:eastAsia="lt-LT"/>
              </w:rPr>
              <w:t xml:space="preserve">, pakeistas lietaus kanalizacijos stovas 1 klasėje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D1FB3" w14:textId="0F185EB1" w:rsidR="00A43DDA" w:rsidRPr="00AE6FFE" w:rsidRDefault="00A43DDA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 w:rsidRPr="00AE6FFE">
              <w:rPr>
                <w:color w:val="000000" w:themeColor="text1"/>
                <w:lang w:val="lt-LT" w:eastAsia="lt-LT"/>
              </w:rPr>
              <w:t>Direktorius, direktoriaus pavaduotojas ūkiui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0406" w14:textId="25A6A645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Iki 2018-12-31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52689" w14:textId="48C67446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2018-12</w:t>
            </w:r>
            <w:r w:rsidR="00A43DDA" w:rsidRPr="00AE6FFE">
              <w:rPr>
                <w:color w:val="000000" w:themeColor="text1"/>
                <w:lang w:val="lt-LT" w:eastAsia="lt-LT"/>
              </w:rPr>
              <w:t>-31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CC5" w14:textId="5869F769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 xml:space="preserve">3 </w:t>
            </w:r>
            <w:r w:rsidRPr="00AE6FFE">
              <w:rPr>
                <w:color w:val="000000" w:themeColor="text1"/>
                <w:lang w:val="lt-LT" w:eastAsia="lt-LT"/>
              </w:rPr>
              <w:t>(</w:t>
            </w:r>
            <w:r>
              <w:rPr>
                <w:bCs/>
                <w:color w:val="000000" w:themeColor="text1"/>
                <w:lang w:val="lt-LT" w:eastAsia="lt-LT"/>
              </w:rPr>
              <w:t>a</w:t>
            </w:r>
            <w:r w:rsidRPr="00AE6FFE">
              <w:rPr>
                <w:bCs/>
                <w:color w:val="000000" w:themeColor="text1"/>
                <w:lang w:val="lt-LT" w:eastAsia="lt-LT"/>
              </w:rPr>
              <w:t>signavimai iš savivaldybės biudžeto lėšų)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AA17A" w14:textId="0DAEF24C" w:rsidR="00A43DDA" w:rsidRPr="00AE6FFE" w:rsidRDefault="002938DE" w:rsidP="00A43DDA">
            <w:pPr>
              <w:jc w:val="center"/>
              <w:textAlignment w:val="baseline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3,2</w:t>
            </w:r>
            <w:r w:rsidR="00A43DDA">
              <w:rPr>
                <w:color w:val="000000" w:themeColor="text1"/>
                <w:lang w:val="lt-LT"/>
              </w:rPr>
              <w:t xml:space="preserve"> (asignavimai iš savivaldybės biudžeto lėšų)</w:t>
            </w:r>
          </w:p>
        </w:tc>
      </w:tr>
    </w:tbl>
    <w:p w14:paraId="1D7565CC" w14:textId="77777777" w:rsidR="00FC02F4" w:rsidRPr="00AE6FFE" w:rsidRDefault="00FC02F4" w:rsidP="008C0A59">
      <w:pPr>
        <w:tabs>
          <w:tab w:val="left" w:pos="426"/>
        </w:tabs>
        <w:spacing w:line="360" w:lineRule="auto"/>
        <w:jc w:val="both"/>
        <w:rPr>
          <w:color w:val="000000" w:themeColor="text1"/>
          <w:lang w:val="lt-LT"/>
        </w:rPr>
      </w:pPr>
    </w:p>
    <w:p w14:paraId="4877626C" w14:textId="1A090454" w:rsidR="0077555E" w:rsidRPr="00AE6FFE" w:rsidRDefault="00FC02F4" w:rsidP="0077555E">
      <w:pPr>
        <w:tabs>
          <w:tab w:val="left" w:pos="426"/>
          <w:tab w:val="left" w:pos="5529"/>
        </w:tabs>
        <w:spacing w:line="360" w:lineRule="auto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>Mokyklos-</w:t>
      </w:r>
      <w:r w:rsidR="0089513B" w:rsidRPr="00AE6FFE">
        <w:rPr>
          <w:color w:val="000000" w:themeColor="text1"/>
          <w:lang w:val="lt-LT"/>
        </w:rPr>
        <w:t>darželio</w:t>
      </w:r>
      <w:r w:rsidR="0077555E" w:rsidRPr="00AE6FFE">
        <w:rPr>
          <w:color w:val="000000" w:themeColor="text1"/>
          <w:lang w:val="lt-LT"/>
        </w:rPr>
        <w:t xml:space="preserve"> </w:t>
      </w:r>
      <w:r w:rsidR="0089513B" w:rsidRPr="00AE6FFE">
        <w:rPr>
          <w:color w:val="000000" w:themeColor="text1"/>
          <w:lang w:val="lt-LT"/>
        </w:rPr>
        <w:t>direktorė</w:t>
      </w:r>
      <w:r w:rsidR="0077555E" w:rsidRPr="00AE6FFE">
        <w:rPr>
          <w:color w:val="000000" w:themeColor="text1"/>
          <w:lang w:val="lt-LT"/>
        </w:rPr>
        <w:tab/>
      </w:r>
      <w:r w:rsidR="0077555E" w:rsidRPr="00AE6FFE">
        <w:rPr>
          <w:color w:val="000000" w:themeColor="text1"/>
          <w:lang w:val="lt-LT"/>
        </w:rPr>
        <w:tab/>
      </w:r>
      <w:r w:rsidR="0077555E"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Pr="00AE6FFE">
        <w:rPr>
          <w:color w:val="000000" w:themeColor="text1"/>
          <w:lang w:val="lt-LT"/>
        </w:rPr>
        <w:tab/>
      </w:r>
      <w:r w:rsidR="0077555E" w:rsidRPr="00AE6FFE">
        <w:rPr>
          <w:color w:val="000000" w:themeColor="text1"/>
          <w:lang w:val="lt-LT"/>
        </w:rPr>
        <w:t xml:space="preserve">Danutė Matulevičienė </w:t>
      </w:r>
    </w:p>
    <w:p w14:paraId="67B7D31C" w14:textId="03D97558" w:rsidR="00B83402" w:rsidRPr="00AE6FFE" w:rsidRDefault="004E5DDF" w:rsidP="004845BD">
      <w:pPr>
        <w:tabs>
          <w:tab w:val="left" w:pos="426"/>
          <w:tab w:val="left" w:pos="5529"/>
        </w:tabs>
        <w:spacing w:line="360" w:lineRule="auto"/>
        <w:jc w:val="center"/>
        <w:rPr>
          <w:color w:val="000000" w:themeColor="text1"/>
          <w:lang w:val="lt-LT"/>
        </w:rPr>
      </w:pPr>
      <w:r w:rsidRPr="00AE6FFE">
        <w:rPr>
          <w:color w:val="000000" w:themeColor="text1"/>
          <w:lang w:val="lt-LT"/>
        </w:rPr>
        <w:t>____________________________________</w:t>
      </w:r>
    </w:p>
    <w:sectPr w:rsidR="00B83402" w:rsidRPr="00AE6FFE" w:rsidSect="002221A4">
      <w:footnotePr>
        <w:pos w:val="beneathText"/>
      </w:footnotePr>
      <w:pgSz w:w="16837" w:h="11905" w:orient="landscape"/>
      <w:pgMar w:top="567" w:right="1134" w:bottom="1701" w:left="1134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665F" w14:textId="77777777" w:rsidR="00812B61" w:rsidRDefault="00812B61" w:rsidP="0016165D">
      <w:r>
        <w:separator/>
      </w:r>
    </w:p>
  </w:endnote>
  <w:endnote w:type="continuationSeparator" w:id="0">
    <w:p w14:paraId="03CDF25A" w14:textId="77777777" w:rsidR="00812B61" w:rsidRDefault="00812B61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DD8E" w14:textId="77777777" w:rsidR="00812B61" w:rsidRDefault="00812B61" w:rsidP="0016165D">
      <w:r>
        <w:separator/>
      </w:r>
    </w:p>
  </w:footnote>
  <w:footnote w:type="continuationSeparator" w:id="0">
    <w:p w14:paraId="2C368544" w14:textId="77777777" w:rsidR="00812B61" w:rsidRDefault="00812B61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10423"/>
      <w:docPartObj>
        <w:docPartGallery w:val="Page Numbers (Top of Page)"/>
        <w:docPartUnique/>
      </w:docPartObj>
    </w:sdtPr>
    <w:sdtEndPr/>
    <w:sdtContent>
      <w:p w14:paraId="485D7443" w14:textId="24B3A0BB" w:rsidR="002938DE" w:rsidRDefault="002938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FC" w:rsidRPr="008C74FC">
          <w:rPr>
            <w:noProof/>
            <w:lang w:val="lt-LT"/>
          </w:rPr>
          <w:t>13</w:t>
        </w:r>
        <w:r>
          <w:fldChar w:fldCharType="end"/>
        </w:r>
      </w:p>
    </w:sdtContent>
  </w:sdt>
  <w:p w14:paraId="6A3F1279" w14:textId="77777777" w:rsidR="002938DE" w:rsidRDefault="002938D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B694" w14:textId="6B76270C" w:rsidR="002938DE" w:rsidRDefault="002938DE">
    <w:pPr>
      <w:pStyle w:val="Antrats"/>
      <w:jc w:val="center"/>
    </w:pPr>
  </w:p>
  <w:p w14:paraId="4A8C1EE0" w14:textId="77777777" w:rsidR="002938DE" w:rsidRDefault="002938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C5DCB"/>
    <w:multiLevelType w:val="hybridMultilevel"/>
    <w:tmpl w:val="20D05268"/>
    <w:lvl w:ilvl="0" w:tplc="E4D8DC0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200" w:hanging="360"/>
      </w:pPr>
    </w:lvl>
    <w:lvl w:ilvl="2" w:tplc="0427001B" w:tentative="1">
      <w:start w:val="1"/>
      <w:numFmt w:val="lowerRoman"/>
      <w:lvlText w:val="%3."/>
      <w:lvlJc w:val="right"/>
      <w:pPr>
        <w:ind w:left="4920" w:hanging="180"/>
      </w:pPr>
    </w:lvl>
    <w:lvl w:ilvl="3" w:tplc="0427000F" w:tentative="1">
      <w:start w:val="1"/>
      <w:numFmt w:val="decimal"/>
      <w:lvlText w:val="%4."/>
      <w:lvlJc w:val="left"/>
      <w:pPr>
        <w:ind w:left="5640" w:hanging="360"/>
      </w:pPr>
    </w:lvl>
    <w:lvl w:ilvl="4" w:tplc="04270019" w:tentative="1">
      <w:start w:val="1"/>
      <w:numFmt w:val="lowerLetter"/>
      <w:lvlText w:val="%5."/>
      <w:lvlJc w:val="left"/>
      <w:pPr>
        <w:ind w:left="6360" w:hanging="360"/>
      </w:pPr>
    </w:lvl>
    <w:lvl w:ilvl="5" w:tplc="0427001B" w:tentative="1">
      <w:start w:val="1"/>
      <w:numFmt w:val="lowerRoman"/>
      <w:lvlText w:val="%6."/>
      <w:lvlJc w:val="right"/>
      <w:pPr>
        <w:ind w:left="7080" w:hanging="180"/>
      </w:pPr>
    </w:lvl>
    <w:lvl w:ilvl="6" w:tplc="0427000F" w:tentative="1">
      <w:start w:val="1"/>
      <w:numFmt w:val="decimal"/>
      <w:lvlText w:val="%7."/>
      <w:lvlJc w:val="left"/>
      <w:pPr>
        <w:ind w:left="7800" w:hanging="360"/>
      </w:pPr>
    </w:lvl>
    <w:lvl w:ilvl="7" w:tplc="04270019" w:tentative="1">
      <w:start w:val="1"/>
      <w:numFmt w:val="lowerLetter"/>
      <w:lvlText w:val="%8."/>
      <w:lvlJc w:val="left"/>
      <w:pPr>
        <w:ind w:left="8520" w:hanging="360"/>
      </w:pPr>
    </w:lvl>
    <w:lvl w:ilvl="8" w:tplc="0427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1F000D9D"/>
    <w:multiLevelType w:val="hybridMultilevel"/>
    <w:tmpl w:val="AFBAEF20"/>
    <w:lvl w:ilvl="0" w:tplc="B8680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5E8"/>
    <w:multiLevelType w:val="hybridMultilevel"/>
    <w:tmpl w:val="4B3005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953"/>
    <w:multiLevelType w:val="multilevel"/>
    <w:tmpl w:val="4E0EE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CA4101"/>
    <w:multiLevelType w:val="hybridMultilevel"/>
    <w:tmpl w:val="2CE6C188"/>
    <w:lvl w:ilvl="0" w:tplc="19F2C976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4245388"/>
    <w:multiLevelType w:val="hybridMultilevel"/>
    <w:tmpl w:val="0D2A8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4051"/>
    <w:multiLevelType w:val="hybridMultilevel"/>
    <w:tmpl w:val="056A105C"/>
    <w:lvl w:ilvl="0" w:tplc="D0DE90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8656C"/>
    <w:multiLevelType w:val="multilevel"/>
    <w:tmpl w:val="3A96E68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6D4551AF"/>
    <w:multiLevelType w:val="hybridMultilevel"/>
    <w:tmpl w:val="636479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1D6"/>
    <w:multiLevelType w:val="hybridMultilevel"/>
    <w:tmpl w:val="59487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3E3"/>
    <w:rsid w:val="000052AA"/>
    <w:rsid w:val="00010490"/>
    <w:rsid w:val="00012D6E"/>
    <w:rsid w:val="00014865"/>
    <w:rsid w:val="00016DA6"/>
    <w:rsid w:val="000177F3"/>
    <w:rsid w:val="00023CED"/>
    <w:rsid w:val="000317A6"/>
    <w:rsid w:val="00031CA3"/>
    <w:rsid w:val="00031E4A"/>
    <w:rsid w:val="00032DB5"/>
    <w:rsid w:val="00036063"/>
    <w:rsid w:val="00036242"/>
    <w:rsid w:val="00040026"/>
    <w:rsid w:val="000401E4"/>
    <w:rsid w:val="00041FBD"/>
    <w:rsid w:val="00043830"/>
    <w:rsid w:val="0004622D"/>
    <w:rsid w:val="00046533"/>
    <w:rsid w:val="00046917"/>
    <w:rsid w:val="00051BDA"/>
    <w:rsid w:val="00052CE2"/>
    <w:rsid w:val="0005566A"/>
    <w:rsid w:val="000561D0"/>
    <w:rsid w:val="00056643"/>
    <w:rsid w:val="00056948"/>
    <w:rsid w:val="000601FC"/>
    <w:rsid w:val="00061145"/>
    <w:rsid w:val="00063236"/>
    <w:rsid w:val="00070D62"/>
    <w:rsid w:val="00075333"/>
    <w:rsid w:val="00076B1D"/>
    <w:rsid w:val="000825A7"/>
    <w:rsid w:val="0008398D"/>
    <w:rsid w:val="00085BA9"/>
    <w:rsid w:val="00092890"/>
    <w:rsid w:val="00092DE7"/>
    <w:rsid w:val="00092F7E"/>
    <w:rsid w:val="000977B5"/>
    <w:rsid w:val="000A495D"/>
    <w:rsid w:val="000A5EA5"/>
    <w:rsid w:val="000A65C0"/>
    <w:rsid w:val="000B4E2F"/>
    <w:rsid w:val="000C1AC7"/>
    <w:rsid w:val="000C2FD3"/>
    <w:rsid w:val="000C40D6"/>
    <w:rsid w:val="000D534B"/>
    <w:rsid w:val="000D60A4"/>
    <w:rsid w:val="000D7402"/>
    <w:rsid w:val="000E011D"/>
    <w:rsid w:val="000E19CD"/>
    <w:rsid w:val="000E2A4C"/>
    <w:rsid w:val="000E325A"/>
    <w:rsid w:val="000F00BC"/>
    <w:rsid w:val="000F0492"/>
    <w:rsid w:val="000F07BD"/>
    <w:rsid w:val="000F4516"/>
    <w:rsid w:val="000F611C"/>
    <w:rsid w:val="000F764E"/>
    <w:rsid w:val="00105E21"/>
    <w:rsid w:val="00111844"/>
    <w:rsid w:val="00111A0A"/>
    <w:rsid w:val="00113380"/>
    <w:rsid w:val="00113EAB"/>
    <w:rsid w:val="0011446E"/>
    <w:rsid w:val="00114B66"/>
    <w:rsid w:val="0011778E"/>
    <w:rsid w:val="00123FC4"/>
    <w:rsid w:val="00125C63"/>
    <w:rsid w:val="0012625C"/>
    <w:rsid w:val="00126C18"/>
    <w:rsid w:val="00133D19"/>
    <w:rsid w:val="001368CD"/>
    <w:rsid w:val="001371F3"/>
    <w:rsid w:val="00141C95"/>
    <w:rsid w:val="00145731"/>
    <w:rsid w:val="00146F47"/>
    <w:rsid w:val="00147BE1"/>
    <w:rsid w:val="00147CB8"/>
    <w:rsid w:val="0015058F"/>
    <w:rsid w:val="00151FE5"/>
    <w:rsid w:val="001527BD"/>
    <w:rsid w:val="001553DD"/>
    <w:rsid w:val="00157F4D"/>
    <w:rsid w:val="0016165D"/>
    <w:rsid w:val="00166C3C"/>
    <w:rsid w:val="0016734F"/>
    <w:rsid w:val="001727C4"/>
    <w:rsid w:val="00172F65"/>
    <w:rsid w:val="001756B1"/>
    <w:rsid w:val="0017675A"/>
    <w:rsid w:val="001774FC"/>
    <w:rsid w:val="00177F19"/>
    <w:rsid w:val="00181711"/>
    <w:rsid w:val="00182630"/>
    <w:rsid w:val="00183618"/>
    <w:rsid w:val="00184150"/>
    <w:rsid w:val="00184AF6"/>
    <w:rsid w:val="00193668"/>
    <w:rsid w:val="00196515"/>
    <w:rsid w:val="001A0C5D"/>
    <w:rsid w:val="001A0C7A"/>
    <w:rsid w:val="001A24A7"/>
    <w:rsid w:val="001A47ED"/>
    <w:rsid w:val="001A5788"/>
    <w:rsid w:val="001A5F33"/>
    <w:rsid w:val="001A67FE"/>
    <w:rsid w:val="001B0003"/>
    <w:rsid w:val="001B17E3"/>
    <w:rsid w:val="001B3EF2"/>
    <w:rsid w:val="001B5B87"/>
    <w:rsid w:val="001B667B"/>
    <w:rsid w:val="001C16F0"/>
    <w:rsid w:val="001C1B1F"/>
    <w:rsid w:val="001C2A0B"/>
    <w:rsid w:val="001C4046"/>
    <w:rsid w:val="001D02BB"/>
    <w:rsid w:val="001D1B2E"/>
    <w:rsid w:val="001D1DAB"/>
    <w:rsid w:val="001D5738"/>
    <w:rsid w:val="001E4C2E"/>
    <w:rsid w:val="001F1A58"/>
    <w:rsid w:val="001F70AC"/>
    <w:rsid w:val="0020381F"/>
    <w:rsid w:val="0021318C"/>
    <w:rsid w:val="00215759"/>
    <w:rsid w:val="00216355"/>
    <w:rsid w:val="002221A4"/>
    <w:rsid w:val="0022240A"/>
    <w:rsid w:val="00225E1C"/>
    <w:rsid w:val="0023258E"/>
    <w:rsid w:val="00234E50"/>
    <w:rsid w:val="00245BDC"/>
    <w:rsid w:val="0025356A"/>
    <w:rsid w:val="00253ECF"/>
    <w:rsid w:val="00256BB7"/>
    <w:rsid w:val="0025705A"/>
    <w:rsid w:val="002605B1"/>
    <w:rsid w:val="0027196E"/>
    <w:rsid w:val="00272D03"/>
    <w:rsid w:val="0027669B"/>
    <w:rsid w:val="002778C7"/>
    <w:rsid w:val="00286886"/>
    <w:rsid w:val="00290124"/>
    <w:rsid w:val="002909D9"/>
    <w:rsid w:val="002938DE"/>
    <w:rsid w:val="00293D1F"/>
    <w:rsid w:val="00294042"/>
    <w:rsid w:val="002A2595"/>
    <w:rsid w:val="002A4CA1"/>
    <w:rsid w:val="002B0C2D"/>
    <w:rsid w:val="002B2E3B"/>
    <w:rsid w:val="002B5236"/>
    <w:rsid w:val="002C0A7C"/>
    <w:rsid w:val="002C77BD"/>
    <w:rsid w:val="002D1CBE"/>
    <w:rsid w:val="002D7DB3"/>
    <w:rsid w:val="002E1CFA"/>
    <w:rsid w:val="002E353A"/>
    <w:rsid w:val="002E3BF4"/>
    <w:rsid w:val="002E4AB5"/>
    <w:rsid w:val="002E6609"/>
    <w:rsid w:val="002E71B9"/>
    <w:rsid w:val="002F2637"/>
    <w:rsid w:val="002F3FB9"/>
    <w:rsid w:val="003004C1"/>
    <w:rsid w:val="00300E16"/>
    <w:rsid w:val="00301C35"/>
    <w:rsid w:val="0030695B"/>
    <w:rsid w:val="00306B55"/>
    <w:rsid w:val="00317494"/>
    <w:rsid w:val="0032076C"/>
    <w:rsid w:val="00324010"/>
    <w:rsid w:val="00334087"/>
    <w:rsid w:val="00335A50"/>
    <w:rsid w:val="003424CD"/>
    <w:rsid w:val="00343D1A"/>
    <w:rsid w:val="0034433D"/>
    <w:rsid w:val="00344A35"/>
    <w:rsid w:val="00347723"/>
    <w:rsid w:val="00347E3D"/>
    <w:rsid w:val="003519B3"/>
    <w:rsid w:val="003525D6"/>
    <w:rsid w:val="003545DF"/>
    <w:rsid w:val="00356B61"/>
    <w:rsid w:val="00357EAC"/>
    <w:rsid w:val="003658D3"/>
    <w:rsid w:val="00372C3B"/>
    <w:rsid w:val="00377E84"/>
    <w:rsid w:val="00381E68"/>
    <w:rsid w:val="00387493"/>
    <w:rsid w:val="003922C3"/>
    <w:rsid w:val="003934A8"/>
    <w:rsid w:val="00394228"/>
    <w:rsid w:val="00394E3B"/>
    <w:rsid w:val="003960CD"/>
    <w:rsid w:val="0039729D"/>
    <w:rsid w:val="003A5E7C"/>
    <w:rsid w:val="003A64EC"/>
    <w:rsid w:val="003B0B81"/>
    <w:rsid w:val="003B3DD7"/>
    <w:rsid w:val="003B4CB9"/>
    <w:rsid w:val="003B5DC2"/>
    <w:rsid w:val="003C1DD2"/>
    <w:rsid w:val="003C6595"/>
    <w:rsid w:val="003C66E8"/>
    <w:rsid w:val="003D4BA5"/>
    <w:rsid w:val="003D64DD"/>
    <w:rsid w:val="003D75E5"/>
    <w:rsid w:val="003D7A68"/>
    <w:rsid w:val="003D7EC6"/>
    <w:rsid w:val="003E0A8E"/>
    <w:rsid w:val="003E0BDA"/>
    <w:rsid w:val="003E56A7"/>
    <w:rsid w:val="003F0F9A"/>
    <w:rsid w:val="003F31BA"/>
    <w:rsid w:val="003F773C"/>
    <w:rsid w:val="003F7F6C"/>
    <w:rsid w:val="00404E2C"/>
    <w:rsid w:val="00405943"/>
    <w:rsid w:val="00410077"/>
    <w:rsid w:val="00416EB4"/>
    <w:rsid w:val="00416F63"/>
    <w:rsid w:val="00430127"/>
    <w:rsid w:val="0043303D"/>
    <w:rsid w:val="00440EF9"/>
    <w:rsid w:val="004410D0"/>
    <w:rsid w:val="00447685"/>
    <w:rsid w:val="00451710"/>
    <w:rsid w:val="00456748"/>
    <w:rsid w:val="00456756"/>
    <w:rsid w:val="004573FD"/>
    <w:rsid w:val="004617D0"/>
    <w:rsid w:val="0046276D"/>
    <w:rsid w:val="00463B62"/>
    <w:rsid w:val="00463BDF"/>
    <w:rsid w:val="0046590D"/>
    <w:rsid w:val="0047030C"/>
    <w:rsid w:val="0047487E"/>
    <w:rsid w:val="00475933"/>
    <w:rsid w:val="004845BD"/>
    <w:rsid w:val="00490C74"/>
    <w:rsid w:val="0049192B"/>
    <w:rsid w:val="00493387"/>
    <w:rsid w:val="004A289A"/>
    <w:rsid w:val="004A7FB0"/>
    <w:rsid w:val="004B1239"/>
    <w:rsid w:val="004B2075"/>
    <w:rsid w:val="004C04F6"/>
    <w:rsid w:val="004C2F42"/>
    <w:rsid w:val="004C3184"/>
    <w:rsid w:val="004D39D5"/>
    <w:rsid w:val="004D7977"/>
    <w:rsid w:val="004E15AE"/>
    <w:rsid w:val="004E2688"/>
    <w:rsid w:val="004E2B0A"/>
    <w:rsid w:val="004E3D69"/>
    <w:rsid w:val="004E5DDF"/>
    <w:rsid w:val="004E7631"/>
    <w:rsid w:val="004F1D48"/>
    <w:rsid w:val="004F55DD"/>
    <w:rsid w:val="004F598C"/>
    <w:rsid w:val="004F6181"/>
    <w:rsid w:val="004F7995"/>
    <w:rsid w:val="00500529"/>
    <w:rsid w:val="00502DBE"/>
    <w:rsid w:val="00503945"/>
    <w:rsid w:val="005062AA"/>
    <w:rsid w:val="005105FE"/>
    <w:rsid w:val="00511954"/>
    <w:rsid w:val="00512337"/>
    <w:rsid w:val="0051741E"/>
    <w:rsid w:val="00520E93"/>
    <w:rsid w:val="005311D3"/>
    <w:rsid w:val="00534083"/>
    <w:rsid w:val="00536482"/>
    <w:rsid w:val="005366E7"/>
    <w:rsid w:val="005508EB"/>
    <w:rsid w:val="00557754"/>
    <w:rsid w:val="00557939"/>
    <w:rsid w:val="00557A76"/>
    <w:rsid w:val="0056432F"/>
    <w:rsid w:val="00571AF6"/>
    <w:rsid w:val="00572F17"/>
    <w:rsid w:val="005768CA"/>
    <w:rsid w:val="00576F6C"/>
    <w:rsid w:val="00581225"/>
    <w:rsid w:val="005816F8"/>
    <w:rsid w:val="00581A43"/>
    <w:rsid w:val="00584D1C"/>
    <w:rsid w:val="005928EE"/>
    <w:rsid w:val="005954A0"/>
    <w:rsid w:val="00596103"/>
    <w:rsid w:val="005A2B6C"/>
    <w:rsid w:val="005A43E3"/>
    <w:rsid w:val="005A5B1B"/>
    <w:rsid w:val="005A6763"/>
    <w:rsid w:val="005B0933"/>
    <w:rsid w:val="005B4848"/>
    <w:rsid w:val="005B5725"/>
    <w:rsid w:val="005B6300"/>
    <w:rsid w:val="005B63AC"/>
    <w:rsid w:val="005B6F45"/>
    <w:rsid w:val="005B7740"/>
    <w:rsid w:val="005B7F81"/>
    <w:rsid w:val="005C1FAC"/>
    <w:rsid w:val="005C2617"/>
    <w:rsid w:val="005D289B"/>
    <w:rsid w:val="005D5810"/>
    <w:rsid w:val="005D5DD5"/>
    <w:rsid w:val="005D6ACE"/>
    <w:rsid w:val="005E56D2"/>
    <w:rsid w:val="005E6A16"/>
    <w:rsid w:val="005E7299"/>
    <w:rsid w:val="005E796C"/>
    <w:rsid w:val="005F52C7"/>
    <w:rsid w:val="005F6A0E"/>
    <w:rsid w:val="005F6B47"/>
    <w:rsid w:val="006001E9"/>
    <w:rsid w:val="0060047F"/>
    <w:rsid w:val="00601648"/>
    <w:rsid w:val="0060341F"/>
    <w:rsid w:val="006038E0"/>
    <w:rsid w:val="00604040"/>
    <w:rsid w:val="00606E7B"/>
    <w:rsid w:val="00612FE5"/>
    <w:rsid w:val="00613C9B"/>
    <w:rsid w:val="00615E91"/>
    <w:rsid w:val="006178A2"/>
    <w:rsid w:val="00620FE5"/>
    <w:rsid w:val="00625B51"/>
    <w:rsid w:val="00630A7B"/>
    <w:rsid w:val="00630ED9"/>
    <w:rsid w:val="0063312E"/>
    <w:rsid w:val="00634E50"/>
    <w:rsid w:val="006358B6"/>
    <w:rsid w:val="00637E97"/>
    <w:rsid w:val="006444BA"/>
    <w:rsid w:val="0064680B"/>
    <w:rsid w:val="00646CC7"/>
    <w:rsid w:val="0064702D"/>
    <w:rsid w:val="00647738"/>
    <w:rsid w:val="00653284"/>
    <w:rsid w:val="0066686A"/>
    <w:rsid w:val="0067009D"/>
    <w:rsid w:val="00671E5C"/>
    <w:rsid w:val="00676B2E"/>
    <w:rsid w:val="00680870"/>
    <w:rsid w:val="0068232F"/>
    <w:rsid w:val="00682355"/>
    <w:rsid w:val="006825E3"/>
    <w:rsid w:val="00692CCC"/>
    <w:rsid w:val="006970AF"/>
    <w:rsid w:val="006A0302"/>
    <w:rsid w:val="006A156E"/>
    <w:rsid w:val="006A6302"/>
    <w:rsid w:val="006A78DE"/>
    <w:rsid w:val="006B0F0D"/>
    <w:rsid w:val="006B699A"/>
    <w:rsid w:val="006C1071"/>
    <w:rsid w:val="006C466C"/>
    <w:rsid w:val="006C5272"/>
    <w:rsid w:val="006C69BA"/>
    <w:rsid w:val="006D04CA"/>
    <w:rsid w:val="006D2FB1"/>
    <w:rsid w:val="006D698C"/>
    <w:rsid w:val="006E4E9B"/>
    <w:rsid w:val="006E56C8"/>
    <w:rsid w:val="006E63F3"/>
    <w:rsid w:val="006E76D6"/>
    <w:rsid w:val="006E7D5F"/>
    <w:rsid w:val="006F0476"/>
    <w:rsid w:val="006F3470"/>
    <w:rsid w:val="007026FF"/>
    <w:rsid w:val="00704631"/>
    <w:rsid w:val="00714BD5"/>
    <w:rsid w:val="00717869"/>
    <w:rsid w:val="00720BAD"/>
    <w:rsid w:val="00722E6C"/>
    <w:rsid w:val="007270D6"/>
    <w:rsid w:val="00727734"/>
    <w:rsid w:val="0073432B"/>
    <w:rsid w:val="007376C3"/>
    <w:rsid w:val="00740E6A"/>
    <w:rsid w:val="007479DF"/>
    <w:rsid w:val="0075185E"/>
    <w:rsid w:val="00754645"/>
    <w:rsid w:val="0075655E"/>
    <w:rsid w:val="00760B30"/>
    <w:rsid w:val="00761D92"/>
    <w:rsid w:val="007627DF"/>
    <w:rsid w:val="007710D5"/>
    <w:rsid w:val="0077555E"/>
    <w:rsid w:val="00777225"/>
    <w:rsid w:val="007825ED"/>
    <w:rsid w:val="00782BF5"/>
    <w:rsid w:val="00784938"/>
    <w:rsid w:val="00784C64"/>
    <w:rsid w:val="00785473"/>
    <w:rsid w:val="00796B19"/>
    <w:rsid w:val="00797B64"/>
    <w:rsid w:val="007A1BCE"/>
    <w:rsid w:val="007A74FA"/>
    <w:rsid w:val="007A7DB0"/>
    <w:rsid w:val="007B1BFB"/>
    <w:rsid w:val="007B24DB"/>
    <w:rsid w:val="007C1AC0"/>
    <w:rsid w:val="007C5D6E"/>
    <w:rsid w:val="007C75F8"/>
    <w:rsid w:val="007D1C4E"/>
    <w:rsid w:val="007D274E"/>
    <w:rsid w:val="007D5499"/>
    <w:rsid w:val="007D7314"/>
    <w:rsid w:val="007E0001"/>
    <w:rsid w:val="007E0B2B"/>
    <w:rsid w:val="007E0B56"/>
    <w:rsid w:val="007E1A3A"/>
    <w:rsid w:val="007E443E"/>
    <w:rsid w:val="007F1876"/>
    <w:rsid w:val="007F421D"/>
    <w:rsid w:val="007F6453"/>
    <w:rsid w:val="008022E9"/>
    <w:rsid w:val="00811248"/>
    <w:rsid w:val="00812B61"/>
    <w:rsid w:val="0081316E"/>
    <w:rsid w:val="00814721"/>
    <w:rsid w:val="0081479C"/>
    <w:rsid w:val="008156A2"/>
    <w:rsid w:val="00815C77"/>
    <w:rsid w:val="0081730C"/>
    <w:rsid w:val="00817FB6"/>
    <w:rsid w:val="00820E87"/>
    <w:rsid w:val="00821ABB"/>
    <w:rsid w:val="0082385E"/>
    <w:rsid w:val="00824C9E"/>
    <w:rsid w:val="00825E02"/>
    <w:rsid w:val="00830803"/>
    <w:rsid w:val="00832CF3"/>
    <w:rsid w:val="00834714"/>
    <w:rsid w:val="0083545E"/>
    <w:rsid w:val="00835D75"/>
    <w:rsid w:val="008361F7"/>
    <w:rsid w:val="00846A42"/>
    <w:rsid w:val="0085527E"/>
    <w:rsid w:val="008559E9"/>
    <w:rsid w:val="0086169C"/>
    <w:rsid w:val="008640C2"/>
    <w:rsid w:val="00864590"/>
    <w:rsid w:val="00881039"/>
    <w:rsid w:val="008818F1"/>
    <w:rsid w:val="0088302B"/>
    <w:rsid w:val="00885858"/>
    <w:rsid w:val="00887E0C"/>
    <w:rsid w:val="00890817"/>
    <w:rsid w:val="00891161"/>
    <w:rsid w:val="0089513B"/>
    <w:rsid w:val="00895D8E"/>
    <w:rsid w:val="008976C7"/>
    <w:rsid w:val="008A0C18"/>
    <w:rsid w:val="008A1D72"/>
    <w:rsid w:val="008A3B23"/>
    <w:rsid w:val="008A5FA9"/>
    <w:rsid w:val="008A7416"/>
    <w:rsid w:val="008B225E"/>
    <w:rsid w:val="008B26E5"/>
    <w:rsid w:val="008B3A3A"/>
    <w:rsid w:val="008B4BED"/>
    <w:rsid w:val="008C0179"/>
    <w:rsid w:val="008C0A59"/>
    <w:rsid w:val="008C1A1D"/>
    <w:rsid w:val="008C2293"/>
    <w:rsid w:val="008C5F84"/>
    <w:rsid w:val="008C74FC"/>
    <w:rsid w:val="008D069A"/>
    <w:rsid w:val="008D29E2"/>
    <w:rsid w:val="008D7546"/>
    <w:rsid w:val="008E0586"/>
    <w:rsid w:val="008E15CB"/>
    <w:rsid w:val="008E24DF"/>
    <w:rsid w:val="008E5D48"/>
    <w:rsid w:val="008F0406"/>
    <w:rsid w:val="009014EF"/>
    <w:rsid w:val="00901809"/>
    <w:rsid w:val="00910889"/>
    <w:rsid w:val="009121F1"/>
    <w:rsid w:val="00912EFE"/>
    <w:rsid w:val="00914DAC"/>
    <w:rsid w:val="00915DA7"/>
    <w:rsid w:val="00916F05"/>
    <w:rsid w:val="009226B4"/>
    <w:rsid w:val="00922710"/>
    <w:rsid w:val="00922B0C"/>
    <w:rsid w:val="00936FCA"/>
    <w:rsid w:val="0093790A"/>
    <w:rsid w:val="00941C2E"/>
    <w:rsid w:val="009442A1"/>
    <w:rsid w:val="00944318"/>
    <w:rsid w:val="00944D58"/>
    <w:rsid w:val="0094753D"/>
    <w:rsid w:val="00950E88"/>
    <w:rsid w:val="009517CC"/>
    <w:rsid w:val="00963A7B"/>
    <w:rsid w:val="00966B08"/>
    <w:rsid w:val="009768F4"/>
    <w:rsid w:val="00980A8B"/>
    <w:rsid w:val="00983757"/>
    <w:rsid w:val="009953AD"/>
    <w:rsid w:val="009966AC"/>
    <w:rsid w:val="009B0341"/>
    <w:rsid w:val="009B2DA4"/>
    <w:rsid w:val="009C220F"/>
    <w:rsid w:val="009D5605"/>
    <w:rsid w:val="009E38F4"/>
    <w:rsid w:val="009E3F40"/>
    <w:rsid w:val="009E4731"/>
    <w:rsid w:val="009E51F0"/>
    <w:rsid w:val="009E5871"/>
    <w:rsid w:val="009E68D5"/>
    <w:rsid w:val="009F0DE7"/>
    <w:rsid w:val="00A03B5D"/>
    <w:rsid w:val="00A0781D"/>
    <w:rsid w:val="00A140B5"/>
    <w:rsid w:val="00A23466"/>
    <w:rsid w:val="00A27BFD"/>
    <w:rsid w:val="00A3195C"/>
    <w:rsid w:val="00A319D2"/>
    <w:rsid w:val="00A31D6E"/>
    <w:rsid w:val="00A33238"/>
    <w:rsid w:val="00A35157"/>
    <w:rsid w:val="00A35ABD"/>
    <w:rsid w:val="00A36938"/>
    <w:rsid w:val="00A36A2B"/>
    <w:rsid w:val="00A373C4"/>
    <w:rsid w:val="00A412B2"/>
    <w:rsid w:val="00A412E3"/>
    <w:rsid w:val="00A41BA6"/>
    <w:rsid w:val="00A43DDA"/>
    <w:rsid w:val="00A45B90"/>
    <w:rsid w:val="00A45BA3"/>
    <w:rsid w:val="00A46466"/>
    <w:rsid w:val="00A4648B"/>
    <w:rsid w:val="00A51FB3"/>
    <w:rsid w:val="00A5203A"/>
    <w:rsid w:val="00A550FB"/>
    <w:rsid w:val="00A57F42"/>
    <w:rsid w:val="00A63A8C"/>
    <w:rsid w:val="00A63F0C"/>
    <w:rsid w:val="00A66CCE"/>
    <w:rsid w:val="00A70A05"/>
    <w:rsid w:val="00A7398F"/>
    <w:rsid w:val="00A7452B"/>
    <w:rsid w:val="00A7605B"/>
    <w:rsid w:val="00A7624A"/>
    <w:rsid w:val="00A7672D"/>
    <w:rsid w:val="00A779CA"/>
    <w:rsid w:val="00A81201"/>
    <w:rsid w:val="00A86445"/>
    <w:rsid w:val="00A912EF"/>
    <w:rsid w:val="00A929A8"/>
    <w:rsid w:val="00A92C6E"/>
    <w:rsid w:val="00A92F93"/>
    <w:rsid w:val="00A948A4"/>
    <w:rsid w:val="00AA3F48"/>
    <w:rsid w:val="00AA5F09"/>
    <w:rsid w:val="00AA6A48"/>
    <w:rsid w:val="00AB06A9"/>
    <w:rsid w:val="00AB20DA"/>
    <w:rsid w:val="00AB2154"/>
    <w:rsid w:val="00AB2AB0"/>
    <w:rsid w:val="00AB5D48"/>
    <w:rsid w:val="00AB5DFC"/>
    <w:rsid w:val="00AC24B4"/>
    <w:rsid w:val="00AD0532"/>
    <w:rsid w:val="00AD34DF"/>
    <w:rsid w:val="00AD4A55"/>
    <w:rsid w:val="00AD4CC5"/>
    <w:rsid w:val="00AD5BDE"/>
    <w:rsid w:val="00AE0AF1"/>
    <w:rsid w:val="00AE2565"/>
    <w:rsid w:val="00AE6FFE"/>
    <w:rsid w:val="00AE77BC"/>
    <w:rsid w:val="00AF1C41"/>
    <w:rsid w:val="00AF5725"/>
    <w:rsid w:val="00AF62CD"/>
    <w:rsid w:val="00AF72FF"/>
    <w:rsid w:val="00B013F2"/>
    <w:rsid w:val="00B02149"/>
    <w:rsid w:val="00B1738B"/>
    <w:rsid w:val="00B17E9A"/>
    <w:rsid w:val="00B20199"/>
    <w:rsid w:val="00B21803"/>
    <w:rsid w:val="00B2197C"/>
    <w:rsid w:val="00B22A70"/>
    <w:rsid w:val="00B22C1D"/>
    <w:rsid w:val="00B22E79"/>
    <w:rsid w:val="00B3112B"/>
    <w:rsid w:val="00B33EE2"/>
    <w:rsid w:val="00B344CC"/>
    <w:rsid w:val="00B351CC"/>
    <w:rsid w:val="00B4067F"/>
    <w:rsid w:val="00B4178F"/>
    <w:rsid w:val="00B41985"/>
    <w:rsid w:val="00B44ABE"/>
    <w:rsid w:val="00B50052"/>
    <w:rsid w:val="00B51D02"/>
    <w:rsid w:val="00B5344F"/>
    <w:rsid w:val="00B536E8"/>
    <w:rsid w:val="00B5459B"/>
    <w:rsid w:val="00B54D57"/>
    <w:rsid w:val="00B54F1D"/>
    <w:rsid w:val="00B5679F"/>
    <w:rsid w:val="00B56BFF"/>
    <w:rsid w:val="00B61BCD"/>
    <w:rsid w:val="00B641AB"/>
    <w:rsid w:val="00B654E8"/>
    <w:rsid w:val="00B65536"/>
    <w:rsid w:val="00B6680E"/>
    <w:rsid w:val="00B67C74"/>
    <w:rsid w:val="00B71EDD"/>
    <w:rsid w:val="00B72029"/>
    <w:rsid w:val="00B74E97"/>
    <w:rsid w:val="00B800E3"/>
    <w:rsid w:val="00B830EF"/>
    <w:rsid w:val="00B83402"/>
    <w:rsid w:val="00B85CFA"/>
    <w:rsid w:val="00B9207D"/>
    <w:rsid w:val="00BA1CE7"/>
    <w:rsid w:val="00BA5488"/>
    <w:rsid w:val="00BB3A11"/>
    <w:rsid w:val="00BB3BF9"/>
    <w:rsid w:val="00BB4159"/>
    <w:rsid w:val="00BB62E2"/>
    <w:rsid w:val="00BC0D84"/>
    <w:rsid w:val="00BC4832"/>
    <w:rsid w:val="00BC57B9"/>
    <w:rsid w:val="00BC6FD2"/>
    <w:rsid w:val="00BC7544"/>
    <w:rsid w:val="00BC7FB7"/>
    <w:rsid w:val="00BD0FE2"/>
    <w:rsid w:val="00BD2071"/>
    <w:rsid w:val="00BD2FC9"/>
    <w:rsid w:val="00BD57ED"/>
    <w:rsid w:val="00BD5804"/>
    <w:rsid w:val="00BD7B06"/>
    <w:rsid w:val="00BE3558"/>
    <w:rsid w:val="00BE414A"/>
    <w:rsid w:val="00BE55C2"/>
    <w:rsid w:val="00BF5716"/>
    <w:rsid w:val="00C023EC"/>
    <w:rsid w:val="00C035BF"/>
    <w:rsid w:val="00C070B5"/>
    <w:rsid w:val="00C13FA2"/>
    <w:rsid w:val="00C17932"/>
    <w:rsid w:val="00C17F72"/>
    <w:rsid w:val="00C206FD"/>
    <w:rsid w:val="00C225F2"/>
    <w:rsid w:val="00C30921"/>
    <w:rsid w:val="00C311C7"/>
    <w:rsid w:val="00C34735"/>
    <w:rsid w:val="00C35D89"/>
    <w:rsid w:val="00C43F1A"/>
    <w:rsid w:val="00C510DE"/>
    <w:rsid w:val="00C5137D"/>
    <w:rsid w:val="00C54225"/>
    <w:rsid w:val="00C60284"/>
    <w:rsid w:val="00C61935"/>
    <w:rsid w:val="00C65436"/>
    <w:rsid w:val="00C760F1"/>
    <w:rsid w:val="00C7668A"/>
    <w:rsid w:val="00C77CC9"/>
    <w:rsid w:val="00C81B66"/>
    <w:rsid w:val="00C91CB5"/>
    <w:rsid w:val="00C9254B"/>
    <w:rsid w:val="00C92784"/>
    <w:rsid w:val="00C97F3D"/>
    <w:rsid w:val="00CA025B"/>
    <w:rsid w:val="00CA0B9D"/>
    <w:rsid w:val="00CA590D"/>
    <w:rsid w:val="00CB0970"/>
    <w:rsid w:val="00CB3506"/>
    <w:rsid w:val="00CB671A"/>
    <w:rsid w:val="00CC2AB4"/>
    <w:rsid w:val="00CC5C95"/>
    <w:rsid w:val="00CD09DF"/>
    <w:rsid w:val="00CD2A02"/>
    <w:rsid w:val="00CE2A9A"/>
    <w:rsid w:val="00CF248F"/>
    <w:rsid w:val="00CF5704"/>
    <w:rsid w:val="00D0042C"/>
    <w:rsid w:val="00D04917"/>
    <w:rsid w:val="00D0725D"/>
    <w:rsid w:val="00D11EC8"/>
    <w:rsid w:val="00D12902"/>
    <w:rsid w:val="00D1486A"/>
    <w:rsid w:val="00D150D3"/>
    <w:rsid w:val="00D15107"/>
    <w:rsid w:val="00D16826"/>
    <w:rsid w:val="00D20773"/>
    <w:rsid w:val="00D21A50"/>
    <w:rsid w:val="00D24F04"/>
    <w:rsid w:val="00D26604"/>
    <w:rsid w:val="00D3336C"/>
    <w:rsid w:val="00D35608"/>
    <w:rsid w:val="00D35AE0"/>
    <w:rsid w:val="00D36007"/>
    <w:rsid w:val="00D40946"/>
    <w:rsid w:val="00D420C1"/>
    <w:rsid w:val="00D429BD"/>
    <w:rsid w:val="00D42CF1"/>
    <w:rsid w:val="00D437AE"/>
    <w:rsid w:val="00D5358D"/>
    <w:rsid w:val="00D56D66"/>
    <w:rsid w:val="00D574E5"/>
    <w:rsid w:val="00D57889"/>
    <w:rsid w:val="00D60BDD"/>
    <w:rsid w:val="00D614A6"/>
    <w:rsid w:val="00D6236D"/>
    <w:rsid w:val="00D636B7"/>
    <w:rsid w:val="00D6397F"/>
    <w:rsid w:val="00D63DE8"/>
    <w:rsid w:val="00D67271"/>
    <w:rsid w:val="00D741F9"/>
    <w:rsid w:val="00D74C03"/>
    <w:rsid w:val="00D77609"/>
    <w:rsid w:val="00D869BA"/>
    <w:rsid w:val="00D90427"/>
    <w:rsid w:val="00D90551"/>
    <w:rsid w:val="00D92DA8"/>
    <w:rsid w:val="00D93D04"/>
    <w:rsid w:val="00D96CDC"/>
    <w:rsid w:val="00D96D09"/>
    <w:rsid w:val="00D96F24"/>
    <w:rsid w:val="00DA12F2"/>
    <w:rsid w:val="00DA2005"/>
    <w:rsid w:val="00DA4215"/>
    <w:rsid w:val="00DC0A25"/>
    <w:rsid w:val="00DC15CF"/>
    <w:rsid w:val="00DC20C3"/>
    <w:rsid w:val="00DC3580"/>
    <w:rsid w:val="00DC36B8"/>
    <w:rsid w:val="00DC49E1"/>
    <w:rsid w:val="00DC73A5"/>
    <w:rsid w:val="00DC7CEB"/>
    <w:rsid w:val="00DD4FF9"/>
    <w:rsid w:val="00DD747F"/>
    <w:rsid w:val="00DE2A37"/>
    <w:rsid w:val="00DE5C99"/>
    <w:rsid w:val="00DE60FF"/>
    <w:rsid w:val="00DF0670"/>
    <w:rsid w:val="00DF3BA4"/>
    <w:rsid w:val="00DF4678"/>
    <w:rsid w:val="00DF4FD3"/>
    <w:rsid w:val="00DF543C"/>
    <w:rsid w:val="00E0007B"/>
    <w:rsid w:val="00E04E85"/>
    <w:rsid w:val="00E05E92"/>
    <w:rsid w:val="00E06BD7"/>
    <w:rsid w:val="00E07891"/>
    <w:rsid w:val="00E07FC0"/>
    <w:rsid w:val="00E16F8D"/>
    <w:rsid w:val="00E1744E"/>
    <w:rsid w:val="00E20AA7"/>
    <w:rsid w:val="00E21566"/>
    <w:rsid w:val="00E25AA1"/>
    <w:rsid w:val="00E267B3"/>
    <w:rsid w:val="00E26B9C"/>
    <w:rsid w:val="00E34245"/>
    <w:rsid w:val="00E37272"/>
    <w:rsid w:val="00E41A80"/>
    <w:rsid w:val="00E429D5"/>
    <w:rsid w:val="00E45CF5"/>
    <w:rsid w:val="00E515BC"/>
    <w:rsid w:val="00E55A5B"/>
    <w:rsid w:val="00E55E67"/>
    <w:rsid w:val="00E56D9C"/>
    <w:rsid w:val="00E65194"/>
    <w:rsid w:val="00E67A1B"/>
    <w:rsid w:val="00E706F4"/>
    <w:rsid w:val="00E71829"/>
    <w:rsid w:val="00E74603"/>
    <w:rsid w:val="00E80D34"/>
    <w:rsid w:val="00E90352"/>
    <w:rsid w:val="00E90EE8"/>
    <w:rsid w:val="00E976F7"/>
    <w:rsid w:val="00EA756C"/>
    <w:rsid w:val="00EB0A56"/>
    <w:rsid w:val="00EB6596"/>
    <w:rsid w:val="00EB701E"/>
    <w:rsid w:val="00EC1DA5"/>
    <w:rsid w:val="00EC2A61"/>
    <w:rsid w:val="00EC7CBE"/>
    <w:rsid w:val="00ED1CE0"/>
    <w:rsid w:val="00ED458A"/>
    <w:rsid w:val="00ED4E26"/>
    <w:rsid w:val="00ED615C"/>
    <w:rsid w:val="00EE1F1E"/>
    <w:rsid w:val="00EE20EC"/>
    <w:rsid w:val="00EE4FE9"/>
    <w:rsid w:val="00EE7C53"/>
    <w:rsid w:val="00EF118C"/>
    <w:rsid w:val="00EF2377"/>
    <w:rsid w:val="00EF45C0"/>
    <w:rsid w:val="00EF5209"/>
    <w:rsid w:val="00F004A9"/>
    <w:rsid w:val="00F05722"/>
    <w:rsid w:val="00F06D6D"/>
    <w:rsid w:val="00F07226"/>
    <w:rsid w:val="00F072A3"/>
    <w:rsid w:val="00F17383"/>
    <w:rsid w:val="00F175E3"/>
    <w:rsid w:val="00F17BBD"/>
    <w:rsid w:val="00F20478"/>
    <w:rsid w:val="00F22A69"/>
    <w:rsid w:val="00F25CFB"/>
    <w:rsid w:val="00F3071C"/>
    <w:rsid w:val="00F32B93"/>
    <w:rsid w:val="00F3308F"/>
    <w:rsid w:val="00F34249"/>
    <w:rsid w:val="00F361D7"/>
    <w:rsid w:val="00F36D65"/>
    <w:rsid w:val="00F409C5"/>
    <w:rsid w:val="00F41BD2"/>
    <w:rsid w:val="00F42E0A"/>
    <w:rsid w:val="00F44999"/>
    <w:rsid w:val="00F470F2"/>
    <w:rsid w:val="00F4734C"/>
    <w:rsid w:val="00F51383"/>
    <w:rsid w:val="00F552C3"/>
    <w:rsid w:val="00F57F9D"/>
    <w:rsid w:val="00F61816"/>
    <w:rsid w:val="00F621D5"/>
    <w:rsid w:val="00F631E0"/>
    <w:rsid w:val="00F65376"/>
    <w:rsid w:val="00F66B29"/>
    <w:rsid w:val="00F76BCC"/>
    <w:rsid w:val="00F816D0"/>
    <w:rsid w:val="00F970EF"/>
    <w:rsid w:val="00FA6C06"/>
    <w:rsid w:val="00FB1B0C"/>
    <w:rsid w:val="00FB4159"/>
    <w:rsid w:val="00FB5617"/>
    <w:rsid w:val="00FB70F6"/>
    <w:rsid w:val="00FC02F4"/>
    <w:rsid w:val="00FC2B93"/>
    <w:rsid w:val="00FC3DA8"/>
    <w:rsid w:val="00FC736D"/>
    <w:rsid w:val="00FC7CB4"/>
    <w:rsid w:val="00FD2C34"/>
    <w:rsid w:val="00FD3352"/>
    <w:rsid w:val="00FD6475"/>
    <w:rsid w:val="00FF0BB2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DD60D"/>
  <w15:docId w15:val="{F73ECFE2-E7A1-44E9-8A0C-EB071D7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49E1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416EB4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416EB4"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C2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16EB4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16EB4"/>
    <w:rPr>
      <w:b w:val="0"/>
      <w:i w:val="0"/>
    </w:rPr>
  </w:style>
  <w:style w:type="character" w:customStyle="1" w:styleId="WW8Num2z0">
    <w:name w:val="WW8Num2z0"/>
    <w:rsid w:val="00416EB4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16EB4"/>
    <w:rPr>
      <w:b w:val="0"/>
      <w:i w:val="0"/>
    </w:rPr>
  </w:style>
  <w:style w:type="character" w:customStyle="1" w:styleId="WW8Num6z0">
    <w:name w:val="WW8Num6z0"/>
    <w:rsid w:val="00416EB4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16EB4"/>
    <w:rPr>
      <w:b w:val="0"/>
      <w:i w:val="0"/>
    </w:rPr>
  </w:style>
  <w:style w:type="character" w:customStyle="1" w:styleId="WW8Num12z0">
    <w:name w:val="WW8Num12z0"/>
    <w:rsid w:val="00416EB4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16EB4"/>
    <w:rPr>
      <w:b w:val="0"/>
      <w:i w:val="0"/>
    </w:rPr>
  </w:style>
  <w:style w:type="character" w:customStyle="1" w:styleId="WW8Num13z0">
    <w:name w:val="WW8Num13z0"/>
    <w:rsid w:val="00416EB4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16EB4"/>
    <w:rPr>
      <w:b w:val="0"/>
      <w:i w:val="0"/>
    </w:rPr>
  </w:style>
  <w:style w:type="character" w:customStyle="1" w:styleId="WW8Num21z0">
    <w:name w:val="WW8Num21z0"/>
    <w:rsid w:val="00416EB4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16EB4"/>
    <w:rPr>
      <w:b w:val="0"/>
      <w:i w:val="0"/>
    </w:rPr>
  </w:style>
  <w:style w:type="character" w:customStyle="1" w:styleId="WW8Num22z0">
    <w:name w:val="WW8Num22z0"/>
    <w:rsid w:val="00416EB4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16EB4"/>
    <w:rPr>
      <w:b w:val="0"/>
      <w:i w:val="0"/>
    </w:rPr>
  </w:style>
  <w:style w:type="character" w:customStyle="1" w:styleId="WW8Num24z0">
    <w:name w:val="WW8Num24z0"/>
    <w:rsid w:val="00416EB4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16EB4"/>
    <w:rPr>
      <w:b w:val="0"/>
      <w:i w:val="0"/>
    </w:rPr>
  </w:style>
  <w:style w:type="character" w:customStyle="1" w:styleId="WW8Num28z0">
    <w:name w:val="WW8Num28z0"/>
    <w:rsid w:val="00416EB4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16EB4"/>
    <w:rPr>
      <w:b w:val="0"/>
      <w:i w:val="0"/>
    </w:rPr>
  </w:style>
  <w:style w:type="character" w:customStyle="1" w:styleId="WW8Num29z0">
    <w:name w:val="WW8Num29z0"/>
    <w:rsid w:val="00416EB4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16EB4"/>
    <w:rPr>
      <w:b w:val="0"/>
      <w:i w:val="0"/>
    </w:rPr>
  </w:style>
  <w:style w:type="character" w:customStyle="1" w:styleId="WW8Num30z0">
    <w:name w:val="WW8Num30z0"/>
    <w:rsid w:val="00416EB4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16EB4"/>
    <w:rPr>
      <w:b w:val="0"/>
      <w:i w:val="0"/>
    </w:rPr>
  </w:style>
  <w:style w:type="character" w:customStyle="1" w:styleId="WW8Num32z0">
    <w:name w:val="WW8Num32z0"/>
    <w:rsid w:val="00416EB4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16EB4"/>
    <w:rPr>
      <w:b w:val="0"/>
      <w:i w:val="0"/>
    </w:rPr>
  </w:style>
  <w:style w:type="character" w:styleId="Puslapionumeris">
    <w:name w:val="page number"/>
    <w:basedOn w:val="Numatytasispastraiposriftas"/>
    <w:rsid w:val="00416EB4"/>
  </w:style>
  <w:style w:type="character" w:styleId="Hipersaitas">
    <w:name w:val="Hyperlink"/>
    <w:uiPriority w:val="99"/>
    <w:rsid w:val="00416EB4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16E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16EB4"/>
    <w:pPr>
      <w:jc w:val="both"/>
    </w:pPr>
    <w:rPr>
      <w:lang w:val="lt-LT"/>
    </w:rPr>
  </w:style>
  <w:style w:type="paragraph" w:styleId="Sraas">
    <w:name w:val="List"/>
    <w:basedOn w:val="Pagrindinistekstas"/>
    <w:rsid w:val="00416EB4"/>
    <w:rPr>
      <w:rFonts w:cs="Tahoma"/>
    </w:rPr>
  </w:style>
  <w:style w:type="paragraph" w:customStyle="1" w:styleId="Pavadinimas1">
    <w:name w:val="Pavadinimas1"/>
    <w:basedOn w:val="prastasis"/>
    <w:rsid w:val="00416EB4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16EB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416EB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416EB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1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416EB4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416EB4"/>
    <w:pPr>
      <w:suppressLineNumbers/>
    </w:pPr>
  </w:style>
  <w:style w:type="paragraph" w:customStyle="1" w:styleId="Lentelsantrat">
    <w:name w:val="Lentelės antraštė"/>
    <w:basedOn w:val="Lentelsturinys"/>
    <w:rsid w:val="00416EB4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prastasiniatinklio">
    <w:name w:val="Normal (Web)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uiPriority w:val="99"/>
    <w:rsid w:val="003922C3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link w:val="Antrat3"/>
    <w:rsid w:val="000C2FD3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customStyle="1" w:styleId="PagrindinistekstasDiagrama">
    <w:name w:val="Pagrindinis tekstas Diagrama"/>
    <w:link w:val="Pagrindinistekstas"/>
    <w:locked/>
    <w:rsid w:val="000C2FD3"/>
    <w:rPr>
      <w:sz w:val="24"/>
      <w:szCs w:val="24"/>
      <w:lang w:eastAsia="ar-SA"/>
    </w:rPr>
  </w:style>
  <w:style w:type="character" w:customStyle="1" w:styleId="PagrindinistekstasDiagrama1">
    <w:name w:val="Pagrindinis tekstas Diagrama1"/>
    <w:uiPriority w:val="99"/>
    <w:semiHidden/>
    <w:rsid w:val="000C2FD3"/>
    <w:rPr>
      <w:sz w:val="24"/>
      <w:szCs w:val="24"/>
      <w:lang w:val="en-GB" w:eastAsia="ar-SA"/>
    </w:rPr>
  </w:style>
  <w:style w:type="character" w:customStyle="1" w:styleId="Pagrindiniotekstotrauka2Diagrama">
    <w:name w:val="Pagrindinio teksto įtrauka 2 Diagrama"/>
    <w:link w:val="Pagrindiniotekstotrauka2"/>
    <w:locked/>
    <w:rsid w:val="000C2FD3"/>
    <w:rPr>
      <w:sz w:val="24"/>
      <w:szCs w:val="24"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0C2FD3"/>
    <w:pPr>
      <w:spacing w:after="120" w:line="480" w:lineRule="auto"/>
      <w:ind w:left="283"/>
    </w:pPr>
  </w:style>
  <w:style w:type="character" w:customStyle="1" w:styleId="Pagrindiniotekstotrauka2Diagrama1">
    <w:name w:val="Pagrindinio teksto įtrauka 2 Diagrama1"/>
    <w:uiPriority w:val="99"/>
    <w:semiHidden/>
    <w:rsid w:val="000C2FD3"/>
    <w:rPr>
      <w:sz w:val="24"/>
      <w:szCs w:val="24"/>
      <w:lang w:val="en-GB" w:eastAsia="ar-SA"/>
    </w:rPr>
  </w:style>
  <w:style w:type="character" w:styleId="Grietas">
    <w:name w:val="Strong"/>
    <w:qFormat/>
    <w:rsid w:val="000C2FD3"/>
    <w:rPr>
      <w:b/>
      <w:bCs/>
    </w:rPr>
  </w:style>
  <w:style w:type="paragraph" w:customStyle="1" w:styleId="DiagramaDiagrama">
    <w:name w:val="Diagrama Diagrama"/>
    <w:basedOn w:val="prastasis"/>
    <w:semiHidden/>
    <w:rsid w:val="0060047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A7624A"/>
  </w:style>
  <w:style w:type="character" w:styleId="Emfaz">
    <w:name w:val="Emphasis"/>
    <w:uiPriority w:val="20"/>
    <w:qFormat/>
    <w:rsid w:val="00A7624A"/>
    <w:rPr>
      <w:b/>
      <w:bCs/>
      <w:i w:val="0"/>
      <w:iCs w:val="0"/>
    </w:rPr>
  </w:style>
  <w:style w:type="character" w:customStyle="1" w:styleId="st">
    <w:name w:val="st"/>
    <w:rsid w:val="00A7624A"/>
  </w:style>
  <w:style w:type="character" w:styleId="Komentaronuoroda">
    <w:name w:val="annotation reference"/>
    <w:uiPriority w:val="99"/>
    <w:semiHidden/>
    <w:unhideWhenUsed/>
    <w:rsid w:val="00A762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624A"/>
    <w:rPr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624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62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624A"/>
    <w:rPr>
      <w:b/>
      <w:bCs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A7624A"/>
    <w:rPr>
      <w:rFonts w:ascii="Tahoma" w:hAnsi="Tahoma" w:cs="Tahoma"/>
      <w:sz w:val="16"/>
      <w:szCs w:val="16"/>
      <w:lang w:val="en-GB" w:eastAsia="ar-SA"/>
    </w:rPr>
  </w:style>
  <w:style w:type="paragraph" w:styleId="Betarp">
    <w:name w:val="No Spacing"/>
    <w:uiPriority w:val="1"/>
    <w:qFormat/>
    <w:rsid w:val="00A7624A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A762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A7624A"/>
    <w:rPr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7624A"/>
    <w:pPr>
      <w:widowControl w:val="0"/>
      <w:shd w:val="clear" w:color="auto" w:fill="FFFFFF"/>
      <w:suppressAutoHyphens w:val="0"/>
      <w:spacing w:before="600" w:line="274" w:lineRule="exact"/>
    </w:pPr>
    <w:rPr>
      <w:sz w:val="20"/>
      <w:szCs w:val="20"/>
      <w:lang w:val="lt-LT" w:eastAsia="lt-LT"/>
    </w:rPr>
  </w:style>
  <w:style w:type="character" w:customStyle="1" w:styleId="BodytextBold">
    <w:name w:val="Body text + Bold"/>
    <w:basedOn w:val="Bodytext"/>
    <w:rsid w:val="008640C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t-LT"/>
    </w:rPr>
  </w:style>
  <w:style w:type="character" w:customStyle="1" w:styleId="apple-converted-space">
    <w:name w:val="apple-converted-space"/>
    <w:basedOn w:val="Numatytasispastraiposriftas"/>
    <w:rsid w:val="00584D1C"/>
  </w:style>
  <w:style w:type="table" w:customStyle="1" w:styleId="Lentelstinklelis1">
    <w:name w:val="Lentelės tinklelis1"/>
    <w:basedOn w:val="prastojilentel"/>
    <w:next w:val="Lentelstinklelis"/>
    <w:uiPriority w:val="59"/>
    <w:rsid w:val="006668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D35AE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18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3">
    <w:name w:val="Pagrindinis tekstas3"/>
    <w:basedOn w:val="prastasis"/>
    <w:rsid w:val="00FC02F4"/>
    <w:pPr>
      <w:widowControl w:val="0"/>
      <w:shd w:val="clear" w:color="auto" w:fill="FFFFFF"/>
      <w:suppressAutoHyphens w:val="0"/>
      <w:spacing w:line="278" w:lineRule="exact"/>
      <w:jc w:val="both"/>
    </w:pPr>
    <w:rPr>
      <w:sz w:val="23"/>
      <w:szCs w:val="23"/>
      <w:lang w:val="lt-LT" w:eastAsia="en-US"/>
    </w:rPr>
  </w:style>
  <w:style w:type="character" w:styleId="Eilutsnumeris">
    <w:name w:val="line number"/>
    <w:basedOn w:val="Numatytasispastraiposriftas"/>
    <w:uiPriority w:val="99"/>
    <w:semiHidden/>
    <w:unhideWhenUsed/>
    <w:rsid w:val="00F05722"/>
  </w:style>
  <w:style w:type="paragraph" w:styleId="Pataisymai">
    <w:name w:val="Revision"/>
    <w:hidden/>
    <w:uiPriority w:val="99"/>
    <w:semiHidden/>
    <w:rsid w:val="001D1DA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ukregzdut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614E-B67C-466F-A6F0-A6BB85E3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11639</Words>
  <Characters>6635</Characters>
  <Application>Microsoft Office Word</Application>
  <DocSecurity>4</DocSecurity>
  <Lines>55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18238</CharactersWithSpaces>
  <SharedDoc>false</SharedDoc>
  <HLinks>
    <vt:vector size="36" baseType="variant">
      <vt:variant>
        <vt:i4>7274554</vt:i4>
      </vt:variant>
      <vt:variant>
        <vt:i4>18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http://www.veisiejudarzelis.lt/</vt:lpwstr>
      </vt:variant>
      <vt:variant>
        <vt:lpwstr/>
      </vt:variant>
      <vt:variant>
        <vt:i4>983052</vt:i4>
      </vt:variant>
      <vt:variant>
        <vt:i4>12</vt:i4>
      </vt:variant>
      <vt:variant>
        <vt:i4>0</vt:i4>
      </vt:variant>
      <vt:variant>
        <vt:i4>5</vt:i4>
      </vt:variant>
      <vt:variant>
        <vt:lpwstr>http://www.ikimokyklinis.lt/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http://svietimas.lazdijai.lt/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http://www.veisiejudarzelis.lt/</vt:lpwstr>
      </vt:variant>
      <vt:variant>
        <vt:lpwstr/>
      </vt:variant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mailto:veisieju.darzelis@lazdijai.lt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2018-02-21T11:55:00Z</cp:lastPrinted>
  <dcterms:created xsi:type="dcterms:W3CDTF">2019-03-22T06:51:00Z</dcterms:created>
  <dcterms:modified xsi:type="dcterms:W3CDTF">2019-03-22T06:51:00Z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LAZDIJŲ MOKYKLOS-DARŽELIO „KREGŽDUTĖ“ 2018 METŲ VEIKLOS ATASKAITA </vt:lpwstr>
  </property>
  <property fmtid="{D5CDD505-2E9C-101B-9397-08002B2CF9AE}" pid="3" name="DLX:RegistrationNo">
    <vt:lpwstr>KRŽ10-29</vt:lpwstr>
  </property>
  <property fmtid="{D5CDD505-2E9C-101B-9397-08002B2CF9AE}" pid="4" name="DLX:RengejoTitle">
    <vt:lpwstr>Danutė Matulevičienė</vt:lpwstr>
  </property>
  <property fmtid="{D5CDD505-2E9C-101B-9397-08002B2CF9AE}" pid="5" name="DLX:RengejoTelefonas">
    <vt:lpwstr>862060079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