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B689B60" w14:textId="77777777" w:rsidR="00C86249" w:rsidRPr="00033599" w:rsidRDefault="00EA6617" w:rsidP="003214D3">
      <w:pPr>
        <w:jc w:val="center"/>
        <w:rPr>
          <w:bCs/>
          <w:szCs w:val="24"/>
        </w:rPr>
      </w:pPr>
      <w:bookmarkStart w:id="0" w:name="_GoBack"/>
      <w:bookmarkEnd w:id="0"/>
      <w:r w:rsidRPr="00EA6617">
        <w:rPr>
          <w:b/>
          <w:iCs/>
          <w:szCs w:val="24"/>
        </w:rPr>
        <w:t>LAZDIJŲ R. STEBULIŲ MOKYKLOS</w:t>
      </w:r>
      <w:r w:rsidR="00C86249" w:rsidRPr="00033599">
        <w:rPr>
          <w:iCs/>
          <w:szCs w:val="24"/>
        </w:rPr>
        <w:t xml:space="preserve"> </w:t>
      </w:r>
      <w:r w:rsidRPr="00EA6617">
        <w:rPr>
          <w:b/>
          <w:iCs/>
          <w:caps/>
          <w:szCs w:val="24"/>
        </w:rPr>
        <w:t>201</w:t>
      </w:r>
      <w:r w:rsidR="009353EB">
        <w:rPr>
          <w:b/>
          <w:iCs/>
          <w:caps/>
          <w:szCs w:val="24"/>
        </w:rPr>
        <w:t>8</w:t>
      </w:r>
      <w:r w:rsidR="00C86249" w:rsidRPr="00033599">
        <w:rPr>
          <w:b/>
          <w:i/>
          <w:szCs w:val="24"/>
        </w:rPr>
        <w:t xml:space="preserve"> </w:t>
      </w:r>
      <w:r w:rsidR="00C86249" w:rsidRPr="00033599">
        <w:rPr>
          <w:b/>
          <w:szCs w:val="24"/>
        </w:rPr>
        <w:t xml:space="preserve">METŲ </w:t>
      </w:r>
      <w:r w:rsidR="00F836DA">
        <w:rPr>
          <w:b/>
          <w:szCs w:val="24"/>
        </w:rPr>
        <w:t>VEIKLOS ATASKAITA</w:t>
      </w:r>
    </w:p>
    <w:p w14:paraId="0B689B61" w14:textId="77777777" w:rsidR="004F61DC" w:rsidRPr="00033599" w:rsidRDefault="004F61DC" w:rsidP="00673E6B">
      <w:pPr>
        <w:rPr>
          <w:bCs/>
          <w:szCs w:val="24"/>
        </w:rPr>
      </w:pPr>
    </w:p>
    <w:p w14:paraId="0B689B62" w14:textId="77777777" w:rsidR="004F61DC" w:rsidRPr="003E219F" w:rsidRDefault="004F61DC" w:rsidP="003E219F">
      <w:pPr>
        <w:pStyle w:val="Sraopastraipa"/>
        <w:numPr>
          <w:ilvl w:val="0"/>
          <w:numId w:val="6"/>
        </w:numPr>
        <w:jc w:val="center"/>
        <w:rPr>
          <w:b/>
          <w:bCs/>
          <w:szCs w:val="24"/>
        </w:rPr>
      </w:pPr>
      <w:r w:rsidRPr="003E219F">
        <w:rPr>
          <w:b/>
          <w:bCs/>
          <w:szCs w:val="24"/>
        </w:rPr>
        <w:t>BENDROJI INFORMACIJA</w:t>
      </w:r>
    </w:p>
    <w:p w14:paraId="0B689B63" w14:textId="77777777" w:rsidR="003E219F" w:rsidRPr="003E219F" w:rsidRDefault="003E219F" w:rsidP="003E219F">
      <w:pPr>
        <w:pStyle w:val="Sraopastraipa"/>
        <w:ind w:left="1080"/>
        <w:rPr>
          <w:b/>
          <w:bCs/>
          <w:szCs w:val="24"/>
        </w:rPr>
      </w:pPr>
    </w:p>
    <w:p w14:paraId="0B689B64" w14:textId="77777777" w:rsidR="00F836DA" w:rsidRDefault="00F836DA" w:rsidP="00F836DA">
      <w:pPr>
        <w:pStyle w:val="Betarp"/>
        <w:spacing w:line="360" w:lineRule="auto"/>
        <w:ind w:left="113" w:right="57" w:firstLine="454"/>
        <w:jc w:val="both"/>
        <w:rPr>
          <w:rFonts w:ascii="Times New Roman" w:eastAsia="Times New Roman" w:hAnsi="Times New Roman"/>
          <w:sz w:val="24"/>
          <w:szCs w:val="20"/>
        </w:rPr>
      </w:pPr>
      <w:r w:rsidRPr="00F836DA">
        <w:rPr>
          <w:rFonts w:ascii="Times New Roman" w:eastAsia="Times New Roman" w:hAnsi="Times New Roman"/>
          <w:sz w:val="24"/>
          <w:szCs w:val="20"/>
        </w:rPr>
        <w:t xml:space="preserve">Lazdijų r. Stebulių mokykla, Dzūkų g. 7, Stebulių k., Šventežerio sen., Lazdijų raj. LT-67471. Tel.: 8 618 54831, el. paštas: </w:t>
      </w:r>
      <w:hyperlink r:id="rId8" w:history="1">
        <w:r w:rsidRPr="00F836DA">
          <w:rPr>
            <w:rFonts w:ascii="Times New Roman" w:eastAsia="Times New Roman" w:hAnsi="Times New Roman"/>
            <w:sz w:val="24"/>
            <w:szCs w:val="20"/>
            <w:u w:val="single"/>
          </w:rPr>
          <w:t>stebuliu.mokykla@lazdijai.lt</w:t>
        </w:r>
      </w:hyperlink>
      <w:r w:rsidRPr="00F836DA">
        <w:rPr>
          <w:rFonts w:ascii="Times New Roman" w:eastAsia="Times New Roman" w:hAnsi="Times New Roman"/>
          <w:sz w:val="24"/>
          <w:szCs w:val="20"/>
        </w:rPr>
        <w:t xml:space="preserve"> internetinis puslapis: </w:t>
      </w:r>
      <w:hyperlink r:id="rId9" w:history="1">
        <w:r w:rsidRPr="00CB488A">
          <w:rPr>
            <w:rStyle w:val="Hipersaitas"/>
            <w:rFonts w:ascii="Times New Roman" w:eastAsia="Times New Roman" w:hAnsi="Times New Roman"/>
            <w:sz w:val="24"/>
            <w:szCs w:val="20"/>
          </w:rPr>
          <w:t>www.stebuliumokykla.lt</w:t>
        </w:r>
      </w:hyperlink>
      <w:r w:rsidRPr="00F836DA">
        <w:rPr>
          <w:rFonts w:ascii="Times New Roman" w:eastAsia="Times New Roman" w:hAnsi="Times New Roman"/>
          <w:sz w:val="24"/>
          <w:szCs w:val="20"/>
        </w:rPr>
        <w:t>.</w:t>
      </w:r>
    </w:p>
    <w:p w14:paraId="0B689B65" w14:textId="77777777" w:rsidR="00F836DA" w:rsidRPr="000F2424" w:rsidRDefault="0085022E" w:rsidP="00F836DA">
      <w:pPr>
        <w:pStyle w:val="Betarp"/>
        <w:spacing w:line="360" w:lineRule="auto"/>
        <w:ind w:right="57" w:firstLine="596"/>
        <w:jc w:val="both"/>
        <w:rPr>
          <w:rFonts w:ascii="Times New Roman" w:hAnsi="Times New Roman"/>
          <w:color w:val="000000"/>
          <w:sz w:val="24"/>
          <w:szCs w:val="24"/>
        </w:rPr>
      </w:pPr>
      <w:r>
        <w:rPr>
          <w:rFonts w:ascii="Times New Roman" w:hAnsi="Times New Roman"/>
          <w:sz w:val="24"/>
          <w:szCs w:val="24"/>
        </w:rPr>
        <w:t xml:space="preserve">Lazdijų r. Stebulių mokykloje </w:t>
      </w:r>
      <w:r w:rsidRPr="00E85768">
        <w:rPr>
          <w:rFonts w:ascii="Times New Roman" w:hAnsi="Times New Roman"/>
          <w:sz w:val="24"/>
          <w:szCs w:val="24"/>
        </w:rPr>
        <w:t xml:space="preserve">vykdoma </w:t>
      </w:r>
      <w:r w:rsidRPr="000F2424">
        <w:rPr>
          <w:rFonts w:ascii="Times New Roman" w:hAnsi="Times New Roman"/>
          <w:color w:val="000000"/>
          <w:sz w:val="24"/>
          <w:szCs w:val="24"/>
        </w:rPr>
        <w:t>ikimokyklinio, priešmokyklinio, pradinio, pagrindinio ugdymo programos, mokiniai ugdomi pagal individualizuotas ir pritaikytas bendrąsias programas.</w:t>
      </w:r>
    </w:p>
    <w:p w14:paraId="0B689B66" w14:textId="77777777" w:rsidR="00F836DA" w:rsidRDefault="0085022E" w:rsidP="00F836DA">
      <w:pPr>
        <w:pStyle w:val="Betarp"/>
        <w:spacing w:line="360" w:lineRule="auto"/>
        <w:ind w:right="57" w:firstLine="596"/>
        <w:jc w:val="both"/>
        <w:rPr>
          <w:rFonts w:ascii="Times New Roman" w:hAnsi="Times New Roman"/>
          <w:sz w:val="24"/>
          <w:szCs w:val="24"/>
        </w:rPr>
      </w:pPr>
      <w:r w:rsidRPr="00CE795E">
        <w:rPr>
          <w:rFonts w:ascii="Times New Roman" w:hAnsi="Times New Roman"/>
          <w:sz w:val="24"/>
          <w:szCs w:val="24"/>
        </w:rPr>
        <w:t>Lazdijų r. Stebulių mokyklos struktūra: direktorius (1 etatas), pavaduotojas ugdymui (0,25 etato), logopedas (0,25 etato), socialinis pedagogas (0,5 etato), mokytojo padėjėjas (0,</w:t>
      </w:r>
      <w:r>
        <w:rPr>
          <w:rFonts w:ascii="Times New Roman" w:hAnsi="Times New Roman"/>
          <w:sz w:val="24"/>
          <w:szCs w:val="24"/>
        </w:rPr>
        <w:t>7</w:t>
      </w:r>
      <w:r w:rsidRPr="00CE795E">
        <w:rPr>
          <w:rFonts w:ascii="Times New Roman" w:hAnsi="Times New Roman"/>
          <w:sz w:val="24"/>
          <w:szCs w:val="24"/>
        </w:rPr>
        <w:t>5), sveikatos priežiūros specialistas (0,25 etato), priešmokyklinės grupės auklėtojas (0,6 etato), priešmokyklinės grupės auklėtojo padėjėjas (0,5 etato), 2 mokytojai metodininkai, 9 vyresnieji mokytojai, 6 mokytojai.</w:t>
      </w:r>
    </w:p>
    <w:p w14:paraId="0B689B67" w14:textId="77777777" w:rsidR="00F836DA" w:rsidRDefault="0085022E" w:rsidP="00F836DA">
      <w:pPr>
        <w:pStyle w:val="Betarp"/>
        <w:spacing w:line="360" w:lineRule="auto"/>
        <w:ind w:right="57" w:firstLine="596"/>
        <w:jc w:val="both"/>
        <w:rPr>
          <w:rFonts w:ascii="Times New Roman" w:hAnsi="Times New Roman"/>
          <w:sz w:val="24"/>
          <w:szCs w:val="24"/>
        </w:rPr>
      </w:pPr>
      <w:r>
        <w:rPr>
          <w:rFonts w:ascii="Times New Roman" w:hAnsi="Times New Roman"/>
          <w:sz w:val="24"/>
          <w:szCs w:val="24"/>
          <w:lang w:val="pt-PT"/>
        </w:rPr>
        <w:t>2017</w:t>
      </w:r>
      <w:r w:rsidRPr="00CE795E">
        <w:rPr>
          <w:rFonts w:ascii="Times New Roman" w:hAnsi="Times New Roman"/>
          <w:sz w:val="24"/>
          <w:szCs w:val="24"/>
          <w:lang w:val="pt-PT"/>
        </w:rPr>
        <w:t>-</w:t>
      </w:r>
      <w:r w:rsidR="00000DF7">
        <w:rPr>
          <w:rFonts w:ascii="Times New Roman" w:hAnsi="Times New Roman"/>
          <w:sz w:val="24"/>
          <w:szCs w:val="24"/>
        </w:rPr>
        <w:t>2018 m. m. mokė</w:t>
      </w:r>
      <w:r>
        <w:rPr>
          <w:rFonts w:ascii="Times New Roman" w:hAnsi="Times New Roman"/>
          <w:sz w:val="24"/>
          <w:szCs w:val="24"/>
        </w:rPr>
        <w:t xml:space="preserve">si </w:t>
      </w:r>
      <w:r w:rsidR="00C643ED">
        <w:rPr>
          <w:rFonts w:ascii="Times New Roman" w:hAnsi="Times New Roman"/>
          <w:sz w:val="24"/>
          <w:szCs w:val="24"/>
        </w:rPr>
        <w:t>69</w:t>
      </w:r>
      <w:r w:rsidRPr="00CE795E">
        <w:rPr>
          <w:rFonts w:ascii="Times New Roman" w:hAnsi="Times New Roman"/>
          <w:sz w:val="24"/>
          <w:szCs w:val="24"/>
        </w:rPr>
        <w:t xml:space="preserve"> mokiniai. Mokykloje </w:t>
      </w:r>
      <w:r w:rsidR="009353EB">
        <w:rPr>
          <w:rFonts w:ascii="Times New Roman" w:hAnsi="Times New Roman"/>
          <w:sz w:val="24"/>
          <w:szCs w:val="24"/>
        </w:rPr>
        <w:t>trys</w:t>
      </w:r>
      <w:r w:rsidRPr="00CE795E">
        <w:rPr>
          <w:rFonts w:ascii="Times New Roman" w:hAnsi="Times New Roman"/>
          <w:sz w:val="24"/>
          <w:szCs w:val="24"/>
        </w:rPr>
        <w:t xml:space="preserve"> jungtiniai klasių</w:t>
      </w:r>
      <w:r>
        <w:rPr>
          <w:rFonts w:ascii="Times New Roman" w:hAnsi="Times New Roman"/>
          <w:sz w:val="24"/>
          <w:szCs w:val="24"/>
        </w:rPr>
        <w:t xml:space="preserve"> komplektai: 1/3 kl., 2/4 kl</w:t>
      </w:r>
      <w:r w:rsidR="009353EB">
        <w:rPr>
          <w:rFonts w:ascii="Times New Roman" w:hAnsi="Times New Roman"/>
          <w:sz w:val="24"/>
          <w:szCs w:val="24"/>
        </w:rPr>
        <w:t>., 7/8</w:t>
      </w:r>
      <w:r w:rsidRPr="00CE795E">
        <w:rPr>
          <w:rFonts w:ascii="Times New Roman" w:hAnsi="Times New Roman"/>
          <w:sz w:val="24"/>
          <w:szCs w:val="24"/>
        </w:rPr>
        <w:t xml:space="preserve"> k</w:t>
      </w:r>
      <w:r>
        <w:rPr>
          <w:rFonts w:ascii="Times New Roman" w:hAnsi="Times New Roman"/>
          <w:sz w:val="24"/>
          <w:szCs w:val="24"/>
        </w:rPr>
        <w:t>l. Priešmokyklinėje grupėje ugdosi 1</w:t>
      </w:r>
      <w:r w:rsidR="009353EB">
        <w:rPr>
          <w:rFonts w:ascii="Times New Roman" w:hAnsi="Times New Roman"/>
          <w:sz w:val="24"/>
          <w:szCs w:val="24"/>
        </w:rPr>
        <w:t>3</w:t>
      </w:r>
      <w:r>
        <w:rPr>
          <w:rFonts w:ascii="Times New Roman" w:hAnsi="Times New Roman"/>
          <w:sz w:val="24"/>
          <w:szCs w:val="24"/>
        </w:rPr>
        <w:t xml:space="preserve"> vaikų</w:t>
      </w:r>
      <w:r w:rsidRPr="000F2424">
        <w:rPr>
          <w:rFonts w:ascii="Times New Roman" w:hAnsi="Times New Roman"/>
          <w:color w:val="000000"/>
          <w:sz w:val="24"/>
          <w:szCs w:val="24"/>
        </w:rPr>
        <w:t xml:space="preserve">, 1- 4 klasėse - </w:t>
      </w:r>
      <w:r w:rsidR="00C643ED">
        <w:rPr>
          <w:rFonts w:ascii="Times New Roman" w:hAnsi="Times New Roman"/>
          <w:color w:val="000000"/>
          <w:sz w:val="24"/>
          <w:szCs w:val="24"/>
        </w:rPr>
        <w:t>26</w:t>
      </w:r>
      <w:r w:rsidRPr="000F2424">
        <w:rPr>
          <w:rFonts w:ascii="Times New Roman" w:hAnsi="Times New Roman"/>
          <w:color w:val="000000"/>
          <w:sz w:val="24"/>
          <w:szCs w:val="24"/>
        </w:rPr>
        <w:t xml:space="preserve"> mokiniai ir 5-10 klasėse – </w:t>
      </w:r>
      <w:r w:rsidR="00C643ED">
        <w:rPr>
          <w:rFonts w:ascii="Times New Roman" w:hAnsi="Times New Roman"/>
          <w:color w:val="000000"/>
          <w:sz w:val="24"/>
          <w:szCs w:val="24"/>
        </w:rPr>
        <w:t>43 mokiniai</w:t>
      </w:r>
      <w:r w:rsidRPr="000F2424">
        <w:rPr>
          <w:rFonts w:ascii="Times New Roman" w:hAnsi="Times New Roman"/>
          <w:color w:val="000000"/>
          <w:sz w:val="24"/>
          <w:szCs w:val="24"/>
        </w:rPr>
        <w:t xml:space="preserve">. Iš </w:t>
      </w:r>
      <w:r>
        <w:rPr>
          <w:rFonts w:ascii="Times New Roman" w:hAnsi="Times New Roman"/>
          <w:sz w:val="24"/>
          <w:szCs w:val="24"/>
        </w:rPr>
        <w:t>jų 15</w:t>
      </w:r>
      <w:r w:rsidRPr="00CE795E">
        <w:rPr>
          <w:rFonts w:ascii="Times New Roman" w:hAnsi="Times New Roman"/>
          <w:sz w:val="24"/>
          <w:szCs w:val="24"/>
        </w:rPr>
        <w:t xml:space="preserve"> mokinių, turintys specialiųjų ugdymosi poreikių. Pagal p</w:t>
      </w:r>
      <w:r>
        <w:rPr>
          <w:rFonts w:ascii="Times New Roman" w:hAnsi="Times New Roman"/>
          <w:sz w:val="24"/>
          <w:szCs w:val="24"/>
        </w:rPr>
        <w:t>ritaikytą Bendrąją programą mokosi 12</w:t>
      </w:r>
      <w:r w:rsidRPr="00CE795E">
        <w:rPr>
          <w:rFonts w:ascii="Times New Roman" w:hAnsi="Times New Roman"/>
          <w:sz w:val="24"/>
          <w:szCs w:val="24"/>
        </w:rPr>
        <w:t xml:space="preserve"> moki</w:t>
      </w:r>
      <w:r>
        <w:rPr>
          <w:rFonts w:ascii="Times New Roman" w:hAnsi="Times New Roman"/>
          <w:sz w:val="24"/>
          <w:szCs w:val="24"/>
        </w:rPr>
        <w:t>niai, pagal individualizuotą – 3. Devynios</w:t>
      </w:r>
      <w:r w:rsidRPr="00CE795E">
        <w:rPr>
          <w:rFonts w:ascii="Times New Roman" w:hAnsi="Times New Roman"/>
          <w:sz w:val="24"/>
          <w:szCs w:val="24"/>
        </w:rPr>
        <w:t xml:space="preserve"> šeimos įrašytos į socialinės </w:t>
      </w:r>
      <w:r w:rsidRPr="00CE795E">
        <w:rPr>
          <w:rFonts w:ascii="Times New Roman" w:hAnsi="Times New Roman"/>
          <w:sz w:val="24"/>
          <w:szCs w:val="24"/>
        </w:rPr>
        <w:lastRenderedPageBreak/>
        <w:t>rizikos grupę.</w:t>
      </w:r>
      <w:r>
        <w:rPr>
          <w:rFonts w:ascii="Times New Roman" w:hAnsi="Times New Roman"/>
          <w:sz w:val="24"/>
          <w:szCs w:val="24"/>
        </w:rPr>
        <w:t xml:space="preserve"> Nemokamai</w:t>
      </w:r>
      <w:r w:rsidRPr="00CE795E">
        <w:rPr>
          <w:rFonts w:ascii="Times New Roman" w:hAnsi="Times New Roman"/>
          <w:sz w:val="24"/>
          <w:szCs w:val="24"/>
        </w:rPr>
        <w:t xml:space="preserve"> </w:t>
      </w:r>
      <w:r w:rsidRPr="000F2424">
        <w:rPr>
          <w:rFonts w:ascii="Times New Roman" w:hAnsi="Times New Roman"/>
          <w:color w:val="000000"/>
          <w:sz w:val="24"/>
          <w:szCs w:val="24"/>
        </w:rPr>
        <w:t xml:space="preserve">maitinami </w:t>
      </w:r>
      <w:r w:rsidR="003D59D1" w:rsidRPr="000F2424">
        <w:rPr>
          <w:rFonts w:ascii="Times New Roman" w:hAnsi="Times New Roman"/>
          <w:color w:val="000000"/>
          <w:sz w:val="24"/>
          <w:szCs w:val="24"/>
        </w:rPr>
        <w:t>42</w:t>
      </w:r>
      <w:r w:rsidRPr="000F2424">
        <w:rPr>
          <w:rFonts w:ascii="Times New Roman" w:hAnsi="Times New Roman"/>
          <w:color w:val="000000"/>
          <w:sz w:val="24"/>
          <w:szCs w:val="24"/>
        </w:rPr>
        <w:t xml:space="preserve"> </w:t>
      </w:r>
      <w:r w:rsidRPr="00CE795E">
        <w:rPr>
          <w:rFonts w:ascii="Times New Roman" w:hAnsi="Times New Roman"/>
          <w:sz w:val="24"/>
          <w:szCs w:val="24"/>
        </w:rPr>
        <w:t>mokiniai. Vykdomos programos ,,Pienas vaikams”, ,,Vaisiai jums”.</w:t>
      </w:r>
      <w:r w:rsidR="00F836DA">
        <w:rPr>
          <w:rFonts w:ascii="Times New Roman" w:hAnsi="Times New Roman"/>
          <w:sz w:val="24"/>
          <w:szCs w:val="24"/>
        </w:rPr>
        <w:t xml:space="preserve"> </w:t>
      </w:r>
    </w:p>
    <w:p w14:paraId="0B689B68" w14:textId="77777777" w:rsidR="00440DDC" w:rsidRPr="00440DDC" w:rsidRDefault="00440DDC" w:rsidP="00DB28A9">
      <w:pPr>
        <w:spacing w:line="360" w:lineRule="auto"/>
        <w:ind w:firstLine="596"/>
        <w:jc w:val="both"/>
        <w:rPr>
          <w:rFonts w:eastAsia="Calibri"/>
          <w:szCs w:val="24"/>
        </w:rPr>
      </w:pPr>
      <w:r w:rsidRPr="00440DDC">
        <w:rPr>
          <w:rFonts w:eastAsia="Calibri"/>
          <w:szCs w:val="24"/>
        </w:rPr>
        <w:t>2018 metų strateginis mokyklos tikslas – ugdymo(si) kokybės gerinimas, siekiant kiekvienam mokiniui sudaryti palankias ugdymosi sąlygas, kuriant saugią ir kultūringą mokyklą. Tikslo įgyvendinimui buvo iškelti du metiniai uždaviniai ir numatytos priemonės.</w:t>
      </w:r>
    </w:p>
    <w:p w14:paraId="0B689B69" w14:textId="77777777" w:rsidR="00440DDC" w:rsidRPr="00440DDC" w:rsidRDefault="00440DDC" w:rsidP="00DB28A9">
      <w:pPr>
        <w:spacing w:line="360" w:lineRule="auto"/>
        <w:ind w:firstLine="720"/>
        <w:jc w:val="both"/>
        <w:rPr>
          <w:rFonts w:eastAsia="Calibri"/>
          <w:szCs w:val="24"/>
        </w:rPr>
      </w:pPr>
      <w:r w:rsidRPr="00440DDC">
        <w:rPr>
          <w:rFonts w:eastAsia="Calibri"/>
          <w:szCs w:val="24"/>
        </w:rPr>
        <w:t>1 uždavinys –</w:t>
      </w:r>
      <w:r w:rsidRPr="00440DDC">
        <w:rPr>
          <w:bCs/>
          <w:szCs w:val="24"/>
          <w:lang w:eastAsia="lt-LT"/>
        </w:rPr>
        <w:t xml:space="preserve"> aktyvinti darnų administracijos, mokinių, tėvų, mokytojų ir klasės vadovų bendravimą ir bendradarbiavimą </w:t>
      </w:r>
      <w:r w:rsidRPr="00440DDC">
        <w:rPr>
          <w:rFonts w:eastAsia="Calibri"/>
          <w:szCs w:val="24"/>
        </w:rPr>
        <w:t>– įgyvendintas labai gerai. Mokyklos bendruomenės bendravimo ir bendradarbiavimo kompetencijas ugdė įvairios veiklos.</w:t>
      </w:r>
      <w:r w:rsidRPr="00440DDC">
        <w:rPr>
          <w:rFonts w:eastAsia="Calibri"/>
          <w:color w:val="000000"/>
          <w:szCs w:val="24"/>
        </w:rPr>
        <w:t xml:space="preserve"> Kuriamos ir puoselėjamos tradicijos – mokyklos stiprusis veiklos aspektas: renginiai Lietuvos valstybės atkūrimo ir Laisvės gynėjų dienoms paminėti, Kaziuko mugė, Mokyklos šventinimas (kasmet Simno parapijos klebonas šventina mokyklą per šv. Kalėdas), ,,Kalėdinio stebuklo belaukiant“, Geradarės pradžios šventė, Talentų konkursai, dailiojo rašymo konkursas, Padėkos diena (anglų k.), Sporto šventė</w:t>
      </w:r>
      <w:r w:rsidRPr="00440DDC">
        <w:rPr>
          <w:rFonts w:eastAsia="Calibri"/>
          <w:szCs w:val="24"/>
        </w:rPr>
        <w:t xml:space="preserve">, valstybinių švenčių minėjimai, Atvirų durų dienos, tėvų susirinkimai, pamokėlės tėvams vaikų auklėjimo klausimais. </w:t>
      </w:r>
      <w:r w:rsidRPr="00440DDC">
        <w:rPr>
          <w:rFonts w:eastAsia="Calibri"/>
          <w:color w:val="000000"/>
          <w:szCs w:val="24"/>
        </w:rPr>
        <w:t xml:space="preserve">Svetinga mokyklos aplinka, prasmingos tradicijos, glaudus bendravimas ir bendradarbiavimas su Stebulių kaimo bendruomene, parapija ir kitomis institucijomis sudaro tinkamas ugdymo(-si) sąlygas ir padeda formuoti geros mokyklos įvaizdį kaimo bendruomenėje. Mokykla – atvira socialinei aplinkai ugdymo įstaiga, veikia </w:t>
      </w:r>
      <w:r w:rsidRPr="00440DDC">
        <w:rPr>
          <w:rFonts w:eastAsia="Calibri"/>
          <w:color w:val="000000"/>
          <w:szCs w:val="24"/>
        </w:rPr>
        <w:lastRenderedPageBreak/>
        <w:t>partnerystės tinkle su Stebulių kaimo bendruomene, kaimo biblioteka, su Šventežerio ir Simno seniūnijomis, Metelių regioniniu parku. Bendradarbiavimas su „</w:t>
      </w:r>
      <w:r w:rsidRPr="00440DDC">
        <w:rPr>
          <w:rFonts w:eastAsia="Calibri"/>
          <w:bCs/>
          <w:iCs/>
          <w:color w:val="000000"/>
          <w:szCs w:val="24"/>
        </w:rPr>
        <w:t xml:space="preserve">Valančiukų“ sąjūdžiu </w:t>
      </w:r>
      <w:r w:rsidRPr="00440DDC">
        <w:rPr>
          <w:rFonts w:eastAsia="Calibri"/>
          <w:bCs/>
          <w:color w:val="000000"/>
          <w:szCs w:val="24"/>
        </w:rPr>
        <w:t>padeda skiepyti sveiko gyvenimo būdo, dorovės normų pagrindus</w:t>
      </w:r>
      <w:r w:rsidRPr="00440DDC">
        <w:rPr>
          <w:szCs w:val="24"/>
          <w:lang w:eastAsia="lt-LT"/>
        </w:rPr>
        <w:t xml:space="preserve">. </w:t>
      </w:r>
      <w:r w:rsidRPr="00440DDC">
        <w:rPr>
          <w:rFonts w:eastAsia="Calibri"/>
          <w:szCs w:val="24"/>
        </w:rPr>
        <w:t>Mokykla skiria tinkamą dėmesį</w:t>
      </w:r>
      <w:r w:rsidRPr="00440DDC">
        <w:rPr>
          <w:rFonts w:eastAsia="Calibri"/>
          <w:szCs w:val="24"/>
          <w:lang w:val="pt-BR"/>
        </w:rPr>
        <w:t xml:space="preserve"> asmenybės tobulėjimui;</w:t>
      </w:r>
      <w:r w:rsidRPr="00440DDC">
        <w:rPr>
          <w:rFonts w:eastAsia="Calibri"/>
          <w:szCs w:val="24"/>
        </w:rPr>
        <w:t xml:space="preserve"> svarbu, kad mokiniai formuotųsi vertybines nuostatas, pasirinktų sveiką gyvenimo būdą, </w:t>
      </w:r>
      <w:r w:rsidRPr="00440DDC">
        <w:rPr>
          <w:rFonts w:eastAsia="Calibri"/>
          <w:bCs/>
          <w:szCs w:val="24"/>
        </w:rPr>
        <w:t xml:space="preserve">taptų visaverčiais Lietuvos valstybės pilietinės visuomenės nariais </w:t>
      </w:r>
      <w:r w:rsidRPr="00440DDC">
        <w:rPr>
          <w:rFonts w:eastAsia="Calibri"/>
          <w:szCs w:val="24"/>
        </w:rPr>
        <w:t>ir patirtų sėkmę.</w:t>
      </w:r>
    </w:p>
    <w:p w14:paraId="0B689B6A" w14:textId="77777777" w:rsidR="00440DDC" w:rsidRPr="00440DDC" w:rsidRDefault="00440DDC" w:rsidP="00413041">
      <w:pPr>
        <w:spacing w:line="360" w:lineRule="auto"/>
        <w:ind w:firstLine="720"/>
        <w:jc w:val="both"/>
        <w:rPr>
          <w:rFonts w:eastAsia="Calibri"/>
          <w:szCs w:val="24"/>
        </w:rPr>
      </w:pPr>
      <w:r w:rsidRPr="00440DDC">
        <w:rPr>
          <w:rFonts w:eastAsia="Calibri"/>
          <w:szCs w:val="24"/>
        </w:rPr>
        <w:t>Geri mokyklos mokinių mokymosi rezultatai. Tai parodo PUPP bei standartizuotų testų rezultatai ir žymiausi akademiniai laimėjimai. Lietuvių kalbos pagrindinio ugdymo pasi</w:t>
      </w:r>
      <w:r w:rsidR="00413041">
        <w:rPr>
          <w:rFonts w:eastAsia="Calibri"/>
          <w:szCs w:val="24"/>
        </w:rPr>
        <w:t>ekimų patikrinimą išlaikė 100 %</w:t>
      </w:r>
      <w:r w:rsidRPr="00440DDC">
        <w:rPr>
          <w:rFonts w:eastAsia="Calibri"/>
          <w:szCs w:val="24"/>
        </w:rPr>
        <w:t>, mokinių žinių įvertinimo vidurkis – 7,7 (šalies 6,4); matematikos – 100 % mokinių žinių įvertinimo vidurkis – 5,3 (šalies 5). 17 % mokinių tęsia mokymąsi gimnazijoje, 83 % - mokosi profesijos. Tarptautiniame matematikos konkurse ,,Kengūra‘‘ tarp 5-6 kl. mokinių rajone  - I vieta, 3-4 kl. – III vieta. Lazdijų rajono informacinių technologijų olimpiadoje – I vieta. Lazdijų rajono moksleivių matematikos olimpiados II etape tarp 6 klasės mokinių – II vieta. Lazdijų rajono moksleivių lengvosios atletikos kroso varžybose asmeninė II vieta. Lazdijų rajono savivaldybės konkurso – parodos ,,Žiemos puokštė‘‘ – II vieta. Lazdijų rajono savivaldybės mokinių piešinių konkurse ,,Kalėdų angelo pasaka“ III vieta. Alytaus rajono meno ir sporto mokyklos padėka už sportinius rezultatus garsinant mokyklos vardą.</w:t>
      </w:r>
    </w:p>
    <w:p w14:paraId="0B689B6B" w14:textId="77777777" w:rsidR="00440DDC" w:rsidRPr="00440DDC" w:rsidRDefault="00440DDC" w:rsidP="00413041">
      <w:pPr>
        <w:spacing w:line="360" w:lineRule="auto"/>
        <w:ind w:firstLine="596"/>
        <w:jc w:val="both"/>
        <w:rPr>
          <w:rFonts w:eastAsia="Calibri"/>
          <w:szCs w:val="24"/>
        </w:rPr>
      </w:pPr>
      <w:r w:rsidRPr="00440DDC">
        <w:rPr>
          <w:rFonts w:eastAsia="Calibri"/>
          <w:szCs w:val="24"/>
        </w:rPr>
        <w:lastRenderedPageBreak/>
        <w:t>Lazdijų r. Stebulių mokyklos 4 klasės mokinių pasaulio pažinimo, skaitymo, rašymo, matematikos testo rezultatai viršija šalies vidurkį.</w:t>
      </w:r>
    </w:p>
    <w:p w14:paraId="0B689B6C" w14:textId="094E4DF6" w:rsidR="00440DDC" w:rsidRDefault="00754C07" w:rsidP="00DB28A9">
      <w:pPr>
        <w:pStyle w:val="Betarp"/>
        <w:spacing w:line="360" w:lineRule="auto"/>
        <w:ind w:right="57" w:firstLine="596"/>
        <w:jc w:val="both"/>
        <w:rPr>
          <w:rFonts w:ascii="Times New Roman" w:hAnsi="Times New Roman"/>
          <w:sz w:val="24"/>
          <w:szCs w:val="24"/>
        </w:rPr>
      </w:pPr>
      <w:r>
        <w:rPr>
          <w:rFonts w:ascii="Times New Roman" w:hAnsi="Times New Roman"/>
          <w:noProof/>
          <w:sz w:val="24"/>
          <w:szCs w:val="24"/>
          <w:lang w:eastAsia="lt-LT"/>
        </w:rPr>
        <w:drawing>
          <wp:inline distT="0" distB="0" distL="0" distR="0" wp14:anchorId="0B689C47" wp14:editId="323A8007">
            <wp:extent cx="5280660" cy="303276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10">
                      <a:extLst>
                        <a:ext uri="{28A0092B-C50C-407E-A947-70E740481C1C}">
                          <a14:useLocalDpi xmlns:a14="http://schemas.microsoft.com/office/drawing/2010/main" val="0"/>
                        </a:ext>
                      </a:extLst>
                    </a:blip>
                    <a:srcRect l="4317" t="4602" r="3474" b="16548"/>
                    <a:stretch>
                      <a:fillRect/>
                    </a:stretch>
                  </pic:blipFill>
                  <pic:spPr bwMode="auto">
                    <a:xfrm>
                      <a:off x="0" y="0"/>
                      <a:ext cx="5280660" cy="3032760"/>
                    </a:xfrm>
                    <a:prstGeom prst="rect">
                      <a:avLst/>
                    </a:prstGeom>
                    <a:noFill/>
                    <a:ln>
                      <a:noFill/>
                    </a:ln>
                  </pic:spPr>
                </pic:pic>
              </a:graphicData>
            </a:graphic>
          </wp:inline>
        </w:drawing>
      </w:r>
    </w:p>
    <w:p w14:paraId="0B689B6D" w14:textId="77777777" w:rsidR="00440DDC" w:rsidRPr="00440DDC" w:rsidRDefault="00440DDC" w:rsidP="00413041">
      <w:pPr>
        <w:spacing w:line="360" w:lineRule="auto"/>
        <w:ind w:firstLine="596"/>
        <w:rPr>
          <w:rFonts w:eastAsia="Calibri"/>
          <w:szCs w:val="24"/>
        </w:rPr>
      </w:pPr>
      <w:r w:rsidRPr="00440DDC">
        <w:rPr>
          <w:rFonts w:eastAsia="Calibri"/>
          <w:szCs w:val="24"/>
        </w:rPr>
        <w:t>Lazdijų r. Stebulių mokyklos 6 klasės mokinių matematikos rezultatas viršija šalies vidurkį, o skaitymo, rašymo atitinka Lazdijų rajono savivaldybės mokyklų rodiklius.</w:t>
      </w:r>
    </w:p>
    <w:p w14:paraId="0B689B6E" w14:textId="67DF9B37" w:rsidR="00440DDC" w:rsidRDefault="00754C07" w:rsidP="001F1D66">
      <w:pPr>
        <w:pStyle w:val="Betarp"/>
        <w:spacing w:line="360" w:lineRule="auto"/>
        <w:ind w:right="-1" w:firstLine="596"/>
        <w:jc w:val="both"/>
        <w:rPr>
          <w:rFonts w:ascii="Times New Roman" w:hAnsi="Times New Roman"/>
          <w:sz w:val="24"/>
          <w:szCs w:val="24"/>
        </w:rPr>
      </w:pPr>
      <w:r>
        <w:rPr>
          <w:rFonts w:ascii="Times New Roman" w:hAnsi="Times New Roman"/>
          <w:noProof/>
          <w:sz w:val="24"/>
          <w:szCs w:val="24"/>
          <w:lang w:eastAsia="lt-LT"/>
        </w:rPr>
        <w:drawing>
          <wp:inline distT="0" distB="0" distL="0" distR="0" wp14:anchorId="0B689C48" wp14:editId="4962A1A2">
            <wp:extent cx="5372100" cy="2766060"/>
            <wp:effectExtent l="0" t="0" r="0" b="0"/>
            <wp:docPr id="2"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pic:cNvPicPr>
                      <a:picLocks noChangeAspect="1" noChangeArrowheads="1"/>
                    </pic:cNvPicPr>
                  </pic:nvPicPr>
                  <pic:blipFill>
                    <a:blip r:embed="rId11">
                      <a:extLst>
                        <a:ext uri="{28A0092B-C50C-407E-A947-70E740481C1C}">
                          <a14:useLocalDpi xmlns:a14="http://schemas.microsoft.com/office/drawing/2010/main" val="0"/>
                        </a:ext>
                      </a:extLst>
                    </a:blip>
                    <a:srcRect l="12296"/>
                    <a:stretch>
                      <a:fillRect/>
                    </a:stretch>
                  </pic:blipFill>
                  <pic:spPr bwMode="auto">
                    <a:xfrm>
                      <a:off x="0" y="0"/>
                      <a:ext cx="5372100" cy="2766060"/>
                    </a:xfrm>
                    <a:prstGeom prst="rect">
                      <a:avLst/>
                    </a:prstGeom>
                    <a:noFill/>
                    <a:ln>
                      <a:noFill/>
                    </a:ln>
                  </pic:spPr>
                </pic:pic>
              </a:graphicData>
            </a:graphic>
          </wp:inline>
        </w:drawing>
      </w:r>
    </w:p>
    <w:p w14:paraId="0B689B6F" w14:textId="77777777" w:rsidR="004D4F39" w:rsidRPr="001F1D66" w:rsidRDefault="00440DDC" w:rsidP="001F1D66">
      <w:pPr>
        <w:spacing w:line="360" w:lineRule="auto"/>
        <w:ind w:firstLine="596"/>
        <w:rPr>
          <w:rFonts w:eastAsia="Calibri"/>
          <w:szCs w:val="24"/>
        </w:rPr>
      </w:pPr>
      <w:r w:rsidRPr="00440DDC">
        <w:rPr>
          <w:rFonts w:eastAsia="Calibri"/>
          <w:szCs w:val="24"/>
        </w:rPr>
        <w:t>Lazdijų r. Stebulių mokyklos 6 klasės mokinių matematikos rezultatas viršija šalies vidurkį, o skaitymo, rašymo atitinka Lazdijų rajono savivaldybės mokyklų rodiklius.</w:t>
      </w:r>
    </w:p>
    <w:p w14:paraId="0B689B70" w14:textId="77777777" w:rsidR="004D4F39" w:rsidRDefault="004D4F39" w:rsidP="00F836DA">
      <w:pPr>
        <w:pStyle w:val="Betarp"/>
        <w:spacing w:line="360" w:lineRule="auto"/>
        <w:ind w:right="-1" w:firstLine="596"/>
        <w:jc w:val="both"/>
        <w:rPr>
          <w:rFonts w:ascii="Times New Roman" w:hAnsi="Times New Roman"/>
          <w:noProof/>
          <w:sz w:val="24"/>
          <w:szCs w:val="24"/>
          <w:lang w:eastAsia="lt-LT"/>
        </w:rPr>
      </w:pPr>
    </w:p>
    <w:p w14:paraId="0B689B71" w14:textId="38157ADA" w:rsidR="00440DDC" w:rsidRDefault="00754C07" w:rsidP="00F836DA">
      <w:pPr>
        <w:pStyle w:val="Betarp"/>
        <w:spacing w:line="360" w:lineRule="auto"/>
        <w:ind w:right="-1" w:firstLine="596"/>
        <w:jc w:val="both"/>
        <w:rPr>
          <w:rFonts w:ascii="Times New Roman" w:hAnsi="Times New Roman"/>
          <w:sz w:val="24"/>
          <w:szCs w:val="24"/>
        </w:rPr>
      </w:pPr>
      <w:r>
        <w:rPr>
          <w:rFonts w:ascii="Times New Roman" w:hAnsi="Times New Roman"/>
          <w:noProof/>
          <w:sz w:val="24"/>
          <w:szCs w:val="24"/>
          <w:lang w:eastAsia="lt-LT"/>
        </w:rPr>
        <w:drawing>
          <wp:inline distT="0" distB="0" distL="0" distR="0" wp14:anchorId="0B689C49" wp14:editId="56D15778">
            <wp:extent cx="5372100" cy="2766060"/>
            <wp:effectExtent l="0" t="0" r="0" b="0"/>
            <wp:docPr id="3" name="Paveikslėlis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l="12296"/>
                    <a:stretch>
                      <a:fillRect/>
                    </a:stretch>
                  </pic:blipFill>
                  <pic:spPr bwMode="auto">
                    <a:xfrm>
                      <a:off x="0" y="0"/>
                      <a:ext cx="5372100" cy="2766060"/>
                    </a:xfrm>
                    <a:prstGeom prst="rect">
                      <a:avLst/>
                    </a:prstGeom>
                    <a:noFill/>
                    <a:ln>
                      <a:noFill/>
                    </a:ln>
                  </pic:spPr>
                </pic:pic>
              </a:graphicData>
            </a:graphic>
          </wp:inline>
        </w:drawing>
      </w:r>
    </w:p>
    <w:p w14:paraId="0B689B72" w14:textId="77777777" w:rsidR="004D4F39" w:rsidRPr="004D4F39" w:rsidRDefault="004D4F39" w:rsidP="00DB28A9">
      <w:pPr>
        <w:spacing w:line="360" w:lineRule="auto"/>
        <w:ind w:firstLine="731"/>
        <w:jc w:val="both"/>
        <w:rPr>
          <w:rFonts w:eastAsia="Calibri"/>
          <w:szCs w:val="24"/>
          <w:lang w:val="pt-BR" w:eastAsia="lt-LT"/>
        </w:rPr>
      </w:pPr>
      <w:r w:rsidRPr="004D4F39">
        <w:rPr>
          <w:rFonts w:eastAsia="Calibri"/>
          <w:szCs w:val="24"/>
        </w:rPr>
        <w:t>2 uždavinys - gerinti edukacines aplinkas, įgyvendintas labai gerai.</w:t>
      </w:r>
      <w:r w:rsidRPr="004D4F39">
        <w:rPr>
          <w:rFonts w:eastAsia="Calibri"/>
          <w:bCs/>
          <w:color w:val="000000"/>
          <w:szCs w:val="24"/>
        </w:rPr>
        <w:t xml:space="preserve"> </w:t>
      </w:r>
      <w:r w:rsidRPr="004D4F39">
        <w:rPr>
          <w:rFonts w:eastAsia="Calibri"/>
          <w:szCs w:val="24"/>
          <w:lang w:val="pt-BR" w:eastAsia="lt-LT"/>
        </w:rPr>
        <w:t>Mokykloje daug dėmesio skiriama pozityviai emocinei aplinkai formuoti, mokinių poreikių tenkinimui. Pirmojo bei antrojo aukštų vestibiuliuose ir koridoriuose eksponuojami mokinių kūrybiniai darbai, keturių klasių sienos nutapytos mokinių ir mokytojų sukurtomis freskomis. Įkurta</w:t>
      </w:r>
      <w:r w:rsidR="00413041">
        <w:rPr>
          <w:rFonts w:eastAsia="Calibri"/>
          <w:szCs w:val="24"/>
          <w:lang w:val="pt-BR" w:eastAsia="lt-LT"/>
        </w:rPr>
        <w:t xml:space="preserve"> </w:t>
      </w:r>
      <w:r w:rsidRPr="004D4F39">
        <w:rPr>
          <w:rFonts w:eastAsia="Calibri"/>
          <w:szCs w:val="24"/>
          <w:lang w:val="pt-BR" w:eastAsia="lt-LT"/>
        </w:rPr>
        <w:t xml:space="preserve">,,Klasė be triukšmo”, įkurtas naujas kabinetas, kuriame savo veiklas vykdo Mokinių taryba, socialinis pedagogas, logopedas, specialusis pedagogas. Mokyklos teritorijoje įrengtos dvi lauko klasės ,,Eglė žalčių karalienė” ir dailės pamokoms skirtas tapybos ,,Traukinys”; įkurtas pilietiškumo kampelis, pasodintas sodas, arbatžolių kampelis. Mokykloje sudarytos sąlygos mokinių kokybiškam ugdymui(si). Klasių mikroklimatas palankus ugdymui(-si). </w:t>
      </w:r>
    </w:p>
    <w:p w14:paraId="0B689B73" w14:textId="77777777" w:rsidR="004D4F39" w:rsidRDefault="004D4F39" w:rsidP="00F836DA">
      <w:pPr>
        <w:pStyle w:val="Betarp"/>
        <w:spacing w:line="360" w:lineRule="auto"/>
        <w:ind w:right="-1" w:firstLine="596"/>
        <w:jc w:val="both"/>
        <w:rPr>
          <w:rFonts w:ascii="Times New Roman" w:hAnsi="Times New Roman"/>
          <w:sz w:val="24"/>
          <w:szCs w:val="24"/>
        </w:rPr>
      </w:pPr>
    </w:p>
    <w:p w14:paraId="0B689B74" w14:textId="77777777" w:rsidR="00F836DA" w:rsidRDefault="00F836DA" w:rsidP="00673E6B">
      <w:pPr>
        <w:rPr>
          <w:bCs/>
          <w:szCs w:val="24"/>
        </w:rPr>
        <w:sectPr w:rsidR="00F836DA" w:rsidSect="00F836DA">
          <w:footerReference w:type="default" r:id="rId12"/>
          <w:headerReference w:type="first" r:id="rId13"/>
          <w:footerReference w:type="first" r:id="rId14"/>
          <w:pgSz w:w="11906" w:h="16838"/>
          <w:pgMar w:top="1134" w:right="567" w:bottom="1134" w:left="1701" w:header="284" w:footer="284" w:gutter="0"/>
          <w:pgNumType w:start="1"/>
          <w:cols w:space="1296"/>
          <w:titlePg/>
          <w:docGrid w:linePitch="360"/>
        </w:sectPr>
      </w:pPr>
    </w:p>
    <w:p w14:paraId="0B689B75" w14:textId="77777777" w:rsidR="00673E6B" w:rsidRPr="00033599" w:rsidRDefault="00673E6B" w:rsidP="00673E6B">
      <w:pPr>
        <w:rPr>
          <w:bCs/>
          <w:szCs w:val="24"/>
        </w:rPr>
      </w:pPr>
    </w:p>
    <w:p w14:paraId="0B689B76" w14:textId="77777777" w:rsidR="004F61DC" w:rsidRPr="00033599" w:rsidRDefault="00A049CF" w:rsidP="00673E6B">
      <w:pPr>
        <w:jc w:val="center"/>
        <w:rPr>
          <w:b/>
          <w:bCs/>
          <w:szCs w:val="24"/>
        </w:rPr>
      </w:pPr>
      <w:r>
        <w:rPr>
          <w:b/>
          <w:bCs/>
          <w:szCs w:val="24"/>
        </w:rPr>
        <w:t>II</w:t>
      </w:r>
      <w:r w:rsidR="00033599">
        <w:rPr>
          <w:b/>
          <w:bCs/>
          <w:szCs w:val="24"/>
        </w:rPr>
        <w:t>. TIKSLŲ, UŽDAVINIŲ</w:t>
      </w:r>
      <w:r w:rsidR="004F61DC" w:rsidRPr="00033599">
        <w:rPr>
          <w:b/>
          <w:bCs/>
          <w:szCs w:val="24"/>
        </w:rPr>
        <w:t>, VEIKLŲ IR ASIGNAVIMŲ SUVESTINĖ</w:t>
      </w:r>
    </w:p>
    <w:p w14:paraId="0B689B77" w14:textId="77777777" w:rsidR="00C86249" w:rsidRPr="00033599" w:rsidRDefault="00C86249" w:rsidP="00C86249">
      <w:pPr>
        <w:jc w:val="right"/>
        <w:rPr>
          <w:b/>
          <w:szCs w:val="24"/>
        </w:rPr>
      </w:pPr>
    </w:p>
    <w:tbl>
      <w:tblPr>
        <w:tblW w:w="14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6"/>
        <w:gridCol w:w="2535"/>
        <w:gridCol w:w="1917"/>
        <w:gridCol w:w="2190"/>
        <w:gridCol w:w="1816"/>
        <w:gridCol w:w="1413"/>
        <w:gridCol w:w="330"/>
        <w:gridCol w:w="1063"/>
        <w:gridCol w:w="991"/>
        <w:gridCol w:w="389"/>
        <w:gridCol w:w="10"/>
        <w:gridCol w:w="1387"/>
      </w:tblGrid>
      <w:tr w:rsidR="00E4644C" w:rsidRPr="00033599" w14:paraId="0B689B7B" w14:textId="77777777" w:rsidTr="003214D3">
        <w:tc>
          <w:tcPr>
            <w:tcW w:w="696" w:type="dxa"/>
            <w:shd w:val="clear" w:color="auto" w:fill="auto"/>
          </w:tcPr>
          <w:p w14:paraId="0B689B78" w14:textId="77777777" w:rsidR="008E49A5" w:rsidRPr="00033599" w:rsidRDefault="008E49A5" w:rsidP="00413041">
            <w:pPr>
              <w:rPr>
                <w:b/>
                <w:szCs w:val="24"/>
              </w:rPr>
            </w:pPr>
            <w:r w:rsidRPr="00033599">
              <w:rPr>
                <w:b/>
                <w:szCs w:val="24"/>
              </w:rPr>
              <w:t>Eil. Nr.</w:t>
            </w:r>
          </w:p>
        </w:tc>
        <w:tc>
          <w:tcPr>
            <w:tcW w:w="10389" w:type="dxa"/>
            <w:gridSpan w:val="6"/>
            <w:shd w:val="clear" w:color="auto" w:fill="auto"/>
          </w:tcPr>
          <w:p w14:paraId="0B689B79" w14:textId="77777777" w:rsidR="008E49A5" w:rsidRPr="00033599" w:rsidRDefault="008E49A5" w:rsidP="00413041">
            <w:pPr>
              <w:tabs>
                <w:tab w:val="left" w:pos="1650"/>
              </w:tabs>
              <w:rPr>
                <w:b/>
                <w:szCs w:val="24"/>
              </w:rPr>
            </w:pPr>
            <w:r w:rsidRPr="00033599">
              <w:rPr>
                <w:b/>
                <w:szCs w:val="24"/>
              </w:rPr>
              <w:t>Tikslas</w:t>
            </w:r>
          </w:p>
        </w:tc>
        <w:tc>
          <w:tcPr>
            <w:tcW w:w="3652" w:type="dxa"/>
            <w:gridSpan w:val="5"/>
            <w:shd w:val="clear" w:color="auto" w:fill="auto"/>
          </w:tcPr>
          <w:p w14:paraId="0B689B7A" w14:textId="77777777" w:rsidR="008E49A5" w:rsidRPr="00033599" w:rsidRDefault="008E49A5" w:rsidP="00413041">
            <w:pPr>
              <w:tabs>
                <w:tab w:val="left" w:pos="1650"/>
              </w:tabs>
              <w:rPr>
                <w:b/>
                <w:szCs w:val="24"/>
              </w:rPr>
            </w:pPr>
            <w:r w:rsidRPr="00033599">
              <w:rPr>
                <w:b/>
                <w:szCs w:val="24"/>
              </w:rPr>
              <w:t>Tikslo pasiekimo vertinimo kriterijus</w:t>
            </w:r>
            <w:r>
              <w:rPr>
                <w:b/>
                <w:szCs w:val="24"/>
              </w:rPr>
              <w:t>, mato vienetas ir reikšmė</w:t>
            </w:r>
          </w:p>
        </w:tc>
      </w:tr>
      <w:tr w:rsidR="00E4644C" w:rsidRPr="00033599" w14:paraId="0B689B80" w14:textId="77777777" w:rsidTr="003214D3">
        <w:tc>
          <w:tcPr>
            <w:tcW w:w="696" w:type="dxa"/>
            <w:shd w:val="clear" w:color="auto" w:fill="auto"/>
          </w:tcPr>
          <w:p w14:paraId="0B689B7C" w14:textId="77777777" w:rsidR="0003068F" w:rsidRPr="00033599" w:rsidRDefault="0003068F" w:rsidP="00413041">
            <w:pPr>
              <w:rPr>
                <w:b/>
                <w:szCs w:val="24"/>
              </w:rPr>
            </w:pPr>
            <w:r>
              <w:rPr>
                <w:b/>
                <w:szCs w:val="24"/>
              </w:rPr>
              <w:t>1.</w:t>
            </w:r>
          </w:p>
        </w:tc>
        <w:tc>
          <w:tcPr>
            <w:tcW w:w="10389" w:type="dxa"/>
            <w:gridSpan w:val="6"/>
            <w:shd w:val="clear" w:color="auto" w:fill="auto"/>
          </w:tcPr>
          <w:p w14:paraId="0B689B7D" w14:textId="77777777" w:rsidR="0003068F" w:rsidRPr="00033599" w:rsidRDefault="00270E12" w:rsidP="00413041">
            <w:pPr>
              <w:tabs>
                <w:tab w:val="left" w:pos="1650"/>
              </w:tabs>
              <w:rPr>
                <w:b/>
                <w:szCs w:val="24"/>
              </w:rPr>
            </w:pPr>
            <w:r>
              <w:rPr>
                <w:b/>
              </w:rPr>
              <w:t>Ugdymo kokybės gerinimas</w:t>
            </w:r>
          </w:p>
        </w:tc>
        <w:tc>
          <w:tcPr>
            <w:tcW w:w="1832" w:type="dxa"/>
            <w:gridSpan w:val="2"/>
            <w:shd w:val="clear" w:color="auto" w:fill="auto"/>
          </w:tcPr>
          <w:p w14:paraId="0B689B7E" w14:textId="77777777" w:rsidR="0003068F" w:rsidRPr="00033599" w:rsidRDefault="0003068F" w:rsidP="00413041">
            <w:pPr>
              <w:tabs>
                <w:tab w:val="left" w:pos="1650"/>
              </w:tabs>
              <w:rPr>
                <w:b/>
                <w:szCs w:val="24"/>
              </w:rPr>
            </w:pPr>
            <w:r>
              <w:rPr>
                <w:b/>
                <w:szCs w:val="24"/>
              </w:rPr>
              <w:t>Planuota</w:t>
            </w:r>
          </w:p>
        </w:tc>
        <w:tc>
          <w:tcPr>
            <w:tcW w:w="1820" w:type="dxa"/>
            <w:gridSpan w:val="3"/>
            <w:shd w:val="clear" w:color="auto" w:fill="auto"/>
          </w:tcPr>
          <w:p w14:paraId="0B689B7F" w14:textId="77777777" w:rsidR="0003068F" w:rsidRPr="00033599" w:rsidRDefault="0003068F" w:rsidP="00413041">
            <w:pPr>
              <w:tabs>
                <w:tab w:val="left" w:pos="1650"/>
              </w:tabs>
              <w:rPr>
                <w:b/>
                <w:szCs w:val="24"/>
              </w:rPr>
            </w:pPr>
            <w:r>
              <w:rPr>
                <w:b/>
                <w:szCs w:val="24"/>
              </w:rPr>
              <w:t>Įvykdyta</w:t>
            </w:r>
          </w:p>
        </w:tc>
      </w:tr>
      <w:tr w:rsidR="008E49A5" w:rsidRPr="00033599" w14:paraId="0B689B83" w14:textId="77777777" w:rsidTr="00FD7F5D">
        <w:tc>
          <w:tcPr>
            <w:tcW w:w="696" w:type="dxa"/>
            <w:shd w:val="clear" w:color="auto" w:fill="auto"/>
          </w:tcPr>
          <w:p w14:paraId="0B689B81" w14:textId="77777777" w:rsidR="008E49A5" w:rsidRPr="00033599" w:rsidRDefault="008E49A5" w:rsidP="00413041">
            <w:pPr>
              <w:rPr>
                <w:b/>
                <w:szCs w:val="24"/>
              </w:rPr>
            </w:pPr>
            <w:r>
              <w:rPr>
                <w:b/>
                <w:szCs w:val="24"/>
              </w:rPr>
              <w:t>1.1.</w:t>
            </w:r>
          </w:p>
        </w:tc>
        <w:tc>
          <w:tcPr>
            <w:tcW w:w="14041" w:type="dxa"/>
            <w:gridSpan w:val="11"/>
            <w:shd w:val="clear" w:color="auto" w:fill="auto"/>
          </w:tcPr>
          <w:p w14:paraId="0B689B82" w14:textId="77777777" w:rsidR="008E49A5" w:rsidRPr="00BA1721" w:rsidRDefault="008E49A5" w:rsidP="00413041">
            <w:pPr>
              <w:tabs>
                <w:tab w:val="left" w:pos="1650"/>
              </w:tabs>
              <w:rPr>
                <w:b/>
                <w:i/>
                <w:szCs w:val="24"/>
              </w:rPr>
            </w:pPr>
            <w:r w:rsidRPr="00176079">
              <w:rPr>
                <w:b/>
                <w:szCs w:val="24"/>
              </w:rPr>
              <w:t>Uždavinys</w:t>
            </w:r>
            <w:r w:rsidR="00176079" w:rsidRPr="00176079">
              <w:rPr>
                <w:b/>
                <w:szCs w:val="24"/>
              </w:rPr>
              <w:t>.</w:t>
            </w:r>
            <w:r w:rsidR="00176079">
              <w:rPr>
                <w:b/>
                <w:i/>
                <w:szCs w:val="24"/>
              </w:rPr>
              <w:t xml:space="preserve"> </w:t>
            </w:r>
            <w:r w:rsidR="00270E12">
              <w:rPr>
                <w:b/>
              </w:rPr>
              <w:t>Sudaryti palankias ugdymosi sąlygas</w:t>
            </w:r>
          </w:p>
        </w:tc>
      </w:tr>
      <w:tr w:rsidR="00270E12" w:rsidRPr="00033599" w14:paraId="0B689B8A" w14:textId="77777777" w:rsidTr="00413041">
        <w:trPr>
          <w:trHeight w:val="371"/>
        </w:trPr>
        <w:tc>
          <w:tcPr>
            <w:tcW w:w="696" w:type="dxa"/>
            <w:vMerge w:val="restart"/>
            <w:shd w:val="clear" w:color="auto" w:fill="auto"/>
          </w:tcPr>
          <w:p w14:paraId="0B689B84" w14:textId="77777777" w:rsidR="00A049CF" w:rsidRPr="00033599" w:rsidRDefault="00A049CF" w:rsidP="00413041">
            <w:pPr>
              <w:rPr>
                <w:b/>
                <w:szCs w:val="24"/>
              </w:rPr>
            </w:pPr>
          </w:p>
        </w:tc>
        <w:tc>
          <w:tcPr>
            <w:tcW w:w="2639" w:type="dxa"/>
            <w:vMerge w:val="restart"/>
            <w:shd w:val="clear" w:color="auto" w:fill="auto"/>
          </w:tcPr>
          <w:p w14:paraId="0B689B85" w14:textId="77777777" w:rsidR="00A049CF" w:rsidRPr="00033599" w:rsidRDefault="00A049CF" w:rsidP="00413041">
            <w:pPr>
              <w:tabs>
                <w:tab w:val="left" w:pos="1650"/>
              </w:tabs>
              <w:rPr>
                <w:b/>
                <w:szCs w:val="24"/>
              </w:rPr>
            </w:pPr>
            <w:r w:rsidRPr="00033599">
              <w:rPr>
                <w:b/>
                <w:bCs/>
                <w:szCs w:val="24"/>
              </w:rPr>
              <w:t>Įstaigos veiksmo pavadinimas</w:t>
            </w:r>
          </w:p>
        </w:tc>
        <w:tc>
          <w:tcPr>
            <w:tcW w:w="4183" w:type="dxa"/>
            <w:gridSpan w:val="2"/>
            <w:shd w:val="clear" w:color="auto" w:fill="auto"/>
          </w:tcPr>
          <w:p w14:paraId="0B689B86" w14:textId="77777777" w:rsidR="00A049CF" w:rsidRPr="00033599" w:rsidRDefault="00A049CF" w:rsidP="00413041">
            <w:pPr>
              <w:tabs>
                <w:tab w:val="left" w:pos="1650"/>
              </w:tabs>
              <w:rPr>
                <w:b/>
                <w:szCs w:val="24"/>
              </w:rPr>
            </w:pPr>
            <w:r w:rsidRPr="00033599">
              <w:rPr>
                <w:b/>
                <w:szCs w:val="24"/>
              </w:rPr>
              <w:t>Proceso ir / ar indėlio vertinimo kriterijai, mato vienetai ir reikšmės</w:t>
            </w:r>
          </w:p>
        </w:tc>
        <w:tc>
          <w:tcPr>
            <w:tcW w:w="1816" w:type="dxa"/>
            <w:vMerge w:val="restart"/>
            <w:shd w:val="clear" w:color="auto" w:fill="auto"/>
          </w:tcPr>
          <w:p w14:paraId="0B689B87" w14:textId="77777777" w:rsidR="00A049CF" w:rsidRPr="00033599" w:rsidRDefault="00A049CF" w:rsidP="00413041">
            <w:pPr>
              <w:tabs>
                <w:tab w:val="left" w:pos="1650"/>
              </w:tabs>
              <w:rPr>
                <w:b/>
                <w:szCs w:val="24"/>
              </w:rPr>
            </w:pPr>
            <w:r w:rsidRPr="00033599">
              <w:rPr>
                <w:b/>
                <w:szCs w:val="24"/>
              </w:rPr>
              <w:t>Atsakingi vykdytojai</w:t>
            </w:r>
          </w:p>
        </w:tc>
        <w:tc>
          <w:tcPr>
            <w:tcW w:w="2823" w:type="dxa"/>
            <w:gridSpan w:val="3"/>
          </w:tcPr>
          <w:p w14:paraId="0B689B88" w14:textId="77777777" w:rsidR="00A049CF" w:rsidRPr="00033599" w:rsidRDefault="00A049CF" w:rsidP="00413041">
            <w:pPr>
              <w:tabs>
                <w:tab w:val="left" w:pos="1650"/>
              </w:tabs>
              <w:rPr>
                <w:b/>
                <w:szCs w:val="24"/>
              </w:rPr>
            </w:pPr>
            <w:r w:rsidRPr="00033599">
              <w:rPr>
                <w:b/>
                <w:szCs w:val="24"/>
              </w:rPr>
              <w:t>Įvykdymo terminas</w:t>
            </w:r>
          </w:p>
        </w:tc>
        <w:tc>
          <w:tcPr>
            <w:tcW w:w="2580" w:type="dxa"/>
            <w:gridSpan w:val="4"/>
          </w:tcPr>
          <w:p w14:paraId="0B689B89" w14:textId="77777777" w:rsidR="00A049CF" w:rsidRPr="00033599" w:rsidRDefault="00A049CF" w:rsidP="00413041">
            <w:pPr>
              <w:tabs>
                <w:tab w:val="left" w:pos="1650"/>
              </w:tabs>
              <w:rPr>
                <w:b/>
                <w:szCs w:val="24"/>
              </w:rPr>
            </w:pPr>
            <w:r w:rsidRPr="00033599">
              <w:rPr>
                <w:b/>
                <w:szCs w:val="24"/>
              </w:rPr>
              <w:t xml:space="preserve">Asignavimai (tūkst. </w:t>
            </w:r>
            <w:r>
              <w:rPr>
                <w:b/>
                <w:szCs w:val="24"/>
              </w:rPr>
              <w:t>Eur</w:t>
            </w:r>
            <w:r w:rsidRPr="00033599">
              <w:rPr>
                <w:b/>
                <w:szCs w:val="24"/>
              </w:rPr>
              <w:t>)</w:t>
            </w:r>
            <w:r w:rsidR="00E4644C" w:rsidRPr="00033599">
              <w:rPr>
                <w:b/>
                <w:szCs w:val="24"/>
              </w:rPr>
              <w:t xml:space="preserve"> Įvykdymo terminas</w:t>
            </w:r>
          </w:p>
        </w:tc>
      </w:tr>
      <w:tr w:rsidR="00C87744" w:rsidRPr="00033599" w14:paraId="0B689B94" w14:textId="77777777" w:rsidTr="00413041">
        <w:trPr>
          <w:trHeight w:val="371"/>
        </w:trPr>
        <w:tc>
          <w:tcPr>
            <w:tcW w:w="696" w:type="dxa"/>
            <w:vMerge/>
            <w:shd w:val="clear" w:color="auto" w:fill="auto"/>
          </w:tcPr>
          <w:p w14:paraId="0B689B8B" w14:textId="77777777" w:rsidR="00A049CF" w:rsidRPr="00033599" w:rsidRDefault="00A049CF" w:rsidP="00413041">
            <w:pPr>
              <w:rPr>
                <w:b/>
                <w:szCs w:val="24"/>
              </w:rPr>
            </w:pPr>
          </w:p>
        </w:tc>
        <w:tc>
          <w:tcPr>
            <w:tcW w:w="2639" w:type="dxa"/>
            <w:vMerge/>
            <w:shd w:val="clear" w:color="auto" w:fill="auto"/>
          </w:tcPr>
          <w:p w14:paraId="0B689B8C" w14:textId="77777777" w:rsidR="00A049CF" w:rsidRPr="00033599" w:rsidRDefault="00A049CF" w:rsidP="00413041">
            <w:pPr>
              <w:tabs>
                <w:tab w:val="left" w:pos="1650"/>
              </w:tabs>
              <w:rPr>
                <w:b/>
                <w:bCs/>
                <w:szCs w:val="24"/>
              </w:rPr>
            </w:pPr>
          </w:p>
        </w:tc>
        <w:tc>
          <w:tcPr>
            <w:tcW w:w="1950" w:type="dxa"/>
            <w:shd w:val="clear" w:color="auto" w:fill="auto"/>
          </w:tcPr>
          <w:p w14:paraId="0B689B8D" w14:textId="77777777" w:rsidR="00A049CF" w:rsidRPr="00033599" w:rsidRDefault="00A049CF" w:rsidP="00413041">
            <w:pPr>
              <w:tabs>
                <w:tab w:val="left" w:pos="1650"/>
              </w:tabs>
              <w:rPr>
                <w:b/>
                <w:szCs w:val="24"/>
              </w:rPr>
            </w:pPr>
            <w:r>
              <w:rPr>
                <w:b/>
                <w:szCs w:val="24"/>
              </w:rPr>
              <w:t>Planuota</w:t>
            </w:r>
          </w:p>
        </w:tc>
        <w:tc>
          <w:tcPr>
            <w:tcW w:w="2233" w:type="dxa"/>
            <w:shd w:val="clear" w:color="auto" w:fill="auto"/>
          </w:tcPr>
          <w:p w14:paraId="0B689B8E" w14:textId="77777777" w:rsidR="00A049CF" w:rsidRPr="00033599" w:rsidRDefault="00A049CF" w:rsidP="00413041">
            <w:pPr>
              <w:tabs>
                <w:tab w:val="left" w:pos="1650"/>
              </w:tabs>
              <w:rPr>
                <w:b/>
                <w:szCs w:val="24"/>
              </w:rPr>
            </w:pPr>
            <w:r>
              <w:rPr>
                <w:b/>
                <w:szCs w:val="24"/>
              </w:rPr>
              <w:t>Įvykdyta</w:t>
            </w:r>
          </w:p>
        </w:tc>
        <w:tc>
          <w:tcPr>
            <w:tcW w:w="1816" w:type="dxa"/>
            <w:vMerge/>
            <w:shd w:val="clear" w:color="auto" w:fill="auto"/>
          </w:tcPr>
          <w:p w14:paraId="0B689B8F" w14:textId="77777777" w:rsidR="00A049CF" w:rsidRPr="00033599" w:rsidRDefault="00A049CF" w:rsidP="00413041">
            <w:pPr>
              <w:tabs>
                <w:tab w:val="left" w:pos="1650"/>
              </w:tabs>
              <w:rPr>
                <w:b/>
                <w:szCs w:val="24"/>
              </w:rPr>
            </w:pPr>
          </w:p>
        </w:tc>
        <w:tc>
          <w:tcPr>
            <w:tcW w:w="1413" w:type="dxa"/>
          </w:tcPr>
          <w:p w14:paraId="0B689B90" w14:textId="77777777" w:rsidR="00A049CF" w:rsidRPr="00033599" w:rsidRDefault="00A049CF" w:rsidP="00413041">
            <w:pPr>
              <w:tabs>
                <w:tab w:val="left" w:pos="1650"/>
              </w:tabs>
              <w:rPr>
                <w:b/>
                <w:szCs w:val="24"/>
              </w:rPr>
            </w:pPr>
            <w:r>
              <w:rPr>
                <w:b/>
                <w:szCs w:val="24"/>
              </w:rPr>
              <w:t>Numatyta data</w:t>
            </w:r>
          </w:p>
        </w:tc>
        <w:tc>
          <w:tcPr>
            <w:tcW w:w="1410" w:type="dxa"/>
            <w:gridSpan w:val="2"/>
          </w:tcPr>
          <w:p w14:paraId="0B689B91" w14:textId="77777777" w:rsidR="00A049CF" w:rsidRPr="00033599" w:rsidRDefault="00A049CF" w:rsidP="00413041">
            <w:pPr>
              <w:tabs>
                <w:tab w:val="left" w:pos="1650"/>
              </w:tabs>
              <w:rPr>
                <w:b/>
                <w:szCs w:val="24"/>
              </w:rPr>
            </w:pPr>
            <w:r>
              <w:rPr>
                <w:b/>
                <w:szCs w:val="24"/>
              </w:rPr>
              <w:t>Faktinė data</w:t>
            </w:r>
          </w:p>
        </w:tc>
        <w:tc>
          <w:tcPr>
            <w:tcW w:w="1173" w:type="dxa"/>
            <w:gridSpan w:val="3"/>
          </w:tcPr>
          <w:p w14:paraId="0B689B92" w14:textId="77777777" w:rsidR="00A049CF" w:rsidRPr="00033599" w:rsidRDefault="00A049CF" w:rsidP="00413041">
            <w:pPr>
              <w:tabs>
                <w:tab w:val="left" w:pos="1650"/>
              </w:tabs>
              <w:rPr>
                <w:b/>
                <w:szCs w:val="24"/>
              </w:rPr>
            </w:pPr>
            <w:r>
              <w:rPr>
                <w:b/>
                <w:szCs w:val="24"/>
              </w:rPr>
              <w:t>Patvirtinti</w:t>
            </w:r>
          </w:p>
        </w:tc>
        <w:tc>
          <w:tcPr>
            <w:tcW w:w="1407" w:type="dxa"/>
          </w:tcPr>
          <w:p w14:paraId="0B689B93" w14:textId="77777777" w:rsidR="00A049CF" w:rsidRPr="00033599" w:rsidRDefault="00A049CF" w:rsidP="00413041">
            <w:pPr>
              <w:tabs>
                <w:tab w:val="left" w:pos="1650"/>
              </w:tabs>
              <w:rPr>
                <w:b/>
                <w:szCs w:val="24"/>
              </w:rPr>
            </w:pPr>
            <w:r>
              <w:rPr>
                <w:b/>
                <w:szCs w:val="24"/>
              </w:rPr>
              <w:t>Panaudoti</w:t>
            </w:r>
          </w:p>
        </w:tc>
      </w:tr>
      <w:tr w:rsidR="00C87744" w:rsidRPr="00033599" w14:paraId="0B689BA8" w14:textId="77777777" w:rsidTr="00413041">
        <w:trPr>
          <w:trHeight w:val="608"/>
        </w:trPr>
        <w:tc>
          <w:tcPr>
            <w:tcW w:w="696" w:type="dxa"/>
            <w:shd w:val="clear" w:color="auto" w:fill="auto"/>
          </w:tcPr>
          <w:p w14:paraId="0B689B95" w14:textId="77777777" w:rsidR="00A049CF" w:rsidRPr="00033599" w:rsidRDefault="00A049CF" w:rsidP="00413041">
            <w:pPr>
              <w:rPr>
                <w:rFonts w:eastAsia="MS Mincho"/>
                <w:szCs w:val="24"/>
              </w:rPr>
            </w:pPr>
            <w:r>
              <w:rPr>
                <w:rFonts w:eastAsia="MS Mincho"/>
                <w:szCs w:val="24"/>
              </w:rPr>
              <w:t>1.1.1</w:t>
            </w:r>
          </w:p>
        </w:tc>
        <w:tc>
          <w:tcPr>
            <w:tcW w:w="2639" w:type="dxa"/>
            <w:shd w:val="clear" w:color="auto" w:fill="auto"/>
          </w:tcPr>
          <w:p w14:paraId="0B689B96" w14:textId="77777777" w:rsidR="00A049CF" w:rsidRPr="00673E6B" w:rsidRDefault="00695FDE" w:rsidP="00413041">
            <w:pPr>
              <w:rPr>
                <w:rFonts w:eastAsia="MS Mincho"/>
                <w:i/>
                <w:szCs w:val="24"/>
              </w:rPr>
            </w:pPr>
            <w:r>
              <w:rPr>
                <w:color w:val="000000"/>
              </w:rPr>
              <w:t>Mokymo p</w:t>
            </w:r>
            <w:r w:rsidR="00270E12" w:rsidRPr="000F2424">
              <w:rPr>
                <w:color w:val="000000"/>
              </w:rPr>
              <w:t>riemonės</w:t>
            </w:r>
            <w:r>
              <w:rPr>
                <w:color w:val="000000"/>
              </w:rPr>
              <w:t xml:space="preserve"> gamtamoksliniam </w:t>
            </w:r>
            <w:r w:rsidRPr="000F2424">
              <w:rPr>
                <w:color w:val="000000"/>
              </w:rPr>
              <w:t xml:space="preserve"> </w:t>
            </w:r>
            <w:r>
              <w:rPr>
                <w:color w:val="000000"/>
              </w:rPr>
              <w:t>ugdymui</w:t>
            </w:r>
          </w:p>
        </w:tc>
        <w:tc>
          <w:tcPr>
            <w:tcW w:w="1950"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701"/>
            </w:tblGrid>
            <w:tr w:rsidR="00BD503D" w:rsidRPr="00BD503D" w14:paraId="0B689B98" w14:textId="77777777">
              <w:trPr>
                <w:trHeight w:val="80"/>
              </w:trPr>
              <w:tc>
                <w:tcPr>
                  <w:tcW w:w="0" w:type="auto"/>
                </w:tcPr>
                <w:p w14:paraId="0B689B97" w14:textId="77777777" w:rsidR="00BD503D" w:rsidRPr="00BD503D" w:rsidRDefault="00BD503D" w:rsidP="00413041">
                  <w:pPr>
                    <w:autoSpaceDE w:val="0"/>
                    <w:autoSpaceDN w:val="0"/>
                    <w:adjustRightInd w:val="0"/>
                    <w:rPr>
                      <w:rFonts w:eastAsia="Calibri"/>
                      <w:color w:val="000000"/>
                      <w:szCs w:val="24"/>
                      <w:lang w:eastAsia="lt-LT"/>
                    </w:rPr>
                  </w:pPr>
                  <w:r w:rsidRPr="00BD503D">
                    <w:rPr>
                      <w:rFonts w:eastAsia="Calibri"/>
                      <w:color w:val="000000"/>
                      <w:szCs w:val="24"/>
                      <w:lang w:eastAsia="lt-LT"/>
                    </w:rPr>
                    <w:t>Įsigyti</w:t>
                  </w:r>
                  <w:r>
                    <w:rPr>
                      <w:rFonts w:eastAsia="Calibri"/>
                      <w:color w:val="000000"/>
                      <w:szCs w:val="24"/>
                      <w:lang w:eastAsia="lt-LT"/>
                    </w:rPr>
                    <w:t xml:space="preserve"> </w:t>
                  </w:r>
                  <w:r w:rsidRPr="00BD503D">
                    <w:rPr>
                      <w:rFonts w:eastAsia="Calibri"/>
                      <w:color w:val="000000"/>
                      <w:szCs w:val="24"/>
                      <w:lang w:eastAsia="lt-LT"/>
                    </w:rPr>
                    <w:t xml:space="preserve"> </w:t>
                  </w:r>
                  <w:r>
                    <w:rPr>
                      <w:rFonts w:eastAsia="Calibri"/>
                      <w:color w:val="000000"/>
                      <w:szCs w:val="24"/>
                      <w:lang w:eastAsia="lt-LT"/>
                    </w:rPr>
                    <w:t>g</w:t>
                  </w:r>
                  <w:r w:rsidRPr="00BD503D">
                    <w:rPr>
                      <w:rFonts w:eastAsia="Calibri"/>
                      <w:color w:val="000000"/>
                      <w:szCs w:val="24"/>
                      <w:lang w:eastAsia="lt-LT"/>
                    </w:rPr>
                    <w:t>amt</w:t>
                  </w:r>
                  <w:r>
                    <w:rPr>
                      <w:rFonts w:eastAsia="Calibri"/>
                      <w:color w:val="000000"/>
                      <w:szCs w:val="24"/>
                      <w:lang w:eastAsia="lt-LT"/>
                    </w:rPr>
                    <w:t>os mokslų eksperimentų rinkiniai</w:t>
                  </w:r>
                </w:p>
              </w:tc>
            </w:tr>
          </w:tbl>
          <w:p w14:paraId="0B689B99" w14:textId="77777777" w:rsidR="00A049CF" w:rsidRPr="00413041" w:rsidRDefault="00A049CF" w:rsidP="00413041">
            <w:pPr>
              <w:rPr>
                <w:rFonts w:eastAsia="MS Mincho"/>
                <w:szCs w:val="24"/>
              </w:rPr>
            </w:pPr>
          </w:p>
        </w:tc>
        <w:tc>
          <w:tcPr>
            <w:tcW w:w="2233" w:type="dxa"/>
            <w:shd w:val="clear" w:color="auto" w:fill="auto"/>
          </w:tcPr>
          <w:tbl>
            <w:tblPr>
              <w:tblW w:w="0" w:type="auto"/>
              <w:tblBorders>
                <w:top w:val="nil"/>
                <w:left w:val="nil"/>
                <w:bottom w:val="nil"/>
                <w:right w:val="nil"/>
              </w:tblBorders>
              <w:tblLook w:val="0000" w:firstRow="0" w:lastRow="0" w:firstColumn="0" w:lastColumn="0" w:noHBand="0" w:noVBand="0"/>
            </w:tblPr>
            <w:tblGrid>
              <w:gridCol w:w="1974"/>
            </w:tblGrid>
            <w:tr w:rsidR="00BD503D" w:rsidRPr="00BD503D" w14:paraId="0B689BA1" w14:textId="77777777">
              <w:trPr>
                <w:trHeight w:val="80"/>
              </w:trPr>
              <w:tc>
                <w:tcPr>
                  <w:tcW w:w="0" w:type="auto"/>
                </w:tcPr>
                <w:tbl>
                  <w:tblPr>
                    <w:tblW w:w="0" w:type="auto"/>
                    <w:tblBorders>
                      <w:top w:val="nil"/>
                      <w:left w:val="nil"/>
                      <w:bottom w:val="nil"/>
                      <w:right w:val="nil"/>
                    </w:tblBorders>
                    <w:tblLook w:val="0000" w:firstRow="0" w:lastRow="0" w:firstColumn="0" w:lastColumn="0" w:noHBand="0" w:noVBand="0"/>
                  </w:tblPr>
                  <w:tblGrid>
                    <w:gridCol w:w="1758"/>
                  </w:tblGrid>
                  <w:tr w:rsidR="00BD503D" w:rsidRPr="00BD503D" w14:paraId="0B689B9B" w14:textId="77777777">
                    <w:trPr>
                      <w:trHeight w:val="184"/>
                    </w:trPr>
                    <w:tc>
                      <w:tcPr>
                        <w:tcW w:w="0" w:type="auto"/>
                      </w:tcPr>
                      <w:p w14:paraId="0B689B9A" w14:textId="77777777" w:rsidR="00BD503D" w:rsidRPr="00BD503D" w:rsidRDefault="00BD503D" w:rsidP="00413041">
                        <w:pPr>
                          <w:autoSpaceDE w:val="0"/>
                          <w:autoSpaceDN w:val="0"/>
                          <w:adjustRightInd w:val="0"/>
                          <w:rPr>
                            <w:rFonts w:eastAsia="Calibri"/>
                            <w:color w:val="000000"/>
                            <w:szCs w:val="24"/>
                            <w:lang w:eastAsia="lt-LT"/>
                          </w:rPr>
                        </w:pPr>
                        <w:r w:rsidRPr="00BD503D">
                          <w:rPr>
                            <w:rFonts w:eastAsia="Calibri"/>
                            <w:color w:val="000000"/>
                            <w:szCs w:val="24"/>
                            <w:lang w:eastAsia="lt-LT"/>
                          </w:rPr>
                          <w:t xml:space="preserve">Gamtos mokslų eksperimentų rinkinys </w:t>
                        </w:r>
                        <w:r w:rsidR="00695FDE">
                          <w:rPr>
                            <w:rFonts w:eastAsia="Calibri"/>
                            <w:color w:val="000000"/>
                            <w:szCs w:val="24"/>
                            <w:lang w:eastAsia="lt-LT"/>
                          </w:rPr>
                          <w:t>,  u</w:t>
                        </w:r>
                        <w:r w:rsidRPr="00BD503D">
                          <w:rPr>
                            <w:rFonts w:eastAsia="Calibri"/>
                            <w:color w:val="000000"/>
                            <w:szCs w:val="24"/>
                            <w:lang w:eastAsia="lt-LT"/>
                          </w:rPr>
                          <w:t>niversalus fizikos eksperimentų rinkinys</w:t>
                        </w:r>
                        <w:r w:rsidR="00695FDE">
                          <w:rPr>
                            <w:rFonts w:eastAsia="Calibri"/>
                            <w:color w:val="000000"/>
                            <w:szCs w:val="24"/>
                            <w:lang w:eastAsia="lt-LT"/>
                          </w:rPr>
                          <w:t>,</w:t>
                        </w:r>
                      </w:p>
                    </w:tc>
                  </w:tr>
                  <w:tr w:rsidR="00BD503D" w:rsidRPr="00BD503D" w14:paraId="0B689B9D" w14:textId="77777777">
                    <w:trPr>
                      <w:trHeight w:val="80"/>
                    </w:trPr>
                    <w:tc>
                      <w:tcPr>
                        <w:tcW w:w="0" w:type="auto"/>
                      </w:tcPr>
                      <w:p w14:paraId="0B689B9C" w14:textId="77777777" w:rsidR="00BD503D" w:rsidRPr="00BD503D" w:rsidRDefault="00695FDE" w:rsidP="00413041">
                        <w:pPr>
                          <w:autoSpaceDE w:val="0"/>
                          <w:autoSpaceDN w:val="0"/>
                          <w:adjustRightInd w:val="0"/>
                          <w:rPr>
                            <w:rFonts w:eastAsia="Calibri"/>
                            <w:color w:val="000000"/>
                            <w:szCs w:val="24"/>
                            <w:lang w:eastAsia="lt-LT"/>
                          </w:rPr>
                        </w:pPr>
                        <w:r>
                          <w:rPr>
                            <w:rFonts w:eastAsia="Calibri"/>
                            <w:color w:val="000000"/>
                            <w:szCs w:val="24"/>
                            <w:lang w:eastAsia="lt-LT"/>
                          </w:rPr>
                          <w:t xml:space="preserve"> c</w:t>
                        </w:r>
                        <w:r w:rsidR="00BD503D" w:rsidRPr="00BD503D">
                          <w:rPr>
                            <w:rFonts w:eastAsia="Calibri"/>
                            <w:color w:val="000000"/>
                            <w:szCs w:val="24"/>
                            <w:lang w:eastAsia="lt-LT"/>
                          </w:rPr>
                          <w:t>hemijos rinkinys</w:t>
                        </w:r>
                        <w:r>
                          <w:rPr>
                            <w:rFonts w:eastAsia="Calibri"/>
                            <w:color w:val="000000"/>
                            <w:szCs w:val="24"/>
                            <w:lang w:eastAsia="lt-LT"/>
                          </w:rPr>
                          <w:t xml:space="preserve">, </w:t>
                        </w:r>
                      </w:p>
                    </w:tc>
                  </w:tr>
                  <w:tr w:rsidR="00BD503D" w:rsidRPr="00BD503D" w14:paraId="0B689B9F" w14:textId="77777777">
                    <w:trPr>
                      <w:trHeight w:val="80"/>
                    </w:trPr>
                    <w:tc>
                      <w:tcPr>
                        <w:tcW w:w="0" w:type="auto"/>
                      </w:tcPr>
                      <w:p w14:paraId="0B689B9E" w14:textId="77777777" w:rsidR="00BD503D" w:rsidRPr="00BD503D" w:rsidRDefault="00695FDE" w:rsidP="00413041">
                        <w:pPr>
                          <w:autoSpaceDE w:val="0"/>
                          <w:autoSpaceDN w:val="0"/>
                          <w:adjustRightInd w:val="0"/>
                          <w:rPr>
                            <w:rFonts w:eastAsia="Calibri"/>
                            <w:color w:val="000000"/>
                            <w:szCs w:val="24"/>
                            <w:lang w:eastAsia="lt-LT"/>
                          </w:rPr>
                        </w:pPr>
                        <w:r>
                          <w:rPr>
                            <w:rFonts w:eastAsia="Calibri"/>
                            <w:color w:val="000000"/>
                            <w:szCs w:val="24"/>
                            <w:lang w:eastAsia="lt-LT"/>
                          </w:rPr>
                          <w:t xml:space="preserve"> klasikinis torso modelis</w:t>
                        </w:r>
                        <w:r w:rsidR="00BD503D" w:rsidRPr="00BD503D">
                          <w:rPr>
                            <w:rFonts w:eastAsia="Calibri"/>
                            <w:color w:val="000000"/>
                            <w:szCs w:val="24"/>
                            <w:lang w:eastAsia="lt-LT"/>
                          </w:rPr>
                          <w:t xml:space="preserve"> </w:t>
                        </w:r>
                      </w:p>
                    </w:tc>
                  </w:tr>
                </w:tbl>
                <w:p w14:paraId="0B689BA0" w14:textId="77777777" w:rsidR="00BD503D" w:rsidRPr="00BD503D" w:rsidRDefault="00BD503D" w:rsidP="00413041">
                  <w:pPr>
                    <w:autoSpaceDE w:val="0"/>
                    <w:autoSpaceDN w:val="0"/>
                    <w:adjustRightInd w:val="0"/>
                    <w:rPr>
                      <w:rFonts w:eastAsia="Calibri"/>
                      <w:color w:val="000000"/>
                      <w:szCs w:val="24"/>
                      <w:lang w:eastAsia="lt-LT"/>
                    </w:rPr>
                  </w:pPr>
                </w:p>
              </w:tc>
            </w:tr>
          </w:tbl>
          <w:p w14:paraId="0B689BA2" w14:textId="77777777" w:rsidR="00A049CF" w:rsidRPr="00673E6B" w:rsidRDefault="00A049CF" w:rsidP="00413041">
            <w:pPr>
              <w:rPr>
                <w:rFonts w:eastAsia="MS Mincho"/>
                <w:i/>
                <w:szCs w:val="24"/>
              </w:rPr>
            </w:pPr>
          </w:p>
        </w:tc>
        <w:tc>
          <w:tcPr>
            <w:tcW w:w="1816" w:type="dxa"/>
            <w:shd w:val="clear" w:color="auto" w:fill="auto"/>
          </w:tcPr>
          <w:p w14:paraId="0B689BA3" w14:textId="77777777" w:rsidR="00A049CF" w:rsidRPr="00673E6B" w:rsidRDefault="00270E12" w:rsidP="00413041">
            <w:pPr>
              <w:rPr>
                <w:rFonts w:eastAsia="MS Mincho"/>
                <w:i/>
                <w:szCs w:val="24"/>
              </w:rPr>
            </w:pPr>
            <w:r w:rsidRPr="00F76840">
              <w:t>Direktoriaus pavaduotojas ūkiui</w:t>
            </w:r>
          </w:p>
        </w:tc>
        <w:tc>
          <w:tcPr>
            <w:tcW w:w="1413" w:type="dxa"/>
          </w:tcPr>
          <w:p w14:paraId="0B689BA4" w14:textId="77777777" w:rsidR="00A049CF" w:rsidRPr="00673E6B" w:rsidRDefault="00085599" w:rsidP="00413041">
            <w:pPr>
              <w:rPr>
                <w:rFonts w:eastAsia="MS Mincho"/>
                <w:i/>
                <w:szCs w:val="24"/>
              </w:rPr>
            </w:pPr>
            <w:r>
              <w:t>2018</w:t>
            </w:r>
            <w:r w:rsidR="00270E12" w:rsidRPr="00F76840">
              <w:t>-12-31</w:t>
            </w:r>
          </w:p>
        </w:tc>
        <w:tc>
          <w:tcPr>
            <w:tcW w:w="1410" w:type="dxa"/>
            <w:gridSpan w:val="2"/>
          </w:tcPr>
          <w:p w14:paraId="0B689BA5" w14:textId="77777777" w:rsidR="00A049CF" w:rsidRPr="00673E6B" w:rsidRDefault="00270E12" w:rsidP="00413041">
            <w:pPr>
              <w:rPr>
                <w:rFonts w:eastAsia="MS Mincho"/>
                <w:i/>
                <w:szCs w:val="24"/>
              </w:rPr>
            </w:pPr>
            <w:r w:rsidRPr="00F76840">
              <w:t>201</w:t>
            </w:r>
            <w:r w:rsidR="00085599">
              <w:t>8</w:t>
            </w:r>
            <w:r w:rsidRPr="00F76840">
              <w:t>-12-31</w:t>
            </w:r>
          </w:p>
        </w:tc>
        <w:tc>
          <w:tcPr>
            <w:tcW w:w="1166" w:type="dxa"/>
            <w:gridSpan w:val="2"/>
          </w:tcPr>
          <w:p w14:paraId="0B689BA6" w14:textId="77777777" w:rsidR="00A049CF" w:rsidRPr="00673E6B" w:rsidRDefault="00085599" w:rsidP="00413041">
            <w:pPr>
              <w:rPr>
                <w:rFonts w:eastAsia="MS Mincho"/>
                <w:i/>
                <w:szCs w:val="24"/>
              </w:rPr>
            </w:pPr>
            <w:r>
              <w:rPr>
                <w:b/>
              </w:rPr>
              <w:t>2400</w:t>
            </w:r>
          </w:p>
        </w:tc>
        <w:tc>
          <w:tcPr>
            <w:tcW w:w="1414" w:type="dxa"/>
            <w:gridSpan w:val="2"/>
          </w:tcPr>
          <w:p w14:paraId="0B689BA7" w14:textId="77777777" w:rsidR="00A049CF" w:rsidRPr="00FF3350" w:rsidRDefault="00085599" w:rsidP="00413041">
            <w:pPr>
              <w:rPr>
                <w:rFonts w:eastAsia="MS Mincho"/>
                <w:b/>
                <w:szCs w:val="24"/>
              </w:rPr>
            </w:pPr>
            <w:r>
              <w:rPr>
                <w:rFonts w:eastAsia="MS Mincho"/>
                <w:b/>
                <w:szCs w:val="24"/>
              </w:rPr>
              <w:t>2400</w:t>
            </w:r>
          </w:p>
        </w:tc>
      </w:tr>
      <w:tr w:rsidR="00C87744" w:rsidRPr="00033599" w14:paraId="0B689BB4" w14:textId="77777777" w:rsidTr="00413041">
        <w:trPr>
          <w:trHeight w:val="608"/>
        </w:trPr>
        <w:tc>
          <w:tcPr>
            <w:tcW w:w="696" w:type="dxa"/>
            <w:shd w:val="clear" w:color="auto" w:fill="auto"/>
          </w:tcPr>
          <w:p w14:paraId="0B689BA9" w14:textId="77777777" w:rsidR="00A049CF" w:rsidRDefault="00A049CF" w:rsidP="00413041">
            <w:pPr>
              <w:rPr>
                <w:rFonts w:eastAsia="MS Mincho"/>
                <w:szCs w:val="24"/>
              </w:rPr>
            </w:pPr>
          </w:p>
        </w:tc>
        <w:tc>
          <w:tcPr>
            <w:tcW w:w="2639" w:type="dxa"/>
            <w:shd w:val="clear" w:color="auto" w:fill="auto"/>
          </w:tcPr>
          <w:p w14:paraId="0B689BAA" w14:textId="77777777" w:rsidR="00A049CF" w:rsidRPr="00673E6B" w:rsidRDefault="00C87744" w:rsidP="00413041">
            <w:pPr>
              <w:rPr>
                <w:rFonts w:eastAsia="MS Mincho"/>
                <w:i/>
                <w:szCs w:val="24"/>
              </w:rPr>
            </w:pPr>
            <w:r w:rsidRPr="00E8142A">
              <w:t xml:space="preserve">Priešmokyklinio </w:t>
            </w:r>
            <w:r>
              <w:t>ugdymo grupės pedagogo</w:t>
            </w:r>
            <w:r w:rsidRPr="00E8142A">
              <w:t xml:space="preserve"> darbo apmokėjimas</w:t>
            </w:r>
          </w:p>
        </w:tc>
        <w:tc>
          <w:tcPr>
            <w:tcW w:w="1950" w:type="dxa"/>
            <w:shd w:val="clear" w:color="auto" w:fill="auto"/>
          </w:tcPr>
          <w:p w14:paraId="0B689BAB" w14:textId="77777777" w:rsidR="00A049CF" w:rsidRPr="00673E6B" w:rsidRDefault="00A252E4" w:rsidP="00413041">
            <w:pPr>
              <w:rPr>
                <w:rFonts w:eastAsia="MS Mincho"/>
                <w:i/>
                <w:szCs w:val="24"/>
              </w:rPr>
            </w:pPr>
            <w:r>
              <w:t>13</w:t>
            </w:r>
            <w:r w:rsidR="00C87744" w:rsidRPr="00F76840">
              <w:t xml:space="preserve"> vaikų, ugdomų pagal II modelį</w:t>
            </w:r>
          </w:p>
        </w:tc>
        <w:tc>
          <w:tcPr>
            <w:tcW w:w="2233" w:type="dxa"/>
            <w:shd w:val="clear" w:color="auto" w:fill="auto"/>
          </w:tcPr>
          <w:p w14:paraId="0B689BAC" w14:textId="77777777" w:rsidR="00A049CF" w:rsidRDefault="00135889" w:rsidP="00413041">
            <w:r>
              <w:t>13</w:t>
            </w:r>
            <w:r w:rsidR="00C87744" w:rsidRPr="00F76840">
              <w:t xml:space="preserve"> vaikų, ugdomų pagal II modelį</w:t>
            </w:r>
          </w:p>
          <w:p w14:paraId="0B689BAD" w14:textId="77777777" w:rsidR="006173C0" w:rsidRPr="00673E6B" w:rsidRDefault="006173C0" w:rsidP="00413041">
            <w:pPr>
              <w:rPr>
                <w:rFonts w:eastAsia="MS Mincho"/>
                <w:i/>
                <w:szCs w:val="24"/>
              </w:rPr>
            </w:pPr>
            <w:r>
              <w:rPr>
                <w:szCs w:val="24"/>
              </w:rPr>
              <w:t>P</w:t>
            </w:r>
            <w:r w:rsidRPr="00CE795E">
              <w:rPr>
                <w:szCs w:val="24"/>
              </w:rPr>
              <w:t>riešmokyklinės grupės auklėtojas (0,6 etato), priešmokyklinės grupės auklėtojo padėjėjas (0,5 etato)</w:t>
            </w:r>
          </w:p>
        </w:tc>
        <w:tc>
          <w:tcPr>
            <w:tcW w:w="1816" w:type="dxa"/>
            <w:shd w:val="clear" w:color="auto" w:fill="auto"/>
          </w:tcPr>
          <w:p w14:paraId="0B689BAE" w14:textId="77777777" w:rsidR="00C87744" w:rsidRPr="00F76840" w:rsidRDefault="00C87744" w:rsidP="00413041">
            <w:pPr>
              <w:pStyle w:val="Sraopastraipa"/>
              <w:ind w:left="0" w:right="57"/>
              <w:jc w:val="both"/>
            </w:pPr>
            <w:r w:rsidRPr="00F76840">
              <w:t>Direktorius,</w:t>
            </w:r>
          </w:p>
          <w:p w14:paraId="0B689BAF" w14:textId="77777777" w:rsidR="00A049CF" w:rsidRPr="00673E6B" w:rsidRDefault="00C87744" w:rsidP="00413041">
            <w:pPr>
              <w:rPr>
                <w:rFonts w:eastAsia="MS Mincho"/>
                <w:i/>
                <w:szCs w:val="24"/>
              </w:rPr>
            </w:pPr>
            <w:r w:rsidRPr="00F76840">
              <w:t>Priešmokyklinės grupės auklėtojas</w:t>
            </w:r>
          </w:p>
        </w:tc>
        <w:tc>
          <w:tcPr>
            <w:tcW w:w="1413" w:type="dxa"/>
          </w:tcPr>
          <w:p w14:paraId="0B689BB0" w14:textId="77777777" w:rsidR="00A049CF" w:rsidRPr="00673E6B" w:rsidRDefault="00C2650C" w:rsidP="00413041">
            <w:pPr>
              <w:rPr>
                <w:rFonts w:eastAsia="MS Mincho"/>
                <w:i/>
                <w:szCs w:val="24"/>
              </w:rPr>
            </w:pPr>
            <w:r w:rsidRPr="00F76840">
              <w:t>201</w:t>
            </w:r>
            <w:r w:rsidR="003A5D45">
              <w:t>8</w:t>
            </w:r>
            <w:r w:rsidRPr="00F76840">
              <w:t xml:space="preserve"> m</w:t>
            </w:r>
            <w:r>
              <w:t>. I-IV ketvirčiai</w:t>
            </w:r>
          </w:p>
        </w:tc>
        <w:tc>
          <w:tcPr>
            <w:tcW w:w="1410" w:type="dxa"/>
            <w:gridSpan w:val="2"/>
          </w:tcPr>
          <w:p w14:paraId="0B689BB1" w14:textId="77777777" w:rsidR="00A049CF" w:rsidRPr="00673E6B" w:rsidRDefault="00C2650C" w:rsidP="00413041">
            <w:pPr>
              <w:rPr>
                <w:rFonts w:eastAsia="MS Mincho"/>
                <w:i/>
                <w:szCs w:val="24"/>
              </w:rPr>
            </w:pPr>
            <w:r w:rsidRPr="00F76840">
              <w:t>201</w:t>
            </w:r>
            <w:r w:rsidR="003A5D45">
              <w:t>8</w:t>
            </w:r>
            <w:r w:rsidRPr="00F76840">
              <w:t xml:space="preserve"> m</w:t>
            </w:r>
            <w:r>
              <w:t>. I-IV ketvirčiai</w:t>
            </w:r>
          </w:p>
        </w:tc>
        <w:tc>
          <w:tcPr>
            <w:tcW w:w="1166" w:type="dxa"/>
            <w:gridSpan w:val="2"/>
          </w:tcPr>
          <w:p w14:paraId="0B689BB2" w14:textId="77777777" w:rsidR="00A049CF" w:rsidRPr="00673E6B" w:rsidRDefault="00C2650C" w:rsidP="00413041">
            <w:pPr>
              <w:rPr>
                <w:rFonts w:eastAsia="MS Mincho"/>
                <w:i/>
                <w:szCs w:val="24"/>
              </w:rPr>
            </w:pPr>
            <w:r>
              <w:rPr>
                <w:b/>
              </w:rPr>
              <w:t>5743</w:t>
            </w:r>
          </w:p>
        </w:tc>
        <w:tc>
          <w:tcPr>
            <w:tcW w:w="1414" w:type="dxa"/>
            <w:gridSpan w:val="2"/>
          </w:tcPr>
          <w:p w14:paraId="0B689BB3" w14:textId="77777777" w:rsidR="00A049CF" w:rsidRPr="00FF3350" w:rsidRDefault="00FF3350" w:rsidP="00413041">
            <w:pPr>
              <w:rPr>
                <w:rFonts w:eastAsia="MS Mincho"/>
                <w:b/>
                <w:szCs w:val="24"/>
              </w:rPr>
            </w:pPr>
            <w:r w:rsidRPr="00FF3350">
              <w:rPr>
                <w:rFonts w:eastAsia="MS Mincho"/>
                <w:b/>
                <w:szCs w:val="24"/>
              </w:rPr>
              <w:t>4750</w:t>
            </w:r>
          </w:p>
        </w:tc>
      </w:tr>
      <w:tr w:rsidR="00C87744" w:rsidRPr="00033599" w14:paraId="0B689BC3" w14:textId="77777777" w:rsidTr="00413041">
        <w:trPr>
          <w:trHeight w:val="608"/>
        </w:trPr>
        <w:tc>
          <w:tcPr>
            <w:tcW w:w="696" w:type="dxa"/>
            <w:shd w:val="clear" w:color="auto" w:fill="auto"/>
          </w:tcPr>
          <w:p w14:paraId="0B689BB5" w14:textId="77777777" w:rsidR="00A049CF" w:rsidRDefault="00A049CF" w:rsidP="00413041">
            <w:pPr>
              <w:rPr>
                <w:rFonts w:eastAsia="MS Mincho"/>
                <w:szCs w:val="24"/>
              </w:rPr>
            </w:pPr>
          </w:p>
        </w:tc>
        <w:tc>
          <w:tcPr>
            <w:tcW w:w="2639" w:type="dxa"/>
            <w:shd w:val="clear" w:color="auto" w:fill="auto"/>
          </w:tcPr>
          <w:p w14:paraId="0B689BB6" w14:textId="77777777" w:rsidR="00A049CF" w:rsidRPr="00673E6B" w:rsidRDefault="00C2650C" w:rsidP="00413041">
            <w:pPr>
              <w:rPr>
                <w:rFonts w:eastAsia="MS Mincho"/>
                <w:i/>
                <w:szCs w:val="24"/>
              </w:rPr>
            </w:pPr>
            <w:r w:rsidRPr="00E8142A">
              <w:t>Pedagoginio personalo apmokėjimas</w:t>
            </w:r>
            <w:r w:rsidR="009C273C" w:rsidRPr="00E8142A">
              <w:t xml:space="preserve"> </w:t>
            </w:r>
          </w:p>
        </w:tc>
        <w:tc>
          <w:tcPr>
            <w:tcW w:w="1950" w:type="dxa"/>
            <w:shd w:val="clear" w:color="auto" w:fill="auto"/>
          </w:tcPr>
          <w:p w14:paraId="0B689BB7" w14:textId="77777777" w:rsidR="00A049CF" w:rsidRPr="00673E6B" w:rsidRDefault="00C2650C" w:rsidP="00413041">
            <w:pPr>
              <w:rPr>
                <w:rFonts w:eastAsia="MS Mincho"/>
                <w:i/>
                <w:szCs w:val="24"/>
              </w:rPr>
            </w:pPr>
            <w:r w:rsidRPr="00100575">
              <w:t>7 klasių komplektai, mokomi pagal pradinio, pagrindinio ugdymo programas</w:t>
            </w:r>
          </w:p>
        </w:tc>
        <w:tc>
          <w:tcPr>
            <w:tcW w:w="2233" w:type="dxa"/>
            <w:shd w:val="clear" w:color="auto" w:fill="auto"/>
          </w:tcPr>
          <w:p w14:paraId="0B689BB8" w14:textId="77777777" w:rsidR="00A049CF" w:rsidRPr="00CA6FA1" w:rsidRDefault="00CA6FA1" w:rsidP="00413041">
            <w:pPr>
              <w:rPr>
                <w:rFonts w:eastAsia="MS Mincho"/>
                <w:b/>
                <w:szCs w:val="24"/>
              </w:rPr>
            </w:pPr>
            <w:r w:rsidRPr="00CE795E">
              <w:rPr>
                <w:szCs w:val="24"/>
              </w:rPr>
              <w:t>2 mokytojai metodininkai, 9 vyresnieji mokytojai, 6 mokytojai.</w:t>
            </w:r>
            <w:r>
              <w:rPr>
                <w:szCs w:val="24"/>
              </w:rPr>
              <w:t xml:space="preserve"> </w:t>
            </w:r>
          </w:p>
        </w:tc>
        <w:tc>
          <w:tcPr>
            <w:tcW w:w="1816" w:type="dxa"/>
            <w:shd w:val="clear" w:color="auto" w:fill="auto"/>
          </w:tcPr>
          <w:p w14:paraId="0B689BB9" w14:textId="77777777" w:rsidR="00A049CF" w:rsidRPr="00CA6FA1" w:rsidRDefault="00CA6FA1" w:rsidP="00413041">
            <w:pPr>
              <w:rPr>
                <w:rFonts w:eastAsia="MS Mincho"/>
                <w:b/>
                <w:szCs w:val="24"/>
              </w:rPr>
            </w:pPr>
            <w:r w:rsidRPr="00F76840">
              <w:t>Direktorius</w:t>
            </w:r>
          </w:p>
        </w:tc>
        <w:tc>
          <w:tcPr>
            <w:tcW w:w="1413" w:type="dxa"/>
          </w:tcPr>
          <w:p w14:paraId="0B689BBA" w14:textId="77777777" w:rsidR="00A049CF" w:rsidRPr="00673E6B" w:rsidRDefault="003A5D45" w:rsidP="00413041">
            <w:pPr>
              <w:rPr>
                <w:rFonts w:eastAsia="MS Mincho"/>
                <w:i/>
                <w:szCs w:val="24"/>
              </w:rPr>
            </w:pPr>
            <w:r>
              <w:t>2018</w:t>
            </w:r>
            <w:r w:rsidR="00C2650C">
              <w:t xml:space="preserve"> m. </w:t>
            </w:r>
            <w:r w:rsidR="00C2650C" w:rsidRPr="00100575">
              <w:t>I-IV ketvirčiai</w:t>
            </w:r>
          </w:p>
        </w:tc>
        <w:tc>
          <w:tcPr>
            <w:tcW w:w="1410" w:type="dxa"/>
            <w:gridSpan w:val="2"/>
          </w:tcPr>
          <w:p w14:paraId="0B689BBB" w14:textId="77777777" w:rsidR="00C2650C" w:rsidRDefault="003A5D45" w:rsidP="00413041">
            <w:pPr>
              <w:pStyle w:val="Sraopastraipa"/>
              <w:ind w:left="113" w:right="57"/>
              <w:jc w:val="both"/>
            </w:pPr>
            <w:r>
              <w:t>2018</w:t>
            </w:r>
            <w:r w:rsidR="00C2650C">
              <w:t xml:space="preserve"> m.</w:t>
            </w:r>
          </w:p>
          <w:p w14:paraId="0B689BBC" w14:textId="77777777" w:rsidR="00A049CF" w:rsidRPr="00673E6B" w:rsidRDefault="00C2650C" w:rsidP="00413041">
            <w:pPr>
              <w:rPr>
                <w:rFonts w:eastAsia="MS Mincho"/>
                <w:i/>
                <w:szCs w:val="24"/>
              </w:rPr>
            </w:pPr>
            <w:r>
              <w:t>I-IV ketvirčiai</w:t>
            </w:r>
          </w:p>
        </w:tc>
        <w:tc>
          <w:tcPr>
            <w:tcW w:w="1166" w:type="dxa"/>
            <w:gridSpan w:val="2"/>
          </w:tcPr>
          <w:p w14:paraId="0B689BBD" w14:textId="77777777" w:rsidR="00A049CF" w:rsidRPr="00673E6B" w:rsidRDefault="00C2650C" w:rsidP="00413041">
            <w:pPr>
              <w:rPr>
                <w:rFonts w:eastAsia="MS Mincho"/>
                <w:i/>
                <w:szCs w:val="24"/>
              </w:rPr>
            </w:pPr>
            <w:r>
              <w:rPr>
                <w:b/>
              </w:rPr>
              <w:t>1444</w:t>
            </w:r>
            <w:r w:rsidR="00695FDE">
              <w:rPr>
                <w:b/>
              </w:rPr>
              <w:t>00</w:t>
            </w:r>
          </w:p>
        </w:tc>
        <w:tc>
          <w:tcPr>
            <w:tcW w:w="1414" w:type="dxa"/>
            <w:gridSpan w:val="2"/>
          </w:tcPr>
          <w:p w14:paraId="0B689BBE" w14:textId="77777777" w:rsidR="00FF3350" w:rsidRDefault="00FF3350" w:rsidP="00413041">
            <w:pPr>
              <w:rPr>
                <w:rFonts w:eastAsia="MS Mincho"/>
                <w:b/>
                <w:szCs w:val="24"/>
              </w:rPr>
            </w:pPr>
            <w:r>
              <w:rPr>
                <w:rFonts w:eastAsia="MS Mincho"/>
                <w:b/>
                <w:szCs w:val="24"/>
              </w:rPr>
              <w:t>104</w:t>
            </w:r>
            <w:r w:rsidR="00695FDE">
              <w:rPr>
                <w:rFonts w:eastAsia="MS Mincho"/>
                <w:b/>
                <w:szCs w:val="24"/>
              </w:rPr>
              <w:t>740</w:t>
            </w:r>
          </w:p>
          <w:p w14:paraId="0B689BBF" w14:textId="77777777" w:rsidR="00FF3350" w:rsidRDefault="00FF3350" w:rsidP="00413041">
            <w:pPr>
              <w:rPr>
                <w:rFonts w:eastAsia="MS Mincho"/>
                <w:b/>
                <w:szCs w:val="24"/>
              </w:rPr>
            </w:pPr>
          </w:p>
          <w:p w14:paraId="0B689BC0" w14:textId="77777777" w:rsidR="00FF3350" w:rsidRDefault="00FF3350" w:rsidP="00413041">
            <w:pPr>
              <w:rPr>
                <w:rFonts w:eastAsia="MS Mincho"/>
                <w:b/>
                <w:szCs w:val="24"/>
              </w:rPr>
            </w:pPr>
          </w:p>
          <w:p w14:paraId="0B689BC1" w14:textId="77777777" w:rsidR="00FF3350" w:rsidRDefault="00FF3350" w:rsidP="00413041">
            <w:pPr>
              <w:rPr>
                <w:rFonts w:eastAsia="MS Mincho"/>
                <w:b/>
                <w:szCs w:val="24"/>
              </w:rPr>
            </w:pPr>
          </w:p>
          <w:p w14:paraId="0B689BC2" w14:textId="77777777" w:rsidR="00A049CF" w:rsidRPr="00FD7F5D" w:rsidRDefault="00A049CF" w:rsidP="00413041">
            <w:pPr>
              <w:rPr>
                <w:rFonts w:eastAsia="MS Mincho"/>
                <w:b/>
                <w:szCs w:val="24"/>
              </w:rPr>
            </w:pPr>
          </w:p>
        </w:tc>
      </w:tr>
      <w:tr w:rsidR="00C2650C" w:rsidRPr="00033599" w14:paraId="0B689BD1" w14:textId="77777777" w:rsidTr="00413041">
        <w:trPr>
          <w:trHeight w:val="608"/>
        </w:trPr>
        <w:tc>
          <w:tcPr>
            <w:tcW w:w="696" w:type="dxa"/>
            <w:shd w:val="clear" w:color="auto" w:fill="auto"/>
          </w:tcPr>
          <w:p w14:paraId="0B689BC4" w14:textId="77777777" w:rsidR="00C2650C" w:rsidRDefault="00C2650C" w:rsidP="00413041">
            <w:pPr>
              <w:rPr>
                <w:rFonts w:eastAsia="MS Mincho"/>
                <w:szCs w:val="24"/>
              </w:rPr>
            </w:pPr>
          </w:p>
        </w:tc>
        <w:tc>
          <w:tcPr>
            <w:tcW w:w="2639" w:type="dxa"/>
            <w:shd w:val="clear" w:color="auto" w:fill="auto"/>
          </w:tcPr>
          <w:p w14:paraId="0B689BC5" w14:textId="77777777" w:rsidR="00C2650C" w:rsidRPr="00C32448" w:rsidRDefault="00C2650C" w:rsidP="00413041">
            <w:r w:rsidRPr="00C32448">
              <w:t>Dalyvavimas kvalifikacijos tobulinimo renginiuose ir jų organizavimas atsižvelgiant į mokyklos veiklos prioritetus</w:t>
            </w:r>
          </w:p>
        </w:tc>
        <w:tc>
          <w:tcPr>
            <w:tcW w:w="1950" w:type="dxa"/>
            <w:shd w:val="clear" w:color="auto" w:fill="auto"/>
          </w:tcPr>
          <w:p w14:paraId="0B689BC6" w14:textId="77777777" w:rsidR="00C2650C" w:rsidRPr="00673E6B" w:rsidRDefault="00C2650C" w:rsidP="00413041">
            <w:pPr>
              <w:rPr>
                <w:rFonts w:eastAsia="MS Mincho"/>
                <w:i/>
                <w:szCs w:val="24"/>
              </w:rPr>
            </w:pPr>
            <w:r w:rsidRPr="00100575">
              <w:t>100 proc. mokytojai tobulins savo kvalifikaciją, atsižvelgiant į mokyklos veiklos prioritetus</w:t>
            </w:r>
          </w:p>
        </w:tc>
        <w:tc>
          <w:tcPr>
            <w:tcW w:w="2233" w:type="dxa"/>
            <w:shd w:val="clear" w:color="auto" w:fill="auto"/>
          </w:tcPr>
          <w:p w14:paraId="0B689BC7" w14:textId="77777777" w:rsidR="00225324" w:rsidRPr="00225324" w:rsidRDefault="00E24B7F" w:rsidP="00413041">
            <w:pPr>
              <w:rPr>
                <w:szCs w:val="24"/>
              </w:rPr>
            </w:pPr>
            <w:r>
              <w:rPr>
                <w:rFonts w:eastAsia="MS Mincho"/>
                <w:szCs w:val="24"/>
              </w:rPr>
              <w:t xml:space="preserve">100 proc. mokytojų </w:t>
            </w:r>
            <w:r w:rsidR="00550306">
              <w:rPr>
                <w:rFonts w:eastAsia="MS Mincho"/>
                <w:szCs w:val="24"/>
              </w:rPr>
              <w:t xml:space="preserve">po 5 val. per metus  tobulino </w:t>
            </w:r>
            <w:r>
              <w:rPr>
                <w:rFonts w:eastAsia="MS Mincho"/>
                <w:szCs w:val="24"/>
              </w:rPr>
              <w:t>p</w:t>
            </w:r>
            <w:r w:rsidR="00550306">
              <w:rPr>
                <w:rFonts w:eastAsia="MS Mincho"/>
                <w:szCs w:val="24"/>
              </w:rPr>
              <w:t xml:space="preserve">rofesines kompetencijas </w:t>
            </w:r>
            <w:r w:rsidR="008D51A1">
              <w:rPr>
                <w:rFonts w:eastAsia="MS Mincho"/>
                <w:szCs w:val="24"/>
              </w:rPr>
              <w:t>seminaruose (</w:t>
            </w:r>
            <w:r w:rsidR="00225324" w:rsidRPr="00225324">
              <w:rPr>
                <w:szCs w:val="24"/>
              </w:rPr>
              <w:t>Mokymosi pažangos planavimas</w:t>
            </w:r>
            <w:r w:rsidR="0024649F">
              <w:rPr>
                <w:szCs w:val="24"/>
              </w:rPr>
              <w:t>,</w:t>
            </w:r>
            <w:r w:rsidR="00225324" w:rsidRPr="00225324">
              <w:rPr>
                <w:szCs w:val="24"/>
              </w:rPr>
              <w:t xml:space="preserve"> mokinio pasiekimų vertinimas</w:t>
            </w:r>
            <w:r w:rsidR="00225324">
              <w:rPr>
                <w:szCs w:val="24"/>
              </w:rPr>
              <w:t>;</w:t>
            </w:r>
            <w:r w:rsidR="00550306">
              <w:t xml:space="preserve"> inovaty</w:t>
            </w:r>
            <w:r w:rsidR="00402961">
              <w:t>v</w:t>
            </w:r>
            <w:r w:rsidR="00550306">
              <w:t>ių</w:t>
            </w:r>
            <w:r w:rsidR="0024649F">
              <w:t xml:space="preserve"> ir tradicinių metodų dermė; individualios mokinių pažangos stebėsenos sistema; savanorystės tema)</w:t>
            </w:r>
          </w:p>
          <w:p w14:paraId="0B689BC8" w14:textId="77777777" w:rsidR="00C2650C" w:rsidRPr="008D51A1" w:rsidRDefault="00C2650C" w:rsidP="00413041">
            <w:pPr>
              <w:rPr>
                <w:rFonts w:eastAsia="MS Mincho"/>
                <w:szCs w:val="24"/>
              </w:rPr>
            </w:pPr>
          </w:p>
        </w:tc>
        <w:tc>
          <w:tcPr>
            <w:tcW w:w="1816" w:type="dxa"/>
            <w:shd w:val="clear" w:color="auto" w:fill="auto"/>
          </w:tcPr>
          <w:p w14:paraId="0B689BC9" w14:textId="77777777" w:rsidR="00C2650C" w:rsidRDefault="00A847DB" w:rsidP="00413041">
            <w:r w:rsidRPr="00F76840">
              <w:t>Direktorius</w:t>
            </w:r>
            <w:r w:rsidR="006173C0">
              <w:t>, direktoriaus pavaduotojas ugdymui</w:t>
            </w:r>
          </w:p>
          <w:p w14:paraId="0B689BCA" w14:textId="77777777" w:rsidR="00E24B7F" w:rsidRPr="00A847DB" w:rsidRDefault="00E24B7F" w:rsidP="00413041">
            <w:pPr>
              <w:rPr>
                <w:rFonts w:eastAsia="MS Mincho"/>
                <w:szCs w:val="24"/>
              </w:rPr>
            </w:pPr>
          </w:p>
        </w:tc>
        <w:tc>
          <w:tcPr>
            <w:tcW w:w="1413" w:type="dxa"/>
          </w:tcPr>
          <w:p w14:paraId="0B689BCB" w14:textId="77777777" w:rsidR="00C2650C" w:rsidRDefault="003A5D45" w:rsidP="00413041">
            <w:pPr>
              <w:pStyle w:val="Sraopastraipa"/>
              <w:ind w:left="113" w:right="57"/>
              <w:jc w:val="both"/>
            </w:pPr>
            <w:r>
              <w:t>2018</w:t>
            </w:r>
            <w:r w:rsidR="00C2650C">
              <w:t xml:space="preserve"> m.</w:t>
            </w:r>
          </w:p>
          <w:p w14:paraId="0B689BCC" w14:textId="77777777" w:rsidR="00C2650C" w:rsidRPr="00673E6B" w:rsidRDefault="00C2650C" w:rsidP="00413041">
            <w:pPr>
              <w:rPr>
                <w:rFonts w:eastAsia="MS Mincho"/>
                <w:i/>
                <w:szCs w:val="24"/>
              </w:rPr>
            </w:pPr>
            <w:r>
              <w:t>I-IV ketvirčiai</w:t>
            </w:r>
          </w:p>
        </w:tc>
        <w:tc>
          <w:tcPr>
            <w:tcW w:w="1410" w:type="dxa"/>
            <w:gridSpan w:val="2"/>
          </w:tcPr>
          <w:p w14:paraId="0B689BCD" w14:textId="77777777" w:rsidR="00C2650C" w:rsidRDefault="003A5D45" w:rsidP="00413041">
            <w:pPr>
              <w:pStyle w:val="Sraopastraipa"/>
              <w:ind w:left="113" w:right="57"/>
              <w:jc w:val="both"/>
            </w:pPr>
            <w:r>
              <w:t>2018</w:t>
            </w:r>
            <w:r w:rsidR="00C2650C">
              <w:t xml:space="preserve"> m.</w:t>
            </w:r>
          </w:p>
          <w:p w14:paraId="0B689BCE" w14:textId="77777777" w:rsidR="00C2650C" w:rsidRPr="00673E6B" w:rsidRDefault="00C2650C" w:rsidP="00413041">
            <w:pPr>
              <w:rPr>
                <w:rFonts w:eastAsia="MS Mincho"/>
                <w:i/>
                <w:szCs w:val="24"/>
              </w:rPr>
            </w:pPr>
            <w:r>
              <w:t>I-IV ketvirčiai</w:t>
            </w:r>
          </w:p>
        </w:tc>
        <w:tc>
          <w:tcPr>
            <w:tcW w:w="1166" w:type="dxa"/>
            <w:gridSpan w:val="2"/>
          </w:tcPr>
          <w:p w14:paraId="0B689BCF" w14:textId="77777777" w:rsidR="00C2650C" w:rsidRPr="00673E6B" w:rsidRDefault="00135889" w:rsidP="00413041">
            <w:pPr>
              <w:rPr>
                <w:rFonts w:eastAsia="MS Mincho"/>
                <w:i/>
                <w:szCs w:val="24"/>
              </w:rPr>
            </w:pPr>
            <w:r>
              <w:rPr>
                <w:b/>
              </w:rPr>
              <w:t>248</w:t>
            </w:r>
          </w:p>
        </w:tc>
        <w:tc>
          <w:tcPr>
            <w:tcW w:w="1414" w:type="dxa"/>
            <w:gridSpan w:val="2"/>
          </w:tcPr>
          <w:p w14:paraId="0B689BD0" w14:textId="77777777" w:rsidR="00C2650C" w:rsidRPr="00966BB9" w:rsidRDefault="00695FDE" w:rsidP="00413041">
            <w:pPr>
              <w:rPr>
                <w:rFonts w:eastAsia="MS Mincho"/>
                <w:b/>
                <w:szCs w:val="24"/>
              </w:rPr>
            </w:pPr>
            <w:r>
              <w:rPr>
                <w:rFonts w:eastAsia="MS Mincho"/>
                <w:b/>
                <w:szCs w:val="24"/>
              </w:rPr>
              <w:t>248</w:t>
            </w:r>
          </w:p>
        </w:tc>
      </w:tr>
      <w:tr w:rsidR="00C2650C" w:rsidRPr="00033599" w14:paraId="0B689BDE" w14:textId="77777777" w:rsidTr="00413041">
        <w:trPr>
          <w:trHeight w:val="608"/>
        </w:trPr>
        <w:tc>
          <w:tcPr>
            <w:tcW w:w="696" w:type="dxa"/>
            <w:shd w:val="clear" w:color="auto" w:fill="auto"/>
          </w:tcPr>
          <w:p w14:paraId="0B689BD2" w14:textId="77777777" w:rsidR="00C2650C" w:rsidRDefault="00C2650C" w:rsidP="00413041">
            <w:pPr>
              <w:rPr>
                <w:rFonts w:eastAsia="MS Mincho"/>
                <w:szCs w:val="24"/>
              </w:rPr>
            </w:pPr>
          </w:p>
        </w:tc>
        <w:tc>
          <w:tcPr>
            <w:tcW w:w="2639" w:type="dxa"/>
            <w:shd w:val="clear" w:color="auto" w:fill="auto"/>
          </w:tcPr>
          <w:p w14:paraId="0B689BD3" w14:textId="77777777" w:rsidR="00C2650C" w:rsidRPr="00673E6B" w:rsidRDefault="00582B13" w:rsidP="00413041">
            <w:pPr>
              <w:rPr>
                <w:rFonts w:eastAsia="MS Mincho"/>
                <w:i/>
                <w:szCs w:val="24"/>
              </w:rPr>
            </w:pPr>
            <w:r w:rsidRPr="00E8142A">
              <w:t>Pagalbos specialistų darbo apmokėjimas</w:t>
            </w:r>
          </w:p>
        </w:tc>
        <w:tc>
          <w:tcPr>
            <w:tcW w:w="1950" w:type="dxa"/>
            <w:shd w:val="clear" w:color="auto" w:fill="auto"/>
          </w:tcPr>
          <w:p w14:paraId="0B689BD4" w14:textId="77777777" w:rsidR="00C2650C" w:rsidRPr="00673E6B" w:rsidRDefault="00582B13" w:rsidP="00413041">
            <w:pPr>
              <w:rPr>
                <w:rFonts w:eastAsia="MS Mincho"/>
                <w:i/>
                <w:szCs w:val="24"/>
              </w:rPr>
            </w:pPr>
            <w:r w:rsidRPr="00100575">
              <w:t>Pagalbos specialistai teiks veiksmingą pagalbą</w:t>
            </w:r>
          </w:p>
        </w:tc>
        <w:tc>
          <w:tcPr>
            <w:tcW w:w="2233" w:type="dxa"/>
            <w:shd w:val="clear" w:color="auto" w:fill="auto"/>
          </w:tcPr>
          <w:p w14:paraId="0B689BD5" w14:textId="77777777" w:rsidR="00C2650C" w:rsidRPr="00A847DB" w:rsidRDefault="008D51A1" w:rsidP="00413041">
            <w:pPr>
              <w:rPr>
                <w:rFonts w:eastAsia="MS Mincho"/>
                <w:b/>
                <w:szCs w:val="24"/>
              </w:rPr>
            </w:pPr>
            <w:r>
              <w:rPr>
                <w:szCs w:val="24"/>
              </w:rPr>
              <w:t xml:space="preserve">Teikiama socialinio pedagogo </w:t>
            </w:r>
            <w:r w:rsidR="00A847DB">
              <w:rPr>
                <w:szCs w:val="24"/>
              </w:rPr>
              <w:t xml:space="preserve"> (0,5 etato</w:t>
            </w:r>
            <w:r>
              <w:rPr>
                <w:szCs w:val="24"/>
              </w:rPr>
              <w:t>), mokytojo padėjėjo</w:t>
            </w:r>
            <w:r w:rsidR="00A847DB" w:rsidRPr="00CE795E">
              <w:rPr>
                <w:szCs w:val="24"/>
              </w:rPr>
              <w:t xml:space="preserve"> (0,</w:t>
            </w:r>
            <w:r w:rsidR="00A847DB">
              <w:rPr>
                <w:szCs w:val="24"/>
              </w:rPr>
              <w:t>7</w:t>
            </w:r>
            <w:r w:rsidR="00A847DB" w:rsidRPr="00CE795E">
              <w:rPr>
                <w:szCs w:val="24"/>
              </w:rPr>
              <w:t>5</w:t>
            </w:r>
            <w:r w:rsidR="00A847DB">
              <w:rPr>
                <w:szCs w:val="24"/>
              </w:rPr>
              <w:t xml:space="preserve"> etato</w:t>
            </w:r>
            <w:r w:rsidR="00A847DB" w:rsidRPr="00CE795E">
              <w:rPr>
                <w:szCs w:val="24"/>
              </w:rPr>
              <w:t>), s</w:t>
            </w:r>
            <w:r>
              <w:rPr>
                <w:szCs w:val="24"/>
              </w:rPr>
              <w:t>veikatos priežiūros specialisto</w:t>
            </w:r>
            <w:r w:rsidR="00A847DB" w:rsidRPr="00CE795E">
              <w:rPr>
                <w:szCs w:val="24"/>
              </w:rPr>
              <w:t xml:space="preserve"> (0,25 etato)</w:t>
            </w:r>
            <w:r>
              <w:rPr>
                <w:szCs w:val="24"/>
              </w:rPr>
              <w:t xml:space="preserve"> pagalba</w:t>
            </w:r>
          </w:p>
        </w:tc>
        <w:tc>
          <w:tcPr>
            <w:tcW w:w="1816" w:type="dxa"/>
            <w:shd w:val="clear" w:color="auto" w:fill="auto"/>
          </w:tcPr>
          <w:p w14:paraId="0B689BD6" w14:textId="77777777" w:rsidR="00007D5F" w:rsidRDefault="00A847DB" w:rsidP="00413041">
            <w:r w:rsidRPr="00F76840">
              <w:t>Direktorius</w:t>
            </w:r>
            <w:r w:rsidR="00007D5F">
              <w:t>, direktoriaus pavaduotojas ugdymui</w:t>
            </w:r>
          </w:p>
          <w:p w14:paraId="0B689BD7" w14:textId="77777777" w:rsidR="00C2650C" w:rsidRPr="00A847DB" w:rsidRDefault="00C2650C" w:rsidP="00413041">
            <w:pPr>
              <w:rPr>
                <w:rFonts w:eastAsia="MS Mincho"/>
                <w:b/>
                <w:szCs w:val="24"/>
              </w:rPr>
            </w:pPr>
          </w:p>
        </w:tc>
        <w:tc>
          <w:tcPr>
            <w:tcW w:w="1413" w:type="dxa"/>
          </w:tcPr>
          <w:p w14:paraId="0B689BD8" w14:textId="77777777" w:rsidR="00582B13" w:rsidRDefault="003A5D45" w:rsidP="00413041">
            <w:pPr>
              <w:pStyle w:val="Sraopastraipa"/>
              <w:ind w:left="113" w:right="57"/>
              <w:jc w:val="both"/>
            </w:pPr>
            <w:r>
              <w:t>2018</w:t>
            </w:r>
            <w:r w:rsidR="00582B13">
              <w:t xml:space="preserve"> m.</w:t>
            </w:r>
          </w:p>
          <w:p w14:paraId="0B689BD9" w14:textId="77777777" w:rsidR="00C2650C" w:rsidRPr="00673E6B" w:rsidRDefault="00582B13" w:rsidP="00413041">
            <w:pPr>
              <w:rPr>
                <w:rFonts w:eastAsia="MS Mincho"/>
                <w:i/>
                <w:szCs w:val="24"/>
              </w:rPr>
            </w:pPr>
            <w:r w:rsidRPr="00100575">
              <w:t>I-IV ketvirčiai</w:t>
            </w:r>
          </w:p>
        </w:tc>
        <w:tc>
          <w:tcPr>
            <w:tcW w:w="1410" w:type="dxa"/>
            <w:gridSpan w:val="2"/>
          </w:tcPr>
          <w:p w14:paraId="0B689BDA" w14:textId="77777777" w:rsidR="00582B13" w:rsidRDefault="003A5D45" w:rsidP="00413041">
            <w:pPr>
              <w:pStyle w:val="Sraopastraipa"/>
              <w:ind w:left="113" w:right="57"/>
              <w:jc w:val="both"/>
            </w:pPr>
            <w:r>
              <w:t>2018</w:t>
            </w:r>
            <w:r w:rsidR="00582B13">
              <w:t xml:space="preserve"> m.</w:t>
            </w:r>
          </w:p>
          <w:p w14:paraId="0B689BDB" w14:textId="77777777" w:rsidR="00C2650C" w:rsidRPr="00673E6B" w:rsidRDefault="00582B13" w:rsidP="00413041">
            <w:pPr>
              <w:rPr>
                <w:rFonts w:eastAsia="MS Mincho"/>
                <w:i/>
                <w:szCs w:val="24"/>
              </w:rPr>
            </w:pPr>
            <w:r w:rsidRPr="00100575">
              <w:t>I-IV ketvirčiai</w:t>
            </w:r>
          </w:p>
        </w:tc>
        <w:tc>
          <w:tcPr>
            <w:tcW w:w="1166" w:type="dxa"/>
            <w:gridSpan w:val="2"/>
          </w:tcPr>
          <w:p w14:paraId="0B689BDC" w14:textId="77777777" w:rsidR="00C2650C" w:rsidRPr="00673E6B" w:rsidRDefault="00582B13" w:rsidP="00413041">
            <w:pPr>
              <w:rPr>
                <w:rFonts w:eastAsia="MS Mincho"/>
                <w:i/>
                <w:szCs w:val="24"/>
              </w:rPr>
            </w:pPr>
            <w:r>
              <w:rPr>
                <w:b/>
              </w:rPr>
              <w:t>45</w:t>
            </w:r>
            <w:r w:rsidR="003A5D45">
              <w:rPr>
                <w:b/>
              </w:rPr>
              <w:t>7</w:t>
            </w:r>
            <w:r>
              <w:rPr>
                <w:b/>
              </w:rPr>
              <w:t>5</w:t>
            </w:r>
          </w:p>
        </w:tc>
        <w:tc>
          <w:tcPr>
            <w:tcW w:w="1414" w:type="dxa"/>
            <w:gridSpan w:val="2"/>
          </w:tcPr>
          <w:p w14:paraId="0B689BDD" w14:textId="77777777" w:rsidR="00C2650C" w:rsidRPr="00FF3350" w:rsidRDefault="00FF3350" w:rsidP="00413041">
            <w:pPr>
              <w:rPr>
                <w:rFonts w:eastAsia="MS Mincho"/>
                <w:b/>
                <w:szCs w:val="24"/>
              </w:rPr>
            </w:pPr>
            <w:r w:rsidRPr="00FF3350">
              <w:rPr>
                <w:rFonts w:eastAsia="MS Mincho"/>
                <w:b/>
                <w:szCs w:val="24"/>
              </w:rPr>
              <w:t>45</w:t>
            </w:r>
            <w:r w:rsidR="003A5D45">
              <w:rPr>
                <w:rFonts w:eastAsia="MS Mincho"/>
                <w:b/>
                <w:szCs w:val="24"/>
              </w:rPr>
              <w:t>7</w:t>
            </w:r>
            <w:r w:rsidRPr="00FF3350">
              <w:rPr>
                <w:rFonts w:eastAsia="MS Mincho"/>
                <w:b/>
                <w:szCs w:val="24"/>
              </w:rPr>
              <w:t>5</w:t>
            </w:r>
          </w:p>
        </w:tc>
      </w:tr>
      <w:tr w:rsidR="00582B13" w:rsidRPr="00033599" w14:paraId="0B689BEA" w14:textId="77777777" w:rsidTr="00413041">
        <w:trPr>
          <w:trHeight w:val="608"/>
        </w:trPr>
        <w:tc>
          <w:tcPr>
            <w:tcW w:w="696" w:type="dxa"/>
            <w:shd w:val="clear" w:color="auto" w:fill="auto"/>
          </w:tcPr>
          <w:p w14:paraId="0B689BDF" w14:textId="77777777" w:rsidR="00582B13" w:rsidRDefault="00582B13" w:rsidP="00413041">
            <w:pPr>
              <w:rPr>
                <w:rFonts w:eastAsia="MS Mincho"/>
                <w:szCs w:val="24"/>
              </w:rPr>
            </w:pPr>
          </w:p>
        </w:tc>
        <w:tc>
          <w:tcPr>
            <w:tcW w:w="2639" w:type="dxa"/>
            <w:shd w:val="clear" w:color="auto" w:fill="auto"/>
          </w:tcPr>
          <w:p w14:paraId="0B689BE0" w14:textId="77777777" w:rsidR="00582B13" w:rsidRPr="00E8142A" w:rsidRDefault="00582B13" w:rsidP="00413041">
            <w:r w:rsidRPr="00E8142A">
              <w:t>Bendrojo ugdymo dalykų vadovėlių ir ugdymo procesui reikalingos literatūros įsigijimas</w:t>
            </w:r>
          </w:p>
        </w:tc>
        <w:tc>
          <w:tcPr>
            <w:tcW w:w="1950" w:type="dxa"/>
            <w:shd w:val="clear" w:color="auto" w:fill="auto"/>
          </w:tcPr>
          <w:p w14:paraId="0B689BE1" w14:textId="77777777" w:rsidR="00582B13" w:rsidRPr="00100575" w:rsidRDefault="00582B13" w:rsidP="00413041">
            <w:r w:rsidRPr="00100575">
              <w:t>Mokiniai, besimokantys pagal pradinio, pagrindinio ugdymo programas 100 proc. aprūpinti vadovėliais</w:t>
            </w:r>
          </w:p>
        </w:tc>
        <w:tc>
          <w:tcPr>
            <w:tcW w:w="2233" w:type="dxa"/>
            <w:shd w:val="clear" w:color="auto" w:fill="auto"/>
          </w:tcPr>
          <w:p w14:paraId="0B689BE2" w14:textId="77777777" w:rsidR="00582B13" w:rsidRPr="00673E6B" w:rsidRDefault="00FF3350" w:rsidP="00413041">
            <w:pPr>
              <w:rPr>
                <w:rFonts w:eastAsia="MS Mincho"/>
                <w:i/>
                <w:szCs w:val="24"/>
              </w:rPr>
            </w:pPr>
            <w:r w:rsidRPr="00100575">
              <w:t>Mokiniai, besimokantys pagal pradinio, pagrindinio ugdymo programas 100 proc. aprūpinti vadovėliais</w:t>
            </w:r>
          </w:p>
        </w:tc>
        <w:tc>
          <w:tcPr>
            <w:tcW w:w="1816" w:type="dxa"/>
            <w:shd w:val="clear" w:color="auto" w:fill="auto"/>
          </w:tcPr>
          <w:p w14:paraId="0B689BE3" w14:textId="77777777" w:rsidR="00582B13" w:rsidRPr="00A847DB" w:rsidRDefault="00A847DB" w:rsidP="00413041">
            <w:pPr>
              <w:rPr>
                <w:rFonts w:eastAsia="MS Mincho"/>
                <w:b/>
                <w:szCs w:val="24"/>
              </w:rPr>
            </w:pPr>
            <w:r w:rsidRPr="00F76840">
              <w:t>Direktorius</w:t>
            </w:r>
          </w:p>
        </w:tc>
        <w:tc>
          <w:tcPr>
            <w:tcW w:w="1413" w:type="dxa"/>
          </w:tcPr>
          <w:p w14:paraId="0B689BE4" w14:textId="77777777" w:rsidR="00A847DB" w:rsidRDefault="00A847DB" w:rsidP="00413041">
            <w:pPr>
              <w:pStyle w:val="Sraopastraipa"/>
              <w:ind w:left="113" w:right="57"/>
              <w:jc w:val="both"/>
            </w:pPr>
            <w:r>
              <w:t>20</w:t>
            </w:r>
            <w:r w:rsidR="004D4F39">
              <w:t>18</w:t>
            </w:r>
            <w:r>
              <w:t xml:space="preserve"> m.</w:t>
            </w:r>
          </w:p>
          <w:p w14:paraId="0B689BE5" w14:textId="77777777" w:rsidR="00582B13" w:rsidRDefault="00A847DB" w:rsidP="00413041">
            <w:pPr>
              <w:pStyle w:val="Sraopastraipa"/>
              <w:ind w:left="113" w:right="57"/>
              <w:jc w:val="both"/>
            </w:pPr>
            <w:r w:rsidRPr="00100575">
              <w:t>I-IV ketvirčia</w:t>
            </w:r>
            <w:r>
              <w:t>i</w:t>
            </w:r>
          </w:p>
        </w:tc>
        <w:tc>
          <w:tcPr>
            <w:tcW w:w="1410" w:type="dxa"/>
            <w:gridSpan w:val="2"/>
          </w:tcPr>
          <w:p w14:paraId="0B689BE6" w14:textId="77777777" w:rsidR="00CC3F30" w:rsidRDefault="00CC3F30" w:rsidP="00413041">
            <w:pPr>
              <w:pStyle w:val="Sraopastraipa"/>
              <w:ind w:left="113" w:right="57"/>
              <w:jc w:val="both"/>
            </w:pPr>
            <w:r>
              <w:t>201</w:t>
            </w:r>
            <w:r w:rsidR="004D4F39">
              <w:t>8</w:t>
            </w:r>
            <w:r>
              <w:t xml:space="preserve"> m.</w:t>
            </w:r>
          </w:p>
          <w:p w14:paraId="0B689BE7" w14:textId="77777777" w:rsidR="00582B13" w:rsidRDefault="00CC3F30" w:rsidP="00413041">
            <w:pPr>
              <w:pStyle w:val="Sraopastraipa"/>
              <w:ind w:left="113" w:right="57"/>
              <w:jc w:val="both"/>
            </w:pPr>
            <w:r w:rsidRPr="00100575">
              <w:t>I-IV ketvirčiai</w:t>
            </w:r>
          </w:p>
        </w:tc>
        <w:tc>
          <w:tcPr>
            <w:tcW w:w="1166" w:type="dxa"/>
            <w:gridSpan w:val="2"/>
          </w:tcPr>
          <w:p w14:paraId="0B689BE8" w14:textId="77777777" w:rsidR="00582B13" w:rsidRPr="00582B13" w:rsidRDefault="00582B13" w:rsidP="00413041">
            <w:r>
              <w:rPr>
                <w:b/>
              </w:rPr>
              <w:t>1000</w:t>
            </w:r>
          </w:p>
        </w:tc>
        <w:tc>
          <w:tcPr>
            <w:tcW w:w="1414" w:type="dxa"/>
            <w:gridSpan w:val="2"/>
          </w:tcPr>
          <w:p w14:paraId="0B689BE9" w14:textId="77777777" w:rsidR="00582B13" w:rsidRPr="00673E6B" w:rsidRDefault="00582B13" w:rsidP="00413041">
            <w:pPr>
              <w:rPr>
                <w:rFonts w:eastAsia="MS Mincho"/>
                <w:i/>
                <w:szCs w:val="24"/>
              </w:rPr>
            </w:pPr>
            <w:r>
              <w:rPr>
                <w:b/>
              </w:rPr>
              <w:t>1000</w:t>
            </w:r>
          </w:p>
        </w:tc>
      </w:tr>
      <w:tr w:rsidR="00582B13" w:rsidRPr="00033599" w14:paraId="0B689BF6" w14:textId="77777777" w:rsidTr="00413041">
        <w:trPr>
          <w:trHeight w:val="608"/>
        </w:trPr>
        <w:tc>
          <w:tcPr>
            <w:tcW w:w="696" w:type="dxa"/>
            <w:shd w:val="clear" w:color="auto" w:fill="auto"/>
          </w:tcPr>
          <w:p w14:paraId="0B689BEB" w14:textId="77777777" w:rsidR="00582B13" w:rsidRDefault="00582B13" w:rsidP="00413041">
            <w:pPr>
              <w:rPr>
                <w:rFonts w:eastAsia="MS Mincho"/>
                <w:szCs w:val="24"/>
              </w:rPr>
            </w:pPr>
          </w:p>
        </w:tc>
        <w:tc>
          <w:tcPr>
            <w:tcW w:w="2639" w:type="dxa"/>
            <w:shd w:val="clear" w:color="auto" w:fill="auto"/>
          </w:tcPr>
          <w:p w14:paraId="0B689BEC" w14:textId="77777777" w:rsidR="00582B13" w:rsidRDefault="00582B13" w:rsidP="00413041">
            <w:r w:rsidRPr="00E8142A">
              <w:t>Mokinių nemokamo maitinimo organizavimas</w:t>
            </w:r>
          </w:p>
        </w:tc>
        <w:tc>
          <w:tcPr>
            <w:tcW w:w="1950" w:type="dxa"/>
            <w:shd w:val="clear" w:color="auto" w:fill="auto"/>
          </w:tcPr>
          <w:p w14:paraId="0B689BED" w14:textId="77777777" w:rsidR="00582B13" w:rsidRPr="00100575" w:rsidRDefault="00582B13" w:rsidP="00413041">
            <w:r w:rsidRPr="00FB09F3">
              <w:t>Nemokamo maitinimo org</w:t>
            </w:r>
            <w:r w:rsidR="0085022E">
              <w:t>anizavimas, dalyvavimas ,,Vaisiai</w:t>
            </w:r>
            <w:r>
              <w:t xml:space="preserve"> jums</w:t>
            </w:r>
            <w:r w:rsidRPr="00FB09F3">
              <w:t>“</w:t>
            </w:r>
            <w:r>
              <w:t>, ,,Pienas vaikams</w:t>
            </w:r>
            <w:r w:rsidRPr="00FB09F3">
              <w:t>“ programose</w:t>
            </w:r>
          </w:p>
        </w:tc>
        <w:tc>
          <w:tcPr>
            <w:tcW w:w="2233" w:type="dxa"/>
            <w:shd w:val="clear" w:color="auto" w:fill="auto"/>
          </w:tcPr>
          <w:p w14:paraId="0B689BEE" w14:textId="77777777" w:rsidR="00582B13" w:rsidRPr="00673E6B" w:rsidRDefault="00402961" w:rsidP="00413041">
            <w:pPr>
              <w:rPr>
                <w:rFonts w:eastAsia="MS Mincho"/>
                <w:i/>
                <w:szCs w:val="24"/>
              </w:rPr>
            </w:pPr>
            <w:r>
              <w:t>Nemokamai maitina</w:t>
            </w:r>
            <w:r w:rsidR="006173C0">
              <w:t>mi 42 mokiniai .</w:t>
            </w:r>
            <w:r w:rsidR="0085022E">
              <w:t xml:space="preserve"> </w:t>
            </w:r>
            <w:r w:rsidR="006173C0">
              <w:t>D</w:t>
            </w:r>
            <w:r w:rsidR="0085022E">
              <w:t>alyvavimas ,,Vaisiai</w:t>
            </w:r>
            <w:r w:rsidR="00582B13">
              <w:t xml:space="preserve"> jums</w:t>
            </w:r>
            <w:r w:rsidR="00582B13" w:rsidRPr="00FB09F3">
              <w:t>“</w:t>
            </w:r>
            <w:r w:rsidR="00582B13">
              <w:t>, ,,Pienas vaikams</w:t>
            </w:r>
            <w:r w:rsidR="00582B13" w:rsidRPr="00FB09F3">
              <w:t>“ programose</w:t>
            </w:r>
          </w:p>
        </w:tc>
        <w:tc>
          <w:tcPr>
            <w:tcW w:w="1816" w:type="dxa"/>
            <w:shd w:val="clear" w:color="auto" w:fill="auto"/>
          </w:tcPr>
          <w:p w14:paraId="0B689BEF" w14:textId="77777777" w:rsidR="00582B13" w:rsidRPr="00A847DB" w:rsidRDefault="00A847DB" w:rsidP="00413041">
            <w:pPr>
              <w:rPr>
                <w:rFonts w:eastAsia="MS Mincho"/>
                <w:b/>
                <w:szCs w:val="24"/>
              </w:rPr>
            </w:pPr>
            <w:r w:rsidRPr="00F76840">
              <w:t>Direktorius</w:t>
            </w:r>
            <w:r w:rsidR="00007D5F">
              <w:t>, socialinis pedagogas</w:t>
            </w:r>
          </w:p>
        </w:tc>
        <w:tc>
          <w:tcPr>
            <w:tcW w:w="1413" w:type="dxa"/>
          </w:tcPr>
          <w:p w14:paraId="0B689BF0" w14:textId="77777777" w:rsidR="00A847DB" w:rsidRDefault="003A5D45" w:rsidP="00413041">
            <w:pPr>
              <w:pStyle w:val="Sraopastraipa"/>
              <w:ind w:left="113" w:right="57"/>
              <w:jc w:val="both"/>
            </w:pPr>
            <w:r>
              <w:t>2018</w:t>
            </w:r>
            <w:r w:rsidR="00A847DB">
              <w:t xml:space="preserve"> m.</w:t>
            </w:r>
          </w:p>
          <w:p w14:paraId="0B689BF1" w14:textId="77777777" w:rsidR="00582B13" w:rsidRDefault="00A847DB" w:rsidP="00413041">
            <w:pPr>
              <w:pStyle w:val="Sraopastraipa"/>
              <w:ind w:left="113" w:right="57"/>
              <w:jc w:val="both"/>
            </w:pPr>
            <w:r w:rsidRPr="00100575">
              <w:t>I-IV ketvirčia</w:t>
            </w:r>
            <w:r>
              <w:t>i</w:t>
            </w:r>
          </w:p>
        </w:tc>
        <w:tc>
          <w:tcPr>
            <w:tcW w:w="1410" w:type="dxa"/>
            <w:gridSpan w:val="2"/>
          </w:tcPr>
          <w:p w14:paraId="0B689BF2" w14:textId="77777777" w:rsidR="00CC3F30" w:rsidRDefault="003A5D45" w:rsidP="00413041">
            <w:pPr>
              <w:pStyle w:val="Sraopastraipa"/>
              <w:ind w:left="113" w:right="57"/>
              <w:jc w:val="both"/>
            </w:pPr>
            <w:r>
              <w:t>2018</w:t>
            </w:r>
            <w:r w:rsidR="00CC3F30">
              <w:t xml:space="preserve"> m.</w:t>
            </w:r>
          </w:p>
          <w:p w14:paraId="0B689BF3" w14:textId="77777777" w:rsidR="00582B13" w:rsidRDefault="00CC3F30" w:rsidP="00413041">
            <w:pPr>
              <w:pStyle w:val="Sraopastraipa"/>
              <w:ind w:left="113" w:right="57"/>
              <w:jc w:val="both"/>
            </w:pPr>
            <w:r w:rsidRPr="00100575">
              <w:t>I-IV ketvirčiai</w:t>
            </w:r>
          </w:p>
        </w:tc>
        <w:tc>
          <w:tcPr>
            <w:tcW w:w="1166" w:type="dxa"/>
            <w:gridSpan w:val="2"/>
          </w:tcPr>
          <w:p w14:paraId="0B689BF4" w14:textId="77777777" w:rsidR="00582B13" w:rsidRDefault="00695FDE" w:rsidP="00413041">
            <w:pPr>
              <w:rPr>
                <w:b/>
              </w:rPr>
            </w:pPr>
            <w:r>
              <w:rPr>
                <w:b/>
              </w:rPr>
              <w:t>9900</w:t>
            </w:r>
          </w:p>
        </w:tc>
        <w:tc>
          <w:tcPr>
            <w:tcW w:w="1414" w:type="dxa"/>
            <w:gridSpan w:val="2"/>
          </w:tcPr>
          <w:p w14:paraId="0B689BF5" w14:textId="77777777" w:rsidR="00582B13" w:rsidRDefault="00D56C54" w:rsidP="00413041">
            <w:pPr>
              <w:rPr>
                <w:b/>
              </w:rPr>
            </w:pPr>
            <w:r>
              <w:rPr>
                <w:b/>
              </w:rPr>
              <w:t>9</w:t>
            </w:r>
            <w:r w:rsidR="00695FDE">
              <w:rPr>
                <w:b/>
              </w:rPr>
              <w:t>8</w:t>
            </w:r>
            <w:r>
              <w:rPr>
                <w:b/>
              </w:rPr>
              <w:t>44</w:t>
            </w:r>
          </w:p>
        </w:tc>
      </w:tr>
      <w:tr w:rsidR="00582B13" w:rsidRPr="00033599" w14:paraId="0B689C02" w14:textId="77777777" w:rsidTr="00413041">
        <w:trPr>
          <w:trHeight w:val="608"/>
        </w:trPr>
        <w:tc>
          <w:tcPr>
            <w:tcW w:w="696" w:type="dxa"/>
            <w:shd w:val="clear" w:color="auto" w:fill="auto"/>
          </w:tcPr>
          <w:p w14:paraId="0B689BF7" w14:textId="77777777" w:rsidR="00582B13" w:rsidRDefault="00582B13" w:rsidP="00413041">
            <w:pPr>
              <w:rPr>
                <w:rFonts w:eastAsia="MS Mincho"/>
                <w:szCs w:val="24"/>
              </w:rPr>
            </w:pPr>
          </w:p>
        </w:tc>
        <w:tc>
          <w:tcPr>
            <w:tcW w:w="2639" w:type="dxa"/>
            <w:shd w:val="clear" w:color="auto" w:fill="auto"/>
          </w:tcPr>
          <w:p w14:paraId="0B689BF8" w14:textId="77777777" w:rsidR="00582B13" w:rsidRPr="00E8142A" w:rsidRDefault="00582B13" w:rsidP="00413041">
            <w:r w:rsidRPr="00E8142A">
              <w:t>Aptarnaujančio personalo darbo apmokėjimas; mokesčių už patalpų šildym</w:t>
            </w:r>
            <w:r>
              <w:t xml:space="preserve">ą, elektrą, </w:t>
            </w:r>
            <w:r w:rsidRPr="00E8142A">
              <w:t xml:space="preserve"> laikraščių prenumeratą, šiukšlių išvežimo</w:t>
            </w:r>
          </w:p>
        </w:tc>
        <w:tc>
          <w:tcPr>
            <w:tcW w:w="1950" w:type="dxa"/>
            <w:shd w:val="clear" w:color="auto" w:fill="auto"/>
          </w:tcPr>
          <w:p w14:paraId="0B689BF9" w14:textId="77777777" w:rsidR="00582B13" w:rsidRPr="00FB09F3" w:rsidRDefault="00582B13" w:rsidP="00413041">
            <w:r>
              <w:t xml:space="preserve">5,58 </w:t>
            </w:r>
            <w:r w:rsidRPr="00FB09F3">
              <w:t>et.</w:t>
            </w:r>
          </w:p>
        </w:tc>
        <w:tc>
          <w:tcPr>
            <w:tcW w:w="2233" w:type="dxa"/>
            <w:shd w:val="clear" w:color="auto" w:fill="auto"/>
          </w:tcPr>
          <w:p w14:paraId="0B689BFA" w14:textId="77777777" w:rsidR="00582B13" w:rsidRPr="00FB09F3" w:rsidRDefault="0024649F" w:rsidP="00413041">
            <w:r w:rsidRPr="00E8142A">
              <w:t>Aptarnaujančio personalo</w:t>
            </w:r>
            <w:r>
              <w:t xml:space="preserve"> 5,58 etato ( pavaduotojas ūkio reikalams </w:t>
            </w:r>
            <w:r w:rsidR="00887157">
              <w:t>(</w:t>
            </w:r>
            <w:r>
              <w:t>0,5</w:t>
            </w:r>
            <w:r w:rsidR="00887157">
              <w:t xml:space="preserve">), </w:t>
            </w:r>
            <w:r>
              <w:t xml:space="preserve">valytojas </w:t>
            </w:r>
            <w:r w:rsidR="00887157">
              <w:t>(</w:t>
            </w:r>
            <w:r>
              <w:t>1</w:t>
            </w:r>
            <w:r w:rsidR="00887157">
              <w:t>)</w:t>
            </w:r>
            <w:r>
              <w:t xml:space="preserve">, rūbininkas </w:t>
            </w:r>
            <w:r w:rsidR="00887157">
              <w:t>(</w:t>
            </w:r>
            <w:r>
              <w:t>1</w:t>
            </w:r>
            <w:r w:rsidR="00887157">
              <w:t>)</w:t>
            </w:r>
            <w:r>
              <w:t>, kiemsargis</w:t>
            </w:r>
            <w:r w:rsidR="00887157">
              <w:t xml:space="preserve"> (</w:t>
            </w:r>
            <w:r>
              <w:t>0,75, einamojo remonto darbininkas</w:t>
            </w:r>
            <w:r w:rsidR="00887157">
              <w:t xml:space="preserve"> (</w:t>
            </w:r>
            <w:r>
              <w:t>0,5</w:t>
            </w:r>
            <w:r w:rsidR="00887157">
              <w:t>)</w:t>
            </w:r>
            <w:r w:rsidR="00402961">
              <w:t>, kū</w:t>
            </w:r>
            <w:r>
              <w:t>rikas</w:t>
            </w:r>
            <w:r w:rsidR="00887157">
              <w:t xml:space="preserve"> (</w:t>
            </w:r>
            <w:r>
              <w:t>1</w:t>
            </w:r>
            <w:r w:rsidR="00887157">
              <w:t>)</w:t>
            </w:r>
            <w:r>
              <w:t xml:space="preserve"> , aukl</w:t>
            </w:r>
            <w:r w:rsidR="00887157">
              <w:t>ė</w:t>
            </w:r>
            <w:r>
              <w:t xml:space="preserve">tojo padėjėjas </w:t>
            </w:r>
            <w:r w:rsidR="00887157">
              <w:t>(</w:t>
            </w:r>
            <w:r>
              <w:t>0,5</w:t>
            </w:r>
            <w:r w:rsidR="00887157">
              <w:t>)</w:t>
            </w:r>
            <w:r>
              <w:t xml:space="preserve">, raštvedys </w:t>
            </w:r>
            <w:r w:rsidR="00887157">
              <w:t>(</w:t>
            </w:r>
            <w:r>
              <w:t>0,33</w:t>
            </w:r>
            <w:r w:rsidR="00887157">
              <w:t>)</w:t>
            </w:r>
          </w:p>
        </w:tc>
        <w:tc>
          <w:tcPr>
            <w:tcW w:w="1816" w:type="dxa"/>
            <w:shd w:val="clear" w:color="auto" w:fill="auto"/>
          </w:tcPr>
          <w:p w14:paraId="0B689BFB" w14:textId="77777777" w:rsidR="00582B13" w:rsidRPr="00A847DB" w:rsidRDefault="00A847DB" w:rsidP="00413041">
            <w:pPr>
              <w:rPr>
                <w:rFonts w:eastAsia="MS Mincho"/>
                <w:b/>
                <w:szCs w:val="24"/>
              </w:rPr>
            </w:pPr>
            <w:r w:rsidRPr="00F76840">
              <w:t>Direktorius</w:t>
            </w:r>
            <w:r w:rsidR="00007D5F">
              <w:t>, direktoriaus pavaduotojas ūkio reikalams</w:t>
            </w:r>
          </w:p>
        </w:tc>
        <w:tc>
          <w:tcPr>
            <w:tcW w:w="1413" w:type="dxa"/>
          </w:tcPr>
          <w:p w14:paraId="0B689BFC" w14:textId="77777777" w:rsidR="00A847DB" w:rsidRDefault="003A5D45" w:rsidP="00413041">
            <w:pPr>
              <w:pStyle w:val="Sraopastraipa"/>
              <w:ind w:left="113" w:right="57"/>
              <w:jc w:val="both"/>
            </w:pPr>
            <w:r>
              <w:t>2018</w:t>
            </w:r>
            <w:r w:rsidR="00A847DB">
              <w:t xml:space="preserve"> m.</w:t>
            </w:r>
          </w:p>
          <w:p w14:paraId="0B689BFD" w14:textId="77777777" w:rsidR="00582B13" w:rsidRDefault="00A847DB" w:rsidP="00413041">
            <w:pPr>
              <w:pStyle w:val="Sraopastraipa"/>
              <w:ind w:left="113" w:right="57"/>
              <w:jc w:val="both"/>
            </w:pPr>
            <w:r w:rsidRPr="00100575">
              <w:t>I-IV ketvirčia</w:t>
            </w:r>
            <w:r>
              <w:t>i</w:t>
            </w:r>
          </w:p>
        </w:tc>
        <w:tc>
          <w:tcPr>
            <w:tcW w:w="1410" w:type="dxa"/>
            <w:gridSpan w:val="2"/>
          </w:tcPr>
          <w:p w14:paraId="0B689BFE" w14:textId="77777777" w:rsidR="00CC3F30" w:rsidRDefault="003A5D45" w:rsidP="00413041">
            <w:pPr>
              <w:pStyle w:val="Sraopastraipa"/>
              <w:ind w:left="113" w:right="57"/>
              <w:jc w:val="both"/>
            </w:pPr>
            <w:r>
              <w:t>2018</w:t>
            </w:r>
            <w:r w:rsidR="00CC3F30">
              <w:t xml:space="preserve"> m.</w:t>
            </w:r>
          </w:p>
          <w:p w14:paraId="0B689BFF" w14:textId="77777777" w:rsidR="00582B13" w:rsidRDefault="00CC3F30" w:rsidP="00413041">
            <w:pPr>
              <w:pStyle w:val="Sraopastraipa"/>
              <w:ind w:left="113" w:right="57"/>
              <w:jc w:val="both"/>
            </w:pPr>
            <w:r w:rsidRPr="00100575">
              <w:t>I-IV ketvirčiai</w:t>
            </w:r>
          </w:p>
        </w:tc>
        <w:tc>
          <w:tcPr>
            <w:tcW w:w="1166" w:type="dxa"/>
            <w:gridSpan w:val="2"/>
          </w:tcPr>
          <w:p w14:paraId="0B689C00" w14:textId="77777777" w:rsidR="00582B13" w:rsidRDefault="00582B13" w:rsidP="00413041">
            <w:pPr>
              <w:rPr>
                <w:b/>
              </w:rPr>
            </w:pPr>
            <w:r>
              <w:rPr>
                <w:b/>
              </w:rPr>
              <w:t>50</w:t>
            </w:r>
            <w:r w:rsidR="00695FDE">
              <w:rPr>
                <w:b/>
              </w:rPr>
              <w:t>22</w:t>
            </w:r>
            <w:r>
              <w:rPr>
                <w:b/>
              </w:rPr>
              <w:t>0</w:t>
            </w:r>
          </w:p>
        </w:tc>
        <w:tc>
          <w:tcPr>
            <w:tcW w:w="1414" w:type="dxa"/>
            <w:gridSpan w:val="2"/>
          </w:tcPr>
          <w:p w14:paraId="0B689C01" w14:textId="77777777" w:rsidR="00582B13" w:rsidRDefault="00FD7F5D" w:rsidP="00413041">
            <w:pPr>
              <w:rPr>
                <w:b/>
              </w:rPr>
            </w:pPr>
            <w:r>
              <w:rPr>
                <w:b/>
              </w:rPr>
              <w:t>500</w:t>
            </w:r>
            <w:r w:rsidR="00695FDE">
              <w:rPr>
                <w:b/>
              </w:rPr>
              <w:t>2</w:t>
            </w:r>
            <w:r>
              <w:rPr>
                <w:b/>
              </w:rPr>
              <w:t>0</w:t>
            </w:r>
          </w:p>
        </w:tc>
      </w:tr>
      <w:tr w:rsidR="00FE2E6F" w:rsidRPr="00033599" w14:paraId="0B689C0E" w14:textId="77777777" w:rsidTr="00413041">
        <w:trPr>
          <w:trHeight w:val="608"/>
        </w:trPr>
        <w:tc>
          <w:tcPr>
            <w:tcW w:w="696" w:type="dxa"/>
            <w:shd w:val="clear" w:color="auto" w:fill="auto"/>
          </w:tcPr>
          <w:p w14:paraId="0B689C03" w14:textId="77777777" w:rsidR="00FE2E6F" w:rsidRDefault="00FE2E6F" w:rsidP="00413041">
            <w:pPr>
              <w:rPr>
                <w:rFonts w:eastAsia="MS Mincho"/>
                <w:szCs w:val="24"/>
              </w:rPr>
            </w:pPr>
          </w:p>
        </w:tc>
        <w:tc>
          <w:tcPr>
            <w:tcW w:w="2639" w:type="dxa"/>
            <w:shd w:val="clear" w:color="auto" w:fill="auto"/>
          </w:tcPr>
          <w:p w14:paraId="0B689C04" w14:textId="77777777" w:rsidR="00FE2E6F" w:rsidRPr="00E8142A" w:rsidRDefault="00FE2E6F" w:rsidP="00413041">
            <w:r>
              <w:t>Mokinių pažintinės veiklos vykdymas</w:t>
            </w:r>
          </w:p>
        </w:tc>
        <w:tc>
          <w:tcPr>
            <w:tcW w:w="1950" w:type="dxa"/>
            <w:shd w:val="clear" w:color="auto" w:fill="auto"/>
          </w:tcPr>
          <w:p w14:paraId="0B689C05" w14:textId="77777777" w:rsidR="00FE2E6F" w:rsidRDefault="00FE2E6F" w:rsidP="00413041">
            <w:r w:rsidRPr="00690E96">
              <w:t>9-10 kl. 1 pažintinė karjeros ugdymo ekskursija, 5-8 kl. 1 pažintinė karjeros ugdymo ekskursija, 1-4 kl. 1 ekskursija</w:t>
            </w:r>
          </w:p>
        </w:tc>
        <w:tc>
          <w:tcPr>
            <w:tcW w:w="2233" w:type="dxa"/>
            <w:shd w:val="clear" w:color="auto" w:fill="auto"/>
          </w:tcPr>
          <w:p w14:paraId="0B689C06" w14:textId="77777777" w:rsidR="00FE2E6F" w:rsidRPr="00FB09F3" w:rsidRDefault="0079225C" w:rsidP="00413041">
            <w:r w:rsidRPr="000F2424">
              <w:rPr>
                <w:rFonts w:eastAsia="Calibri"/>
                <w:szCs w:val="24"/>
              </w:rPr>
              <w:t>Mokomoji – pažintinė ekskursija į Vilnių (Valdovų rūmų</w:t>
            </w:r>
            <w:r w:rsidRPr="00B83B01">
              <w:rPr>
                <w:spacing w:val="2"/>
                <w:szCs w:val="24"/>
              </w:rPr>
              <w:t xml:space="preserve"> is</w:t>
            </w:r>
            <w:r>
              <w:rPr>
                <w:spacing w:val="2"/>
                <w:szCs w:val="24"/>
              </w:rPr>
              <w:t xml:space="preserve">torinė ir architektūrinė raida). </w:t>
            </w:r>
            <w:r>
              <w:rPr>
                <w:szCs w:val="24"/>
              </w:rPr>
              <w:t>Metelių regionini</w:t>
            </w:r>
            <w:r w:rsidR="00402961">
              <w:rPr>
                <w:szCs w:val="24"/>
              </w:rPr>
              <w:t>a</w:t>
            </w:r>
            <w:r>
              <w:rPr>
                <w:szCs w:val="24"/>
              </w:rPr>
              <w:t xml:space="preserve">me parke </w:t>
            </w:r>
            <w:r w:rsidRPr="0079225C">
              <w:rPr>
                <w:rFonts w:eastAsia="SimSun"/>
                <w:kern w:val="2"/>
                <w:szCs w:val="24"/>
                <w:lang w:val="en-US" w:eastAsia="zh-CN"/>
              </w:rPr>
              <w:t>e</w:t>
            </w:r>
            <w:r>
              <w:rPr>
                <w:rFonts w:eastAsia="SimSun"/>
                <w:bCs/>
                <w:kern w:val="2"/>
                <w:lang w:eastAsia="zh-CN"/>
              </w:rPr>
              <w:t>dukacinis</w:t>
            </w:r>
            <w:r w:rsidRPr="0079225C">
              <w:rPr>
                <w:rFonts w:eastAsia="SimSun"/>
                <w:bCs/>
                <w:kern w:val="2"/>
                <w:lang w:eastAsia="zh-CN"/>
              </w:rPr>
              <w:t xml:space="preserve"> užsiėmimas ,,Tarp ežerų miškais ir pelkėmis”</w:t>
            </w:r>
          </w:p>
        </w:tc>
        <w:tc>
          <w:tcPr>
            <w:tcW w:w="1816" w:type="dxa"/>
            <w:shd w:val="clear" w:color="auto" w:fill="auto"/>
          </w:tcPr>
          <w:p w14:paraId="0B689C07" w14:textId="77777777" w:rsidR="00FE2E6F" w:rsidRPr="00A847DB" w:rsidRDefault="00A847DB" w:rsidP="00413041">
            <w:pPr>
              <w:rPr>
                <w:rFonts w:eastAsia="MS Mincho"/>
                <w:b/>
                <w:szCs w:val="24"/>
              </w:rPr>
            </w:pPr>
            <w:r w:rsidRPr="00F76840">
              <w:t>Direktorius</w:t>
            </w:r>
            <w:r w:rsidR="006C7FE7">
              <w:t>, klasių vadovai, socialinis pedagogas</w:t>
            </w:r>
          </w:p>
        </w:tc>
        <w:tc>
          <w:tcPr>
            <w:tcW w:w="1413" w:type="dxa"/>
          </w:tcPr>
          <w:p w14:paraId="0B689C08" w14:textId="77777777" w:rsidR="00A847DB" w:rsidRDefault="003A5D45" w:rsidP="00413041">
            <w:pPr>
              <w:pStyle w:val="Sraopastraipa"/>
              <w:ind w:left="113" w:right="57"/>
              <w:jc w:val="both"/>
            </w:pPr>
            <w:r>
              <w:t>2018</w:t>
            </w:r>
            <w:r w:rsidR="00A847DB">
              <w:t xml:space="preserve"> m.</w:t>
            </w:r>
          </w:p>
          <w:p w14:paraId="0B689C09" w14:textId="77777777" w:rsidR="00FE2E6F" w:rsidRDefault="00A847DB" w:rsidP="00413041">
            <w:pPr>
              <w:pStyle w:val="Sraopastraipa"/>
              <w:ind w:left="113" w:right="57"/>
              <w:jc w:val="both"/>
            </w:pPr>
            <w:r w:rsidRPr="00100575">
              <w:t>I-IV ketvirčia</w:t>
            </w:r>
            <w:r>
              <w:t>i</w:t>
            </w:r>
          </w:p>
        </w:tc>
        <w:tc>
          <w:tcPr>
            <w:tcW w:w="1410" w:type="dxa"/>
            <w:gridSpan w:val="2"/>
          </w:tcPr>
          <w:p w14:paraId="0B689C0A" w14:textId="77777777" w:rsidR="00CC3F30" w:rsidRDefault="003A5D45" w:rsidP="00413041">
            <w:pPr>
              <w:pStyle w:val="Sraopastraipa"/>
              <w:ind w:left="113" w:right="57"/>
              <w:jc w:val="both"/>
            </w:pPr>
            <w:r>
              <w:t>2018</w:t>
            </w:r>
            <w:r w:rsidR="00CC3F30">
              <w:t xml:space="preserve"> m.</w:t>
            </w:r>
          </w:p>
          <w:p w14:paraId="0B689C0B" w14:textId="77777777" w:rsidR="00FE2E6F" w:rsidRDefault="00CC3F30" w:rsidP="00413041">
            <w:pPr>
              <w:pStyle w:val="Sraopastraipa"/>
              <w:ind w:left="113" w:right="57"/>
              <w:jc w:val="both"/>
            </w:pPr>
            <w:r w:rsidRPr="00100575">
              <w:t>I-IV ketvirčiai</w:t>
            </w:r>
          </w:p>
        </w:tc>
        <w:tc>
          <w:tcPr>
            <w:tcW w:w="1166" w:type="dxa"/>
            <w:gridSpan w:val="2"/>
          </w:tcPr>
          <w:p w14:paraId="0B689C0C" w14:textId="77777777" w:rsidR="00FE2E6F" w:rsidRDefault="00FE2E6F" w:rsidP="00413041">
            <w:pPr>
              <w:rPr>
                <w:b/>
              </w:rPr>
            </w:pPr>
            <w:r>
              <w:rPr>
                <w:b/>
              </w:rPr>
              <w:t>160</w:t>
            </w:r>
          </w:p>
        </w:tc>
        <w:tc>
          <w:tcPr>
            <w:tcW w:w="1414" w:type="dxa"/>
            <w:gridSpan w:val="2"/>
          </w:tcPr>
          <w:p w14:paraId="0B689C0D" w14:textId="77777777" w:rsidR="00FE2E6F" w:rsidRDefault="00FD7F5D" w:rsidP="00413041">
            <w:pPr>
              <w:rPr>
                <w:b/>
              </w:rPr>
            </w:pPr>
            <w:r>
              <w:rPr>
                <w:b/>
              </w:rPr>
              <w:t>160</w:t>
            </w:r>
          </w:p>
        </w:tc>
      </w:tr>
      <w:tr w:rsidR="00FE2E6F" w:rsidRPr="00033599" w14:paraId="0B689C12" w14:textId="77777777" w:rsidTr="00413041">
        <w:trPr>
          <w:trHeight w:val="608"/>
        </w:trPr>
        <w:tc>
          <w:tcPr>
            <w:tcW w:w="696" w:type="dxa"/>
            <w:shd w:val="clear" w:color="auto" w:fill="auto"/>
          </w:tcPr>
          <w:p w14:paraId="0B689C0F" w14:textId="77777777" w:rsidR="00FE2E6F" w:rsidRDefault="00FE2E6F" w:rsidP="00413041">
            <w:pPr>
              <w:rPr>
                <w:rFonts w:eastAsia="MS Mincho"/>
                <w:szCs w:val="24"/>
              </w:rPr>
            </w:pPr>
          </w:p>
        </w:tc>
        <w:tc>
          <w:tcPr>
            <w:tcW w:w="11461" w:type="dxa"/>
            <w:gridSpan w:val="7"/>
            <w:shd w:val="clear" w:color="auto" w:fill="auto"/>
          </w:tcPr>
          <w:p w14:paraId="0B689C10" w14:textId="77777777" w:rsidR="00FE2E6F" w:rsidRDefault="00E87599" w:rsidP="00413041">
            <w:pPr>
              <w:pStyle w:val="Sraopastraipa"/>
              <w:ind w:left="113" w:right="57"/>
              <w:jc w:val="both"/>
            </w:pPr>
            <w:r w:rsidRPr="00033599">
              <w:rPr>
                <w:b/>
                <w:szCs w:val="24"/>
              </w:rPr>
              <w:t>Tikslas</w:t>
            </w:r>
          </w:p>
        </w:tc>
        <w:tc>
          <w:tcPr>
            <w:tcW w:w="2580" w:type="dxa"/>
            <w:gridSpan w:val="4"/>
          </w:tcPr>
          <w:p w14:paraId="0B689C11" w14:textId="77777777" w:rsidR="00FE2E6F" w:rsidRDefault="00E87599" w:rsidP="00413041">
            <w:pPr>
              <w:rPr>
                <w:b/>
              </w:rPr>
            </w:pPr>
            <w:r w:rsidRPr="00033599">
              <w:rPr>
                <w:b/>
                <w:szCs w:val="24"/>
              </w:rPr>
              <w:t>Tikslo pasiekimo vertinimo kriterijus</w:t>
            </w:r>
            <w:r>
              <w:rPr>
                <w:b/>
                <w:szCs w:val="24"/>
              </w:rPr>
              <w:t>, mato vienetas ir reikšmė</w:t>
            </w:r>
          </w:p>
        </w:tc>
      </w:tr>
      <w:tr w:rsidR="00FE2E6F" w:rsidRPr="00033599" w14:paraId="0B689C17" w14:textId="77777777" w:rsidTr="00413041">
        <w:trPr>
          <w:trHeight w:val="608"/>
        </w:trPr>
        <w:tc>
          <w:tcPr>
            <w:tcW w:w="696" w:type="dxa"/>
            <w:shd w:val="clear" w:color="auto" w:fill="auto"/>
          </w:tcPr>
          <w:p w14:paraId="0B689C13" w14:textId="77777777" w:rsidR="00FE2E6F" w:rsidRDefault="00E4644C" w:rsidP="00413041">
            <w:pPr>
              <w:rPr>
                <w:rFonts w:eastAsia="MS Mincho"/>
                <w:szCs w:val="24"/>
              </w:rPr>
            </w:pPr>
            <w:r>
              <w:rPr>
                <w:rFonts w:eastAsia="MS Mincho"/>
                <w:szCs w:val="24"/>
              </w:rPr>
              <w:t>2.</w:t>
            </w:r>
          </w:p>
        </w:tc>
        <w:tc>
          <w:tcPr>
            <w:tcW w:w="11461" w:type="dxa"/>
            <w:gridSpan w:val="7"/>
            <w:shd w:val="clear" w:color="auto" w:fill="auto"/>
          </w:tcPr>
          <w:p w14:paraId="0B689C14" w14:textId="77777777" w:rsidR="00FE2E6F" w:rsidRPr="00402961" w:rsidRDefault="00E87599" w:rsidP="00413041">
            <w:pPr>
              <w:tabs>
                <w:tab w:val="left" w:pos="1408"/>
              </w:tabs>
              <w:ind w:left="113" w:right="57"/>
              <w:jc w:val="both"/>
              <w:rPr>
                <w:b/>
                <w:color w:val="000000"/>
                <w:szCs w:val="24"/>
                <w:lang w:eastAsia="lt-LT"/>
              </w:rPr>
            </w:pPr>
            <w:r w:rsidRPr="00AB1AF2">
              <w:rPr>
                <w:b/>
                <w:color w:val="000000"/>
                <w:szCs w:val="24"/>
                <w:lang w:eastAsia="lt-LT"/>
              </w:rPr>
              <w:t>Saugios ir kultūringos mokyklos kūrimas</w:t>
            </w:r>
          </w:p>
        </w:tc>
        <w:tc>
          <w:tcPr>
            <w:tcW w:w="1166" w:type="dxa"/>
            <w:gridSpan w:val="2"/>
          </w:tcPr>
          <w:p w14:paraId="0B689C15" w14:textId="77777777" w:rsidR="00FE2E6F" w:rsidRDefault="00E87599" w:rsidP="00413041">
            <w:pPr>
              <w:rPr>
                <w:b/>
              </w:rPr>
            </w:pPr>
            <w:r>
              <w:rPr>
                <w:b/>
                <w:szCs w:val="24"/>
              </w:rPr>
              <w:t>Planuota</w:t>
            </w:r>
          </w:p>
        </w:tc>
        <w:tc>
          <w:tcPr>
            <w:tcW w:w="1414" w:type="dxa"/>
            <w:gridSpan w:val="2"/>
          </w:tcPr>
          <w:p w14:paraId="0B689C16" w14:textId="77777777" w:rsidR="00FE2E6F" w:rsidRDefault="00E87599" w:rsidP="00413041">
            <w:pPr>
              <w:rPr>
                <w:b/>
              </w:rPr>
            </w:pPr>
            <w:r>
              <w:rPr>
                <w:b/>
                <w:szCs w:val="24"/>
              </w:rPr>
              <w:t>Įvykdyta</w:t>
            </w:r>
          </w:p>
        </w:tc>
      </w:tr>
      <w:tr w:rsidR="00E87599" w:rsidRPr="00033599" w14:paraId="0B689C1A" w14:textId="77777777" w:rsidTr="00FD7F5D">
        <w:trPr>
          <w:trHeight w:val="608"/>
        </w:trPr>
        <w:tc>
          <w:tcPr>
            <w:tcW w:w="696" w:type="dxa"/>
            <w:shd w:val="clear" w:color="auto" w:fill="auto"/>
          </w:tcPr>
          <w:p w14:paraId="0B689C18" w14:textId="77777777" w:rsidR="00E87599" w:rsidRDefault="00E4644C" w:rsidP="00413041">
            <w:pPr>
              <w:rPr>
                <w:rFonts w:eastAsia="MS Mincho"/>
                <w:szCs w:val="24"/>
              </w:rPr>
            </w:pPr>
            <w:r>
              <w:rPr>
                <w:rFonts w:eastAsia="MS Mincho"/>
                <w:szCs w:val="24"/>
              </w:rPr>
              <w:t>2.1.</w:t>
            </w:r>
          </w:p>
        </w:tc>
        <w:tc>
          <w:tcPr>
            <w:tcW w:w="14041" w:type="dxa"/>
            <w:gridSpan w:val="11"/>
            <w:shd w:val="clear" w:color="auto" w:fill="auto"/>
          </w:tcPr>
          <w:p w14:paraId="0B689C19" w14:textId="77777777" w:rsidR="00E87599" w:rsidRPr="00402961" w:rsidRDefault="00E87599" w:rsidP="00413041">
            <w:pPr>
              <w:ind w:left="113" w:right="57"/>
              <w:jc w:val="both"/>
              <w:rPr>
                <w:b/>
                <w:color w:val="000000"/>
                <w:szCs w:val="24"/>
                <w:lang w:eastAsia="lt-LT"/>
              </w:rPr>
            </w:pPr>
            <w:r w:rsidRPr="002A56B4">
              <w:rPr>
                <w:b/>
                <w:szCs w:val="24"/>
                <w:lang w:eastAsia="lt-LT"/>
              </w:rPr>
              <w:t>Uždavinys</w:t>
            </w:r>
            <w:r>
              <w:rPr>
                <w:szCs w:val="24"/>
                <w:lang w:eastAsia="lt-LT"/>
              </w:rPr>
              <w:t xml:space="preserve">. </w:t>
            </w:r>
            <w:r w:rsidRPr="002A56B4">
              <w:rPr>
                <w:b/>
                <w:szCs w:val="24"/>
                <w:lang w:eastAsia="lt-LT"/>
              </w:rPr>
              <w:t>Sukurti saugią ir svei</w:t>
            </w:r>
            <w:r>
              <w:rPr>
                <w:b/>
                <w:szCs w:val="24"/>
                <w:lang w:eastAsia="lt-LT"/>
              </w:rPr>
              <w:t>ką ugdymo(si) aplinką mokykloje</w:t>
            </w:r>
          </w:p>
        </w:tc>
      </w:tr>
      <w:tr w:rsidR="00E4644C" w:rsidRPr="00033599" w14:paraId="0B689C21" w14:textId="77777777" w:rsidTr="00413041">
        <w:trPr>
          <w:trHeight w:val="608"/>
        </w:trPr>
        <w:tc>
          <w:tcPr>
            <w:tcW w:w="696" w:type="dxa"/>
            <w:shd w:val="clear" w:color="auto" w:fill="auto"/>
          </w:tcPr>
          <w:p w14:paraId="0B689C1B" w14:textId="77777777" w:rsidR="00E4644C" w:rsidRDefault="00E4644C" w:rsidP="00413041">
            <w:pPr>
              <w:rPr>
                <w:rFonts w:eastAsia="MS Mincho"/>
                <w:szCs w:val="24"/>
              </w:rPr>
            </w:pPr>
          </w:p>
        </w:tc>
        <w:tc>
          <w:tcPr>
            <w:tcW w:w="2639" w:type="dxa"/>
            <w:vMerge w:val="restart"/>
            <w:shd w:val="clear" w:color="auto" w:fill="auto"/>
          </w:tcPr>
          <w:p w14:paraId="0B689C1C" w14:textId="77777777" w:rsidR="00E4644C" w:rsidRDefault="00E4644C" w:rsidP="00413041">
            <w:r w:rsidRPr="00033599">
              <w:rPr>
                <w:b/>
                <w:bCs/>
                <w:szCs w:val="24"/>
              </w:rPr>
              <w:t>Įstaigos veiksmo pavadinimas</w:t>
            </w:r>
          </w:p>
        </w:tc>
        <w:tc>
          <w:tcPr>
            <w:tcW w:w="4183" w:type="dxa"/>
            <w:gridSpan w:val="2"/>
            <w:shd w:val="clear" w:color="auto" w:fill="auto"/>
          </w:tcPr>
          <w:p w14:paraId="0B689C1D" w14:textId="77777777" w:rsidR="00E4644C" w:rsidRPr="00033599" w:rsidRDefault="00E4644C" w:rsidP="00413041">
            <w:pPr>
              <w:tabs>
                <w:tab w:val="left" w:pos="1650"/>
              </w:tabs>
              <w:rPr>
                <w:b/>
                <w:szCs w:val="24"/>
              </w:rPr>
            </w:pPr>
            <w:r w:rsidRPr="00033599">
              <w:rPr>
                <w:b/>
                <w:szCs w:val="24"/>
              </w:rPr>
              <w:t>Proceso ir / ar indėlio vertinimo kriterijai, mato vienetai ir reikšmės</w:t>
            </w:r>
          </w:p>
        </w:tc>
        <w:tc>
          <w:tcPr>
            <w:tcW w:w="1816" w:type="dxa"/>
            <w:vMerge w:val="restart"/>
            <w:shd w:val="clear" w:color="auto" w:fill="auto"/>
          </w:tcPr>
          <w:p w14:paraId="0B689C1E" w14:textId="77777777" w:rsidR="00E4644C" w:rsidRPr="00673E6B" w:rsidRDefault="00E4644C" w:rsidP="00413041">
            <w:pPr>
              <w:rPr>
                <w:rFonts w:eastAsia="MS Mincho"/>
                <w:i/>
                <w:szCs w:val="24"/>
              </w:rPr>
            </w:pPr>
            <w:r w:rsidRPr="00033599">
              <w:rPr>
                <w:b/>
                <w:szCs w:val="24"/>
              </w:rPr>
              <w:t>Atsakingi vykdytojai</w:t>
            </w:r>
          </w:p>
        </w:tc>
        <w:tc>
          <w:tcPr>
            <w:tcW w:w="2823" w:type="dxa"/>
            <w:gridSpan w:val="3"/>
          </w:tcPr>
          <w:p w14:paraId="0B689C1F" w14:textId="77777777" w:rsidR="00E4644C" w:rsidRDefault="00E4644C" w:rsidP="00413041">
            <w:pPr>
              <w:pStyle w:val="Sraopastraipa"/>
              <w:ind w:left="113" w:right="57"/>
              <w:jc w:val="both"/>
            </w:pPr>
            <w:r w:rsidRPr="00033599">
              <w:rPr>
                <w:b/>
                <w:szCs w:val="24"/>
              </w:rPr>
              <w:t>Įvykdymo terminas</w:t>
            </w:r>
          </w:p>
        </w:tc>
        <w:tc>
          <w:tcPr>
            <w:tcW w:w="2580" w:type="dxa"/>
            <w:gridSpan w:val="4"/>
          </w:tcPr>
          <w:p w14:paraId="0B689C20" w14:textId="77777777" w:rsidR="00E4644C" w:rsidRDefault="00E4644C" w:rsidP="00413041">
            <w:pPr>
              <w:rPr>
                <w:b/>
              </w:rPr>
            </w:pPr>
            <w:r w:rsidRPr="00033599">
              <w:rPr>
                <w:b/>
                <w:szCs w:val="24"/>
              </w:rPr>
              <w:t xml:space="preserve">Asignavimai (tūkst. </w:t>
            </w:r>
            <w:r>
              <w:rPr>
                <w:b/>
                <w:szCs w:val="24"/>
              </w:rPr>
              <w:t>Eur</w:t>
            </w:r>
            <w:r w:rsidRPr="00033599">
              <w:rPr>
                <w:b/>
                <w:szCs w:val="24"/>
              </w:rPr>
              <w:t>) Įvykdymo terminas</w:t>
            </w:r>
          </w:p>
        </w:tc>
      </w:tr>
      <w:tr w:rsidR="00E4644C" w:rsidRPr="00033599" w14:paraId="0B689C2B" w14:textId="77777777" w:rsidTr="00413041">
        <w:trPr>
          <w:trHeight w:val="608"/>
        </w:trPr>
        <w:tc>
          <w:tcPr>
            <w:tcW w:w="696" w:type="dxa"/>
            <w:shd w:val="clear" w:color="auto" w:fill="auto"/>
          </w:tcPr>
          <w:p w14:paraId="0B689C22" w14:textId="77777777" w:rsidR="00E4644C" w:rsidRDefault="00E4644C" w:rsidP="00413041">
            <w:pPr>
              <w:rPr>
                <w:rFonts w:eastAsia="MS Mincho"/>
                <w:szCs w:val="24"/>
              </w:rPr>
            </w:pPr>
          </w:p>
        </w:tc>
        <w:tc>
          <w:tcPr>
            <w:tcW w:w="2639" w:type="dxa"/>
            <w:vMerge/>
            <w:shd w:val="clear" w:color="auto" w:fill="auto"/>
          </w:tcPr>
          <w:p w14:paraId="0B689C23" w14:textId="77777777" w:rsidR="00E4644C" w:rsidRDefault="00E4644C" w:rsidP="00413041"/>
        </w:tc>
        <w:tc>
          <w:tcPr>
            <w:tcW w:w="1950" w:type="dxa"/>
            <w:shd w:val="clear" w:color="auto" w:fill="auto"/>
          </w:tcPr>
          <w:p w14:paraId="0B689C24" w14:textId="77777777" w:rsidR="00E4644C" w:rsidRDefault="00E4644C" w:rsidP="00413041">
            <w:r>
              <w:rPr>
                <w:b/>
                <w:szCs w:val="24"/>
              </w:rPr>
              <w:t>Planuota</w:t>
            </w:r>
          </w:p>
        </w:tc>
        <w:tc>
          <w:tcPr>
            <w:tcW w:w="2233" w:type="dxa"/>
            <w:shd w:val="clear" w:color="auto" w:fill="auto"/>
          </w:tcPr>
          <w:p w14:paraId="0B689C25" w14:textId="77777777" w:rsidR="00E4644C" w:rsidRPr="00FB09F3" w:rsidRDefault="00E4644C" w:rsidP="00413041">
            <w:r>
              <w:rPr>
                <w:b/>
                <w:szCs w:val="24"/>
              </w:rPr>
              <w:t>Įvykdyta</w:t>
            </w:r>
          </w:p>
        </w:tc>
        <w:tc>
          <w:tcPr>
            <w:tcW w:w="1816" w:type="dxa"/>
            <w:vMerge/>
            <w:shd w:val="clear" w:color="auto" w:fill="auto"/>
          </w:tcPr>
          <w:p w14:paraId="0B689C26" w14:textId="77777777" w:rsidR="00E4644C" w:rsidRPr="00673E6B" w:rsidRDefault="00E4644C" w:rsidP="00413041">
            <w:pPr>
              <w:rPr>
                <w:rFonts w:eastAsia="MS Mincho"/>
                <w:i/>
                <w:szCs w:val="24"/>
              </w:rPr>
            </w:pPr>
          </w:p>
        </w:tc>
        <w:tc>
          <w:tcPr>
            <w:tcW w:w="1413" w:type="dxa"/>
          </w:tcPr>
          <w:p w14:paraId="0B689C27" w14:textId="77777777" w:rsidR="00E4644C" w:rsidRDefault="00E4644C" w:rsidP="00413041">
            <w:pPr>
              <w:pStyle w:val="Sraopastraipa"/>
              <w:ind w:left="113" w:right="57"/>
              <w:jc w:val="both"/>
            </w:pPr>
            <w:r>
              <w:rPr>
                <w:b/>
                <w:szCs w:val="24"/>
              </w:rPr>
              <w:t>Numatyta data</w:t>
            </w:r>
          </w:p>
        </w:tc>
        <w:tc>
          <w:tcPr>
            <w:tcW w:w="1410" w:type="dxa"/>
            <w:gridSpan w:val="2"/>
          </w:tcPr>
          <w:p w14:paraId="0B689C28" w14:textId="77777777" w:rsidR="00E4644C" w:rsidRDefault="00E4644C" w:rsidP="00413041">
            <w:pPr>
              <w:pStyle w:val="Sraopastraipa"/>
              <w:ind w:left="113" w:right="57"/>
              <w:jc w:val="both"/>
            </w:pPr>
            <w:r>
              <w:rPr>
                <w:b/>
                <w:szCs w:val="24"/>
              </w:rPr>
              <w:t>Faktinė data</w:t>
            </w:r>
          </w:p>
        </w:tc>
        <w:tc>
          <w:tcPr>
            <w:tcW w:w="1166" w:type="dxa"/>
            <w:gridSpan w:val="2"/>
          </w:tcPr>
          <w:p w14:paraId="0B689C29" w14:textId="77777777" w:rsidR="00E4644C" w:rsidRDefault="00E4644C" w:rsidP="00413041">
            <w:pPr>
              <w:rPr>
                <w:b/>
              </w:rPr>
            </w:pPr>
            <w:r>
              <w:rPr>
                <w:b/>
                <w:szCs w:val="24"/>
              </w:rPr>
              <w:t>Patvirtinti</w:t>
            </w:r>
          </w:p>
        </w:tc>
        <w:tc>
          <w:tcPr>
            <w:tcW w:w="1414" w:type="dxa"/>
            <w:gridSpan w:val="2"/>
          </w:tcPr>
          <w:p w14:paraId="0B689C2A" w14:textId="77777777" w:rsidR="00E4644C" w:rsidRDefault="00E4644C" w:rsidP="00413041">
            <w:pPr>
              <w:rPr>
                <w:b/>
              </w:rPr>
            </w:pPr>
            <w:r>
              <w:rPr>
                <w:b/>
                <w:szCs w:val="24"/>
              </w:rPr>
              <w:t>Panaudoti</w:t>
            </w:r>
          </w:p>
        </w:tc>
      </w:tr>
      <w:tr w:rsidR="00E4644C" w:rsidRPr="00033599" w14:paraId="0B689C36" w14:textId="77777777" w:rsidTr="00413041">
        <w:trPr>
          <w:trHeight w:val="608"/>
        </w:trPr>
        <w:tc>
          <w:tcPr>
            <w:tcW w:w="696" w:type="dxa"/>
            <w:shd w:val="clear" w:color="auto" w:fill="auto"/>
          </w:tcPr>
          <w:p w14:paraId="0B689C2C" w14:textId="77777777" w:rsidR="00E4644C" w:rsidRDefault="00E4644C" w:rsidP="00413041">
            <w:pPr>
              <w:rPr>
                <w:rFonts w:eastAsia="MS Mincho"/>
                <w:szCs w:val="24"/>
              </w:rPr>
            </w:pPr>
            <w:r>
              <w:rPr>
                <w:rFonts w:eastAsia="MS Mincho"/>
                <w:szCs w:val="24"/>
              </w:rPr>
              <w:t>2.1.1</w:t>
            </w:r>
          </w:p>
        </w:tc>
        <w:tc>
          <w:tcPr>
            <w:tcW w:w="2639" w:type="dxa"/>
            <w:shd w:val="clear" w:color="auto" w:fill="auto"/>
          </w:tcPr>
          <w:p w14:paraId="0B689C2D" w14:textId="77777777" w:rsidR="00E4644C" w:rsidRDefault="00E4644C" w:rsidP="00413041">
            <w:r w:rsidRPr="00FB5D9A">
              <w:rPr>
                <w:szCs w:val="24"/>
              </w:rPr>
              <w:t>Prevencinių ir vaikų vasaros poilsio stovyklų organizavimas</w:t>
            </w:r>
          </w:p>
        </w:tc>
        <w:tc>
          <w:tcPr>
            <w:tcW w:w="1950" w:type="dxa"/>
            <w:shd w:val="clear" w:color="auto" w:fill="auto"/>
          </w:tcPr>
          <w:p w14:paraId="0B689C2E" w14:textId="77777777" w:rsidR="00E4644C" w:rsidRDefault="00CC3F30" w:rsidP="00413041">
            <w:r w:rsidRPr="00623301">
              <w:t>Teikti paraiškas dalyvauti projektuose</w:t>
            </w:r>
          </w:p>
        </w:tc>
        <w:tc>
          <w:tcPr>
            <w:tcW w:w="2233" w:type="dxa"/>
            <w:shd w:val="clear" w:color="auto" w:fill="auto"/>
          </w:tcPr>
          <w:p w14:paraId="0B689C2F" w14:textId="77777777" w:rsidR="00E4644C" w:rsidRPr="00FB09F3" w:rsidRDefault="00007D5F" w:rsidP="00413041">
            <w:r w:rsidRPr="000F2424">
              <w:rPr>
                <w:color w:val="000000"/>
                <w:szCs w:val="24"/>
                <w:lang w:val="pt-PT"/>
              </w:rPr>
              <w:t>Įvykdėme</w:t>
            </w:r>
            <w:r w:rsidR="004C1CB7" w:rsidRPr="000F2424">
              <w:rPr>
                <w:color w:val="000000"/>
                <w:szCs w:val="24"/>
                <w:lang w:val="pt-PT"/>
              </w:rPr>
              <w:t xml:space="preserve"> </w:t>
            </w:r>
            <w:r w:rsidRPr="000F2424">
              <w:rPr>
                <w:color w:val="000000"/>
                <w:szCs w:val="24"/>
                <w:lang w:val="pt-PT"/>
              </w:rPr>
              <w:t>vaikų vasaros poilsio stovyklą</w:t>
            </w:r>
            <w:r w:rsidR="004C1CB7" w:rsidRPr="000F2424">
              <w:rPr>
                <w:color w:val="000000"/>
                <w:szCs w:val="24"/>
                <w:lang w:val="pt-PT"/>
              </w:rPr>
              <w:t xml:space="preserve"> ,,</w:t>
            </w:r>
            <w:r w:rsidR="00135889">
              <w:rPr>
                <w:szCs w:val="24"/>
                <w:lang w:val="pt-PT"/>
              </w:rPr>
              <w:t>Už fantazijos ribų</w:t>
            </w:r>
            <w:r w:rsidR="00413041">
              <w:rPr>
                <w:color w:val="000000"/>
                <w:szCs w:val="24"/>
                <w:lang w:val="pt-PT"/>
              </w:rPr>
              <w:t xml:space="preserve">”. </w:t>
            </w:r>
            <w:r w:rsidR="004C1CB7" w:rsidRPr="009148D9">
              <w:rPr>
                <w:color w:val="000000"/>
                <w:szCs w:val="24"/>
                <w:lang w:val="pt-PT"/>
              </w:rPr>
              <w:t>Vaikų ir paauglių nusik</w:t>
            </w:r>
            <w:r>
              <w:rPr>
                <w:color w:val="000000"/>
                <w:szCs w:val="24"/>
                <w:lang w:val="pt-PT"/>
              </w:rPr>
              <w:t>alstamumo prevencijos programą</w:t>
            </w:r>
            <w:r w:rsidR="004C1CB7" w:rsidRPr="009148D9">
              <w:rPr>
                <w:color w:val="000000"/>
                <w:szCs w:val="24"/>
                <w:lang w:val="pt-PT"/>
              </w:rPr>
              <w:t xml:space="preserve"> </w:t>
            </w:r>
            <w:r w:rsidR="00DB28A9">
              <w:rPr>
                <w:szCs w:val="24"/>
                <w:lang w:val="pt-PT"/>
              </w:rPr>
              <w:t>,,Mes kartu”</w:t>
            </w:r>
            <w:r w:rsidR="00413041">
              <w:rPr>
                <w:szCs w:val="24"/>
                <w:lang w:val="pt-PT"/>
              </w:rPr>
              <w:t>.</w:t>
            </w:r>
          </w:p>
        </w:tc>
        <w:tc>
          <w:tcPr>
            <w:tcW w:w="1816" w:type="dxa"/>
            <w:shd w:val="clear" w:color="auto" w:fill="auto"/>
          </w:tcPr>
          <w:p w14:paraId="0B689C30" w14:textId="77777777" w:rsidR="00CC3F30" w:rsidRDefault="00CC3F30" w:rsidP="00413041">
            <w:r w:rsidRPr="00623301">
              <w:t>Direktorius</w:t>
            </w:r>
            <w:r w:rsidR="00007D5F">
              <w:t>,</w:t>
            </w:r>
          </w:p>
          <w:p w14:paraId="0B689C31" w14:textId="77777777" w:rsidR="00E4644C" w:rsidRPr="00673E6B" w:rsidRDefault="00007D5F" w:rsidP="00413041">
            <w:pPr>
              <w:rPr>
                <w:rFonts w:eastAsia="MS Mincho"/>
                <w:i/>
                <w:szCs w:val="24"/>
              </w:rPr>
            </w:pPr>
            <w:r>
              <w:t>s</w:t>
            </w:r>
            <w:r w:rsidR="00CC3F30" w:rsidRPr="00623301">
              <w:t>ocialinis pedagogas</w:t>
            </w:r>
          </w:p>
        </w:tc>
        <w:tc>
          <w:tcPr>
            <w:tcW w:w="1413" w:type="dxa"/>
          </w:tcPr>
          <w:p w14:paraId="0B689C32" w14:textId="77777777" w:rsidR="00E4644C" w:rsidRDefault="003A5D45" w:rsidP="00413041">
            <w:pPr>
              <w:pStyle w:val="Sraopastraipa"/>
              <w:ind w:left="113" w:right="57"/>
              <w:jc w:val="both"/>
            </w:pPr>
            <w:r>
              <w:t>2018</w:t>
            </w:r>
            <w:r w:rsidR="00641F11">
              <w:t xml:space="preserve"> m. </w:t>
            </w:r>
            <w:r w:rsidR="00CC3F30" w:rsidRPr="00623301">
              <w:t xml:space="preserve"> II-III ketvirčiai</w:t>
            </w:r>
          </w:p>
        </w:tc>
        <w:tc>
          <w:tcPr>
            <w:tcW w:w="1410" w:type="dxa"/>
            <w:gridSpan w:val="2"/>
          </w:tcPr>
          <w:p w14:paraId="0B689C33" w14:textId="77777777" w:rsidR="00E4644C" w:rsidRDefault="003A5D45" w:rsidP="00413041">
            <w:pPr>
              <w:pStyle w:val="Sraopastraipa"/>
              <w:ind w:left="113" w:right="57"/>
              <w:jc w:val="both"/>
            </w:pPr>
            <w:r>
              <w:t>2018</w:t>
            </w:r>
            <w:r w:rsidR="004C1CB7" w:rsidRPr="00623301">
              <w:t xml:space="preserve"> m.  II-III ketvirčiai</w:t>
            </w:r>
          </w:p>
        </w:tc>
        <w:tc>
          <w:tcPr>
            <w:tcW w:w="1166" w:type="dxa"/>
            <w:gridSpan w:val="2"/>
          </w:tcPr>
          <w:p w14:paraId="0B689C34" w14:textId="77777777" w:rsidR="00E4644C" w:rsidRDefault="00C87557" w:rsidP="00413041">
            <w:pPr>
              <w:rPr>
                <w:b/>
              </w:rPr>
            </w:pPr>
            <w:r>
              <w:rPr>
                <w:b/>
              </w:rPr>
              <w:t>1</w:t>
            </w:r>
            <w:r w:rsidR="00135889">
              <w:rPr>
                <w:b/>
              </w:rPr>
              <w:t>2</w:t>
            </w:r>
            <w:r>
              <w:rPr>
                <w:b/>
              </w:rPr>
              <w:t>00</w:t>
            </w:r>
          </w:p>
        </w:tc>
        <w:tc>
          <w:tcPr>
            <w:tcW w:w="1414" w:type="dxa"/>
            <w:gridSpan w:val="2"/>
          </w:tcPr>
          <w:p w14:paraId="0B689C35" w14:textId="77777777" w:rsidR="00E4644C" w:rsidRDefault="00C87557" w:rsidP="00413041">
            <w:pPr>
              <w:rPr>
                <w:b/>
              </w:rPr>
            </w:pPr>
            <w:r>
              <w:rPr>
                <w:b/>
              </w:rPr>
              <w:t>1</w:t>
            </w:r>
            <w:r w:rsidR="00135889">
              <w:rPr>
                <w:b/>
              </w:rPr>
              <w:t>2</w:t>
            </w:r>
            <w:r>
              <w:rPr>
                <w:b/>
              </w:rPr>
              <w:t>00</w:t>
            </w:r>
          </w:p>
        </w:tc>
      </w:tr>
      <w:tr w:rsidR="00E4644C" w:rsidRPr="00033599" w14:paraId="0B689C44" w14:textId="77777777" w:rsidTr="00413041">
        <w:trPr>
          <w:trHeight w:val="608"/>
        </w:trPr>
        <w:tc>
          <w:tcPr>
            <w:tcW w:w="696" w:type="dxa"/>
            <w:shd w:val="clear" w:color="auto" w:fill="auto"/>
          </w:tcPr>
          <w:p w14:paraId="0B689C37" w14:textId="77777777" w:rsidR="00E4644C" w:rsidRDefault="00E4644C" w:rsidP="00413041">
            <w:pPr>
              <w:rPr>
                <w:rFonts w:eastAsia="MS Mincho"/>
                <w:szCs w:val="24"/>
              </w:rPr>
            </w:pPr>
            <w:r>
              <w:rPr>
                <w:rFonts w:eastAsia="MS Mincho"/>
                <w:szCs w:val="24"/>
              </w:rPr>
              <w:t>2.1.2</w:t>
            </w:r>
          </w:p>
        </w:tc>
        <w:tc>
          <w:tcPr>
            <w:tcW w:w="2639" w:type="dxa"/>
            <w:shd w:val="clear" w:color="auto" w:fill="auto"/>
          </w:tcPr>
          <w:p w14:paraId="0B689C38" w14:textId="77777777" w:rsidR="00E4644C" w:rsidRPr="00FB5D9A" w:rsidRDefault="00E4644C" w:rsidP="00413041">
            <w:pPr>
              <w:rPr>
                <w:szCs w:val="24"/>
              </w:rPr>
            </w:pPr>
            <w:r w:rsidRPr="00FB5D9A">
              <w:rPr>
                <w:szCs w:val="24"/>
              </w:rPr>
              <w:t>Neformaliojo švietimo, renginių plėtojimas</w:t>
            </w:r>
          </w:p>
        </w:tc>
        <w:tc>
          <w:tcPr>
            <w:tcW w:w="1950" w:type="dxa"/>
            <w:shd w:val="clear" w:color="auto" w:fill="auto"/>
          </w:tcPr>
          <w:p w14:paraId="0B689C39" w14:textId="77777777" w:rsidR="00CC3F30" w:rsidRPr="00623301" w:rsidRDefault="00CC3F30" w:rsidP="00413041">
            <w:pPr>
              <w:pStyle w:val="Sraopastraipa"/>
              <w:ind w:left="0" w:right="57"/>
              <w:jc w:val="both"/>
            </w:pPr>
            <w:r>
              <w:t>80 proc. vaikų paskatinti d</w:t>
            </w:r>
            <w:r w:rsidRPr="00623301">
              <w:t>alyvauti NVŠ programose</w:t>
            </w:r>
          </w:p>
          <w:p w14:paraId="0B689C3A" w14:textId="77777777" w:rsidR="00E4644C" w:rsidRDefault="00E4644C" w:rsidP="00413041"/>
        </w:tc>
        <w:tc>
          <w:tcPr>
            <w:tcW w:w="2233" w:type="dxa"/>
            <w:shd w:val="clear" w:color="auto" w:fill="auto"/>
          </w:tcPr>
          <w:p w14:paraId="0B689C3B" w14:textId="77777777" w:rsidR="00E4644C" w:rsidRPr="00FB09F3" w:rsidRDefault="0053638A" w:rsidP="00413041">
            <w:r>
              <w:t>100 proc</w:t>
            </w:r>
            <w:r w:rsidR="00402961">
              <w:t>., mokinių dalyva</w:t>
            </w:r>
            <w:r>
              <w:t xml:space="preserve">vo NVŠ programose. Veikla orientuota į saviraiškos ir polinkių plėtotę, skirta </w:t>
            </w:r>
            <w:r w:rsidR="00225324">
              <w:t>12</w:t>
            </w:r>
            <w:r>
              <w:t xml:space="preserve"> valand</w:t>
            </w:r>
            <w:r w:rsidR="00225324">
              <w:t>ų</w:t>
            </w:r>
            <w:r>
              <w:t xml:space="preserve"> (muzikos, dailės, verslumo, šokių, sporto, </w:t>
            </w:r>
            <w:r w:rsidR="00225324">
              <w:t xml:space="preserve">kraštotyros, </w:t>
            </w:r>
            <w:r>
              <w:t xml:space="preserve">valančiukų, informacinių technologijų). </w:t>
            </w:r>
            <w:r w:rsidR="008D51A1">
              <w:t>J</w:t>
            </w:r>
            <w:r>
              <w:t>aunųjų šaulių</w:t>
            </w:r>
            <w:r w:rsidR="008D51A1">
              <w:t xml:space="preserve"> (20 mokinių) </w:t>
            </w:r>
          </w:p>
        </w:tc>
        <w:tc>
          <w:tcPr>
            <w:tcW w:w="1816" w:type="dxa"/>
            <w:shd w:val="clear" w:color="auto" w:fill="auto"/>
          </w:tcPr>
          <w:p w14:paraId="0B689C3C" w14:textId="77777777" w:rsidR="00CC3F30" w:rsidRPr="00623301" w:rsidRDefault="00CC3F30" w:rsidP="00413041">
            <w:pPr>
              <w:pStyle w:val="Sraopastraipa"/>
              <w:ind w:left="113" w:right="57"/>
              <w:jc w:val="both"/>
            </w:pPr>
            <w:r w:rsidRPr="00623301">
              <w:t>Direktorius</w:t>
            </w:r>
            <w:r w:rsidR="00F0115B">
              <w:t>, neformaliojo švietimo vadovai</w:t>
            </w:r>
          </w:p>
          <w:p w14:paraId="0B689C3D" w14:textId="77777777" w:rsidR="00E4644C" w:rsidRPr="00673E6B" w:rsidRDefault="00E4644C" w:rsidP="00413041">
            <w:pPr>
              <w:rPr>
                <w:rFonts w:eastAsia="MS Mincho"/>
                <w:i/>
                <w:szCs w:val="24"/>
              </w:rPr>
            </w:pPr>
          </w:p>
        </w:tc>
        <w:tc>
          <w:tcPr>
            <w:tcW w:w="1413" w:type="dxa"/>
          </w:tcPr>
          <w:p w14:paraId="0B689C3E" w14:textId="77777777" w:rsidR="00CC3F30" w:rsidRPr="00623301" w:rsidRDefault="003A5D45" w:rsidP="00413041">
            <w:pPr>
              <w:pStyle w:val="Sraopastraipa"/>
              <w:ind w:left="113" w:right="57"/>
              <w:jc w:val="both"/>
            </w:pPr>
            <w:r>
              <w:t>2018</w:t>
            </w:r>
            <w:r w:rsidR="00CC3F30" w:rsidRPr="00623301">
              <w:t xml:space="preserve"> m.</w:t>
            </w:r>
          </w:p>
          <w:p w14:paraId="0B689C3F" w14:textId="77777777" w:rsidR="00E4644C" w:rsidRDefault="00CC3F30" w:rsidP="00413041">
            <w:pPr>
              <w:pStyle w:val="Sraopastraipa"/>
              <w:ind w:left="113" w:right="57"/>
              <w:jc w:val="both"/>
            </w:pPr>
            <w:r w:rsidRPr="00623301">
              <w:t>I-IV ketvirčiai</w:t>
            </w:r>
          </w:p>
        </w:tc>
        <w:tc>
          <w:tcPr>
            <w:tcW w:w="1410" w:type="dxa"/>
            <w:gridSpan w:val="2"/>
          </w:tcPr>
          <w:p w14:paraId="0B689C40" w14:textId="77777777" w:rsidR="00A847DB" w:rsidRDefault="003A5D45" w:rsidP="00413041">
            <w:pPr>
              <w:pStyle w:val="Sraopastraipa"/>
              <w:ind w:left="113" w:right="57"/>
              <w:jc w:val="both"/>
            </w:pPr>
            <w:r>
              <w:t>2018</w:t>
            </w:r>
            <w:r w:rsidR="00A847DB">
              <w:t xml:space="preserve"> m.</w:t>
            </w:r>
          </w:p>
          <w:p w14:paraId="0B689C41" w14:textId="77777777" w:rsidR="00E4644C" w:rsidRDefault="00A847DB" w:rsidP="00413041">
            <w:pPr>
              <w:pStyle w:val="Sraopastraipa"/>
              <w:ind w:left="113" w:right="57"/>
              <w:jc w:val="both"/>
            </w:pPr>
            <w:r w:rsidRPr="00100575">
              <w:t>I-IV ketvirčia</w:t>
            </w:r>
            <w:r>
              <w:t>i</w:t>
            </w:r>
          </w:p>
        </w:tc>
        <w:tc>
          <w:tcPr>
            <w:tcW w:w="1166" w:type="dxa"/>
            <w:gridSpan w:val="2"/>
          </w:tcPr>
          <w:p w14:paraId="0B689C42" w14:textId="77777777" w:rsidR="00E4644C" w:rsidRDefault="002404BE" w:rsidP="00413041">
            <w:pPr>
              <w:rPr>
                <w:b/>
              </w:rPr>
            </w:pPr>
            <w:r w:rsidRPr="002404BE">
              <w:rPr>
                <w:b/>
              </w:rPr>
              <w:t>5</w:t>
            </w:r>
            <w:r w:rsidR="003F7495">
              <w:rPr>
                <w:b/>
              </w:rPr>
              <w:t>2</w:t>
            </w:r>
            <w:r w:rsidR="003A5D45">
              <w:rPr>
                <w:b/>
              </w:rPr>
              <w:t>2</w:t>
            </w:r>
            <w:r w:rsidR="003F7495">
              <w:rPr>
                <w:b/>
              </w:rPr>
              <w:t>0</w:t>
            </w:r>
          </w:p>
        </w:tc>
        <w:tc>
          <w:tcPr>
            <w:tcW w:w="1414" w:type="dxa"/>
            <w:gridSpan w:val="2"/>
          </w:tcPr>
          <w:p w14:paraId="0B689C43" w14:textId="77777777" w:rsidR="00E4644C" w:rsidRDefault="002404BE" w:rsidP="00413041">
            <w:pPr>
              <w:rPr>
                <w:b/>
              </w:rPr>
            </w:pPr>
            <w:r w:rsidRPr="002404BE">
              <w:rPr>
                <w:b/>
              </w:rPr>
              <w:t>5</w:t>
            </w:r>
            <w:r w:rsidR="003F7495">
              <w:rPr>
                <w:b/>
              </w:rPr>
              <w:t>2</w:t>
            </w:r>
            <w:r w:rsidR="003A5D45">
              <w:rPr>
                <w:b/>
              </w:rPr>
              <w:t>2</w:t>
            </w:r>
            <w:r w:rsidR="003F7495">
              <w:rPr>
                <w:b/>
              </w:rPr>
              <w:t>0</w:t>
            </w:r>
          </w:p>
        </w:tc>
      </w:tr>
    </w:tbl>
    <w:p w14:paraId="0B689C45" w14:textId="77777777" w:rsidR="003214D3" w:rsidRDefault="003214D3" w:rsidP="00641F11">
      <w:pPr>
        <w:pStyle w:val="Pavadinimas"/>
        <w:spacing w:line="360" w:lineRule="auto"/>
        <w:rPr>
          <w:sz w:val="24"/>
          <w:szCs w:val="24"/>
        </w:rPr>
      </w:pPr>
    </w:p>
    <w:p w14:paraId="0B689C46" w14:textId="77777777" w:rsidR="00033599" w:rsidRPr="00033599" w:rsidRDefault="00033599" w:rsidP="00641F11">
      <w:pPr>
        <w:pStyle w:val="Pavadinimas"/>
        <w:spacing w:line="360" w:lineRule="auto"/>
        <w:rPr>
          <w:sz w:val="24"/>
          <w:szCs w:val="24"/>
        </w:rPr>
      </w:pPr>
      <w:r w:rsidRPr="00033599">
        <w:rPr>
          <w:sz w:val="24"/>
          <w:szCs w:val="24"/>
        </w:rPr>
        <w:t>_____________</w:t>
      </w:r>
    </w:p>
    <w:sectPr w:rsidR="00033599" w:rsidRPr="00033599" w:rsidSect="00A9643C">
      <w:footerReference w:type="default" r:id="rId15"/>
      <w:footerReference w:type="first" r:id="rId16"/>
      <w:pgSz w:w="16838" w:h="11906" w:orient="landscape"/>
      <w:pgMar w:top="1134" w:right="567" w:bottom="1134" w:left="1701" w:header="284" w:footer="284"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B689C4C" w14:textId="77777777" w:rsidR="00AC31BE" w:rsidRDefault="00AC31BE" w:rsidP="00E627BB">
      <w:r>
        <w:separator/>
      </w:r>
    </w:p>
  </w:endnote>
  <w:endnote w:type="continuationSeparator" w:id="0">
    <w:p w14:paraId="0B689C4D" w14:textId="77777777" w:rsidR="00AC31BE" w:rsidRDefault="00AC31BE" w:rsidP="00E627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LT">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roman"/>
    <w:pitch w:val="fixed"/>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9C4E" w14:textId="00F5106B" w:rsidR="00A9643C" w:rsidRDefault="00A9643C">
    <w:pPr>
      <w:pStyle w:val="Porat"/>
      <w:jc w:val="right"/>
    </w:pPr>
    <w:r>
      <w:fldChar w:fldCharType="begin"/>
    </w:r>
    <w:r>
      <w:instrText>PAGE   \* MERGEFORMAT</w:instrText>
    </w:r>
    <w:r>
      <w:fldChar w:fldCharType="separate"/>
    </w:r>
    <w:r w:rsidR="00754C07">
      <w:rPr>
        <w:noProof/>
      </w:rPr>
      <w:t>2</w:t>
    </w:r>
    <w:r>
      <w:fldChar w:fldCharType="end"/>
    </w:r>
  </w:p>
  <w:p w14:paraId="0B689C4F" w14:textId="77777777" w:rsidR="00A9643C" w:rsidRDefault="00A9643C">
    <w:pPr>
      <w:pStyle w:val="Pora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9C51" w14:textId="5427F577" w:rsidR="00A9643C" w:rsidRDefault="00A9643C" w:rsidP="00A9643C">
    <w:pPr>
      <w:pStyle w:val="Porat"/>
      <w:jc w:val="right"/>
    </w:pPr>
    <w:r>
      <w:fldChar w:fldCharType="begin"/>
    </w:r>
    <w:r>
      <w:instrText>PAGE   \* MERGEFORMAT</w:instrText>
    </w:r>
    <w:r>
      <w:fldChar w:fldCharType="separate"/>
    </w:r>
    <w:r w:rsidR="00754C07">
      <w:rPr>
        <w:noProof/>
      </w:rPr>
      <w:t>1</w:t>
    </w:r>
    <w:r>
      <w:fldChar w:fldCharType="end"/>
    </w:r>
  </w:p>
  <w:p w14:paraId="0B689C52" w14:textId="77777777" w:rsidR="00A9643C" w:rsidRDefault="00A9643C">
    <w:pPr>
      <w:pStyle w:val="Pora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9C53" w14:textId="75D791E8" w:rsidR="00A9643C" w:rsidRDefault="00A9643C">
    <w:pPr>
      <w:pStyle w:val="Porat"/>
      <w:jc w:val="right"/>
    </w:pPr>
    <w:r>
      <w:fldChar w:fldCharType="begin"/>
    </w:r>
    <w:r>
      <w:instrText>PAGE   \* MERGEFORMAT</w:instrText>
    </w:r>
    <w:r>
      <w:fldChar w:fldCharType="separate"/>
    </w:r>
    <w:r w:rsidR="00754C07">
      <w:rPr>
        <w:noProof/>
      </w:rPr>
      <w:t>8</w:t>
    </w:r>
    <w:r>
      <w:fldChar w:fldCharType="end"/>
    </w:r>
  </w:p>
  <w:p w14:paraId="0B689C54" w14:textId="77777777" w:rsidR="00A9643C" w:rsidRDefault="00A9643C">
    <w:pPr>
      <w:pStyle w:val="Porat"/>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9C55" w14:textId="4D1CEECF" w:rsidR="00A9643C" w:rsidRDefault="00A9643C" w:rsidP="00A9643C">
    <w:pPr>
      <w:pStyle w:val="Porat"/>
      <w:jc w:val="right"/>
    </w:pPr>
    <w:r>
      <w:fldChar w:fldCharType="begin"/>
    </w:r>
    <w:r>
      <w:instrText>PAGE   \* MERGEFORMAT</w:instrText>
    </w:r>
    <w:r>
      <w:fldChar w:fldCharType="separate"/>
    </w:r>
    <w:r w:rsidR="00754C07">
      <w:rPr>
        <w:noProof/>
      </w:rPr>
      <w:t>4</w:t>
    </w:r>
    <w:r>
      <w:fldChar w:fldCharType="end"/>
    </w:r>
  </w:p>
  <w:p w14:paraId="0B689C56" w14:textId="77777777" w:rsidR="00A9643C" w:rsidRDefault="00A9643C">
    <w:pPr>
      <w:pStyle w:val="Pora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689C4A" w14:textId="77777777" w:rsidR="00AC31BE" w:rsidRDefault="00AC31BE" w:rsidP="00E627BB">
      <w:r>
        <w:separator/>
      </w:r>
    </w:p>
  </w:footnote>
  <w:footnote w:type="continuationSeparator" w:id="0">
    <w:p w14:paraId="0B689C4B" w14:textId="77777777" w:rsidR="00AC31BE" w:rsidRDefault="00AC31BE" w:rsidP="00E627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B689C50" w14:textId="77777777" w:rsidR="002B0513" w:rsidRPr="00C86249" w:rsidRDefault="002B0513" w:rsidP="00C86249">
    <w:pPr>
      <w:suppressAutoHyphens/>
      <w:ind w:left="9072" w:firstLine="1296"/>
      <w:rPr>
        <w:szCs w:val="24"/>
        <w:lang w:eastAsia="ar-SA"/>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B2725"/>
    <w:multiLevelType w:val="hybridMultilevel"/>
    <w:tmpl w:val="F48EB788"/>
    <w:lvl w:ilvl="0" w:tplc="82A8FF5C">
      <w:start w:val="1"/>
      <w:numFmt w:val="bullet"/>
      <w:lvlText w:val=""/>
      <w:lvlJc w:val="left"/>
      <w:pPr>
        <w:ind w:left="1789" w:hanging="360"/>
      </w:pPr>
      <w:rPr>
        <w:rFonts w:ascii="Symbol" w:eastAsia="Times New Roman" w:hAnsi="Symbol" w:cs="Times New Roman" w:hint="default"/>
      </w:rPr>
    </w:lvl>
    <w:lvl w:ilvl="1" w:tplc="04270003" w:tentative="1">
      <w:start w:val="1"/>
      <w:numFmt w:val="bullet"/>
      <w:lvlText w:val="o"/>
      <w:lvlJc w:val="left"/>
      <w:pPr>
        <w:ind w:left="2509" w:hanging="360"/>
      </w:pPr>
      <w:rPr>
        <w:rFonts w:ascii="Courier New" w:hAnsi="Courier New" w:cs="Courier New" w:hint="default"/>
      </w:rPr>
    </w:lvl>
    <w:lvl w:ilvl="2" w:tplc="04270005" w:tentative="1">
      <w:start w:val="1"/>
      <w:numFmt w:val="bullet"/>
      <w:lvlText w:val=""/>
      <w:lvlJc w:val="left"/>
      <w:pPr>
        <w:ind w:left="3229" w:hanging="360"/>
      </w:pPr>
      <w:rPr>
        <w:rFonts w:ascii="Wingdings" w:hAnsi="Wingdings" w:hint="default"/>
      </w:rPr>
    </w:lvl>
    <w:lvl w:ilvl="3" w:tplc="04270001" w:tentative="1">
      <w:start w:val="1"/>
      <w:numFmt w:val="bullet"/>
      <w:lvlText w:val=""/>
      <w:lvlJc w:val="left"/>
      <w:pPr>
        <w:ind w:left="3949" w:hanging="360"/>
      </w:pPr>
      <w:rPr>
        <w:rFonts w:ascii="Symbol" w:hAnsi="Symbol" w:hint="default"/>
      </w:rPr>
    </w:lvl>
    <w:lvl w:ilvl="4" w:tplc="04270003" w:tentative="1">
      <w:start w:val="1"/>
      <w:numFmt w:val="bullet"/>
      <w:lvlText w:val="o"/>
      <w:lvlJc w:val="left"/>
      <w:pPr>
        <w:ind w:left="4669" w:hanging="360"/>
      </w:pPr>
      <w:rPr>
        <w:rFonts w:ascii="Courier New" w:hAnsi="Courier New" w:cs="Courier New" w:hint="default"/>
      </w:rPr>
    </w:lvl>
    <w:lvl w:ilvl="5" w:tplc="04270005" w:tentative="1">
      <w:start w:val="1"/>
      <w:numFmt w:val="bullet"/>
      <w:lvlText w:val=""/>
      <w:lvlJc w:val="left"/>
      <w:pPr>
        <w:ind w:left="5389" w:hanging="360"/>
      </w:pPr>
      <w:rPr>
        <w:rFonts w:ascii="Wingdings" w:hAnsi="Wingdings" w:hint="default"/>
      </w:rPr>
    </w:lvl>
    <w:lvl w:ilvl="6" w:tplc="04270001" w:tentative="1">
      <w:start w:val="1"/>
      <w:numFmt w:val="bullet"/>
      <w:lvlText w:val=""/>
      <w:lvlJc w:val="left"/>
      <w:pPr>
        <w:ind w:left="6109" w:hanging="360"/>
      </w:pPr>
      <w:rPr>
        <w:rFonts w:ascii="Symbol" w:hAnsi="Symbol" w:hint="default"/>
      </w:rPr>
    </w:lvl>
    <w:lvl w:ilvl="7" w:tplc="04270003" w:tentative="1">
      <w:start w:val="1"/>
      <w:numFmt w:val="bullet"/>
      <w:lvlText w:val="o"/>
      <w:lvlJc w:val="left"/>
      <w:pPr>
        <w:ind w:left="6829" w:hanging="360"/>
      </w:pPr>
      <w:rPr>
        <w:rFonts w:ascii="Courier New" w:hAnsi="Courier New" w:cs="Courier New" w:hint="default"/>
      </w:rPr>
    </w:lvl>
    <w:lvl w:ilvl="8" w:tplc="04270005" w:tentative="1">
      <w:start w:val="1"/>
      <w:numFmt w:val="bullet"/>
      <w:lvlText w:val=""/>
      <w:lvlJc w:val="left"/>
      <w:pPr>
        <w:ind w:left="7549" w:hanging="360"/>
      </w:pPr>
      <w:rPr>
        <w:rFonts w:ascii="Wingdings" w:hAnsi="Wingdings" w:hint="default"/>
      </w:rPr>
    </w:lvl>
  </w:abstractNum>
  <w:abstractNum w:abstractNumId="1" w15:restartNumberingAfterBreak="0">
    <w:nsid w:val="2611182B"/>
    <w:multiLevelType w:val="hybridMultilevel"/>
    <w:tmpl w:val="5CE05A9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3BC53EB9"/>
    <w:multiLevelType w:val="hybridMultilevel"/>
    <w:tmpl w:val="B6F0B518"/>
    <w:lvl w:ilvl="0" w:tplc="F7E48130">
      <w:start w:val="1"/>
      <w:numFmt w:val="decimal"/>
      <w:lvlText w:val="%1."/>
      <w:lvlJc w:val="left"/>
      <w:pPr>
        <w:ind w:left="1440" w:hanging="36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3" w15:restartNumberingAfterBreak="0">
    <w:nsid w:val="40A41509"/>
    <w:multiLevelType w:val="hybridMultilevel"/>
    <w:tmpl w:val="755E3C2A"/>
    <w:lvl w:ilvl="0" w:tplc="0427000F">
      <w:start w:val="1"/>
      <w:numFmt w:val="decimal"/>
      <w:lvlText w:val="%1."/>
      <w:lvlJc w:val="left"/>
      <w:pPr>
        <w:ind w:left="360" w:hanging="360"/>
      </w:pPr>
    </w:lvl>
    <w:lvl w:ilvl="1" w:tplc="04270019" w:tentative="1">
      <w:start w:val="1"/>
      <w:numFmt w:val="lowerLetter"/>
      <w:lvlText w:val="%2."/>
      <w:lvlJc w:val="left"/>
      <w:pPr>
        <w:ind w:left="1080" w:hanging="360"/>
      </w:pPr>
    </w:lvl>
    <w:lvl w:ilvl="2" w:tplc="0427001B" w:tentative="1">
      <w:start w:val="1"/>
      <w:numFmt w:val="lowerRoman"/>
      <w:lvlText w:val="%3."/>
      <w:lvlJc w:val="right"/>
      <w:pPr>
        <w:ind w:left="1800" w:hanging="180"/>
      </w:pPr>
    </w:lvl>
    <w:lvl w:ilvl="3" w:tplc="0427000F" w:tentative="1">
      <w:start w:val="1"/>
      <w:numFmt w:val="decimal"/>
      <w:lvlText w:val="%4."/>
      <w:lvlJc w:val="left"/>
      <w:pPr>
        <w:ind w:left="2520" w:hanging="360"/>
      </w:pPr>
    </w:lvl>
    <w:lvl w:ilvl="4" w:tplc="04270019" w:tentative="1">
      <w:start w:val="1"/>
      <w:numFmt w:val="lowerLetter"/>
      <w:lvlText w:val="%5."/>
      <w:lvlJc w:val="left"/>
      <w:pPr>
        <w:ind w:left="3240" w:hanging="360"/>
      </w:pPr>
    </w:lvl>
    <w:lvl w:ilvl="5" w:tplc="0427001B" w:tentative="1">
      <w:start w:val="1"/>
      <w:numFmt w:val="lowerRoman"/>
      <w:lvlText w:val="%6."/>
      <w:lvlJc w:val="right"/>
      <w:pPr>
        <w:ind w:left="3960" w:hanging="180"/>
      </w:pPr>
    </w:lvl>
    <w:lvl w:ilvl="6" w:tplc="0427000F" w:tentative="1">
      <w:start w:val="1"/>
      <w:numFmt w:val="decimal"/>
      <w:lvlText w:val="%7."/>
      <w:lvlJc w:val="left"/>
      <w:pPr>
        <w:ind w:left="4680" w:hanging="360"/>
      </w:pPr>
    </w:lvl>
    <w:lvl w:ilvl="7" w:tplc="04270019" w:tentative="1">
      <w:start w:val="1"/>
      <w:numFmt w:val="lowerLetter"/>
      <w:lvlText w:val="%8."/>
      <w:lvlJc w:val="left"/>
      <w:pPr>
        <w:ind w:left="5400" w:hanging="360"/>
      </w:pPr>
    </w:lvl>
    <w:lvl w:ilvl="8" w:tplc="0427001B" w:tentative="1">
      <w:start w:val="1"/>
      <w:numFmt w:val="lowerRoman"/>
      <w:lvlText w:val="%9."/>
      <w:lvlJc w:val="right"/>
      <w:pPr>
        <w:ind w:left="6120" w:hanging="180"/>
      </w:pPr>
    </w:lvl>
  </w:abstractNum>
  <w:abstractNum w:abstractNumId="4" w15:restartNumberingAfterBreak="0">
    <w:nsid w:val="43513598"/>
    <w:multiLevelType w:val="hybridMultilevel"/>
    <w:tmpl w:val="745445B2"/>
    <w:lvl w:ilvl="0" w:tplc="BE3A454A">
      <w:start w:val="1"/>
      <w:numFmt w:val="bullet"/>
      <w:lvlText w:val=""/>
      <w:lvlJc w:val="left"/>
      <w:pPr>
        <w:ind w:left="1429" w:hanging="360"/>
      </w:pPr>
      <w:rPr>
        <w:rFonts w:ascii="Symbol" w:eastAsia="Times New Roman" w:hAnsi="Symbol" w:cs="Times New Roman" w:hint="default"/>
      </w:rPr>
    </w:lvl>
    <w:lvl w:ilvl="1" w:tplc="04270003" w:tentative="1">
      <w:start w:val="1"/>
      <w:numFmt w:val="bullet"/>
      <w:lvlText w:val="o"/>
      <w:lvlJc w:val="left"/>
      <w:pPr>
        <w:ind w:left="2149" w:hanging="360"/>
      </w:pPr>
      <w:rPr>
        <w:rFonts w:ascii="Courier New" w:hAnsi="Courier New" w:cs="Courier New" w:hint="default"/>
      </w:rPr>
    </w:lvl>
    <w:lvl w:ilvl="2" w:tplc="04270005" w:tentative="1">
      <w:start w:val="1"/>
      <w:numFmt w:val="bullet"/>
      <w:lvlText w:val=""/>
      <w:lvlJc w:val="left"/>
      <w:pPr>
        <w:ind w:left="2869" w:hanging="360"/>
      </w:pPr>
      <w:rPr>
        <w:rFonts w:ascii="Wingdings" w:hAnsi="Wingdings" w:hint="default"/>
      </w:rPr>
    </w:lvl>
    <w:lvl w:ilvl="3" w:tplc="04270001" w:tentative="1">
      <w:start w:val="1"/>
      <w:numFmt w:val="bullet"/>
      <w:lvlText w:val=""/>
      <w:lvlJc w:val="left"/>
      <w:pPr>
        <w:ind w:left="3589" w:hanging="360"/>
      </w:pPr>
      <w:rPr>
        <w:rFonts w:ascii="Symbol" w:hAnsi="Symbol" w:hint="default"/>
      </w:rPr>
    </w:lvl>
    <w:lvl w:ilvl="4" w:tplc="04270003" w:tentative="1">
      <w:start w:val="1"/>
      <w:numFmt w:val="bullet"/>
      <w:lvlText w:val="o"/>
      <w:lvlJc w:val="left"/>
      <w:pPr>
        <w:ind w:left="4309" w:hanging="360"/>
      </w:pPr>
      <w:rPr>
        <w:rFonts w:ascii="Courier New" w:hAnsi="Courier New" w:cs="Courier New" w:hint="default"/>
      </w:rPr>
    </w:lvl>
    <w:lvl w:ilvl="5" w:tplc="04270005" w:tentative="1">
      <w:start w:val="1"/>
      <w:numFmt w:val="bullet"/>
      <w:lvlText w:val=""/>
      <w:lvlJc w:val="left"/>
      <w:pPr>
        <w:ind w:left="5029" w:hanging="360"/>
      </w:pPr>
      <w:rPr>
        <w:rFonts w:ascii="Wingdings" w:hAnsi="Wingdings" w:hint="default"/>
      </w:rPr>
    </w:lvl>
    <w:lvl w:ilvl="6" w:tplc="04270001" w:tentative="1">
      <w:start w:val="1"/>
      <w:numFmt w:val="bullet"/>
      <w:lvlText w:val=""/>
      <w:lvlJc w:val="left"/>
      <w:pPr>
        <w:ind w:left="5749" w:hanging="360"/>
      </w:pPr>
      <w:rPr>
        <w:rFonts w:ascii="Symbol" w:hAnsi="Symbol" w:hint="default"/>
      </w:rPr>
    </w:lvl>
    <w:lvl w:ilvl="7" w:tplc="04270003" w:tentative="1">
      <w:start w:val="1"/>
      <w:numFmt w:val="bullet"/>
      <w:lvlText w:val="o"/>
      <w:lvlJc w:val="left"/>
      <w:pPr>
        <w:ind w:left="6469" w:hanging="360"/>
      </w:pPr>
      <w:rPr>
        <w:rFonts w:ascii="Courier New" w:hAnsi="Courier New" w:cs="Courier New" w:hint="default"/>
      </w:rPr>
    </w:lvl>
    <w:lvl w:ilvl="8" w:tplc="04270005" w:tentative="1">
      <w:start w:val="1"/>
      <w:numFmt w:val="bullet"/>
      <w:lvlText w:val=""/>
      <w:lvlJc w:val="left"/>
      <w:pPr>
        <w:ind w:left="7189" w:hanging="360"/>
      </w:pPr>
      <w:rPr>
        <w:rFonts w:ascii="Wingdings" w:hAnsi="Wingdings" w:hint="default"/>
      </w:rPr>
    </w:lvl>
  </w:abstractNum>
  <w:abstractNum w:abstractNumId="5" w15:restartNumberingAfterBreak="0">
    <w:nsid w:val="54087379"/>
    <w:multiLevelType w:val="hybridMultilevel"/>
    <w:tmpl w:val="F77AB8B4"/>
    <w:lvl w:ilvl="0" w:tplc="9228942C">
      <w:start w:val="1"/>
      <w:numFmt w:val="bullet"/>
      <w:lvlText w:val=""/>
      <w:lvlJc w:val="left"/>
      <w:pPr>
        <w:ind w:left="1069" w:hanging="360"/>
      </w:pPr>
      <w:rPr>
        <w:rFonts w:ascii="Symbol" w:eastAsia="Times New Roman" w:hAnsi="Symbol" w:cs="Times New Roman" w:hint="default"/>
      </w:rPr>
    </w:lvl>
    <w:lvl w:ilvl="1" w:tplc="04270003" w:tentative="1">
      <w:start w:val="1"/>
      <w:numFmt w:val="bullet"/>
      <w:lvlText w:val="o"/>
      <w:lvlJc w:val="left"/>
      <w:pPr>
        <w:ind w:left="1789" w:hanging="360"/>
      </w:pPr>
      <w:rPr>
        <w:rFonts w:ascii="Courier New" w:hAnsi="Courier New" w:cs="Courier New" w:hint="default"/>
      </w:rPr>
    </w:lvl>
    <w:lvl w:ilvl="2" w:tplc="04270005" w:tentative="1">
      <w:start w:val="1"/>
      <w:numFmt w:val="bullet"/>
      <w:lvlText w:val=""/>
      <w:lvlJc w:val="left"/>
      <w:pPr>
        <w:ind w:left="2509" w:hanging="360"/>
      </w:pPr>
      <w:rPr>
        <w:rFonts w:ascii="Wingdings" w:hAnsi="Wingdings" w:hint="default"/>
      </w:rPr>
    </w:lvl>
    <w:lvl w:ilvl="3" w:tplc="04270001" w:tentative="1">
      <w:start w:val="1"/>
      <w:numFmt w:val="bullet"/>
      <w:lvlText w:val=""/>
      <w:lvlJc w:val="left"/>
      <w:pPr>
        <w:ind w:left="3229" w:hanging="360"/>
      </w:pPr>
      <w:rPr>
        <w:rFonts w:ascii="Symbol" w:hAnsi="Symbol" w:hint="default"/>
      </w:rPr>
    </w:lvl>
    <w:lvl w:ilvl="4" w:tplc="04270003" w:tentative="1">
      <w:start w:val="1"/>
      <w:numFmt w:val="bullet"/>
      <w:lvlText w:val="o"/>
      <w:lvlJc w:val="left"/>
      <w:pPr>
        <w:ind w:left="3949" w:hanging="360"/>
      </w:pPr>
      <w:rPr>
        <w:rFonts w:ascii="Courier New" w:hAnsi="Courier New" w:cs="Courier New" w:hint="default"/>
      </w:rPr>
    </w:lvl>
    <w:lvl w:ilvl="5" w:tplc="04270005" w:tentative="1">
      <w:start w:val="1"/>
      <w:numFmt w:val="bullet"/>
      <w:lvlText w:val=""/>
      <w:lvlJc w:val="left"/>
      <w:pPr>
        <w:ind w:left="4669" w:hanging="360"/>
      </w:pPr>
      <w:rPr>
        <w:rFonts w:ascii="Wingdings" w:hAnsi="Wingdings" w:hint="default"/>
      </w:rPr>
    </w:lvl>
    <w:lvl w:ilvl="6" w:tplc="04270001" w:tentative="1">
      <w:start w:val="1"/>
      <w:numFmt w:val="bullet"/>
      <w:lvlText w:val=""/>
      <w:lvlJc w:val="left"/>
      <w:pPr>
        <w:ind w:left="5389" w:hanging="360"/>
      </w:pPr>
      <w:rPr>
        <w:rFonts w:ascii="Symbol" w:hAnsi="Symbol" w:hint="default"/>
      </w:rPr>
    </w:lvl>
    <w:lvl w:ilvl="7" w:tplc="04270003" w:tentative="1">
      <w:start w:val="1"/>
      <w:numFmt w:val="bullet"/>
      <w:lvlText w:val="o"/>
      <w:lvlJc w:val="left"/>
      <w:pPr>
        <w:ind w:left="6109" w:hanging="360"/>
      </w:pPr>
      <w:rPr>
        <w:rFonts w:ascii="Courier New" w:hAnsi="Courier New" w:cs="Courier New" w:hint="default"/>
      </w:rPr>
    </w:lvl>
    <w:lvl w:ilvl="8" w:tplc="04270005" w:tentative="1">
      <w:start w:val="1"/>
      <w:numFmt w:val="bullet"/>
      <w:lvlText w:val=""/>
      <w:lvlJc w:val="left"/>
      <w:pPr>
        <w:ind w:left="6829" w:hanging="360"/>
      </w:pPr>
      <w:rPr>
        <w:rFonts w:ascii="Wingdings" w:hAnsi="Wingdings" w:hint="default"/>
      </w:rPr>
    </w:lvl>
  </w:abstractNum>
  <w:abstractNum w:abstractNumId="6" w15:restartNumberingAfterBreak="0">
    <w:nsid w:val="775C45A2"/>
    <w:multiLevelType w:val="hybridMultilevel"/>
    <w:tmpl w:val="2B502B90"/>
    <w:lvl w:ilvl="0" w:tplc="90BC17A2">
      <w:start w:val="5"/>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9BC7128"/>
    <w:multiLevelType w:val="hybridMultilevel"/>
    <w:tmpl w:val="DA487BE4"/>
    <w:lvl w:ilvl="0" w:tplc="B42EC854">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7"/>
  </w:num>
  <w:num w:numId="7">
    <w:abstractNumId w:val="6"/>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1AA"/>
    <w:rsid w:val="00000DF7"/>
    <w:rsid w:val="00005C89"/>
    <w:rsid w:val="00007D5F"/>
    <w:rsid w:val="00015BED"/>
    <w:rsid w:val="00023D6D"/>
    <w:rsid w:val="00025E31"/>
    <w:rsid w:val="0003049B"/>
    <w:rsid w:val="0003068F"/>
    <w:rsid w:val="000310D8"/>
    <w:rsid w:val="00033599"/>
    <w:rsid w:val="00040CB5"/>
    <w:rsid w:val="000428D5"/>
    <w:rsid w:val="000435CF"/>
    <w:rsid w:val="000445EE"/>
    <w:rsid w:val="000545C0"/>
    <w:rsid w:val="00061A2A"/>
    <w:rsid w:val="000756A4"/>
    <w:rsid w:val="00085599"/>
    <w:rsid w:val="00090E5E"/>
    <w:rsid w:val="000941DA"/>
    <w:rsid w:val="00095479"/>
    <w:rsid w:val="000A3721"/>
    <w:rsid w:val="000B44FC"/>
    <w:rsid w:val="000B5297"/>
    <w:rsid w:val="000B5809"/>
    <w:rsid w:val="000B6886"/>
    <w:rsid w:val="000C6C71"/>
    <w:rsid w:val="000D0B2C"/>
    <w:rsid w:val="000D4F3A"/>
    <w:rsid w:val="000F2424"/>
    <w:rsid w:val="000F4862"/>
    <w:rsid w:val="000F5C58"/>
    <w:rsid w:val="00106E7B"/>
    <w:rsid w:val="00115A5B"/>
    <w:rsid w:val="00121F37"/>
    <w:rsid w:val="00125799"/>
    <w:rsid w:val="00126B39"/>
    <w:rsid w:val="001305A6"/>
    <w:rsid w:val="00132605"/>
    <w:rsid w:val="00135889"/>
    <w:rsid w:val="00143FA1"/>
    <w:rsid w:val="00154D6D"/>
    <w:rsid w:val="00156625"/>
    <w:rsid w:val="001638DE"/>
    <w:rsid w:val="00176079"/>
    <w:rsid w:val="0017646A"/>
    <w:rsid w:val="00180E2B"/>
    <w:rsid w:val="001839D9"/>
    <w:rsid w:val="00191EFE"/>
    <w:rsid w:val="00196F00"/>
    <w:rsid w:val="001B61DE"/>
    <w:rsid w:val="001C21A1"/>
    <w:rsid w:val="001D0A75"/>
    <w:rsid w:val="001E744C"/>
    <w:rsid w:val="001F1D66"/>
    <w:rsid w:val="001F6880"/>
    <w:rsid w:val="00203917"/>
    <w:rsid w:val="00205C84"/>
    <w:rsid w:val="0020620D"/>
    <w:rsid w:val="00211819"/>
    <w:rsid w:val="00211C64"/>
    <w:rsid w:val="00223D42"/>
    <w:rsid w:val="00225324"/>
    <w:rsid w:val="00235D25"/>
    <w:rsid w:val="002404BE"/>
    <w:rsid w:val="0024649F"/>
    <w:rsid w:val="0025761F"/>
    <w:rsid w:val="00270E12"/>
    <w:rsid w:val="00275246"/>
    <w:rsid w:val="00275B94"/>
    <w:rsid w:val="0028001E"/>
    <w:rsid w:val="00286CA8"/>
    <w:rsid w:val="002A671E"/>
    <w:rsid w:val="002B0513"/>
    <w:rsid w:val="002B51A2"/>
    <w:rsid w:val="002B6491"/>
    <w:rsid w:val="002D7EC6"/>
    <w:rsid w:val="002E1C3C"/>
    <w:rsid w:val="002E22A7"/>
    <w:rsid w:val="0030265D"/>
    <w:rsid w:val="003153E7"/>
    <w:rsid w:val="0031734B"/>
    <w:rsid w:val="003214D3"/>
    <w:rsid w:val="00330C01"/>
    <w:rsid w:val="00332268"/>
    <w:rsid w:val="00351535"/>
    <w:rsid w:val="0036054C"/>
    <w:rsid w:val="00365187"/>
    <w:rsid w:val="00366299"/>
    <w:rsid w:val="003854CC"/>
    <w:rsid w:val="00387C13"/>
    <w:rsid w:val="003905F2"/>
    <w:rsid w:val="00396E91"/>
    <w:rsid w:val="00396EBF"/>
    <w:rsid w:val="003A5D45"/>
    <w:rsid w:val="003A79D3"/>
    <w:rsid w:val="003B2945"/>
    <w:rsid w:val="003B35E0"/>
    <w:rsid w:val="003D0224"/>
    <w:rsid w:val="003D59D1"/>
    <w:rsid w:val="003E10D4"/>
    <w:rsid w:val="003E219F"/>
    <w:rsid w:val="003E79A2"/>
    <w:rsid w:val="003F0866"/>
    <w:rsid w:val="003F36C4"/>
    <w:rsid w:val="003F7495"/>
    <w:rsid w:val="00402961"/>
    <w:rsid w:val="0040516E"/>
    <w:rsid w:val="00413041"/>
    <w:rsid w:val="0042028B"/>
    <w:rsid w:val="00433E7D"/>
    <w:rsid w:val="00436D7E"/>
    <w:rsid w:val="00440DDC"/>
    <w:rsid w:val="00440F48"/>
    <w:rsid w:val="00442A6D"/>
    <w:rsid w:val="00460649"/>
    <w:rsid w:val="00463636"/>
    <w:rsid w:val="00464266"/>
    <w:rsid w:val="00480503"/>
    <w:rsid w:val="00483F4A"/>
    <w:rsid w:val="004917EF"/>
    <w:rsid w:val="00493978"/>
    <w:rsid w:val="00494D39"/>
    <w:rsid w:val="004A62E6"/>
    <w:rsid w:val="004A6A7F"/>
    <w:rsid w:val="004B09F6"/>
    <w:rsid w:val="004B0E4D"/>
    <w:rsid w:val="004B0F23"/>
    <w:rsid w:val="004B1972"/>
    <w:rsid w:val="004B2446"/>
    <w:rsid w:val="004B2F54"/>
    <w:rsid w:val="004B3213"/>
    <w:rsid w:val="004B44D1"/>
    <w:rsid w:val="004B4D70"/>
    <w:rsid w:val="004C1CB7"/>
    <w:rsid w:val="004C5DA9"/>
    <w:rsid w:val="004D162B"/>
    <w:rsid w:val="004D4F39"/>
    <w:rsid w:val="004E027C"/>
    <w:rsid w:val="004E4ECB"/>
    <w:rsid w:val="004E7674"/>
    <w:rsid w:val="004F61DC"/>
    <w:rsid w:val="004F6E10"/>
    <w:rsid w:val="004F79D9"/>
    <w:rsid w:val="00500BA0"/>
    <w:rsid w:val="005118D1"/>
    <w:rsid w:val="00514291"/>
    <w:rsid w:val="005152DB"/>
    <w:rsid w:val="00521DF3"/>
    <w:rsid w:val="00532E1A"/>
    <w:rsid w:val="0053487B"/>
    <w:rsid w:val="0053638A"/>
    <w:rsid w:val="005406C7"/>
    <w:rsid w:val="00550306"/>
    <w:rsid w:val="00560FB2"/>
    <w:rsid w:val="00562F9B"/>
    <w:rsid w:val="0057167F"/>
    <w:rsid w:val="00571BC6"/>
    <w:rsid w:val="00576521"/>
    <w:rsid w:val="00582B13"/>
    <w:rsid w:val="00592788"/>
    <w:rsid w:val="00592863"/>
    <w:rsid w:val="00592F66"/>
    <w:rsid w:val="00594DD4"/>
    <w:rsid w:val="005A30FD"/>
    <w:rsid w:val="005B34D3"/>
    <w:rsid w:val="005B575B"/>
    <w:rsid w:val="005C2707"/>
    <w:rsid w:val="005D5160"/>
    <w:rsid w:val="005D5682"/>
    <w:rsid w:val="005D7BA1"/>
    <w:rsid w:val="005E00D7"/>
    <w:rsid w:val="005E2DC9"/>
    <w:rsid w:val="005E40BA"/>
    <w:rsid w:val="005E5352"/>
    <w:rsid w:val="00603790"/>
    <w:rsid w:val="00612560"/>
    <w:rsid w:val="006173C0"/>
    <w:rsid w:val="0062597B"/>
    <w:rsid w:val="00634690"/>
    <w:rsid w:val="00637163"/>
    <w:rsid w:val="00641F11"/>
    <w:rsid w:val="0064566B"/>
    <w:rsid w:val="00650FBE"/>
    <w:rsid w:val="00652FD0"/>
    <w:rsid w:val="006554D1"/>
    <w:rsid w:val="00656093"/>
    <w:rsid w:val="006658D9"/>
    <w:rsid w:val="00673E6B"/>
    <w:rsid w:val="00695FDE"/>
    <w:rsid w:val="006A4FAD"/>
    <w:rsid w:val="006B1629"/>
    <w:rsid w:val="006B473B"/>
    <w:rsid w:val="006B587F"/>
    <w:rsid w:val="006C2BC2"/>
    <w:rsid w:val="006C7FE7"/>
    <w:rsid w:val="006D408D"/>
    <w:rsid w:val="006E0150"/>
    <w:rsid w:val="006F1F5C"/>
    <w:rsid w:val="006F6810"/>
    <w:rsid w:val="0070507D"/>
    <w:rsid w:val="007054B8"/>
    <w:rsid w:val="00706B78"/>
    <w:rsid w:val="00710480"/>
    <w:rsid w:val="00714C3F"/>
    <w:rsid w:val="00724793"/>
    <w:rsid w:val="0072617A"/>
    <w:rsid w:val="00727AC3"/>
    <w:rsid w:val="007420CE"/>
    <w:rsid w:val="00750E89"/>
    <w:rsid w:val="00751A0B"/>
    <w:rsid w:val="007531E1"/>
    <w:rsid w:val="00754C07"/>
    <w:rsid w:val="007719B3"/>
    <w:rsid w:val="00777126"/>
    <w:rsid w:val="007776D8"/>
    <w:rsid w:val="00780674"/>
    <w:rsid w:val="007871D3"/>
    <w:rsid w:val="007914A6"/>
    <w:rsid w:val="0079225C"/>
    <w:rsid w:val="00795D49"/>
    <w:rsid w:val="00796724"/>
    <w:rsid w:val="007A1D87"/>
    <w:rsid w:val="007A7171"/>
    <w:rsid w:val="007B7464"/>
    <w:rsid w:val="007C2CB6"/>
    <w:rsid w:val="007C645A"/>
    <w:rsid w:val="007D1EBD"/>
    <w:rsid w:val="007D2F5D"/>
    <w:rsid w:val="007E3411"/>
    <w:rsid w:val="007E4F4E"/>
    <w:rsid w:val="007E5587"/>
    <w:rsid w:val="00816240"/>
    <w:rsid w:val="008200B8"/>
    <w:rsid w:val="00827345"/>
    <w:rsid w:val="00833BC3"/>
    <w:rsid w:val="00837F42"/>
    <w:rsid w:val="008454FB"/>
    <w:rsid w:val="0085022E"/>
    <w:rsid w:val="008640A5"/>
    <w:rsid w:val="00870B1E"/>
    <w:rsid w:val="008740A3"/>
    <w:rsid w:val="0088284C"/>
    <w:rsid w:val="00887157"/>
    <w:rsid w:val="00892EC5"/>
    <w:rsid w:val="00895D45"/>
    <w:rsid w:val="008A1F3B"/>
    <w:rsid w:val="008B1207"/>
    <w:rsid w:val="008C36CD"/>
    <w:rsid w:val="008D17DA"/>
    <w:rsid w:val="008D5106"/>
    <w:rsid w:val="008D51A1"/>
    <w:rsid w:val="008E3CD7"/>
    <w:rsid w:val="008E49A5"/>
    <w:rsid w:val="008F11AA"/>
    <w:rsid w:val="008F45EE"/>
    <w:rsid w:val="00911558"/>
    <w:rsid w:val="0092213F"/>
    <w:rsid w:val="00922CE4"/>
    <w:rsid w:val="009232EF"/>
    <w:rsid w:val="009353EB"/>
    <w:rsid w:val="00961404"/>
    <w:rsid w:val="00966BB9"/>
    <w:rsid w:val="0097093C"/>
    <w:rsid w:val="00970BF7"/>
    <w:rsid w:val="0097490B"/>
    <w:rsid w:val="00980EAC"/>
    <w:rsid w:val="00982D13"/>
    <w:rsid w:val="00984465"/>
    <w:rsid w:val="00990367"/>
    <w:rsid w:val="009B552C"/>
    <w:rsid w:val="009B6D8F"/>
    <w:rsid w:val="009C273C"/>
    <w:rsid w:val="009C407F"/>
    <w:rsid w:val="009C5FD5"/>
    <w:rsid w:val="009E2A23"/>
    <w:rsid w:val="009F21D5"/>
    <w:rsid w:val="009F6C08"/>
    <w:rsid w:val="00A049CF"/>
    <w:rsid w:val="00A17701"/>
    <w:rsid w:val="00A21B62"/>
    <w:rsid w:val="00A252E4"/>
    <w:rsid w:val="00A374B3"/>
    <w:rsid w:val="00A55232"/>
    <w:rsid w:val="00A6148B"/>
    <w:rsid w:val="00A71DEC"/>
    <w:rsid w:val="00A7550B"/>
    <w:rsid w:val="00A83639"/>
    <w:rsid w:val="00A847DB"/>
    <w:rsid w:val="00A872BA"/>
    <w:rsid w:val="00A9643C"/>
    <w:rsid w:val="00A970C9"/>
    <w:rsid w:val="00A97290"/>
    <w:rsid w:val="00A97AE1"/>
    <w:rsid w:val="00AB0E87"/>
    <w:rsid w:val="00AC0DDA"/>
    <w:rsid w:val="00AC31BE"/>
    <w:rsid w:val="00AC343F"/>
    <w:rsid w:val="00AC6BDC"/>
    <w:rsid w:val="00AD6839"/>
    <w:rsid w:val="00AE0D47"/>
    <w:rsid w:val="00AE118F"/>
    <w:rsid w:val="00AF0718"/>
    <w:rsid w:val="00B00642"/>
    <w:rsid w:val="00B015C5"/>
    <w:rsid w:val="00B02688"/>
    <w:rsid w:val="00B14F0D"/>
    <w:rsid w:val="00B2263D"/>
    <w:rsid w:val="00B236CA"/>
    <w:rsid w:val="00B24574"/>
    <w:rsid w:val="00B2527E"/>
    <w:rsid w:val="00B25F57"/>
    <w:rsid w:val="00B32C86"/>
    <w:rsid w:val="00B35FC4"/>
    <w:rsid w:val="00B376D7"/>
    <w:rsid w:val="00B37CB5"/>
    <w:rsid w:val="00B40C8B"/>
    <w:rsid w:val="00B5511B"/>
    <w:rsid w:val="00B57641"/>
    <w:rsid w:val="00B57E99"/>
    <w:rsid w:val="00B67CF0"/>
    <w:rsid w:val="00B743DB"/>
    <w:rsid w:val="00B834E7"/>
    <w:rsid w:val="00B906BD"/>
    <w:rsid w:val="00B92792"/>
    <w:rsid w:val="00B979B6"/>
    <w:rsid w:val="00BA1721"/>
    <w:rsid w:val="00BB1AE5"/>
    <w:rsid w:val="00BC0864"/>
    <w:rsid w:val="00BC268E"/>
    <w:rsid w:val="00BC3B8E"/>
    <w:rsid w:val="00BC52E0"/>
    <w:rsid w:val="00BD3A7A"/>
    <w:rsid w:val="00BD503D"/>
    <w:rsid w:val="00BD7BA1"/>
    <w:rsid w:val="00BE2E89"/>
    <w:rsid w:val="00BE2E9B"/>
    <w:rsid w:val="00BF41CA"/>
    <w:rsid w:val="00BF5953"/>
    <w:rsid w:val="00BF67A5"/>
    <w:rsid w:val="00C01CB0"/>
    <w:rsid w:val="00C03AED"/>
    <w:rsid w:val="00C07D03"/>
    <w:rsid w:val="00C07DF1"/>
    <w:rsid w:val="00C118AF"/>
    <w:rsid w:val="00C17F6F"/>
    <w:rsid w:val="00C2650C"/>
    <w:rsid w:val="00C32448"/>
    <w:rsid w:val="00C443F4"/>
    <w:rsid w:val="00C5121A"/>
    <w:rsid w:val="00C63081"/>
    <w:rsid w:val="00C643ED"/>
    <w:rsid w:val="00C6780E"/>
    <w:rsid w:val="00C73601"/>
    <w:rsid w:val="00C76EFC"/>
    <w:rsid w:val="00C86249"/>
    <w:rsid w:val="00C87557"/>
    <w:rsid w:val="00C87744"/>
    <w:rsid w:val="00C90339"/>
    <w:rsid w:val="00CA35E9"/>
    <w:rsid w:val="00CA6FA1"/>
    <w:rsid w:val="00CB0A80"/>
    <w:rsid w:val="00CB22D8"/>
    <w:rsid w:val="00CC242E"/>
    <w:rsid w:val="00CC3659"/>
    <w:rsid w:val="00CC3F30"/>
    <w:rsid w:val="00CC71FD"/>
    <w:rsid w:val="00CF090A"/>
    <w:rsid w:val="00D17F7A"/>
    <w:rsid w:val="00D31D8E"/>
    <w:rsid w:val="00D33ADC"/>
    <w:rsid w:val="00D371D3"/>
    <w:rsid w:val="00D37FA4"/>
    <w:rsid w:val="00D415D4"/>
    <w:rsid w:val="00D46182"/>
    <w:rsid w:val="00D54EA8"/>
    <w:rsid w:val="00D55FD9"/>
    <w:rsid w:val="00D56126"/>
    <w:rsid w:val="00D56C54"/>
    <w:rsid w:val="00D57226"/>
    <w:rsid w:val="00D70AE5"/>
    <w:rsid w:val="00D91A25"/>
    <w:rsid w:val="00D93B68"/>
    <w:rsid w:val="00D96821"/>
    <w:rsid w:val="00DA1ADF"/>
    <w:rsid w:val="00DA5DAF"/>
    <w:rsid w:val="00DB28A9"/>
    <w:rsid w:val="00DB2FA1"/>
    <w:rsid w:val="00DC4D7E"/>
    <w:rsid w:val="00DC7BE6"/>
    <w:rsid w:val="00DD1D78"/>
    <w:rsid w:val="00DE02BB"/>
    <w:rsid w:val="00DE2819"/>
    <w:rsid w:val="00DE773D"/>
    <w:rsid w:val="00DF0314"/>
    <w:rsid w:val="00E073EE"/>
    <w:rsid w:val="00E13BE5"/>
    <w:rsid w:val="00E24B7F"/>
    <w:rsid w:val="00E35B62"/>
    <w:rsid w:val="00E371BF"/>
    <w:rsid w:val="00E4644C"/>
    <w:rsid w:val="00E537BB"/>
    <w:rsid w:val="00E627BB"/>
    <w:rsid w:val="00E62F90"/>
    <w:rsid w:val="00E8270D"/>
    <w:rsid w:val="00E82F88"/>
    <w:rsid w:val="00E8700D"/>
    <w:rsid w:val="00E87599"/>
    <w:rsid w:val="00E91468"/>
    <w:rsid w:val="00E92EDA"/>
    <w:rsid w:val="00EA592B"/>
    <w:rsid w:val="00EA6617"/>
    <w:rsid w:val="00EB38A5"/>
    <w:rsid w:val="00EB720C"/>
    <w:rsid w:val="00EC6C61"/>
    <w:rsid w:val="00EF7720"/>
    <w:rsid w:val="00F0115B"/>
    <w:rsid w:val="00F076CF"/>
    <w:rsid w:val="00F07899"/>
    <w:rsid w:val="00F1113F"/>
    <w:rsid w:val="00F20BC5"/>
    <w:rsid w:val="00F23007"/>
    <w:rsid w:val="00F23E4F"/>
    <w:rsid w:val="00F31851"/>
    <w:rsid w:val="00F3633C"/>
    <w:rsid w:val="00F44202"/>
    <w:rsid w:val="00F50D33"/>
    <w:rsid w:val="00F51FE8"/>
    <w:rsid w:val="00F61306"/>
    <w:rsid w:val="00F836DA"/>
    <w:rsid w:val="00F91AE0"/>
    <w:rsid w:val="00F96B80"/>
    <w:rsid w:val="00FB62E4"/>
    <w:rsid w:val="00FC2502"/>
    <w:rsid w:val="00FC3435"/>
    <w:rsid w:val="00FD5274"/>
    <w:rsid w:val="00FD7F5D"/>
    <w:rsid w:val="00FE2638"/>
    <w:rsid w:val="00FE2E6F"/>
    <w:rsid w:val="00FE5C1C"/>
    <w:rsid w:val="00FF3350"/>
    <w:rsid w:val="00FF3DB1"/>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B689B60"/>
  <w15:docId w15:val="{73D46C11-F9CB-42BC-82F8-31A326D82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871D3"/>
    <w:rPr>
      <w:rFonts w:ascii="Times New Roman" w:eastAsia="Times New Roman" w:hAnsi="Times New Roman"/>
      <w:sz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vadinimas">
    <w:name w:val="Title"/>
    <w:basedOn w:val="prastasis"/>
    <w:link w:val="PavadinimasDiagrama"/>
    <w:qFormat/>
    <w:rsid w:val="00911558"/>
    <w:pPr>
      <w:jc w:val="center"/>
    </w:pPr>
    <w:rPr>
      <w:rFonts w:ascii="TimesLT" w:hAnsi="TimesLT"/>
      <w:b/>
      <w:sz w:val="28"/>
    </w:rPr>
  </w:style>
  <w:style w:type="character" w:customStyle="1" w:styleId="PavadinimasDiagrama">
    <w:name w:val="Pavadinimas Diagrama"/>
    <w:link w:val="Pavadinimas"/>
    <w:rsid w:val="00911558"/>
    <w:rPr>
      <w:rFonts w:ascii="TimesLT" w:eastAsia="Times New Roman" w:hAnsi="TimesLT" w:cs="Times New Roman"/>
      <w:b/>
      <w:sz w:val="28"/>
      <w:szCs w:val="20"/>
    </w:rPr>
  </w:style>
  <w:style w:type="paragraph" w:styleId="Sraopastraipa">
    <w:name w:val="List Paragraph"/>
    <w:basedOn w:val="prastasis"/>
    <w:uiPriority w:val="34"/>
    <w:qFormat/>
    <w:rsid w:val="00494D39"/>
    <w:pPr>
      <w:ind w:left="720"/>
      <w:contextualSpacing/>
    </w:pPr>
  </w:style>
  <w:style w:type="table" w:styleId="Lentelstinklelis">
    <w:name w:val="Table Grid"/>
    <w:basedOn w:val="prastojilentel"/>
    <w:uiPriority w:val="59"/>
    <w:rsid w:val="005E00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E627BB"/>
    <w:pPr>
      <w:tabs>
        <w:tab w:val="center" w:pos="4819"/>
        <w:tab w:val="right" w:pos="9638"/>
      </w:tabs>
    </w:pPr>
  </w:style>
  <w:style w:type="character" w:customStyle="1" w:styleId="AntratsDiagrama">
    <w:name w:val="Antraštės Diagrama"/>
    <w:link w:val="Antrats"/>
    <w:uiPriority w:val="99"/>
    <w:rsid w:val="00E627BB"/>
    <w:rPr>
      <w:rFonts w:ascii="Times New Roman" w:eastAsia="Times New Roman" w:hAnsi="Times New Roman"/>
      <w:sz w:val="24"/>
      <w:lang w:eastAsia="en-US"/>
    </w:rPr>
  </w:style>
  <w:style w:type="paragraph" w:styleId="Porat">
    <w:name w:val="footer"/>
    <w:basedOn w:val="prastasis"/>
    <w:link w:val="PoratDiagrama"/>
    <w:uiPriority w:val="99"/>
    <w:unhideWhenUsed/>
    <w:rsid w:val="00E627BB"/>
    <w:pPr>
      <w:tabs>
        <w:tab w:val="center" w:pos="4819"/>
        <w:tab w:val="right" w:pos="9638"/>
      </w:tabs>
    </w:pPr>
  </w:style>
  <w:style w:type="character" w:customStyle="1" w:styleId="PoratDiagrama">
    <w:name w:val="Poraštė Diagrama"/>
    <w:link w:val="Porat"/>
    <w:uiPriority w:val="99"/>
    <w:rsid w:val="00E627BB"/>
    <w:rPr>
      <w:rFonts w:ascii="Times New Roman" w:eastAsia="Times New Roman" w:hAnsi="Times New Roman"/>
      <w:sz w:val="24"/>
      <w:lang w:eastAsia="en-US"/>
    </w:rPr>
  </w:style>
  <w:style w:type="character" w:styleId="Hipersaitas">
    <w:name w:val="Hyperlink"/>
    <w:uiPriority w:val="99"/>
    <w:unhideWhenUsed/>
    <w:rsid w:val="00F07899"/>
    <w:rPr>
      <w:color w:val="0000FF"/>
      <w:u w:val="single"/>
    </w:rPr>
  </w:style>
  <w:style w:type="paragraph" w:styleId="Debesliotekstas">
    <w:name w:val="Balloon Text"/>
    <w:basedOn w:val="prastasis"/>
    <w:link w:val="DebesliotekstasDiagrama"/>
    <w:uiPriority w:val="99"/>
    <w:semiHidden/>
    <w:unhideWhenUsed/>
    <w:rsid w:val="005B575B"/>
    <w:rPr>
      <w:rFonts w:ascii="Tahoma" w:hAnsi="Tahoma"/>
      <w:sz w:val="16"/>
      <w:szCs w:val="16"/>
    </w:rPr>
  </w:style>
  <w:style w:type="character" w:customStyle="1" w:styleId="DebesliotekstasDiagrama">
    <w:name w:val="Debesėlio tekstas Diagrama"/>
    <w:link w:val="Debesliotekstas"/>
    <w:uiPriority w:val="99"/>
    <w:semiHidden/>
    <w:rsid w:val="005B575B"/>
    <w:rPr>
      <w:rFonts w:ascii="Tahoma" w:eastAsia="Times New Roman" w:hAnsi="Tahoma" w:cs="Tahoma"/>
      <w:sz w:val="16"/>
      <w:szCs w:val="16"/>
      <w:lang w:eastAsia="en-US"/>
    </w:rPr>
  </w:style>
  <w:style w:type="paragraph" w:customStyle="1" w:styleId="sraopastraipa1">
    <w:name w:val="sraopastraipa1"/>
    <w:basedOn w:val="prastasis"/>
    <w:rsid w:val="00B57E99"/>
    <w:pPr>
      <w:spacing w:before="100" w:beforeAutospacing="1" w:after="100" w:afterAutospacing="1"/>
    </w:pPr>
    <w:rPr>
      <w:szCs w:val="24"/>
      <w:lang w:eastAsia="lt-LT"/>
    </w:rPr>
  </w:style>
  <w:style w:type="character" w:styleId="Komentaronuoroda">
    <w:name w:val="annotation reference"/>
    <w:uiPriority w:val="99"/>
    <w:semiHidden/>
    <w:unhideWhenUsed/>
    <w:rsid w:val="009C407F"/>
    <w:rPr>
      <w:sz w:val="16"/>
      <w:szCs w:val="16"/>
    </w:rPr>
  </w:style>
  <w:style w:type="paragraph" w:styleId="Komentarotekstas">
    <w:name w:val="annotation text"/>
    <w:basedOn w:val="prastasis"/>
    <w:link w:val="KomentarotekstasDiagrama"/>
    <w:uiPriority w:val="99"/>
    <w:semiHidden/>
    <w:unhideWhenUsed/>
    <w:rsid w:val="009C407F"/>
    <w:rPr>
      <w:sz w:val="20"/>
    </w:rPr>
  </w:style>
  <w:style w:type="character" w:customStyle="1" w:styleId="KomentarotekstasDiagrama">
    <w:name w:val="Komentaro tekstas Diagrama"/>
    <w:link w:val="Komentarotekstas"/>
    <w:uiPriority w:val="99"/>
    <w:semiHidden/>
    <w:rsid w:val="009C407F"/>
    <w:rPr>
      <w:rFonts w:ascii="Times New Roman" w:eastAsia="Times New Roman" w:hAnsi="Times New Roman"/>
      <w:lang w:eastAsia="en-US"/>
    </w:rPr>
  </w:style>
  <w:style w:type="paragraph" w:styleId="Komentarotema">
    <w:name w:val="annotation subject"/>
    <w:basedOn w:val="Komentarotekstas"/>
    <w:next w:val="Komentarotekstas"/>
    <w:link w:val="KomentarotemaDiagrama"/>
    <w:uiPriority w:val="99"/>
    <w:semiHidden/>
    <w:unhideWhenUsed/>
    <w:rsid w:val="009C407F"/>
    <w:rPr>
      <w:b/>
      <w:bCs/>
    </w:rPr>
  </w:style>
  <w:style w:type="character" w:customStyle="1" w:styleId="KomentarotemaDiagrama">
    <w:name w:val="Komentaro tema Diagrama"/>
    <w:link w:val="Komentarotema"/>
    <w:uiPriority w:val="99"/>
    <w:semiHidden/>
    <w:rsid w:val="009C407F"/>
    <w:rPr>
      <w:rFonts w:ascii="Times New Roman" w:eastAsia="Times New Roman" w:hAnsi="Times New Roman"/>
      <w:b/>
      <w:bCs/>
      <w:lang w:eastAsia="en-US"/>
    </w:rPr>
  </w:style>
  <w:style w:type="paragraph" w:styleId="Betarp">
    <w:name w:val="No Spacing"/>
    <w:uiPriority w:val="1"/>
    <w:qFormat/>
    <w:rsid w:val="00211819"/>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009905">
      <w:bodyDiv w:val="1"/>
      <w:marLeft w:val="0"/>
      <w:marRight w:val="0"/>
      <w:marTop w:val="0"/>
      <w:marBottom w:val="0"/>
      <w:divBdr>
        <w:top w:val="none" w:sz="0" w:space="0" w:color="auto"/>
        <w:left w:val="none" w:sz="0" w:space="0" w:color="auto"/>
        <w:bottom w:val="none" w:sz="0" w:space="0" w:color="auto"/>
        <w:right w:val="none" w:sz="0" w:space="0" w:color="auto"/>
      </w:divBdr>
      <w:divsChild>
        <w:div w:id="208107557">
          <w:marLeft w:val="0"/>
          <w:marRight w:val="0"/>
          <w:marTop w:val="0"/>
          <w:marBottom w:val="0"/>
          <w:divBdr>
            <w:top w:val="none" w:sz="0" w:space="0" w:color="auto"/>
            <w:left w:val="none" w:sz="0" w:space="0" w:color="auto"/>
            <w:bottom w:val="none" w:sz="0" w:space="0" w:color="auto"/>
            <w:right w:val="none" w:sz="0" w:space="0" w:color="auto"/>
          </w:divBdr>
        </w:div>
      </w:divsChild>
    </w:div>
    <w:div w:id="266352717">
      <w:bodyDiv w:val="1"/>
      <w:marLeft w:val="0"/>
      <w:marRight w:val="0"/>
      <w:marTop w:val="0"/>
      <w:marBottom w:val="0"/>
      <w:divBdr>
        <w:top w:val="none" w:sz="0" w:space="0" w:color="auto"/>
        <w:left w:val="none" w:sz="0" w:space="0" w:color="auto"/>
        <w:bottom w:val="none" w:sz="0" w:space="0" w:color="auto"/>
        <w:right w:val="none" w:sz="0" w:space="0" w:color="auto"/>
      </w:divBdr>
    </w:div>
    <w:div w:id="344795597">
      <w:bodyDiv w:val="1"/>
      <w:marLeft w:val="0"/>
      <w:marRight w:val="0"/>
      <w:marTop w:val="0"/>
      <w:marBottom w:val="0"/>
      <w:divBdr>
        <w:top w:val="none" w:sz="0" w:space="0" w:color="auto"/>
        <w:left w:val="none" w:sz="0" w:space="0" w:color="auto"/>
        <w:bottom w:val="none" w:sz="0" w:space="0" w:color="auto"/>
        <w:right w:val="none" w:sz="0" w:space="0" w:color="auto"/>
      </w:divBdr>
      <w:divsChild>
        <w:div w:id="1777601787">
          <w:marLeft w:val="0"/>
          <w:marRight w:val="0"/>
          <w:marTop w:val="0"/>
          <w:marBottom w:val="0"/>
          <w:divBdr>
            <w:top w:val="none" w:sz="0" w:space="0" w:color="auto"/>
            <w:left w:val="none" w:sz="0" w:space="0" w:color="auto"/>
            <w:bottom w:val="none" w:sz="0" w:space="0" w:color="auto"/>
            <w:right w:val="none" w:sz="0" w:space="0" w:color="auto"/>
          </w:divBdr>
        </w:div>
      </w:divsChild>
    </w:div>
    <w:div w:id="1543979460">
      <w:bodyDiv w:val="1"/>
      <w:marLeft w:val="0"/>
      <w:marRight w:val="0"/>
      <w:marTop w:val="0"/>
      <w:marBottom w:val="0"/>
      <w:divBdr>
        <w:top w:val="none" w:sz="0" w:space="0" w:color="auto"/>
        <w:left w:val="none" w:sz="0" w:space="0" w:color="auto"/>
        <w:bottom w:val="none" w:sz="0" w:space="0" w:color="auto"/>
        <w:right w:val="none" w:sz="0" w:space="0" w:color="auto"/>
      </w:divBdr>
      <w:divsChild>
        <w:div w:id="670832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istracija.jurgutis@zebra.lt"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stebuliumokykla.lt" TargetMode="External"/><Relationship Id="rId14" Type="http://schemas.openxmlformats.org/officeDocument/2006/relationships/footer" Target="footer2.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DDD6819-04FA-4DA3-81FB-BDFC47746F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6773</Words>
  <Characters>3861</Characters>
  <Application>Microsoft Office Word</Application>
  <DocSecurity>4</DocSecurity>
  <Lines>32</Lines>
  <Paragraphs>21</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DĖL RAJONO SAVIVALDYBĖS ADMINISTRACIJOS 2012 METŲ VEIKLOS PLANO PATVIRTINIMO</vt:lpstr>
      <vt:lpstr>DĖL RAJONO SAVIVALDYBĖS ADMINISTRACIJOS 2012 METŲ VEIKLOS PLANO PATVIRTINIMO</vt:lpstr>
    </vt:vector>
  </TitlesOfParts>
  <Manager>2011-11-28</Manager>
  <Company>Hewlett-Packard Company</Company>
  <LinksUpToDate>false</LinksUpToDate>
  <CharactersWithSpaces>10613</CharactersWithSpaces>
  <SharedDoc>false</SharedDoc>
  <HLinks>
    <vt:vector size="12" baseType="variant">
      <vt:variant>
        <vt:i4>7209087</vt:i4>
      </vt:variant>
      <vt:variant>
        <vt:i4>3</vt:i4>
      </vt:variant>
      <vt:variant>
        <vt:i4>0</vt:i4>
      </vt:variant>
      <vt:variant>
        <vt:i4>5</vt:i4>
      </vt:variant>
      <vt:variant>
        <vt:lpwstr>http://www.stebuliumokykla.lt/</vt:lpwstr>
      </vt:variant>
      <vt:variant>
        <vt:lpwstr/>
      </vt:variant>
      <vt:variant>
        <vt:i4>2490446</vt:i4>
      </vt:variant>
      <vt:variant>
        <vt:i4>0</vt:i4>
      </vt:variant>
      <vt:variant>
        <vt:i4>0</vt:i4>
      </vt:variant>
      <vt:variant>
        <vt:i4>5</vt:i4>
      </vt:variant>
      <vt:variant>
        <vt:lpwstr>mailto:administracija.jurgutis@zebra.lt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DĖL RAJONO SAVIVALDYBĖS ADMINISTRACIJOS 2012 METŲ VEIKLOS PLANO PATVIRTINIMO</dc:title>
  <dc:subject>10V-995</dc:subject>
  <dc:creator>LAZDIJŲ RAJONO SAVIVALDYBĖS ADMINISTRACIJOS DIREKTORIUS</dc:creator>
  <cp:keywords/>
  <dc:description/>
  <cp:lastModifiedBy>Laima Jauniskiene</cp:lastModifiedBy>
  <cp:revision>2</cp:revision>
  <cp:lastPrinted>2015-07-02T05:33:00Z</cp:lastPrinted>
  <dcterms:created xsi:type="dcterms:W3CDTF">2019-03-21T06:29:00Z</dcterms:created>
  <dcterms:modified xsi:type="dcterms:W3CDTF">2019-03-21T06:29:00Z</dcterms:modified>
  <cp:category>Įsakymas</cp:category>
</cp:coreProperties>
</file>