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78B9" w14:textId="77777777" w:rsidR="003700C3" w:rsidRPr="001F3F0A" w:rsidRDefault="00E565E2" w:rsidP="003700C3">
      <w:pPr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</w:t>
      </w:r>
    </w:p>
    <w:p w14:paraId="3F4C78BA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szCs w:val="24"/>
        </w:rPr>
        <w:t>LAZDIJŲ RAJONO SAVIVALDYBĖS TARYBA</w:t>
      </w:r>
    </w:p>
    <w:p w14:paraId="3F4C78BB" w14:textId="77777777" w:rsidR="003700C3" w:rsidRPr="001F3F0A" w:rsidRDefault="003700C3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3F4C78BC" w14:textId="77777777" w:rsidR="003700C3" w:rsidRPr="001F3F0A" w:rsidRDefault="003700C3" w:rsidP="003700C3">
      <w:pPr>
        <w:pStyle w:val="Antrat1"/>
        <w:rPr>
          <w:rFonts w:ascii="Times New Roman" w:hAnsi="Times New Roman"/>
          <w:szCs w:val="24"/>
        </w:rPr>
      </w:pPr>
      <w:bookmarkStart w:id="0" w:name="Forma"/>
      <w:r w:rsidRPr="001F3F0A">
        <w:rPr>
          <w:rFonts w:ascii="Times New Roman" w:hAnsi="Times New Roman"/>
          <w:szCs w:val="24"/>
        </w:rPr>
        <w:t>SPRENDIMAS</w:t>
      </w:r>
      <w:bookmarkEnd w:id="0"/>
    </w:p>
    <w:p w14:paraId="3F4C78BD" w14:textId="70A7E6F2" w:rsidR="00E57F99" w:rsidRDefault="000D6D2B" w:rsidP="003700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DĖL</w:t>
      </w:r>
      <w:r w:rsidR="00D64DBF">
        <w:rPr>
          <w:rFonts w:ascii="Times New Roman" w:hAnsi="Times New Roman"/>
          <w:b/>
          <w:bCs/>
        </w:rPr>
        <w:t xml:space="preserve"> NEKILNOJAMOJO </w:t>
      </w:r>
      <w:bookmarkStart w:id="1" w:name="Pavadinimas"/>
      <w:r w:rsidR="00D64DBF">
        <w:rPr>
          <w:rFonts w:ascii="Times New Roman" w:hAnsi="Times New Roman"/>
          <w:b/>
          <w:bCs/>
        </w:rPr>
        <w:t>TURTO VERTĖS PADIDINIMO</w:t>
      </w:r>
      <w:r w:rsidR="00E57F99">
        <w:rPr>
          <w:rFonts w:ascii="Times New Roman" w:hAnsi="Times New Roman"/>
          <w:b/>
        </w:rPr>
        <w:t xml:space="preserve"> </w:t>
      </w:r>
      <w:bookmarkEnd w:id="1"/>
    </w:p>
    <w:p w14:paraId="3F4C78BE" w14:textId="77777777" w:rsidR="00E57F99" w:rsidRDefault="00E57F99" w:rsidP="003700C3">
      <w:pPr>
        <w:jc w:val="center"/>
        <w:rPr>
          <w:rFonts w:ascii="Times New Roman" w:hAnsi="Times New Roman"/>
          <w:b/>
        </w:rPr>
      </w:pPr>
    </w:p>
    <w:p w14:paraId="3F4C78BF" w14:textId="18B9AA09" w:rsidR="003700C3" w:rsidRPr="001F3F0A" w:rsidRDefault="005A7BC9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201</w:t>
      </w:r>
      <w:r w:rsidR="00633370">
        <w:rPr>
          <w:rFonts w:ascii="Times New Roman" w:hAnsi="Times New Roman"/>
          <w:color w:val="auto"/>
          <w:szCs w:val="24"/>
        </w:rPr>
        <w:t>9</w:t>
      </w:r>
      <w:r w:rsidRPr="001F3F0A">
        <w:rPr>
          <w:rFonts w:ascii="Times New Roman" w:hAnsi="Times New Roman"/>
          <w:color w:val="auto"/>
          <w:szCs w:val="24"/>
        </w:rPr>
        <w:t xml:space="preserve"> m.</w:t>
      </w:r>
      <w:r w:rsidR="00FF5B02">
        <w:rPr>
          <w:rFonts w:ascii="Times New Roman" w:hAnsi="Times New Roman"/>
          <w:color w:val="auto"/>
          <w:szCs w:val="24"/>
        </w:rPr>
        <w:t xml:space="preserve"> </w:t>
      </w:r>
      <w:r w:rsidR="00633370">
        <w:rPr>
          <w:rFonts w:ascii="Times New Roman" w:hAnsi="Times New Roman"/>
          <w:color w:val="auto"/>
          <w:szCs w:val="24"/>
        </w:rPr>
        <w:t>vasario</w:t>
      </w:r>
      <w:r w:rsidR="00A12E29">
        <w:rPr>
          <w:rFonts w:ascii="Times New Roman" w:hAnsi="Times New Roman"/>
          <w:color w:val="auto"/>
          <w:szCs w:val="24"/>
        </w:rPr>
        <w:t xml:space="preserve"> 19 </w:t>
      </w:r>
      <w:r w:rsidR="003700C3" w:rsidRPr="001F3F0A">
        <w:rPr>
          <w:rFonts w:ascii="Times New Roman" w:hAnsi="Times New Roman"/>
          <w:color w:val="auto"/>
          <w:szCs w:val="24"/>
        </w:rPr>
        <w:t>d. Nr.</w:t>
      </w:r>
      <w:bookmarkStart w:id="2" w:name="Nr"/>
      <w:r w:rsidR="00A46762" w:rsidRPr="001F3F0A">
        <w:rPr>
          <w:rFonts w:ascii="Times New Roman" w:hAnsi="Times New Roman"/>
          <w:color w:val="auto"/>
          <w:szCs w:val="24"/>
        </w:rPr>
        <w:t xml:space="preserve"> </w:t>
      </w:r>
      <w:r w:rsidR="00A12E29">
        <w:rPr>
          <w:rFonts w:ascii="Times New Roman" w:hAnsi="Times New Roman"/>
          <w:color w:val="auto"/>
          <w:szCs w:val="24"/>
        </w:rPr>
        <w:t>34-1629</w:t>
      </w:r>
      <w:bookmarkStart w:id="3" w:name="_GoBack"/>
      <w:bookmarkEnd w:id="3"/>
    </w:p>
    <w:bookmarkEnd w:id="2"/>
    <w:p w14:paraId="3F4C78C0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Lazdijai</w:t>
      </w:r>
    </w:p>
    <w:p w14:paraId="3F4C78C1" w14:textId="77777777" w:rsidR="003700C3" w:rsidRPr="001F3F0A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3F4C78C2" w14:textId="42BFA38B" w:rsidR="00E750A1" w:rsidRPr="00936D5B" w:rsidRDefault="00E750A1" w:rsidP="00936D5B">
      <w:pPr>
        <w:pStyle w:val="Pagrindinistekstas"/>
        <w:spacing w:after="0" w:line="360" w:lineRule="auto"/>
        <w:ind w:firstLine="709"/>
        <w:jc w:val="both"/>
      </w:pPr>
      <w:r w:rsidRPr="001F3F0A">
        <w:t xml:space="preserve">Vadovaudamasi Lietuvos Respublikos vietos savivaldos įstatymo </w:t>
      </w:r>
      <w:r w:rsidR="00633370">
        <w:t>48</w:t>
      </w:r>
      <w:r w:rsidRPr="001F3F0A">
        <w:t xml:space="preserve"> straipsnio </w:t>
      </w:r>
      <w:r w:rsidR="00E57F99">
        <w:t>2</w:t>
      </w:r>
      <w:r w:rsidR="00633370">
        <w:t xml:space="preserve"> dalimi</w:t>
      </w:r>
      <w:r w:rsidRPr="001F3F0A">
        <w:t xml:space="preserve">, </w:t>
      </w:r>
      <w:r w:rsidR="00E57F99" w:rsidRPr="000A3E7C">
        <w:t>Lietuvos Respublikos valstybės ir savivaldybių turto valdymo, naudojimo ir disponavimo juo įstatymo</w:t>
      </w:r>
      <w:r w:rsidR="00E57F99">
        <w:t xml:space="preserve"> 8</w:t>
      </w:r>
      <w:r w:rsidR="00F07377">
        <w:t xml:space="preserve"> straipsnio 1 dalimi</w:t>
      </w:r>
      <w:r w:rsidR="00E57F99">
        <w:t xml:space="preserve">, </w:t>
      </w:r>
      <w:r w:rsidRPr="001F3F0A">
        <w:t xml:space="preserve">Lazdijų rajono savivaldybės taryba </w:t>
      </w:r>
      <w:r w:rsidRPr="001F3F0A">
        <w:rPr>
          <w:spacing w:val="50"/>
        </w:rPr>
        <w:t>nusprendži</w:t>
      </w:r>
      <w:r w:rsidRPr="001F3F0A">
        <w:t>a:</w:t>
      </w:r>
    </w:p>
    <w:p w14:paraId="7B91B1A3" w14:textId="5BF1835E" w:rsidR="00623343" w:rsidRDefault="00E750A1" w:rsidP="00623343">
      <w:pPr>
        <w:pStyle w:val="Pagrindinistekstas"/>
        <w:spacing w:after="0" w:line="360" w:lineRule="auto"/>
        <w:ind w:firstLine="709"/>
        <w:jc w:val="both"/>
      </w:pPr>
      <w:r w:rsidRPr="001F3F0A">
        <w:t xml:space="preserve">1. </w:t>
      </w:r>
      <w:r w:rsidR="0053600C">
        <w:t xml:space="preserve">Leisti </w:t>
      </w:r>
      <w:r w:rsidR="00DF5AD4">
        <w:t>Lazdijų rajono savivaldyb</w:t>
      </w:r>
      <w:r w:rsidR="00623343">
        <w:t>ės administracijai</w:t>
      </w:r>
      <w:r w:rsidR="00DF5AD4">
        <w:t xml:space="preserve"> </w:t>
      </w:r>
      <w:r w:rsidR="00623343">
        <w:t>teisės aktų nustatyta tvarka</w:t>
      </w:r>
      <w:r w:rsidR="0053600C">
        <w:t xml:space="preserve"> Lazdijų rajono savivaldyb</w:t>
      </w:r>
      <w:r w:rsidR="00623343">
        <w:t>ei</w:t>
      </w:r>
      <w:r w:rsidR="0053600C">
        <w:t xml:space="preserve"> </w:t>
      </w:r>
      <w:r w:rsidR="00623343">
        <w:t>nuosavybės teise priklausančio</w:t>
      </w:r>
      <w:r w:rsidR="004676AB">
        <w:t xml:space="preserve"> </w:t>
      </w:r>
      <w:r w:rsidR="00977069">
        <w:t xml:space="preserve">Lazdijų rajono savivaldybės administracijos patikėjimo teise valdomo </w:t>
      </w:r>
      <w:r w:rsidR="004676AB">
        <w:t>pa</w:t>
      </w:r>
      <w:r w:rsidR="0053600C">
        <w:t xml:space="preserve">stato – globos namų su gydymo patalpa </w:t>
      </w:r>
      <w:r w:rsidR="00D64DBF">
        <w:t>(</w:t>
      </w:r>
      <w:r w:rsidR="0053600C">
        <w:t>u</w:t>
      </w:r>
      <w:r w:rsidR="00D64DBF">
        <w:t>nikalus Nr. 599</w:t>
      </w:r>
      <w:r w:rsidR="0053600C">
        <w:t>8</w:t>
      </w:r>
      <w:r w:rsidR="00D64DBF">
        <w:t>-</w:t>
      </w:r>
      <w:r w:rsidR="0053600C">
        <w:t>1002</w:t>
      </w:r>
      <w:r w:rsidR="00D64DBF">
        <w:t>-</w:t>
      </w:r>
      <w:r w:rsidR="0053600C">
        <w:t>6012</w:t>
      </w:r>
      <w:r w:rsidR="00D64DBF">
        <w:t xml:space="preserve">, </w:t>
      </w:r>
      <w:r w:rsidR="0053600C">
        <w:t>pastato pažymėjimas plane 1N1p</w:t>
      </w:r>
      <w:r w:rsidR="00D64DBF">
        <w:t xml:space="preserve">), esančio </w:t>
      </w:r>
      <w:r w:rsidR="0053600C">
        <w:t>Veisiejų g. 6</w:t>
      </w:r>
      <w:r w:rsidR="00D64DBF">
        <w:t xml:space="preserve">, </w:t>
      </w:r>
      <w:r w:rsidR="0053600C">
        <w:t>Kapčiamiestis</w:t>
      </w:r>
      <w:r w:rsidR="00D64DBF">
        <w:t xml:space="preserve">, </w:t>
      </w:r>
      <w:r w:rsidR="0053600C">
        <w:t>Kapčiamiesčio</w:t>
      </w:r>
      <w:r w:rsidR="00D64DBF">
        <w:t xml:space="preserve"> sen., Lazdijų r. sav.,</w:t>
      </w:r>
      <w:r w:rsidR="00623343">
        <w:t xml:space="preserve"> padidinti</w:t>
      </w:r>
      <w:r w:rsidR="00D64DBF">
        <w:t xml:space="preserve"> įsigijimo vert</w:t>
      </w:r>
      <w:r w:rsidR="00651B7F">
        <w:t>e</w:t>
      </w:r>
      <w:r w:rsidR="00D76DF2">
        <w:t xml:space="preserve"> </w:t>
      </w:r>
      <w:r w:rsidR="00977069">
        <w:t xml:space="preserve">32881,06 </w:t>
      </w:r>
      <w:proofErr w:type="spellStart"/>
      <w:r w:rsidR="00977069">
        <w:t>Eur</w:t>
      </w:r>
      <w:proofErr w:type="spellEnd"/>
      <w:r w:rsidR="00E66120">
        <w:t>,</w:t>
      </w:r>
      <w:r w:rsidR="00486A96">
        <w:t xml:space="preserve"> </w:t>
      </w:r>
      <w:r w:rsidR="00E66120">
        <w:t xml:space="preserve">t. y. </w:t>
      </w:r>
      <w:r w:rsidR="00486A96">
        <w:t xml:space="preserve">nuo 53428,39 </w:t>
      </w:r>
      <w:proofErr w:type="spellStart"/>
      <w:r w:rsidR="00486A96">
        <w:t>Eur</w:t>
      </w:r>
      <w:proofErr w:type="spellEnd"/>
      <w:r w:rsidR="00486A96">
        <w:t xml:space="preserve"> iki 86309,45</w:t>
      </w:r>
      <w:r w:rsidR="00D64DBF">
        <w:t xml:space="preserve"> </w:t>
      </w:r>
      <w:proofErr w:type="spellStart"/>
      <w:r w:rsidR="00D64DBF">
        <w:t>Eur</w:t>
      </w:r>
      <w:proofErr w:type="spellEnd"/>
      <w:r w:rsidR="00276146">
        <w:t>, nusidėvėjim</w:t>
      </w:r>
      <w:r w:rsidR="00DB3133">
        <w:t>u</w:t>
      </w:r>
      <w:r w:rsidR="00276146">
        <w:t xml:space="preserve"> 25227,26 </w:t>
      </w:r>
      <w:proofErr w:type="spellStart"/>
      <w:r w:rsidR="00276146">
        <w:t>Eur</w:t>
      </w:r>
      <w:proofErr w:type="spellEnd"/>
      <w:r w:rsidR="00276146">
        <w:t xml:space="preserve">, t. y. nuo 24962,25 </w:t>
      </w:r>
      <w:proofErr w:type="spellStart"/>
      <w:r w:rsidR="00276146">
        <w:t>Eur</w:t>
      </w:r>
      <w:proofErr w:type="spellEnd"/>
      <w:r w:rsidR="00276146">
        <w:t xml:space="preserve"> iki 50189,51 </w:t>
      </w:r>
      <w:proofErr w:type="spellStart"/>
      <w:r w:rsidR="00276146">
        <w:t>Eur</w:t>
      </w:r>
      <w:proofErr w:type="spellEnd"/>
      <w:r w:rsidR="00276146">
        <w:t>.</w:t>
      </w:r>
    </w:p>
    <w:p w14:paraId="59B78B05" w14:textId="2E3D5B51" w:rsidR="00C84298" w:rsidRDefault="00623343" w:rsidP="00623343">
      <w:pPr>
        <w:pStyle w:val="Pagrindinistekstas"/>
        <w:spacing w:after="0" w:line="360" w:lineRule="auto"/>
        <w:jc w:val="both"/>
      </w:pPr>
      <w:r>
        <w:t xml:space="preserve">            </w:t>
      </w:r>
      <w:r w:rsidR="00C84298">
        <w:t xml:space="preserve"> 2. </w:t>
      </w:r>
      <w:r>
        <w:t>Įpareigoti</w:t>
      </w:r>
      <w:r w:rsidR="00C84298">
        <w:t xml:space="preserve"> </w:t>
      </w:r>
      <w:r w:rsidR="00C84298" w:rsidRPr="001F3F0A">
        <w:t xml:space="preserve">Lazdijų </w:t>
      </w:r>
      <w:r w:rsidR="00C84298">
        <w:t>rajono savivaldybės administracij</w:t>
      </w:r>
      <w:r>
        <w:t>ą teisė</w:t>
      </w:r>
      <w:r w:rsidR="00651B7F">
        <w:t>s</w:t>
      </w:r>
      <w:r>
        <w:t xml:space="preserve"> aktų </w:t>
      </w:r>
      <w:r w:rsidR="00C84298">
        <w:t xml:space="preserve"> </w:t>
      </w:r>
      <w:r>
        <w:t xml:space="preserve">nustatyta tvarka </w:t>
      </w:r>
      <w:r w:rsidR="00C84298">
        <w:t xml:space="preserve">padidinti  </w:t>
      </w:r>
      <w:r w:rsidR="00C008EB">
        <w:t xml:space="preserve">šio sprendimo 1 punkte </w:t>
      </w:r>
      <w:r w:rsidR="00C84298">
        <w:t xml:space="preserve">nurodyto nekilnojamojo turto įsigijimo vertę </w:t>
      </w:r>
      <w:r w:rsidR="00F07377">
        <w:t>ilgalaikio turto apskaitos kortelėje.</w:t>
      </w:r>
    </w:p>
    <w:p w14:paraId="3F4C78C8" w14:textId="099B4196" w:rsidR="00FE2457" w:rsidRDefault="00C84298" w:rsidP="00FE2457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t>3</w:t>
      </w:r>
      <w:r w:rsidR="00FE2457">
        <w:t>.</w:t>
      </w:r>
      <w:r w:rsidR="00FE2457" w:rsidRPr="00FE2457">
        <w:t xml:space="preserve"> </w:t>
      </w:r>
      <w:r w:rsidR="00FE2457" w:rsidRPr="000A3E7C">
        <w:rPr>
          <w:sz w:val="24"/>
        </w:rPr>
        <w:t>Nurodyti, kad šis sprendimas gali būti skundžiamas Lietuvos Respublikos administracinių bylų teisenos įstatymo nustatyta tvarka ir terminais.</w:t>
      </w:r>
    </w:p>
    <w:p w14:paraId="3F4C78CA" w14:textId="733C1356" w:rsidR="00844980" w:rsidRDefault="00844980" w:rsidP="003700C3">
      <w:pPr>
        <w:pStyle w:val="Pagrindinistekstas"/>
        <w:spacing w:after="0"/>
        <w:jc w:val="both"/>
      </w:pPr>
    </w:p>
    <w:p w14:paraId="62BEC1D3" w14:textId="77777777" w:rsidR="004676AB" w:rsidRPr="001F3F0A" w:rsidRDefault="004676AB" w:rsidP="003700C3">
      <w:pPr>
        <w:pStyle w:val="Pagrindinistekstas"/>
        <w:spacing w:after="0"/>
        <w:jc w:val="both"/>
      </w:pPr>
    </w:p>
    <w:p w14:paraId="3F4C78CB" w14:textId="77777777" w:rsidR="004A558C" w:rsidRPr="001F3F0A" w:rsidRDefault="00A96956" w:rsidP="00A96956">
      <w:pPr>
        <w:tabs>
          <w:tab w:val="right" w:pos="9638"/>
        </w:tabs>
        <w:rPr>
          <w:rFonts w:ascii="Times New Roman" w:hAnsi="Times New Roman"/>
          <w:color w:val="auto"/>
          <w:szCs w:val="24"/>
        </w:rPr>
      </w:pPr>
      <w:r w:rsidRPr="001F3F0A">
        <w:rPr>
          <w:rFonts w:ascii="Times New Roman" w:hAnsi="Times New Roman"/>
          <w:color w:val="auto"/>
          <w:szCs w:val="24"/>
        </w:rPr>
        <w:t>Savivaldybės meras</w:t>
      </w:r>
      <w:r w:rsidRPr="001F3F0A">
        <w:rPr>
          <w:rFonts w:ascii="Times New Roman" w:hAnsi="Times New Roman"/>
          <w:color w:val="auto"/>
          <w:szCs w:val="24"/>
        </w:rPr>
        <w:tab/>
      </w:r>
    </w:p>
    <w:p w14:paraId="3F4C78CC" w14:textId="77777777" w:rsidR="00A96956" w:rsidRPr="001F3F0A" w:rsidRDefault="00A96956" w:rsidP="00A96956">
      <w:pPr>
        <w:tabs>
          <w:tab w:val="right" w:pos="9638"/>
        </w:tabs>
        <w:jc w:val="center"/>
        <w:rPr>
          <w:rFonts w:ascii="Times New Roman" w:hAnsi="Times New Roman"/>
        </w:rPr>
      </w:pPr>
    </w:p>
    <w:p w14:paraId="3F4C78D0" w14:textId="34E6581A" w:rsidR="003700C3" w:rsidRPr="001F3F0A" w:rsidRDefault="003700C3" w:rsidP="003700C3">
      <w:pPr>
        <w:rPr>
          <w:rFonts w:ascii="Times New Roman" w:hAnsi="Times New Roman"/>
          <w:color w:val="auto"/>
          <w:szCs w:val="24"/>
        </w:rPr>
        <w:sectPr w:rsidR="003700C3" w:rsidRPr="001F3F0A" w:rsidSect="003700C3">
          <w:headerReference w:type="default" r:id="rId8"/>
          <w:headerReference w:type="first" r:id="rId9"/>
          <w:pgSz w:w="11907" w:h="16840" w:code="9"/>
          <w:pgMar w:top="1134" w:right="567" w:bottom="1134" w:left="1701" w:header="567" w:footer="567" w:gutter="0"/>
          <w:pgNumType w:start="1"/>
          <w:cols w:space="268"/>
          <w:titlePg/>
          <w:docGrid w:linePitch="254"/>
        </w:sectPr>
      </w:pPr>
    </w:p>
    <w:p w14:paraId="3F4C78DB" w14:textId="6D78B593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C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D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E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DF" w14:textId="77777777" w:rsidR="00FE2457" w:rsidRDefault="00FE2457" w:rsidP="003700C3">
      <w:pPr>
        <w:rPr>
          <w:rFonts w:ascii="Times New Roman" w:hAnsi="Times New Roman"/>
          <w:color w:val="auto"/>
          <w:szCs w:val="24"/>
        </w:rPr>
      </w:pPr>
    </w:p>
    <w:p w14:paraId="3F4C78E1" w14:textId="271B6295" w:rsidR="00DD260F" w:rsidRDefault="00DD260F" w:rsidP="003700C3">
      <w:pPr>
        <w:rPr>
          <w:rFonts w:ascii="Times New Roman" w:hAnsi="Times New Roman"/>
          <w:color w:val="auto"/>
          <w:szCs w:val="24"/>
        </w:rPr>
      </w:pPr>
    </w:p>
    <w:p w14:paraId="60A1B9CE" w14:textId="3761FF36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45887942" w14:textId="1FA0AD20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721E576C" w14:textId="110CD049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339F3259" w14:textId="7D5B5226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336B897F" w14:textId="3F869332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28C9B8A3" w14:textId="5DBD0607" w:rsidR="00623343" w:rsidRDefault="00623343" w:rsidP="003700C3">
      <w:pPr>
        <w:rPr>
          <w:rFonts w:ascii="Times New Roman" w:hAnsi="Times New Roman"/>
          <w:color w:val="auto"/>
          <w:szCs w:val="24"/>
        </w:rPr>
      </w:pPr>
    </w:p>
    <w:p w14:paraId="3F4C78F0" w14:textId="4F5B5032" w:rsidR="00B4494F" w:rsidRPr="001F3F0A" w:rsidRDefault="00B4494F" w:rsidP="00B4494F">
      <w:pPr>
        <w:rPr>
          <w:rFonts w:ascii="Times New Roman" w:hAnsi="Times New Roman"/>
          <w:szCs w:val="24"/>
        </w:rPr>
      </w:pPr>
    </w:p>
    <w:p w14:paraId="0894D5F3" w14:textId="77777777" w:rsidR="00F85B86" w:rsidRDefault="00F85B86" w:rsidP="00B4494F">
      <w:pPr>
        <w:rPr>
          <w:rFonts w:ascii="Times New Roman" w:hAnsi="Times New Roman"/>
          <w:szCs w:val="24"/>
        </w:rPr>
      </w:pPr>
    </w:p>
    <w:p w14:paraId="5256E229" w14:textId="77777777" w:rsidR="00F85B86" w:rsidRDefault="00F85B86" w:rsidP="00B4494F">
      <w:pPr>
        <w:rPr>
          <w:rFonts w:ascii="Times New Roman" w:hAnsi="Times New Roman"/>
          <w:szCs w:val="24"/>
        </w:rPr>
      </w:pPr>
    </w:p>
    <w:p w14:paraId="3F4C78F2" w14:textId="50E0923C" w:rsidR="00B4494F" w:rsidRPr="001F3F0A" w:rsidRDefault="00B4494F" w:rsidP="00B4494F">
      <w:pPr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szCs w:val="24"/>
        </w:rPr>
        <w:t>Parengė</w:t>
      </w:r>
    </w:p>
    <w:p w14:paraId="3F4C78F3" w14:textId="77777777" w:rsidR="00B4494F" w:rsidRPr="001F3F0A" w:rsidRDefault="00FE2457" w:rsidP="00B4494F">
      <w:pPr>
        <w:rPr>
          <w:rFonts w:ascii="Times New Roman" w:hAnsi="Times New Roman"/>
          <w:szCs w:val="24"/>
        </w:rPr>
      </w:pPr>
      <w:r w:rsidRPr="00FE2457">
        <w:rPr>
          <w:rFonts w:ascii="Times New Roman" w:hAnsi="Times New Roman"/>
          <w:szCs w:val="24"/>
        </w:rPr>
        <w:t>Ineta Junelienė</w:t>
      </w:r>
    </w:p>
    <w:p w14:paraId="3F4C78F4" w14:textId="1274214F" w:rsidR="003700C3" w:rsidRPr="001F3F0A" w:rsidRDefault="004676AB" w:rsidP="00B4494F">
      <w:pPr>
        <w:rPr>
          <w:rFonts w:ascii="Times New Roman" w:hAnsi="Times New Roman"/>
          <w:szCs w:val="24"/>
        </w:rPr>
        <w:sectPr w:rsidR="003700C3" w:rsidRPr="001F3F0A" w:rsidSect="00DF40D8">
          <w:type w:val="continuous"/>
          <w:pgSz w:w="11907" w:h="16840" w:code="9"/>
          <w:pgMar w:top="1134" w:right="567" w:bottom="1134" w:left="1701" w:header="567" w:footer="567" w:gutter="0"/>
          <w:pgNumType w:start="0"/>
          <w:cols w:space="268"/>
          <w:titlePg/>
          <w:docGrid w:linePitch="254"/>
        </w:sectPr>
      </w:pPr>
      <w:r>
        <w:rPr>
          <w:rFonts w:ascii="Times New Roman" w:hAnsi="Times New Roman"/>
          <w:szCs w:val="24"/>
        </w:rPr>
        <w:t>2019-02</w:t>
      </w:r>
      <w:r w:rsidR="00F40414">
        <w:rPr>
          <w:rFonts w:ascii="Times New Roman" w:hAnsi="Times New Roman"/>
          <w:szCs w:val="24"/>
        </w:rPr>
        <w:t>-</w:t>
      </w:r>
      <w:r w:rsidR="00977069">
        <w:rPr>
          <w:rFonts w:ascii="Times New Roman" w:hAnsi="Times New Roman"/>
          <w:szCs w:val="24"/>
        </w:rPr>
        <w:t>19</w:t>
      </w:r>
    </w:p>
    <w:p w14:paraId="3F4C78F5" w14:textId="77777777" w:rsidR="002562FC" w:rsidRPr="001F3F0A" w:rsidRDefault="002562FC" w:rsidP="00F40414">
      <w:pPr>
        <w:jc w:val="center"/>
        <w:rPr>
          <w:rFonts w:ascii="Times New Roman" w:hAnsi="Times New Roman"/>
          <w:szCs w:val="24"/>
        </w:rPr>
      </w:pPr>
      <w:r w:rsidRPr="001F3F0A">
        <w:rPr>
          <w:rFonts w:ascii="Times New Roman" w:hAnsi="Times New Roman"/>
          <w:b/>
          <w:szCs w:val="24"/>
        </w:rPr>
        <w:lastRenderedPageBreak/>
        <w:t>LAZDIJŲ RAJONO SAVIVALDYBĖS TARYBOS SPRENDIMO</w:t>
      </w:r>
    </w:p>
    <w:p w14:paraId="3F4C78F6" w14:textId="7453D5EF" w:rsidR="002562FC" w:rsidRPr="00A51C6A" w:rsidRDefault="002562FC" w:rsidP="00A51C6A">
      <w:pPr>
        <w:jc w:val="center"/>
        <w:rPr>
          <w:rFonts w:ascii="Times New Roman" w:hAnsi="Times New Roman"/>
          <w:b/>
        </w:rPr>
      </w:pPr>
      <w:r w:rsidRPr="001F3F0A">
        <w:rPr>
          <w:rFonts w:ascii="Times New Roman" w:hAnsi="Times New Roman"/>
          <w:b/>
          <w:color w:val="auto"/>
          <w:szCs w:val="24"/>
          <w:lang w:eastAsia="lt-LT"/>
        </w:rPr>
        <w:t>„</w:t>
      </w:r>
      <w:r w:rsidR="00A51C6A">
        <w:rPr>
          <w:rFonts w:ascii="Times New Roman" w:hAnsi="Times New Roman"/>
          <w:b/>
          <w:bCs/>
        </w:rPr>
        <w:t>DĖL NEKILNOJAMOJO TURTO VERTĖS PADIDINIMO</w:t>
      </w:r>
      <w:r w:rsidRPr="001F3F0A">
        <w:rPr>
          <w:rFonts w:ascii="Times New Roman" w:hAnsi="Times New Roman"/>
          <w:b/>
          <w:color w:val="auto"/>
          <w:szCs w:val="24"/>
          <w:lang w:eastAsia="lt-LT"/>
        </w:rPr>
        <w:t>“ PROJEKTO</w:t>
      </w:r>
    </w:p>
    <w:p w14:paraId="6934BACA" w14:textId="77777777" w:rsidR="00F07377" w:rsidRDefault="00F07377" w:rsidP="00C84298">
      <w:pPr>
        <w:pStyle w:val="Betarp"/>
        <w:jc w:val="center"/>
        <w:rPr>
          <w:rFonts w:ascii="Times New Roman" w:hAnsi="Times New Roman"/>
          <w:b/>
          <w:lang w:eastAsia="lt-LT"/>
        </w:rPr>
      </w:pPr>
    </w:p>
    <w:p w14:paraId="3F4C78F7" w14:textId="2948CEDD" w:rsidR="00F40414" w:rsidRPr="00C84298" w:rsidRDefault="002562FC" w:rsidP="00C84298">
      <w:pPr>
        <w:pStyle w:val="Betarp"/>
        <w:jc w:val="center"/>
        <w:rPr>
          <w:rFonts w:ascii="Times New Roman" w:hAnsi="Times New Roman"/>
          <w:b/>
          <w:lang w:eastAsia="lt-LT"/>
        </w:rPr>
      </w:pPr>
      <w:r w:rsidRPr="00C84298">
        <w:rPr>
          <w:rFonts w:ascii="Times New Roman" w:hAnsi="Times New Roman"/>
          <w:b/>
          <w:lang w:eastAsia="lt-LT"/>
        </w:rPr>
        <w:t>AIŠKINAMASIS RAŠTAS</w:t>
      </w:r>
    </w:p>
    <w:p w14:paraId="738FD08B" w14:textId="478983C8" w:rsidR="00C84298" w:rsidRPr="00C84298" w:rsidRDefault="00FA7D34" w:rsidP="00C84298">
      <w:pPr>
        <w:pStyle w:val="Betarp"/>
        <w:jc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2019-02-19</w:t>
      </w:r>
    </w:p>
    <w:p w14:paraId="673549AF" w14:textId="77777777" w:rsidR="00C84298" w:rsidRPr="00C84298" w:rsidRDefault="00C84298" w:rsidP="00C84298">
      <w:pPr>
        <w:pStyle w:val="Betarp"/>
        <w:jc w:val="center"/>
        <w:rPr>
          <w:rFonts w:ascii="Times New Roman" w:hAnsi="Times New Roman"/>
          <w:lang w:eastAsia="lt-LT"/>
        </w:rPr>
      </w:pPr>
    </w:p>
    <w:p w14:paraId="4B66B1CD" w14:textId="42DD2C77" w:rsidR="00F07377" w:rsidRDefault="00C84298" w:rsidP="00C84298">
      <w:pPr>
        <w:spacing w:line="360" w:lineRule="auto"/>
        <w:jc w:val="both"/>
      </w:pPr>
      <w:r>
        <w:rPr>
          <w:rFonts w:ascii="Times New Roman" w:hAnsi="Times New Roman"/>
        </w:rPr>
        <w:t xml:space="preserve">         </w:t>
      </w:r>
      <w:r w:rsidR="004437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562FC" w:rsidRPr="001F3F0A">
        <w:rPr>
          <w:rFonts w:ascii="Times New Roman" w:hAnsi="Times New Roman"/>
        </w:rPr>
        <w:t>Lazdijų rajono savivaldybės tarybos sprendimo „</w:t>
      </w:r>
      <w:r w:rsidR="00A51C6A">
        <w:rPr>
          <w:rFonts w:ascii="Times New Roman" w:hAnsi="Times New Roman"/>
        </w:rPr>
        <w:t>D</w:t>
      </w:r>
      <w:r w:rsidR="00A51C6A" w:rsidRPr="00A51C6A">
        <w:rPr>
          <w:rFonts w:ascii="Times New Roman" w:hAnsi="Times New Roman" w:hint="eastAsia"/>
        </w:rPr>
        <w:t>ė</w:t>
      </w:r>
      <w:r w:rsidR="00A51C6A">
        <w:rPr>
          <w:rFonts w:ascii="Times New Roman" w:hAnsi="Times New Roman"/>
        </w:rPr>
        <w:t xml:space="preserve">l </w:t>
      </w:r>
      <w:r w:rsidR="00A51C6A" w:rsidRPr="00A51C6A">
        <w:rPr>
          <w:rFonts w:ascii="Times New Roman" w:hAnsi="Times New Roman"/>
        </w:rPr>
        <w:t>nekilnojamojo turto vert</w:t>
      </w:r>
      <w:r w:rsidR="00A51C6A" w:rsidRPr="00A51C6A">
        <w:rPr>
          <w:rFonts w:ascii="Times New Roman" w:hAnsi="Times New Roman" w:hint="eastAsia"/>
        </w:rPr>
        <w:t>ė</w:t>
      </w:r>
      <w:r w:rsidR="00A51C6A" w:rsidRPr="00A51C6A">
        <w:rPr>
          <w:rFonts w:ascii="Times New Roman" w:hAnsi="Times New Roman"/>
        </w:rPr>
        <w:t>s padidinimo</w:t>
      </w:r>
      <w:r w:rsidR="004A68A2">
        <w:rPr>
          <w:rFonts w:ascii="Times New Roman" w:hAnsi="Times New Roman"/>
        </w:rPr>
        <w:t>“</w:t>
      </w:r>
      <w:r w:rsidR="00A51C6A" w:rsidRPr="00A51C6A">
        <w:rPr>
          <w:rFonts w:ascii="Times New Roman" w:hAnsi="Times New Roman"/>
        </w:rPr>
        <w:t xml:space="preserve"> </w:t>
      </w:r>
      <w:r w:rsidR="002562FC" w:rsidRPr="001F3F0A">
        <w:rPr>
          <w:rFonts w:ascii="Times New Roman" w:hAnsi="Times New Roman"/>
        </w:rPr>
        <w:t xml:space="preserve">projektas parengtas vadovaujantis </w:t>
      </w:r>
      <w:r w:rsidR="00F07377" w:rsidRPr="001F3F0A">
        <w:t xml:space="preserve">Lietuvos Respublikos vietos savivaldos įstatymo </w:t>
      </w:r>
      <w:r w:rsidR="00F07377">
        <w:t>48</w:t>
      </w:r>
      <w:r w:rsidR="00F07377" w:rsidRPr="001F3F0A">
        <w:t xml:space="preserve"> straipsnio </w:t>
      </w:r>
      <w:r w:rsidR="00F07377">
        <w:t>2 dalimi</w:t>
      </w:r>
      <w:r w:rsidR="00F07377" w:rsidRPr="001F3F0A">
        <w:t xml:space="preserve">, </w:t>
      </w:r>
      <w:r w:rsidR="00F07377" w:rsidRPr="000A3E7C">
        <w:t>Lietuvos Respublikos valstybės ir savivaldybių turto valdymo, naudojimo ir disponavimo juo įstatymo</w:t>
      </w:r>
      <w:r w:rsidR="00F07377">
        <w:t xml:space="preserve"> 8 straipsnio 1 dalimi.</w:t>
      </w:r>
    </w:p>
    <w:p w14:paraId="3F4C78FA" w14:textId="0591BBC5" w:rsidR="004A68A2" w:rsidRPr="00200A9E" w:rsidRDefault="00623343" w:rsidP="00C33F67">
      <w:pPr>
        <w:spacing w:line="360" w:lineRule="auto"/>
        <w:jc w:val="both"/>
      </w:pPr>
      <w:r>
        <w:t xml:space="preserve">           Lazdijų rajono nuosavybei nuosavybės teise priklausan</w:t>
      </w:r>
      <w:r w:rsidR="00C93F98">
        <w:t>čio</w:t>
      </w:r>
      <w:r w:rsidR="00C33F67">
        <w:t xml:space="preserve"> Lazdijų rajono savivaldybės administracijos patikėjimo teise valdomo</w:t>
      </w:r>
      <w:r>
        <w:t xml:space="preserve"> pastat</w:t>
      </w:r>
      <w:r w:rsidR="00C93F98">
        <w:t>o</w:t>
      </w:r>
      <w:r>
        <w:t xml:space="preserve"> – globos nam</w:t>
      </w:r>
      <w:r w:rsidR="00C93F98">
        <w:t>ų</w:t>
      </w:r>
      <w:r>
        <w:t xml:space="preserve"> su gydymo patalpa,  esan</w:t>
      </w:r>
      <w:r w:rsidR="00C93F98">
        <w:t>čio</w:t>
      </w:r>
      <w:r>
        <w:t xml:space="preserve"> Veisiejų g. 6, Kapčiamiestis, Kapčiamiesčio sen., Lazdijų r. sav.</w:t>
      </w:r>
      <w:r w:rsidR="00C93F98">
        <w:t>,</w:t>
      </w:r>
      <w:r>
        <w:t xml:space="preserve"> </w:t>
      </w:r>
      <w:r w:rsidR="00C93F98" w:rsidRPr="00C93F98">
        <w:t>ilgalaikio turto apskaitos kortelėje</w:t>
      </w:r>
      <w:r w:rsidR="00C93F98">
        <w:t xml:space="preserve"> įsigijimo vertė </w:t>
      </w:r>
      <w:r w:rsidR="00276146">
        <w:t>–</w:t>
      </w:r>
      <w:r w:rsidR="00C93F98">
        <w:t xml:space="preserve"> 53428,39 </w:t>
      </w:r>
      <w:proofErr w:type="spellStart"/>
      <w:r w:rsidR="00C93F98">
        <w:t>Eur</w:t>
      </w:r>
      <w:proofErr w:type="spellEnd"/>
      <w:r w:rsidR="00C93F98">
        <w:t xml:space="preserve">, </w:t>
      </w:r>
      <w:r w:rsidR="00276146">
        <w:t xml:space="preserve">nusidėvėjimas – 24962,25 </w:t>
      </w:r>
      <w:proofErr w:type="spellStart"/>
      <w:r w:rsidR="00276146">
        <w:t>Eur</w:t>
      </w:r>
      <w:proofErr w:type="spellEnd"/>
      <w:r w:rsidR="00276146">
        <w:t xml:space="preserve">, </w:t>
      </w:r>
      <w:r w:rsidR="00C93F98">
        <w:t xml:space="preserve">tačiau prie </w:t>
      </w:r>
      <w:r w:rsidR="00C33F67">
        <w:t xml:space="preserve">šio </w:t>
      </w:r>
      <w:r w:rsidR="00C93F98">
        <w:t>pastato yra ilgalaikio turto</w:t>
      </w:r>
      <w:r w:rsidR="00C33F67">
        <w:t xml:space="preserve">: </w:t>
      </w:r>
      <w:r w:rsidR="00C93F98">
        <w:t>vandens valymo įrengimai</w:t>
      </w:r>
      <w:r w:rsidR="00C33F67">
        <w:t xml:space="preserve">, kurių įsigijimo vertė – 4079,89 </w:t>
      </w:r>
      <w:proofErr w:type="spellStart"/>
      <w:r w:rsidR="00C33F67">
        <w:t>Eur</w:t>
      </w:r>
      <w:proofErr w:type="spellEnd"/>
      <w:r w:rsidR="00C93F98">
        <w:t>,</w:t>
      </w:r>
      <w:r w:rsidR="00276146" w:rsidRPr="00276146">
        <w:t xml:space="preserve"> </w:t>
      </w:r>
      <w:r w:rsidR="00276146">
        <w:t>nusidėvėjimas – 2331,18</w:t>
      </w:r>
      <w:r w:rsidR="00D75F94">
        <w:t xml:space="preserve"> </w:t>
      </w:r>
      <w:proofErr w:type="spellStart"/>
      <w:r w:rsidR="00D75F94">
        <w:t>Eur</w:t>
      </w:r>
      <w:proofErr w:type="spellEnd"/>
      <w:r w:rsidR="00D75F94">
        <w:t>;</w:t>
      </w:r>
      <w:r w:rsidR="00276146">
        <w:t xml:space="preserve"> </w:t>
      </w:r>
      <w:r w:rsidR="00C93F98">
        <w:t xml:space="preserve"> trinkelių takai ir pandusas</w:t>
      </w:r>
      <w:r w:rsidR="00C33F67">
        <w:t>,</w:t>
      </w:r>
      <w:r w:rsidR="00C33F67" w:rsidRPr="00C33F67">
        <w:t xml:space="preserve"> </w:t>
      </w:r>
      <w:r w:rsidR="00C33F67">
        <w:t xml:space="preserve">kurių įsigijimo vertė – 6812,98 </w:t>
      </w:r>
      <w:proofErr w:type="spellStart"/>
      <w:r w:rsidR="00C33F67">
        <w:t>Eur</w:t>
      </w:r>
      <w:proofErr w:type="spellEnd"/>
      <w:r w:rsidR="00C93F98">
        <w:t>,</w:t>
      </w:r>
      <w:r w:rsidR="00276146" w:rsidRPr="00276146">
        <w:t xml:space="preserve"> </w:t>
      </w:r>
      <w:r w:rsidR="00276146">
        <w:t xml:space="preserve">nusidėvėjimas – </w:t>
      </w:r>
      <w:r w:rsidR="00D75F94">
        <w:t xml:space="preserve">4907,51 </w:t>
      </w:r>
      <w:proofErr w:type="spellStart"/>
      <w:r w:rsidR="00D75F94">
        <w:t>Eur</w:t>
      </w:r>
      <w:proofErr w:type="spellEnd"/>
      <w:r w:rsidR="00D75F94">
        <w:t>;</w:t>
      </w:r>
      <w:r w:rsidR="00C93F98">
        <w:t xml:space="preserve"> kanalizacijos gręžtiniai šuliniai (be filtrų)</w:t>
      </w:r>
      <w:r w:rsidR="00C33F67">
        <w:t>,</w:t>
      </w:r>
      <w:r w:rsidR="00C33F67" w:rsidRPr="00C33F67">
        <w:t xml:space="preserve"> </w:t>
      </w:r>
      <w:r w:rsidR="00C33F67">
        <w:t xml:space="preserve">kurių įsigijimo vertė – 7877,41 </w:t>
      </w:r>
      <w:proofErr w:type="spellStart"/>
      <w:r w:rsidR="00C33F67">
        <w:t>Eur</w:t>
      </w:r>
      <w:proofErr w:type="spellEnd"/>
      <w:r w:rsidR="00C33F67">
        <w:t xml:space="preserve">, </w:t>
      </w:r>
      <w:r w:rsidR="00276146">
        <w:t xml:space="preserve">nusidėvėjimas – </w:t>
      </w:r>
      <w:r w:rsidR="00D75F94">
        <w:t xml:space="preserve">4708,53 </w:t>
      </w:r>
      <w:proofErr w:type="spellStart"/>
      <w:r w:rsidR="00D75F94">
        <w:t>Eur</w:t>
      </w:r>
      <w:proofErr w:type="spellEnd"/>
      <w:r w:rsidR="00D75F94">
        <w:t>;</w:t>
      </w:r>
      <w:r w:rsidR="00276146">
        <w:t xml:space="preserve"> </w:t>
      </w:r>
      <w:r w:rsidR="00C93F98">
        <w:t>keltuvas</w:t>
      </w:r>
      <w:r w:rsidR="00C33F67">
        <w:t>,</w:t>
      </w:r>
      <w:r w:rsidR="00C33F67" w:rsidRPr="00C33F67">
        <w:t xml:space="preserve"> </w:t>
      </w:r>
      <w:r w:rsidR="00C33F67">
        <w:t xml:space="preserve">kurio įsigijimo vertė – 9107,70 </w:t>
      </w:r>
      <w:proofErr w:type="spellStart"/>
      <w:r w:rsidR="00C33F67">
        <w:t>Eur</w:t>
      </w:r>
      <w:proofErr w:type="spellEnd"/>
      <w:r w:rsidR="00C93F98">
        <w:t xml:space="preserve">, </w:t>
      </w:r>
      <w:r w:rsidR="00276146">
        <w:t xml:space="preserve">nusidėvėjimas – </w:t>
      </w:r>
      <w:r w:rsidR="00D75F94">
        <w:t>9107,70</w:t>
      </w:r>
      <w:r w:rsidR="00276146">
        <w:t xml:space="preserve"> </w:t>
      </w:r>
      <w:proofErr w:type="spellStart"/>
      <w:r w:rsidR="00276146">
        <w:t>Eur</w:t>
      </w:r>
      <w:proofErr w:type="spellEnd"/>
      <w:r w:rsidR="00D75F94">
        <w:t>;</w:t>
      </w:r>
      <w:r w:rsidR="00276146">
        <w:t xml:space="preserve"> </w:t>
      </w:r>
      <w:r w:rsidR="00C93F98">
        <w:t xml:space="preserve">vandens šildymo katilas </w:t>
      </w:r>
      <w:r w:rsidR="00D75F94">
        <w:t>„</w:t>
      </w:r>
      <w:r w:rsidR="00C93F98">
        <w:t>UT-70</w:t>
      </w:r>
      <w:r w:rsidR="00D75F94">
        <w:t>“</w:t>
      </w:r>
      <w:r w:rsidR="00187E4C">
        <w:t>,</w:t>
      </w:r>
      <w:r w:rsidR="00C33F67" w:rsidRPr="00C33F67">
        <w:t xml:space="preserve"> </w:t>
      </w:r>
      <w:r w:rsidR="00C33F67">
        <w:t>kuri</w:t>
      </w:r>
      <w:r w:rsidR="00187E4C">
        <w:t>o</w:t>
      </w:r>
      <w:r w:rsidR="00C33F67">
        <w:t xml:space="preserve"> įsigijimo vertė – </w:t>
      </w:r>
      <w:r w:rsidR="00187E4C">
        <w:t>3588,29</w:t>
      </w:r>
      <w:r w:rsidR="00C33F67">
        <w:t xml:space="preserve"> </w:t>
      </w:r>
      <w:proofErr w:type="spellStart"/>
      <w:r w:rsidR="00C33F67">
        <w:t>Eur</w:t>
      </w:r>
      <w:proofErr w:type="spellEnd"/>
      <w:r w:rsidR="00C93F98">
        <w:t xml:space="preserve">, </w:t>
      </w:r>
      <w:r w:rsidR="00276146">
        <w:t xml:space="preserve">nusidėvėjimas – </w:t>
      </w:r>
      <w:r w:rsidR="00D75F94">
        <w:t xml:space="preserve">2757,55 </w:t>
      </w:r>
      <w:proofErr w:type="spellStart"/>
      <w:r w:rsidR="00D75F94">
        <w:t>Eur</w:t>
      </w:r>
      <w:proofErr w:type="spellEnd"/>
      <w:r w:rsidR="00D75F94">
        <w:t>;</w:t>
      </w:r>
      <w:r w:rsidR="00276146">
        <w:t xml:space="preserve"> </w:t>
      </w:r>
      <w:r w:rsidR="00C93F98">
        <w:t>ventiliacinis gaubtas</w:t>
      </w:r>
      <w:r w:rsidR="00187E4C">
        <w:t>,</w:t>
      </w:r>
      <w:r w:rsidR="00C33F67" w:rsidRPr="00C33F67">
        <w:t xml:space="preserve"> </w:t>
      </w:r>
      <w:r w:rsidR="00C33F67">
        <w:t>kuri</w:t>
      </w:r>
      <w:r w:rsidR="00187E4C">
        <w:t>o</w:t>
      </w:r>
      <w:r w:rsidR="00C33F67">
        <w:t xml:space="preserve"> įsigijimo vertė – </w:t>
      </w:r>
      <w:r w:rsidR="00187E4C">
        <w:t>545,93</w:t>
      </w:r>
      <w:r w:rsidR="00C33F67">
        <w:t xml:space="preserve"> </w:t>
      </w:r>
      <w:proofErr w:type="spellStart"/>
      <w:r w:rsidR="00C33F67">
        <w:t>Eur</w:t>
      </w:r>
      <w:proofErr w:type="spellEnd"/>
      <w:r w:rsidR="00C93F98">
        <w:t xml:space="preserve">, </w:t>
      </w:r>
      <w:r w:rsidR="00276146">
        <w:t xml:space="preserve">nusidėvėjimas – </w:t>
      </w:r>
      <w:r w:rsidR="00D75F94">
        <w:t xml:space="preserve">545,93 </w:t>
      </w:r>
      <w:proofErr w:type="spellStart"/>
      <w:r w:rsidR="00D75F94">
        <w:t>Eur</w:t>
      </w:r>
      <w:proofErr w:type="spellEnd"/>
      <w:r w:rsidR="00D75F94">
        <w:t>;</w:t>
      </w:r>
      <w:r w:rsidR="00276146">
        <w:t xml:space="preserve"> </w:t>
      </w:r>
      <w:r w:rsidR="00187E4C">
        <w:t>k</w:t>
      </w:r>
      <w:r w:rsidR="00606EAF">
        <w:t xml:space="preserve">rosnis </w:t>
      </w:r>
      <w:r w:rsidR="00187E4C">
        <w:t>„</w:t>
      </w:r>
      <w:r w:rsidR="00606EAF">
        <w:t>UMEGA</w:t>
      </w:r>
      <w:r w:rsidR="00187E4C">
        <w:t>“,</w:t>
      </w:r>
      <w:r w:rsidR="00C33F67" w:rsidRPr="00C33F67">
        <w:t xml:space="preserve"> </w:t>
      </w:r>
      <w:r w:rsidR="00C33F67">
        <w:t>kuri</w:t>
      </w:r>
      <w:r w:rsidR="00187E4C">
        <w:t>os</w:t>
      </w:r>
      <w:r w:rsidR="00C33F67">
        <w:t xml:space="preserve"> įsigijimo vertė – </w:t>
      </w:r>
      <w:r w:rsidR="00187E4C">
        <w:t>868,86</w:t>
      </w:r>
      <w:r w:rsidR="00C33F67">
        <w:t xml:space="preserve"> </w:t>
      </w:r>
      <w:proofErr w:type="spellStart"/>
      <w:r w:rsidR="00C33F67">
        <w:t>Eur</w:t>
      </w:r>
      <w:proofErr w:type="spellEnd"/>
      <w:r w:rsidR="00606EAF">
        <w:t xml:space="preserve">, </w:t>
      </w:r>
      <w:r w:rsidR="00276146">
        <w:t xml:space="preserve">nusidėvėjimas – </w:t>
      </w:r>
      <w:r w:rsidR="00D75F94">
        <w:t>868,86</w:t>
      </w:r>
      <w:r w:rsidR="00276146">
        <w:t xml:space="preserve"> </w:t>
      </w:r>
      <w:proofErr w:type="spellStart"/>
      <w:r w:rsidR="00276146">
        <w:t>Eur</w:t>
      </w:r>
      <w:proofErr w:type="spellEnd"/>
      <w:r w:rsidR="00276146">
        <w:t xml:space="preserve">, </w:t>
      </w:r>
      <w:r w:rsidR="00187E4C">
        <w:t>bendra iš viso</w:t>
      </w:r>
      <w:r w:rsidR="00606EAF">
        <w:t xml:space="preserve"> įsigijimo vertė –</w:t>
      </w:r>
      <w:r w:rsidR="001B0C7C">
        <w:t xml:space="preserve"> 32881,06 </w:t>
      </w:r>
      <w:proofErr w:type="spellStart"/>
      <w:r w:rsidR="001B0C7C">
        <w:t>Eur</w:t>
      </w:r>
      <w:proofErr w:type="spellEnd"/>
      <w:r w:rsidR="00276146">
        <w:t xml:space="preserve">, nusidėvėjimas – </w:t>
      </w:r>
      <w:r w:rsidR="00D75F94">
        <w:t>25227,26</w:t>
      </w:r>
      <w:r w:rsidR="00276146">
        <w:t xml:space="preserve"> </w:t>
      </w:r>
      <w:proofErr w:type="spellStart"/>
      <w:r w:rsidR="00276146">
        <w:t>Eur</w:t>
      </w:r>
      <w:proofErr w:type="spellEnd"/>
      <w:r w:rsidR="001B0C7C">
        <w:t>.</w:t>
      </w:r>
      <w:r w:rsidR="00187E4C">
        <w:t xml:space="preserve"> Šis ilgalaikis turtas yra apskaitytas  buhalterinės apskaitos skyriuje. </w:t>
      </w:r>
      <w:r w:rsidR="001B0C7C">
        <w:t>Siūlome šio</w:t>
      </w:r>
      <w:r w:rsidR="00606EAF">
        <w:t xml:space="preserve"> </w:t>
      </w:r>
      <w:r w:rsidR="001B0C7C">
        <w:t xml:space="preserve">nurodyto </w:t>
      </w:r>
      <w:r w:rsidR="00606EAF">
        <w:t>ilgalaikio turto įsigijimo vert</w:t>
      </w:r>
      <w:r w:rsidR="00187E4C">
        <w:t>es</w:t>
      </w:r>
      <w:r w:rsidR="00443757">
        <w:t>, nusidėvėjimą</w:t>
      </w:r>
      <w:r w:rsidR="00606EAF">
        <w:t xml:space="preserve"> pridėti prie</w:t>
      </w:r>
      <w:r w:rsidR="00443757">
        <w:t xml:space="preserve"> pastato turto įsigijimo vertės, nusidėvėjimo.</w:t>
      </w:r>
      <w:r w:rsidR="00C33F67" w:rsidRPr="00C33F67">
        <w:t xml:space="preserve"> </w:t>
      </w:r>
    </w:p>
    <w:p w14:paraId="3F678EA0" w14:textId="2FCF1DF2" w:rsidR="00187E4C" w:rsidRDefault="00606EAF" w:rsidP="00D75F94">
      <w:pPr>
        <w:pStyle w:val="Pagrindinistekstas"/>
        <w:spacing w:after="0" w:line="360" w:lineRule="auto"/>
        <w:ind w:firstLine="709"/>
        <w:jc w:val="both"/>
      </w:pPr>
      <w:r>
        <w:t xml:space="preserve">  </w:t>
      </w:r>
      <w:r w:rsidR="004A68A2" w:rsidRPr="00200A9E">
        <w:t>Š</w:t>
      </w:r>
      <w:r w:rsidR="00DC4E96">
        <w:t xml:space="preserve">io projekto tikslas – </w:t>
      </w:r>
      <w:r w:rsidR="00187E4C">
        <w:t xml:space="preserve">leisti Lazdijų rajono savivaldybės administracijai teisės aktų nustatyta tvarka Lazdijų rajono savivaldybei nuosavybės teise priklausančio Lazdijų rajono savivaldybės administracijos patikėjimo teise valdomo pastato – globos namų su gydymo patalpa (unikalus Nr. 5998-1002-6012, pastato pažymėjimas plane 1N1p), esančio Veisiejų g. 6, Kapčiamiestis, Kapčiamiesčio sen., Lazdijų r. sav., padidinti įsigijimo verte 32881,06 </w:t>
      </w:r>
      <w:proofErr w:type="spellStart"/>
      <w:r w:rsidR="00187E4C">
        <w:t>Eur</w:t>
      </w:r>
      <w:proofErr w:type="spellEnd"/>
      <w:r w:rsidR="00E66120">
        <w:t xml:space="preserve">, t. y. </w:t>
      </w:r>
      <w:r w:rsidR="00187E4C">
        <w:t xml:space="preserve"> nu</w:t>
      </w:r>
      <w:r w:rsidR="00D75F94">
        <w:t xml:space="preserve">o 53428,39 </w:t>
      </w:r>
      <w:proofErr w:type="spellStart"/>
      <w:r w:rsidR="00D75F94">
        <w:t>Eur</w:t>
      </w:r>
      <w:proofErr w:type="spellEnd"/>
      <w:r w:rsidR="00D75F94">
        <w:t xml:space="preserve"> iki 86309,45 </w:t>
      </w:r>
      <w:proofErr w:type="spellStart"/>
      <w:r w:rsidR="00D75F94">
        <w:t>Eur</w:t>
      </w:r>
      <w:proofErr w:type="spellEnd"/>
      <w:r w:rsidR="00D75F94">
        <w:t>,</w:t>
      </w:r>
      <w:r w:rsidR="00D75F94" w:rsidRPr="00D75F94">
        <w:t xml:space="preserve"> </w:t>
      </w:r>
      <w:r w:rsidR="00D75F94">
        <w:t>nusidėvėjim</w:t>
      </w:r>
      <w:r w:rsidR="00DB3133">
        <w:t>u</w:t>
      </w:r>
      <w:r w:rsidR="00D75F94">
        <w:t xml:space="preserve"> 25227,26 </w:t>
      </w:r>
      <w:proofErr w:type="spellStart"/>
      <w:r w:rsidR="00D75F94">
        <w:t>Eur</w:t>
      </w:r>
      <w:proofErr w:type="spellEnd"/>
      <w:r w:rsidR="00D75F94">
        <w:t xml:space="preserve">, t. y. nuo 24962,25 </w:t>
      </w:r>
      <w:proofErr w:type="spellStart"/>
      <w:r w:rsidR="00D75F94">
        <w:t>Eur</w:t>
      </w:r>
      <w:proofErr w:type="spellEnd"/>
      <w:r w:rsidR="00D75F94">
        <w:t xml:space="preserve"> iki 50189,51 </w:t>
      </w:r>
      <w:proofErr w:type="spellStart"/>
      <w:r w:rsidR="00D75F94">
        <w:t>Eur</w:t>
      </w:r>
      <w:proofErr w:type="spellEnd"/>
      <w:r w:rsidR="00D75F94">
        <w:t>.</w:t>
      </w:r>
    </w:p>
    <w:p w14:paraId="1AEC9712" w14:textId="08166B5B" w:rsidR="00606EAF" w:rsidRDefault="00606EAF" w:rsidP="001B0C7C">
      <w:pPr>
        <w:pStyle w:val="Pagrindinistekstas"/>
        <w:spacing w:after="0" w:line="360" w:lineRule="auto"/>
        <w:jc w:val="both"/>
      </w:pPr>
      <w:r>
        <w:t xml:space="preserve">             Įpareigoti </w:t>
      </w:r>
      <w:r w:rsidRPr="001F3F0A">
        <w:t xml:space="preserve">Lazdijų </w:t>
      </w:r>
      <w:r>
        <w:t xml:space="preserve">rajono savivaldybės administraciją teisė aktų  nustatyta tvarka padidinti  </w:t>
      </w:r>
      <w:r w:rsidR="00C008EB">
        <w:t xml:space="preserve">šio sprendimo 1 punkte </w:t>
      </w:r>
      <w:r>
        <w:t>nurodyto nekilnojamojo turto įsigijimo vertę ilgalaikio turto apskaitos kortelėje.</w:t>
      </w:r>
    </w:p>
    <w:p w14:paraId="3F4C7900" w14:textId="77777777" w:rsidR="004A68A2" w:rsidRPr="00200A9E" w:rsidRDefault="004A68A2" w:rsidP="004A68A2">
      <w:pPr>
        <w:spacing w:line="360" w:lineRule="auto"/>
        <w:jc w:val="both"/>
      </w:pPr>
      <w:r>
        <w:t xml:space="preserve">            </w:t>
      </w:r>
      <w:r w:rsidRPr="00200A9E">
        <w:t>Parengtas sprendimo projektas neprieštarauja galiojantiems teisės aktams.</w:t>
      </w:r>
    </w:p>
    <w:p w14:paraId="3F4C7901" w14:textId="77777777" w:rsidR="004A68A2" w:rsidRPr="00200A9E" w:rsidRDefault="004A68A2" w:rsidP="004A68A2">
      <w:pPr>
        <w:spacing w:line="360" w:lineRule="auto"/>
        <w:jc w:val="both"/>
      </w:pPr>
      <w:r w:rsidRPr="00200A9E">
        <w:tab/>
        <w:t>Priėmus sprendimo projektą, neigiamų pasekmių nenumatoma.</w:t>
      </w:r>
    </w:p>
    <w:p w14:paraId="3F4C7902" w14:textId="77777777" w:rsidR="004A68A2" w:rsidRDefault="004A68A2" w:rsidP="004A68A2">
      <w:pPr>
        <w:spacing w:line="360" w:lineRule="auto"/>
        <w:jc w:val="both"/>
      </w:pPr>
      <w:r w:rsidRPr="00200A9E">
        <w:tab/>
        <w:t>Naujų teisės aktų priimti ar galiojančių pakeisti, panaikinti, priėmus teikiamą projektą, nereikės.</w:t>
      </w:r>
    </w:p>
    <w:p w14:paraId="1947A3A6" w14:textId="68BCE3D9" w:rsidR="00C008EB" w:rsidRDefault="004A68A2" w:rsidP="00C008EB">
      <w:pPr>
        <w:spacing w:line="360" w:lineRule="auto"/>
        <w:jc w:val="both"/>
      </w:pPr>
      <w:r w:rsidRPr="00200A9E">
        <w:lastRenderedPageBreak/>
        <w:tab/>
        <w:t>Dėl sprendimo projek</w:t>
      </w:r>
      <w:r w:rsidR="00C008EB">
        <w:t xml:space="preserve">to pastabų ir pasiūlymų negauta. </w:t>
      </w:r>
      <w:r w:rsidRPr="00200A9E">
        <w:t xml:space="preserve">Sprendimo projektą parengė </w:t>
      </w:r>
      <w:r>
        <w:t xml:space="preserve">Lazdijų </w:t>
      </w:r>
      <w:r w:rsidRPr="00200A9E">
        <w:t>rajono savivaldybės administra</w:t>
      </w:r>
      <w:r>
        <w:t>cijos Ekonomikos skyriaus vyr</w:t>
      </w:r>
      <w:r w:rsidRPr="00200A9E">
        <w:t xml:space="preserve">. </w:t>
      </w:r>
      <w:r>
        <w:t>specialistė Ineta Junelienė</w:t>
      </w:r>
      <w:r w:rsidRPr="00200A9E">
        <w:t>.</w:t>
      </w:r>
    </w:p>
    <w:p w14:paraId="3F4C7907" w14:textId="2DAB2217" w:rsidR="00B4494F" w:rsidRPr="00C008EB" w:rsidRDefault="004A68A2" w:rsidP="00C008EB">
      <w:pPr>
        <w:spacing w:line="360" w:lineRule="auto"/>
        <w:jc w:val="both"/>
      </w:pPr>
      <w:r w:rsidRPr="00200A9E">
        <w:t xml:space="preserve">Ekonomikos skyriaus </w:t>
      </w:r>
      <w:r>
        <w:t>vyr. specialistė                                                                 Ineta Junelienė</w:t>
      </w:r>
    </w:p>
    <w:sectPr w:rsidR="00B4494F" w:rsidRPr="00C008EB" w:rsidSect="00C008EB">
      <w:pgSz w:w="11907" w:h="16840" w:code="9"/>
      <w:pgMar w:top="1134" w:right="567" w:bottom="1134" w:left="1701" w:header="567" w:footer="127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6597" w14:textId="77777777" w:rsidR="00A529C5" w:rsidRDefault="00A529C5" w:rsidP="00B62E0A">
      <w:r>
        <w:separator/>
      </w:r>
    </w:p>
  </w:endnote>
  <w:endnote w:type="continuationSeparator" w:id="0">
    <w:p w14:paraId="6EA3BEF5" w14:textId="77777777" w:rsidR="00A529C5" w:rsidRDefault="00A529C5" w:rsidP="00B62E0A">
      <w:r>
        <w:continuationSeparator/>
      </w:r>
    </w:p>
  </w:endnote>
  <w:endnote w:type="continuationNotice" w:id="1">
    <w:p w14:paraId="60ABB16E" w14:textId="77777777" w:rsidR="00A529C5" w:rsidRDefault="00A52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C315" w14:textId="77777777" w:rsidR="00A529C5" w:rsidRDefault="00A529C5" w:rsidP="00B62E0A">
      <w:r>
        <w:separator/>
      </w:r>
    </w:p>
  </w:footnote>
  <w:footnote w:type="continuationSeparator" w:id="0">
    <w:p w14:paraId="3B7C0797" w14:textId="77777777" w:rsidR="00A529C5" w:rsidRDefault="00A529C5" w:rsidP="00B62E0A">
      <w:r>
        <w:continuationSeparator/>
      </w:r>
    </w:p>
  </w:footnote>
  <w:footnote w:type="continuationNotice" w:id="1">
    <w:p w14:paraId="36E78F8A" w14:textId="77777777" w:rsidR="00A529C5" w:rsidRDefault="00A52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790E" w14:textId="468CF65C" w:rsidR="003A1E1C" w:rsidRPr="00CE5A16" w:rsidRDefault="003700C3" w:rsidP="003A1E1C">
    <w:pPr>
      <w:pStyle w:val="Antrats"/>
      <w:jc w:val="center"/>
      <w:rPr>
        <w:rFonts w:ascii="Arial" w:hAnsi="Arial" w:cs="Arial"/>
        <w:sz w:val="22"/>
        <w:szCs w:val="22"/>
      </w:rPr>
    </w:pPr>
    <w:r w:rsidRPr="00CE5A16">
      <w:rPr>
        <w:rFonts w:ascii="Arial" w:hAnsi="Arial" w:cs="Arial"/>
        <w:sz w:val="22"/>
        <w:szCs w:val="22"/>
      </w:rPr>
      <w:fldChar w:fldCharType="begin"/>
    </w:r>
    <w:r w:rsidRPr="00CE5A16">
      <w:rPr>
        <w:rFonts w:ascii="Arial" w:hAnsi="Arial" w:cs="Arial"/>
        <w:sz w:val="22"/>
        <w:szCs w:val="22"/>
      </w:rPr>
      <w:instrText>PAGE   \* MERGEFORMAT</w:instrText>
    </w:r>
    <w:r w:rsidRPr="00CE5A16">
      <w:rPr>
        <w:rFonts w:ascii="Arial" w:hAnsi="Arial" w:cs="Arial"/>
        <w:sz w:val="22"/>
        <w:szCs w:val="22"/>
      </w:rPr>
      <w:fldChar w:fldCharType="separate"/>
    </w:r>
    <w:r w:rsidR="00A12E29">
      <w:rPr>
        <w:rFonts w:ascii="Arial" w:hAnsi="Arial" w:cs="Arial"/>
        <w:noProof/>
        <w:sz w:val="22"/>
        <w:szCs w:val="22"/>
      </w:rPr>
      <w:t>2</w:t>
    </w:r>
    <w:r w:rsidRPr="00CE5A16">
      <w:rPr>
        <w:rFonts w:ascii="Arial" w:hAnsi="Arial" w:cs="Arial"/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C790F" w14:textId="2D5CE5DE" w:rsidR="004D7471" w:rsidRPr="00FA7D34" w:rsidRDefault="004D7471" w:rsidP="004D7471">
    <w:pPr>
      <w:pStyle w:val="Antrats"/>
      <w:jc w:val="right"/>
      <w:rPr>
        <w:b/>
      </w:rPr>
    </w:pPr>
    <w:r w:rsidRPr="00FA7D34">
      <w:rPr>
        <w:b/>
      </w:rPr>
      <w:t>P</w:t>
    </w:r>
    <w:r w:rsidR="00FA7D34">
      <w:rPr>
        <w:b/>
      </w:rPr>
      <w:t>rojekta</w:t>
    </w:r>
    <w:r w:rsidRPr="00FA7D34">
      <w:rPr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84F61"/>
    <w:multiLevelType w:val="hybridMultilevel"/>
    <w:tmpl w:val="DAE07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655871"/>
    <w:multiLevelType w:val="hybridMultilevel"/>
    <w:tmpl w:val="C4A0C720"/>
    <w:lvl w:ilvl="0" w:tplc="2A7E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19AB"/>
    <w:rsid w:val="00002AF4"/>
    <w:rsid w:val="0000581C"/>
    <w:rsid w:val="00006483"/>
    <w:rsid w:val="00011E82"/>
    <w:rsid w:val="00014824"/>
    <w:rsid w:val="000150D7"/>
    <w:rsid w:val="00020F1B"/>
    <w:rsid w:val="0002126C"/>
    <w:rsid w:val="00022221"/>
    <w:rsid w:val="000227F4"/>
    <w:rsid w:val="00023D81"/>
    <w:rsid w:val="00031F12"/>
    <w:rsid w:val="00037D36"/>
    <w:rsid w:val="000405A9"/>
    <w:rsid w:val="00062427"/>
    <w:rsid w:val="00067526"/>
    <w:rsid w:val="00071B9C"/>
    <w:rsid w:val="00073CC1"/>
    <w:rsid w:val="00073E68"/>
    <w:rsid w:val="00073F36"/>
    <w:rsid w:val="00075356"/>
    <w:rsid w:val="00075CFE"/>
    <w:rsid w:val="0008052B"/>
    <w:rsid w:val="000822C4"/>
    <w:rsid w:val="000828B2"/>
    <w:rsid w:val="000857BE"/>
    <w:rsid w:val="0008639D"/>
    <w:rsid w:val="00090017"/>
    <w:rsid w:val="00090DE0"/>
    <w:rsid w:val="0009526D"/>
    <w:rsid w:val="0009545D"/>
    <w:rsid w:val="0009694A"/>
    <w:rsid w:val="00097CB0"/>
    <w:rsid w:val="000A0A2F"/>
    <w:rsid w:val="000A629B"/>
    <w:rsid w:val="000A6F9F"/>
    <w:rsid w:val="000A7052"/>
    <w:rsid w:val="000A717E"/>
    <w:rsid w:val="000B0639"/>
    <w:rsid w:val="000B0C73"/>
    <w:rsid w:val="000B5491"/>
    <w:rsid w:val="000B6176"/>
    <w:rsid w:val="000B7638"/>
    <w:rsid w:val="000C0DB3"/>
    <w:rsid w:val="000C1D6D"/>
    <w:rsid w:val="000C2302"/>
    <w:rsid w:val="000C599A"/>
    <w:rsid w:val="000D09A9"/>
    <w:rsid w:val="000D69EC"/>
    <w:rsid w:val="000D6D2B"/>
    <w:rsid w:val="000D77CF"/>
    <w:rsid w:val="000E09DB"/>
    <w:rsid w:val="000E1A58"/>
    <w:rsid w:val="000E1AEB"/>
    <w:rsid w:val="000E1F49"/>
    <w:rsid w:val="000E3294"/>
    <w:rsid w:val="000E35CC"/>
    <w:rsid w:val="000E7208"/>
    <w:rsid w:val="000E7F1A"/>
    <w:rsid w:val="000F2735"/>
    <w:rsid w:val="000F4974"/>
    <w:rsid w:val="000F5AA4"/>
    <w:rsid w:val="000F70E5"/>
    <w:rsid w:val="000F778E"/>
    <w:rsid w:val="00100122"/>
    <w:rsid w:val="001027C9"/>
    <w:rsid w:val="00102D17"/>
    <w:rsid w:val="0011317E"/>
    <w:rsid w:val="00115C32"/>
    <w:rsid w:val="00120B1D"/>
    <w:rsid w:val="00123696"/>
    <w:rsid w:val="001249B9"/>
    <w:rsid w:val="00125BD4"/>
    <w:rsid w:val="00126B21"/>
    <w:rsid w:val="00130A4F"/>
    <w:rsid w:val="001331D9"/>
    <w:rsid w:val="001347D5"/>
    <w:rsid w:val="001410EF"/>
    <w:rsid w:val="0014320E"/>
    <w:rsid w:val="00143F4A"/>
    <w:rsid w:val="00144836"/>
    <w:rsid w:val="001448E3"/>
    <w:rsid w:val="0015196E"/>
    <w:rsid w:val="00152E61"/>
    <w:rsid w:val="0015416F"/>
    <w:rsid w:val="0015607F"/>
    <w:rsid w:val="001623C5"/>
    <w:rsid w:val="00162A78"/>
    <w:rsid w:val="00166BFC"/>
    <w:rsid w:val="001700B3"/>
    <w:rsid w:val="00171224"/>
    <w:rsid w:val="0017499C"/>
    <w:rsid w:val="001751F2"/>
    <w:rsid w:val="00175F9A"/>
    <w:rsid w:val="00175FE2"/>
    <w:rsid w:val="00177532"/>
    <w:rsid w:val="00187E4C"/>
    <w:rsid w:val="001968DE"/>
    <w:rsid w:val="001A5A73"/>
    <w:rsid w:val="001A5AAB"/>
    <w:rsid w:val="001A77B2"/>
    <w:rsid w:val="001B0C7C"/>
    <w:rsid w:val="001B6D91"/>
    <w:rsid w:val="001B7BED"/>
    <w:rsid w:val="001C053A"/>
    <w:rsid w:val="001C0D8B"/>
    <w:rsid w:val="001C25BF"/>
    <w:rsid w:val="001C5AF9"/>
    <w:rsid w:val="001C6D49"/>
    <w:rsid w:val="001C6E5A"/>
    <w:rsid w:val="001D068A"/>
    <w:rsid w:val="001D3E28"/>
    <w:rsid w:val="001E0C74"/>
    <w:rsid w:val="001E262B"/>
    <w:rsid w:val="001E434E"/>
    <w:rsid w:val="001E5352"/>
    <w:rsid w:val="001F1122"/>
    <w:rsid w:val="001F139E"/>
    <w:rsid w:val="001F3053"/>
    <w:rsid w:val="001F3F0A"/>
    <w:rsid w:val="001F71A4"/>
    <w:rsid w:val="0020070E"/>
    <w:rsid w:val="00200884"/>
    <w:rsid w:val="00200E35"/>
    <w:rsid w:val="002016BC"/>
    <w:rsid w:val="0020332E"/>
    <w:rsid w:val="00211884"/>
    <w:rsid w:val="002124E0"/>
    <w:rsid w:val="0021340A"/>
    <w:rsid w:val="002154D7"/>
    <w:rsid w:val="00217B6C"/>
    <w:rsid w:val="00222A4E"/>
    <w:rsid w:val="00222A9C"/>
    <w:rsid w:val="00223ED1"/>
    <w:rsid w:val="002309AA"/>
    <w:rsid w:val="0023116A"/>
    <w:rsid w:val="0023120E"/>
    <w:rsid w:val="00232025"/>
    <w:rsid w:val="002326A6"/>
    <w:rsid w:val="00232B3F"/>
    <w:rsid w:val="00232E5F"/>
    <w:rsid w:val="002401DE"/>
    <w:rsid w:val="00240E08"/>
    <w:rsid w:val="00241555"/>
    <w:rsid w:val="002560B4"/>
    <w:rsid w:val="002562FC"/>
    <w:rsid w:val="00262878"/>
    <w:rsid w:val="00263C57"/>
    <w:rsid w:val="00264057"/>
    <w:rsid w:val="002706CE"/>
    <w:rsid w:val="00273F8A"/>
    <w:rsid w:val="00276067"/>
    <w:rsid w:val="00276146"/>
    <w:rsid w:val="00277305"/>
    <w:rsid w:val="00280EE6"/>
    <w:rsid w:val="00282DAA"/>
    <w:rsid w:val="0028627F"/>
    <w:rsid w:val="0028724E"/>
    <w:rsid w:val="00290960"/>
    <w:rsid w:val="0029448A"/>
    <w:rsid w:val="002A0CC6"/>
    <w:rsid w:val="002A39C3"/>
    <w:rsid w:val="002A6AA5"/>
    <w:rsid w:val="002A750E"/>
    <w:rsid w:val="002B07C9"/>
    <w:rsid w:val="002B1A8E"/>
    <w:rsid w:val="002B25EB"/>
    <w:rsid w:val="002B575B"/>
    <w:rsid w:val="002C4388"/>
    <w:rsid w:val="002D59C0"/>
    <w:rsid w:val="002E2F8B"/>
    <w:rsid w:val="002E42E9"/>
    <w:rsid w:val="002E7F42"/>
    <w:rsid w:val="002F0E68"/>
    <w:rsid w:val="002F155B"/>
    <w:rsid w:val="002F37BB"/>
    <w:rsid w:val="00306AEC"/>
    <w:rsid w:val="003114D4"/>
    <w:rsid w:val="0031529A"/>
    <w:rsid w:val="00317409"/>
    <w:rsid w:val="00317C99"/>
    <w:rsid w:val="00320A23"/>
    <w:rsid w:val="00320C2D"/>
    <w:rsid w:val="003214D1"/>
    <w:rsid w:val="00324B2F"/>
    <w:rsid w:val="0032599A"/>
    <w:rsid w:val="00327272"/>
    <w:rsid w:val="00327534"/>
    <w:rsid w:val="00334385"/>
    <w:rsid w:val="00336556"/>
    <w:rsid w:val="003409D7"/>
    <w:rsid w:val="00341890"/>
    <w:rsid w:val="003423D9"/>
    <w:rsid w:val="003440CE"/>
    <w:rsid w:val="0034427F"/>
    <w:rsid w:val="00344471"/>
    <w:rsid w:val="0035156E"/>
    <w:rsid w:val="00354C59"/>
    <w:rsid w:val="003568B2"/>
    <w:rsid w:val="00356D3B"/>
    <w:rsid w:val="00361E64"/>
    <w:rsid w:val="0036362F"/>
    <w:rsid w:val="003643E6"/>
    <w:rsid w:val="003700C3"/>
    <w:rsid w:val="00375F57"/>
    <w:rsid w:val="003804CF"/>
    <w:rsid w:val="00384F07"/>
    <w:rsid w:val="003863C6"/>
    <w:rsid w:val="00387F1D"/>
    <w:rsid w:val="00391D15"/>
    <w:rsid w:val="003A0FF4"/>
    <w:rsid w:val="003A1D36"/>
    <w:rsid w:val="003A1E1C"/>
    <w:rsid w:val="003A2AF6"/>
    <w:rsid w:val="003A2F13"/>
    <w:rsid w:val="003A40D7"/>
    <w:rsid w:val="003A54A5"/>
    <w:rsid w:val="003A78AE"/>
    <w:rsid w:val="003A7D92"/>
    <w:rsid w:val="003B0D74"/>
    <w:rsid w:val="003B3AA5"/>
    <w:rsid w:val="003B6CD9"/>
    <w:rsid w:val="003B799A"/>
    <w:rsid w:val="003C6E25"/>
    <w:rsid w:val="003C7E21"/>
    <w:rsid w:val="003D3A77"/>
    <w:rsid w:val="003D5A15"/>
    <w:rsid w:val="003D7FD4"/>
    <w:rsid w:val="003E0112"/>
    <w:rsid w:val="003E5B4A"/>
    <w:rsid w:val="003E5BB0"/>
    <w:rsid w:val="003F11A6"/>
    <w:rsid w:val="003F27E0"/>
    <w:rsid w:val="003F2F45"/>
    <w:rsid w:val="003F58EE"/>
    <w:rsid w:val="00403B09"/>
    <w:rsid w:val="00403ED6"/>
    <w:rsid w:val="00414366"/>
    <w:rsid w:val="0042206E"/>
    <w:rsid w:val="0042418A"/>
    <w:rsid w:val="0043758B"/>
    <w:rsid w:val="004376DC"/>
    <w:rsid w:val="004377D3"/>
    <w:rsid w:val="00440F3E"/>
    <w:rsid w:val="00441901"/>
    <w:rsid w:val="00443757"/>
    <w:rsid w:val="004462FE"/>
    <w:rsid w:val="00446A48"/>
    <w:rsid w:val="004477E7"/>
    <w:rsid w:val="00454239"/>
    <w:rsid w:val="00455A3D"/>
    <w:rsid w:val="00462CEF"/>
    <w:rsid w:val="00462D5B"/>
    <w:rsid w:val="004638B5"/>
    <w:rsid w:val="004676AB"/>
    <w:rsid w:val="00471131"/>
    <w:rsid w:val="00472358"/>
    <w:rsid w:val="00472541"/>
    <w:rsid w:val="004772B0"/>
    <w:rsid w:val="004806A6"/>
    <w:rsid w:val="00482953"/>
    <w:rsid w:val="00482CA1"/>
    <w:rsid w:val="00486A96"/>
    <w:rsid w:val="00497704"/>
    <w:rsid w:val="004A0657"/>
    <w:rsid w:val="004A19E6"/>
    <w:rsid w:val="004A558C"/>
    <w:rsid w:val="004A68A2"/>
    <w:rsid w:val="004B1999"/>
    <w:rsid w:val="004B5D4A"/>
    <w:rsid w:val="004B7E02"/>
    <w:rsid w:val="004C30D1"/>
    <w:rsid w:val="004C5506"/>
    <w:rsid w:val="004C6647"/>
    <w:rsid w:val="004D0739"/>
    <w:rsid w:val="004D3669"/>
    <w:rsid w:val="004D7013"/>
    <w:rsid w:val="004D7471"/>
    <w:rsid w:val="004E5761"/>
    <w:rsid w:val="004F25B2"/>
    <w:rsid w:val="004F3877"/>
    <w:rsid w:val="004F3924"/>
    <w:rsid w:val="004F4390"/>
    <w:rsid w:val="005011EA"/>
    <w:rsid w:val="005035C5"/>
    <w:rsid w:val="0050379E"/>
    <w:rsid w:val="0050586C"/>
    <w:rsid w:val="00505EC6"/>
    <w:rsid w:val="005074A2"/>
    <w:rsid w:val="0051398F"/>
    <w:rsid w:val="0051451A"/>
    <w:rsid w:val="00516819"/>
    <w:rsid w:val="005201E1"/>
    <w:rsid w:val="00521FD8"/>
    <w:rsid w:val="0052412F"/>
    <w:rsid w:val="005315E0"/>
    <w:rsid w:val="00532BD2"/>
    <w:rsid w:val="0053600C"/>
    <w:rsid w:val="00536A12"/>
    <w:rsid w:val="0053736B"/>
    <w:rsid w:val="0054346D"/>
    <w:rsid w:val="00546FEE"/>
    <w:rsid w:val="00550AE1"/>
    <w:rsid w:val="00560EEB"/>
    <w:rsid w:val="00564BFB"/>
    <w:rsid w:val="0056683D"/>
    <w:rsid w:val="00572DF6"/>
    <w:rsid w:val="0057500C"/>
    <w:rsid w:val="00576FEA"/>
    <w:rsid w:val="00577533"/>
    <w:rsid w:val="00584C0A"/>
    <w:rsid w:val="0059268B"/>
    <w:rsid w:val="00596DED"/>
    <w:rsid w:val="005A1A1D"/>
    <w:rsid w:val="005A259D"/>
    <w:rsid w:val="005A2C63"/>
    <w:rsid w:val="005A3C34"/>
    <w:rsid w:val="005A7BC9"/>
    <w:rsid w:val="005B005D"/>
    <w:rsid w:val="005B3430"/>
    <w:rsid w:val="005B5E1C"/>
    <w:rsid w:val="005B72E7"/>
    <w:rsid w:val="005C0CAD"/>
    <w:rsid w:val="005C2EAF"/>
    <w:rsid w:val="005C4681"/>
    <w:rsid w:val="005C4A66"/>
    <w:rsid w:val="005C7B16"/>
    <w:rsid w:val="005D03F4"/>
    <w:rsid w:val="005D449D"/>
    <w:rsid w:val="005D5DE6"/>
    <w:rsid w:val="005E0842"/>
    <w:rsid w:val="005E1EB8"/>
    <w:rsid w:val="005E2BFF"/>
    <w:rsid w:val="005E3E89"/>
    <w:rsid w:val="005E6844"/>
    <w:rsid w:val="005E777C"/>
    <w:rsid w:val="005F015C"/>
    <w:rsid w:val="005F1CE2"/>
    <w:rsid w:val="005F221A"/>
    <w:rsid w:val="0060144E"/>
    <w:rsid w:val="006017A6"/>
    <w:rsid w:val="006043ED"/>
    <w:rsid w:val="00606EAF"/>
    <w:rsid w:val="00610EA1"/>
    <w:rsid w:val="0061276C"/>
    <w:rsid w:val="006138A1"/>
    <w:rsid w:val="00616708"/>
    <w:rsid w:val="00620BAB"/>
    <w:rsid w:val="00621857"/>
    <w:rsid w:val="00623343"/>
    <w:rsid w:val="00623346"/>
    <w:rsid w:val="0062601B"/>
    <w:rsid w:val="006264D9"/>
    <w:rsid w:val="00626E7F"/>
    <w:rsid w:val="00627947"/>
    <w:rsid w:val="00627EC1"/>
    <w:rsid w:val="00631B93"/>
    <w:rsid w:val="00631BB0"/>
    <w:rsid w:val="00632DBD"/>
    <w:rsid w:val="00633370"/>
    <w:rsid w:val="00633496"/>
    <w:rsid w:val="0063412D"/>
    <w:rsid w:val="0063621B"/>
    <w:rsid w:val="0064266F"/>
    <w:rsid w:val="0064312B"/>
    <w:rsid w:val="006463B7"/>
    <w:rsid w:val="00651B7F"/>
    <w:rsid w:val="00651C63"/>
    <w:rsid w:val="00652BB5"/>
    <w:rsid w:val="006542BA"/>
    <w:rsid w:val="0065461C"/>
    <w:rsid w:val="006562F2"/>
    <w:rsid w:val="00663CDE"/>
    <w:rsid w:val="006666AA"/>
    <w:rsid w:val="006700B9"/>
    <w:rsid w:val="00670976"/>
    <w:rsid w:val="00671CFE"/>
    <w:rsid w:val="006721FC"/>
    <w:rsid w:val="006723AD"/>
    <w:rsid w:val="00680507"/>
    <w:rsid w:val="00680F07"/>
    <w:rsid w:val="00682C32"/>
    <w:rsid w:val="00682DB2"/>
    <w:rsid w:val="006849D3"/>
    <w:rsid w:val="00685072"/>
    <w:rsid w:val="006866BA"/>
    <w:rsid w:val="006914C3"/>
    <w:rsid w:val="00691CDF"/>
    <w:rsid w:val="00693678"/>
    <w:rsid w:val="006945F4"/>
    <w:rsid w:val="00695793"/>
    <w:rsid w:val="00695DB1"/>
    <w:rsid w:val="00697C90"/>
    <w:rsid w:val="006A1EF6"/>
    <w:rsid w:val="006A29D5"/>
    <w:rsid w:val="006A4BD6"/>
    <w:rsid w:val="006A7094"/>
    <w:rsid w:val="006B2A8E"/>
    <w:rsid w:val="006B2DA4"/>
    <w:rsid w:val="006B3B1D"/>
    <w:rsid w:val="006B6C5D"/>
    <w:rsid w:val="006C4B5A"/>
    <w:rsid w:val="006D228C"/>
    <w:rsid w:val="006D272B"/>
    <w:rsid w:val="006D3D5F"/>
    <w:rsid w:val="006D6AC6"/>
    <w:rsid w:val="006E435B"/>
    <w:rsid w:val="006E5C4F"/>
    <w:rsid w:val="006E63F3"/>
    <w:rsid w:val="006F1E22"/>
    <w:rsid w:val="006F2119"/>
    <w:rsid w:val="006F3D9A"/>
    <w:rsid w:val="006F4046"/>
    <w:rsid w:val="006F6267"/>
    <w:rsid w:val="006F71A2"/>
    <w:rsid w:val="00700144"/>
    <w:rsid w:val="007019D0"/>
    <w:rsid w:val="00702815"/>
    <w:rsid w:val="00706765"/>
    <w:rsid w:val="0070687F"/>
    <w:rsid w:val="00720EC6"/>
    <w:rsid w:val="00721166"/>
    <w:rsid w:val="007240DE"/>
    <w:rsid w:val="00724C41"/>
    <w:rsid w:val="007251B6"/>
    <w:rsid w:val="007251EF"/>
    <w:rsid w:val="00727528"/>
    <w:rsid w:val="007347B7"/>
    <w:rsid w:val="00740D78"/>
    <w:rsid w:val="00743AC0"/>
    <w:rsid w:val="00743FE5"/>
    <w:rsid w:val="00745A6C"/>
    <w:rsid w:val="00746E7D"/>
    <w:rsid w:val="007472B8"/>
    <w:rsid w:val="00752644"/>
    <w:rsid w:val="00771DAE"/>
    <w:rsid w:val="0077349E"/>
    <w:rsid w:val="00776117"/>
    <w:rsid w:val="007765C2"/>
    <w:rsid w:val="007809A5"/>
    <w:rsid w:val="00783468"/>
    <w:rsid w:val="00783AAF"/>
    <w:rsid w:val="00784D9A"/>
    <w:rsid w:val="00790609"/>
    <w:rsid w:val="00791B94"/>
    <w:rsid w:val="00794F9C"/>
    <w:rsid w:val="00795376"/>
    <w:rsid w:val="007955B5"/>
    <w:rsid w:val="00797AE3"/>
    <w:rsid w:val="007A1144"/>
    <w:rsid w:val="007A2D2C"/>
    <w:rsid w:val="007A4621"/>
    <w:rsid w:val="007A508D"/>
    <w:rsid w:val="007A5FEA"/>
    <w:rsid w:val="007A7200"/>
    <w:rsid w:val="007A7A9D"/>
    <w:rsid w:val="007B1F01"/>
    <w:rsid w:val="007C2B62"/>
    <w:rsid w:val="007D0FEB"/>
    <w:rsid w:val="007D1379"/>
    <w:rsid w:val="007D54AB"/>
    <w:rsid w:val="007D729B"/>
    <w:rsid w:val="007E2C3C"/>
    <w:rsid w:val="007E4170"/>
    <w:rsid w:val="007E70AE"/>
    <w:rsid w:val="007F0DAD"/>
    <w:rsid w:val="007F2761"/>
    <w:rsid w:val="007F3766"/>
    <w:rsid w:val="007F5CFB"/>
    <w:rsid w:val="007F60C1"/>
    <w:rsid w:val="007F7296"/>
    <w:rsid w:val="008018DA"/>
    <w:rsid w:val="00805429"/>
    <w:rsid w:val="0080757B"/>
    <w:rsid w:val="00813CB3"/>
    <w:rsid w:val="00815B53"/>
    <w:rsid w:val="0082067F"/>
    <w:rsid w:val="00823F70"/>
    <w:rsid w:val="0082672F"/>
    <w:rsid w:val="008277DD"/>
    <w:rsid w:val="00833C4A"/>
    <w:rsid w:val="0083432A"/>
    <w:rsid w:val="00834A6E"/>
    <w:rsid w:val="0083687E"/>
    <w:rsid w:val="0083699B"/>
    <w:rsid w:val="0083716F"/>
    <w:rsid w:val="00841B1B"/>
    <w:rsid w:val="00844980"/>
    <w:rsid w:val="0084724D"/>
    <w:rsid w:val="008575E9"/>
    <w:rsid w:val="00860619"/>
    <w:rsid w:val="00875D1D"/>
    <w:rsid w:val="0087736B"/>
    <w:rsid w:val="00880AB6"/>
    <w:rsid w:val="0088231D"/>
    <w:rsid w:val="00883A96"/>
    <w:rsid w:val="0089373F"/>
    <w:rsid w:val="0089623C"/>
    <w:rsid w:val="00897BB3"/>
    <w:rsid w:val="008A72D0"/>
    <w:rsid w:val="008B22FD"/>
    <w:rsid w:val="008B38AC"/>
    <w:rsid w:val="008B3986"/>
    <w:rsid w:val="008B451C"/>
    <w:rsid w:val="008C119B"/>
    <w:rsid w:val="008C127A"/>
    <w:rsid w:val="008C3C95"/>
    <w:rsid w:val="008C3D63"/>
    <w:rsid w:val="008C3EA0"/>
    <w:rsid w:val="008C705C"/>
    <w:rsid w:val="008D33C6"/>
    <w:rsid w:val="008D7CB6"/>
    <w:rsid w:val="008E4E97"/>
    <w:rsid w:val="008E5D86"/>
    <w:rsid w:val="008E7100"/>
    <w:rsid w:val="008F611E"/>
    <w:rsid w:val="008F71CC"/>
    <w:rsid w:val="009014D1"/>
    <w:rsid w:val="00901AD6"/>
    <w:rsid w:val="00903279"/>
    <w:rsid w:val="00905CC5"/>
    <w:rsid w:val="0091234A"/>
    <w:rsid w:val="00914B6F"/>
    <w:rsid w:val="00917CDC"/>
    <w:rsid w:val="009217C2"/>
    <w:rsid w:val="00923920"/>
    <w:rsid w:val="0092595E"/>
    <w:rsid w:val="00925DC2"/>
    <w:rsid w:val="00930670"/>
    <w:rsid w:val="009341E7"/>
    <w:rsid w:val="0093563A"/>
    <w:rsid w:val="009364D0"/>
    <w:rsid w:val="00936D5B"/>
    <w:rsid w:val="009375F6"/>
    <w:rsid w:val="009416F7"/>
    <w:rsid w:val="00944C25"/>
    <w:rsid w:val="00944C2F"/>
    <w:rsid w:val="00946301"/>
    <w:rsid w:val="0094764E"/>
    <w:rsid w:val="00950062"/>
    <w:rsid w:val="00956AEC"/>
    <w:rsid w:val="0096003B"/>
    <w:rsid w:val="0096732E"/>
    <w:rsid w:val="00973E9D"/>
    <w:rsid w:val="00977069"/>
    <w:rsid w:val="0098048B"/>
    <w:rsid w:val="00980C83"/>
    <w:rsid w:val="00986753"/>
    <w:rsid w:val="00986BE3"/>
    <w:rsid w:val="009A10BB"/>
    <w:rsid w:val="009B0CDC"/>
    <w:rsid w:val="009B2208"/>
    <w:rsid w:val="009B5C88"/>
    <w:rsid w:val="009B6EED"/>
    <w:rsid w:val="009C3875"/>
    <w:rsid w:val="009C41B6"/>
    <w:rsid w:val="009C504B"/>
    <w:rsid w:val="009D05B4"/>
    <w:rsid w:val="009D179D"/>
    <w:rsid w:val="009D2B9D"/>
    <w:rsid w:val="009D3125"/>
    <w:rsid w:val="009D31C4"/>
    <w:rsid w:val="009D5AB6"/>
    <w:rsid w:val="009D5CFB"/>
    <w:rsid w:val="009D67D1"/>
    <w:rsid w:val="009D6EEE"/>
    <w:rsid w:val="009E2035"/>
    <w:rsid w:val="009E26CF"/>
    <w:rsid w:val="009F5514"/>
    <w:rsid w:val="00A02377"/>
    <w:rsid w:val="00A04CF3"/>
    <w:rsid w:val="00A118C8"/>
    <w:rsid w:val="00A12122"/>
    <w:rsid w:val="00A12E29"/>
    <w:rsid w:val="00A20515"/>
    <w:rsid w:val="00A20EBA"/>
    <w:rsid w:val="00A25A93"/>
    <w:rsid w:val="00A33112"/>
    <w:rsid w:val="00A359B7"/>
    <w:rsid w:val="00A40C0B"/>
    <w:rsid w:val="00A40CAB"/>
    <w:rsid w:val="00A41257"/>
    <w:rsid w:val="00A46762"/>
    <w:rsid w:val="00A47E3F"/>
    <w:rsid w:val="00A51C6A"/>
    <w:rsid w:val="00A529C5"/>
    <w:rsid w:val="00A531C3"/>
    <w:rsid w:val="00A53B0F"/>
    <w:rsid w:val="00A5404B"/>
    <w:rsid w:val="00A570B3"/>
    <w:rsid w:val="00A60C1E"/>
    <w:rsid w:val="00A60C56"/>
    <w:rsid w:val="00A61E50"/>
    <w:rsid w:val="00A66F06"/>
    <w:rsid w:val="00A67652"/>
    <w:rsid w:val="00A72681"/>
    <w:rsid w:val="00A74E9E"/>
    <w:rsid w:val="00A76B83"/>
    <w:rsid w:val="00A775BB"/>
    <w:rsid w:val="00A7795F"/>
    <w:rsid w:val="00A80D47"/>
    <w:rsid w:val="00A81B49"/>
    <w:rsid w:val="00A82A79"/>
    <w:rsid w:val="00A84E8F"/>
    <w:rsid w:val="00A85205"/>
    <w:rsid w:val="00A852F9"/>
    <w:rsid w:val="00A85FDA"/>
    <w:rsid w:val="00A866CC"/>
    <w:rsid w:val="00A90359"/>
    <w:rsid w:val="00A92C52"/>
    <w:rsid w:val="00A956D9"/>
    <w:rsid w:val="00A96956"/>
    <w:rsid w:val="00A97E27"/>
    <w:rsid w:val="00AA12CB"/>
    <w:rsid w:val="00AA5350"/>
    <w:rsid w:val="00AA7C7F"/>
    <w:rsid w:val="00AB2E2A"/>
    <w:rsid w:val="00AB4640"/>
    <w:rsid w:val="00AB5C79"/>
    <w:rsid w:val="00AC1FE9"/>
    <w:rsid w:val="00AC22FF"/>
    <w:rsid w:val="00AC495C"/>
    <w:rsid w:val="00AD0751"/>
    <w:rsid w:val="00AD1E93"/>
    <w:rsid w:val="00AE27C4"/>
    <w:rsid w:val="00AE443F"/>
    <w:rsid w:val="00AF03EB"/>
    <w:rsid w:val="00AF0D24"/>
    <w:rsid w:val="00AF2198"/>
    <w:rsid w:val="00AF79D2"/>
    <w:rsid w:val="00B00CEC"/>
    <w:rsid w:val="00B02896"/>
    <w:rsid w:val="00B136B3"/>
    <w:rsid w:val="00B15634"/>
    <w:rsid w:val="00B22674"/>
    <w:rsid w:val="00B24D1A"/>
    <w:rsid w:val="00B2583E"/>
    <w:rsid w:val="00B26AA2"/>
    <w:rsid w:val="00B32419"/>
    <w:rsid w:val="00B32EE9"/>
    <w:rsid w:val="00B3472E"/>
    <w:rsid w:val="00B40DDF"/>
    <w:rsid w:val="00B4494F"/>
    <w:rsid w:val="00B45D7B"/>
    <w:rsid w:val="00B4731F"/>
    <w:rsid w:val="00B47744"/>
    <w:rsid w:val="00B508F9"/>
    <w:rsid w:val="00B53955"/>
    <w:rsid w:val="00B54987"/>
    <w:rsid w:val="00B54C65"/>
    <w:rsid w:val="00B553C5"/>
    <w:rsid w:val="00B55652"/>
    <w:rsid w:val="00B55D70"/>
    <w:rsid w:val="00B56A1C"/>
    <w:rsid w:val="00B615E1"/>
    <w:rsid w:val="00B62E0A"/>
    <w:rsid w:val="00B63E14"/>
    <w:rsid w:val="00B648B4"/>
    <w:rsid w:val="00B709A5"/>
    <w:rsid w:val="00B70F5B"/>
    <w:rsid w:val="00B7183B"/>
    <w:rsid w:val="00B74D80"/>
    <w:rsid w:val="00B759B0"/>
    <w:rsid w:val="00B75CDC"/>
    <w:rsid w:val="00B80BE0"/>
    <w:rsid w:val="00B80C5A"/>
    <w:rsid w:val="00B83F50"/>
    <w:rsid w:val="00B94A96"/>
    <w:rsid w:val="00B95D5C"/>
    <w:rsid w:val="00BA1730"/>
    <w:rsid w:val="00BA510D"/>
    <w:rsid w:val="00BB16C2"/>
    <w:rsid w:val="00BB32E2"/>
    <w:rsid w:val="00BB55AC"/>
    <w:rsid w:val="00BB580A"/>
    <w:rsid w:val="00BC0E2A"/>
    <w:rsid w:val="00BC4B2A"/>
    <w:rsid w:val="00BC7322"/>
    <w:rsid w:val="00BD0F10"/>
    <w:rsid w:val="00BD7CAC"/>
    <w:rsid w:val="00BE05E4"/>
    <w:rsid w:val="00BE4D33"/>
    <w:rsid w:val="00BE6515"/>
    <w:rsid w:val="00BF1068"/>
    <w:rsid w:val="00BF2A23"/>
    <w:rsid w:val="00C008EB"/>
    <w:rsid w:val="00C00B79"/>
    <w:rsid w:val="00C014D8"/>
    <w:rsid w:val="00C03128"/>
    <w:rsid w:val="00C171B7"/>
    <w:rsid w:val="00C22598"/>
    <w:rsid w:val="00C253C2"/>
    <w:rsid w:val="00C33F67"/>
    <w:rsid w:val="00C35C52"/>
    <w:rsid w:val="00C35F01"/>
    <w:rsid w:val="00C360A5"/>
    <w:rsid w:val="00C4179E"/>
    <w:rsid w:val="00C419BC"/>
    <w:rsid w:val="00C41B0F"/>
    <w:rsid w:val="00C4391D"/>
    <w:rsid w:val="00C46650"/>
    <w:rsid w:val="00C50BD4"/>
    <w:rsid w:val="00C54442"/>
    <w:rsid w:val="00C5596D"/>
    <w:rsid w:val="00C55C82"/>
    <w:rsid w:val="00C5745E"/>
    <w:rsid w:val="00C632F4"/>
    <w:rsid w:val="00C63F65"/>
    <w:rsid w:val="00C66F75"/>
    <w:rsid w:val="00C728D4"/>
    <w:rsid w:val="00C7458B"/>
    <w:rsid w:val="00C7662E"/>
    <w:rsid w:val="00C81779"/>
    <w:rsid w:val="00C81E80"/>
    <w:rsid w:val="00C84298"/>
    <w:rsid w:val="00C92DFC"/>
    <w:rsid w:val="00C92FD6"/>
    <w:rsid w:val="00C93F98"/>
    <w:rsid w:val="00C958CA"/>
    <w:rsid w:val="00C9799F"/>
    <w:rsid w:val="00CA34E8"/>
    <w:rsid w:val="00CA477C"/>
    <w:rsid w:val="00CB012F"/>
    <w:rsid w:val="00CB02E2"/>
    <w:rsid w:val="00CB3668"/>
    <w:rsid w:val="00CB4330"/>
    <w:rsid w:val="00CB634E"/>
    <w:rsid w:val="00CB7D0C"/>
    <w:rsid w:val="00CC10B4"/>
    <w:rsid w:val="00CC1876"/>
    <w:rsid w:val="00CC3DC6"/>
    <w:rsid w:val="00CC4F6A"/>
    <w:rsid w:val="00CD0599"/>
    <w:rsid w:val="00CD39CA"/>
    <w:rsid w:val="00CD3D69"/>
    <w:rsid w:val="00CD42A1"/>
    <w:rsid w:val="00CD48EE"/>
    <w:rsid w:val="00CE423A"/>
    <w:rsid w:val="00CE5A16"/>
    <w:rsid w:val="00CE61BE"/>
    <w:rsid w:val="00CE7DE6"/>
    <w:rsid w:val="00CF0171"/>
    <w:rsid w:val="00CF4759"/>
    <w:rsid w:val="00D05003"/>
    <w:rsid w:val="00D10247"/>
    <w:rsid w:val="00D1368F"/>
    <w:rsid w:val="00D139CC"/>
    <w:rsid w:val="00D149A6"/>
    <w:rsid w:val="00D15AC6"/>
    <w:rsid w:val="00D23501"/>
    <w:rsid w:val="00D347F1"/>
    <w:rsid w:val="00D3754B"/>
    <w:rsid w:val="00D41A43"/>
    <w:rsid w:val="00D44170"/>
    <w:rsid w:val="00D44854"/>
    <w:rsid w:val="00D47F65"/>
    <w:rsid w:val="00D5026A"/>
    <w:rsid w:val="00D52291"/>
    <w:rsid w:val="00D535B4"/>
    <w:rsid w:val="00D62F93"/>
    <w:rsid w:val="00D644B5"/>
    <w:rsid w:val="00D645F9"/>
    <w:rsid w:val="00D64DBF"/>
    <w:rsid w:val="00D704DE"/>
    <w:rsid w:val="00D71797"/>
    <w:rsid w:val="00D73391"/>
    <w:rsid w:val="00D75B89"/>
    <w:rsid w:val="00D75F94"/>
    <w:rsid w:val="00D76DF2"/>
    <w:rsid w:val="00D7702A"/>
    <w:rsid w:val="00D822B5"/>
    <w:rsid w:val="00D86B6F"/>
    <w:rsid w:val="00D877DF"/>
    <w:rsid w:val="00D90103"/>
    <w:rsid w:val="00D90416"/>
    <w:rsid w:val="00D9130C"/>
    <w:rsid w:val="00D92F43"/>
    <w:rsid w:val="00D93320"/>
    <w:rsid w:val="00D95AF2"/>
    <w:rsid w:val="00DA25B1"/>
    <w:rsid w:val="00DA3638"/>
    <w:rsid w:val="00DA61CC"/>
    <w:rsid w:val="00DA66D2"/>
    <w:rsid w:val="00DB009E"/>
    <w:rsid w:val="00DB3080"/>
    <w:rsid w:val="00DB3133"/>
    <w:rsid w:val="00DC1610"/>
    <w:rsid w:val="00DC4E96"/>
    <w:rsid w:val="00DC51FE"/>
    <w:rsid w:val="00DD1103"/>
    <w:rsid w:val="00DD260F"/>
    <w:rsid w:val="00DD30D5"/>
    <w:rsid w:val="00DD3766"/>
    <w:rsid w:val="00DE5D8A"/>
    <w:rsid w:val="00DF40D8"/>
    <w:rsid w:val="00DF49B4"/>
    <w:rsid w:val="00DF4EFA"/>
    <w:rsid w:val="00DF5036"/>
    <w:rsid w:val="00DF5AD4"/>
    <w:rsid w:val="00DF5F5D"/>
    <w:rsid w:val="00E03EEB"/>
    <w:rsid w:val="00E05390"/>
    <w:rsid w:val="00E10CD8"/>
    <w:rsid w:val="00E1189A"/>
    <w:rsid w:val="00E13EC9"/>
    <w:rsid w:val="00E20FDC"/>
    <w:rsid w:val="00E22908"/>
    <w:rsid w:val="00E2732D"/>
    <w:rsid w:val="00E27CCE"/>
    <w:rsid w:val="00E3094E"/>
    <w:rsid w:val="00E3164B"/>
    <w:rsid w:val="00E336B0"/>
    <w:rsid w:val="00E35D60"/>
    <w:rsid w:val="00E37873"/>
    <w:rsid w:val="00E41346"/>
    <w:rsid w:val="00E42093"/>
    <w:rsid w:val="00E43B1B"/>
    <w:rsid w:val="00E5031B"/>
    <w:rsid w:val="00E503D0"/>
    <w:rsid w:val="00E5069C"/>
    <w:rsid w:val="00E565E2"/>
    <w:rsid w:val="00E57F99"/>
    <w:rsid w:val="00E61EC1"/>
    <w:rsid w:val="00E6291F"/>
    <w:rsid w:val="00E63145"/>
    <w:rsid w:val="00E63625"/>
    <w:rsid w:val="00E66120"/>
    <w:rsid w:val="00E66524"/>
    <w:rsid w:val="00E672C2"/>
    <w:rsid w:val="00E67A9B"/>
    <w:rsid w:val="00E67CA1"/>
    <w:rsid w:val="00E73DA1"/>
    <w:rsid w:val="00E750A1"/>
    <w:rsid w:val="00E80C05"/>
    <w:rsid w:val="00E81116"/>
    <w:rsid w:val="00E81781"/>
    <w:rsid w:val="00E837F5"/>
    <w:rsid w:val="00E838DC"/>
    <w:rsid w:val="00E9472D"/>
    <w:rsid w:val="00E94808"/>
    <w:rsid w:val="00E96C97"/>
    <w:rsid w:val="00EA46EA"/>
    <w:rsid w:val="00EA6161"/>
    <w:rsid w:val="00EB238A"/>
    <w:rsid w:val="00EB24AA"/>
    <w:rsid w:val="00EB29B6"/>
    <w:rsid w:val="00EB3EF1"/>
    <w:rsid w:val="00EB4867"/>
    <w:rsid w:val="00EC01F2"/>
    <w:rsid w:val="00EC1499"/>
    <w:rsid w:val="00EC46A0"/>
    <w:rsid w:val="00EC5D74"/>
    <w:rsid w:val="00EE22DE"/>
    <w:rsid w:val="00EE2FD8"/>
    <w:rsid w:val="00EE43BC"/>
    <w:rsid w:val="00EE7D5A"/>
    <w:rsid w:val="00EF0154"/>
    <w:rsid w:val="00EF1694"/>
    <w:rsid w:val="00EF1B10"/>
    <w:rsid w:val="00EF46A4"/>
    <w:rsid w:val="00F04130"/>
    <w:rsid w:val="00F07377"/>
    <w:rsid w:val="00F07F0E"/>
    <w:rsid w:val="00F1054C"/>
    <w:rsid w:val="00F1210C"/>
    <w:rsid w:val="00F128BF"/>
    <w:rsid w:val="00F14255"/>
    <w:rsid w:val="00F14E23"/>
    <w:rsid w:val="00F1671D"/>
    <w:rsid w:val="00F17637"/>
    <w:rsid w:val="00F31CDD"/>
    <w:rsid w:val="00F34084"/>
    <w:rsid w:val="00F37EB2"/>
    <w:rsid w:val="00F40414"/>
    <w:rsid w:val="00F42D39"/>
    <w:rsid w:val="00F450A0"/>
    <w:rsid w:val="00F47950"/>
    <w:rsid w:val="00F51A12"/>
    <w:rsid w:val="00F55270"/>
    <w:rsid w:val="00F56C91"/>
    <w:rsid w:val="00F56FEC"/>
    <w:rsid w:val="00F63E78"/>
    <w:rsid w:val="00F641FC"/>
    <w:rsid w:val="00F66AB9"/>
    <w:rsid w:val="00F67829"/>
    <w:rsid w:val="00F710F5"/>
    <w:rsid w:val="00F7289E"/>
    <w:rsid w:val="00F80AF7"/>
    <w:rsid w:val="00F85379"/>
    <w:rsid w:val="00F85B86"/>
    <w:rsid w:val="00F9166B"/>
    <w:rsid w:val="00F94C14"/>
    <w:rsid w:val="00F96FD3"/>
    <w:rsid w:val="00FA0003"/>
    <w:rsid w:val="00FA04C7"/>
    <w:rsid w:val="00FA0574"/>
    <w:rsid w:val="00FA0E02"/>
    <w:rsid w:val="00FA6DD2"/>
    <w:rsid w:val="00FA7D34"/>
    <w:rsid w:val="00FB1D38"/>
    <w:rsid w:val="00FB1DEA"/>
    <w:rsid w:val="00FB3758"/>
    <w:rsid w:val="00FB3EFD"/>
    <w:rsid w:val="00FC2418"/>
    <w:rsid w:val="00FD00D4"/>
    <w:rsid w:val="00FD263E"/>
    <w:rsid w:val="00FD35AE"/>
    <w:rsid w:val="00FD5719"/>
    <w:rsid w:val="00FD7378"/>
    <w:rsid w:val="00FE1950"/>
    <w:rsid w:val="00FE2457"/>
    <w:rsid w:val="00FE28BB"/>
    <w:rsid w:val="00FE65C2"/>
    <w:rsid w:val="00FF0BCE"/>
    <w:rsid w:val="00FF2984"/>
    <w:rsid w:val="00FF5B02"/>
    <w:rsid w:val="00FF7679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4C78B9"/>
  <w15:chartTrackingRefBased/>
  <w15:docId w15:val="{02A50181-692B-469B-ADA8-E3CC95BB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3F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23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uiPriority w:val="99"/>
    <w:unhideWhenUsed/>
    <w:rsid w:val="005011EA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E67A9B"/>
    <w:rPr>
      <w:color w:val="800080"/>
      <w:u w:val="single"/>
    </w:rPr>
  </w:style>
  <w:style w:type="paragraph" w:customStyle="1" w:styleId="tin">
    <w:name w:val="tin"/>
    <w:basedOn w:val="prastasis"/>
    <w:rsid w:val="00B709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bleHeading">
    <w:name w:val="Table Heading"/>
    <w:basedOn w:val="prastasis"/>
    <w:rsid w:val="00D44854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color w:val="auto"/>
      <w:lang w:val="en-US" w:eastAsia="lt-LT"/>
    </w:rPr>
  </w:style>
  <w:style w:type="character" w:styleId="Emfaz">
    <w:name w:val="Emphasis"/>
    <w:uiPriority w:val="20"/>
    <w:qFormat/>
    <w:rsid w:val="0015416F"/>
    <w:rPr>
      <w:i/>
      <w:iCs/>
    </w:rPr>
  </w:style>
  <w:style w:type="paragraph" w:styleId="Sraopastraipa">
    <w:name w:val="List Paragraph"/>
    <w:basedOn w:val="prastasis"/>
    <w:uiPriority w:val="34"/>
    <w:qFormat/>
    <w:rsid w:val="0015416F"/>
    <w:pPr>
      <w:spacing w:after="200" w:line="120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  <w:style w:type="paragraph" w:customStyle="1" w:styleId="Preformatted">
    <w:name w:val="Preformatted"/>
    <w:basedOn w:val="prastasis"/>
    <w:rsid w:val="00C35F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Arial"/>
      <w:snapToGrid w:val="0"/>
      <w:color w:val="auto"/>
      <w:sz w:val="20"/>
    </w:rPr>
  </w:style>
  <w:style w:type="character" w:customStyle="1" w:styleId="Antrat2Diagrama">
    <w:name w:val="Antraštė 2 Diagrama"/>
    <w:link w:val="Antrat2"/>
    <w:uiPriority w:val="9"/>
    <w:semiHidden/>
    <w:rsid w:val="00823F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ntrat9Diagrama">
    <w:name w:val="Antraštė 9 Diagrama"/>
    <w:link w:val="Antrat9"/>
    <w:uiPriority w:val="9"/>
    <w:semiHidden/>
    <w:rsid w:val="00823F7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FontStyle20">
    <w:name w:val="Font Style20"/>
    <w:uiPriority w:val="99"/>
    <w:rsid w:val="00823F7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823F70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paragraph" w:customStyle="1" w:styleId="Style6">
    <w:name w:val="Style6"/>
    <w:basedOn w:val="prastasis"/>
    <w:uiPriority w:val="99"/>
    <w:rsid w:val="00823F7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Times New Roman" w:hAnsi="Times New Roman"/>
      <w:color w:val="auto"/>
      <w:szCs w:val="24"/>
      <w:lang w:eastAsia="lt-LT"/>
    </w:rPr>
  </w:style>
  <w:style w:type="character" w:customStyle="1" w:styleId="FontStyle23">
    <w:name w:val="Font Style23"/>
    <w:uiPriority w:val="99"/>
    <w:rsid w:val="00823F70"/>
    <w:rPr>
      <w:rFonts w:ascii="Times New Roman" w:hAnsi="Times New Roman" w:cs="Times New Roman" w:hint="default"/>
      <w:b/>
      <w:bCs/>
      <w:sz w:val="22"/>
      <w:szCs w:val="22"/>
    </w:rPr>
  </w:style>
  <w:style w:type="paragraph" w:styleId="Pataisymai">
    <w:name w:val="Revision"/>
    <w:hidden/>
    <w:uiPriority w:val="99"/>
    <w:semiHidden/>
    <w:rsid w:val="00C360A5"/>
    <w:rPr>
      <w:rFonts w:ascii="TimesLT" w:hAnsi="TimesLT"/>
      <w:color w:val="000000"/>
      <w:sz w:val="24"/>
      <w:lang w:eastAsia="en-US"/>
    </w:rPr>
  </w:style>
  <w:style w:type="character" w:customStyle="1" w:styleId="clear">
    <w:name w:val="clear"/>
    <w:basedOn w:val="Numatytasispastraiposriftas"/>
    <w:rsid w:val="00E750A1"/>
  </w:style>
  <w:style w:type="paragraph" w:customStyle="1" w:styleId="t1">
    <w:name w:val="t1"/>
    <w:basedOn w:val="prastasis"/>
    <w:rsid w:val="00E750A1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character" w:styleId="Komentaronuoroda">
    <w:name w:val="annotation reference"/>
    <w:uiPriority w:val="99"/>
    <w:semiHidden/>
    <w:unhideWhenUsed/>
    <w:rsid w:val="00E35D6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5D60"/>
    <w:rPr>
      <w:sz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E35D60"/>
    <w:rPr>
      <w:rFonts w:ascii="TimesLT" w:hAnsi="TimesLT"/>
      <w:color w:val="000000"/>
      <w:lang w:eastAsia="en-US"/>
    </w:rPr>
  </w:style>
  <w:style w:type="paragraph" w:customStyle="1" w:styleId="p13">
    <w:name w:val="p13"/>
    <w:basedOn w:val="prastasis"/>
    <w:rsid w:val="00B4494F"/>
    <w:pPr>
      <w:widowControl w:val="0"/>
      <w:tabs>
        <w:tab w:val="left" w:pos="504"/>
        <w:tab w:val="left" w:pos="1026"/>
      </w:tabs>
      <w:autoSpaceDE w:val="0"/>
      <w:autoSpaceDN w:val="0"/>
      <w:adjustRightInd w:val="0"/>
      <w:ind w:firstLine="504"/>
    </w:pPr>
    <w:rPr>
      <w:rFonts w:ascii="Times New Roman" w:hAnsi="Times New Roman"/>
      <w:color w:val="auto"/>
      <w:szCs w:val="24"/>
      <w:lang w:eastAsia="lt-LT"/>
    </w:rPr>
  </w:style>
  <w:style w:type="paragraph" w:customStyle="1" w:styleId="Pagrindiniotekstopirmatrauka1">
    <w:name w:val="Pagrindinio teksto pirma įtrauka1"/>
    <w:basedOn w:val="Pagrindinistekstas"/>
    <w:rsid w:val="00F1671D"/>
    <w:pPr>
      <w:widowControl/>
      <w:spacing w:after="0"/>
      <w:ind w:firstLine="283"/>
    </w:pPr>
    <w:rPr>
      <w:rFonts w:eastAsia="Times New Roman"/>
      <w:kern w:val="0"/>
      <w:sz w:val="26"/>
      <w:lang w:eastAsia="ar-SA"/>
    </w:rPr>
  </w:style>
  <w:style w:type="paragraph" w:styleId="Betarp">
    <w:name w:val="No Spacing"/>
    <w:uiPriority w:val="1"/>
    <w:qFormat/>
    <w:rsid w:val="00C84298"/>
    <w:rPr>
      <w:rFonts w:ascii="TimesLT" w:hAnsi="TimesLT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c35655b25465487f86859d1827dff86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90C8-8DFC-42E4-A6EA-788F65B7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c35655b25465487f86859d1827dff860</Template>
  <TotalTime>1</TotalTime>
  <Pages>3</Pages>
  <Words>522</Words>
  <Characters>3946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2014 M. GRUODŽIO 30 D. SPRENDIMO NR. 5TS-1413 „DĖL VIEŠOSIOS ĮSTAIGOS LAZDIJŲ SPORTO CENTRO ĮSTATŲ PATVIRTINIMO“ PAKEITIMO</vt:lpstr>
      <vt:lpstr>DĖL LAZDIJŲ RAJONO SAVIVALDYBĖS TARYBOS 2010 M. VASARIO 20 D. SPRENDIMO NR. 5TS-1080 PAKEITIMO</vt:lpstr>
    </vt:vector>
  </TitlesOfParts>
  <Manager>2017-04-28</Manager>
  <Company>Lazdiju raj. savivaldybe</Company>
  <LinksUpToDate>false</LinksUpToDate>
  <CharactersWithSpaces>4460</CharactersWithSpaces>
  <SharedDoc>false</SharedDoc>
  <HLinks>
    <vt:vector size="102" baseType="variant">
      <vt:variant>
        <vt:i4>3735657</vt:i4>
      </vt:variant>
      <vt:variant>
        <vt:i4>47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4063338</vt:i4>
      </vt:variant>
      <vt:variant>
        <vt:i4>44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4063338</vt:i4>
      </vt:variant>
      <vt:variant>
        <vt:i4>41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6553721</vt:i4>
      </vt:variant>
      <vt:variant>
        <vt:i4>38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P41997_5#P41997_5</vt:lpwstr>
      </vt:variant>
      <vt:variant>
        <vt:i4>1245192</vt:i4>
      </vt:variant>
      <vt:variant>
        <vt:i4>35</vt:i4>
      </vt:variant>
      <vt:variant>
        <vt:i4>0</vt:i4>
      </vt:variant>
      <vt:variant>
        <vt:i4>5</vt:i4>
      </vt:variant>
      <vt:variant>
        <vt:lpwstr>http://kosmosas/Litlex/ll.dll?Tekstas=1&amp;Id=41997&amp;BF=1</vt:lpwstr>
      </vt:variant>
      <vt:variant>
        <vt:lpwstr/>
      </vt:variant>
      <vt:variant>
        <vt:i4>6684796</vt:i4>
      </vt:variant>
      <vt:variant>
        <vt:i4>32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P34176_2#P34176_2</vt:lpwstr>
      </vt:variant>
      <vt:variant>
        <vt:i4>1900547</vt:i4>
      </vt:variant>
      <vt:variant>
        <vt:i4>30</vt:i4>
      </vt:variant>
      <vt:variant>
        <vt:i4>0</vt:i4>
      </vt:variant>
      <vt:variant>
        <vt:i4>5</vt:i4>
      </vt:variant>
      <vt:variant>
        <vt:lpwstr>http://kosmosas/Litlex/ll.dll?Tekstas=1&amp;Id=34176&amp;BF=1</vt:lpwstr>
      </vt:variant>
      <vt:variant>
        <vt:lpwstr/>
      </vt:variant>
      <vt:variant>
        <vt:i4>1114121</vt:i4>
      </vt:variant>
      <vt:variant>
        <vt:i4>27</vt:i4>
      </vt:variant>
      <vt:variant>
        <vt:i4>0</vt:i4>
      </vt:variant>
      <vt:variant>
        <vt:i4>5</vt:i4>
      </vt:variant>
      <vt:variant>
        <vt:lpwstr>http://kosmosas/Litlex/ll.dll?Tekstas=1&amp;Id=19108&amp;BF=1</vt:lpwstr>
      </vt:variant>
      <vt:variant>
        <vt:lpwstr/>
      </vt:variant>
      <vt:variant>
        <vt:i4>7274615</vt:i4>
      </vt:variant>
      <vt:variant>
        <vt:i4>24</vt:i4>
      </vt:variant>
      <vt:variant>
        <vt:i4>0</vt:i4>
      </vt:variant>
      <vt:variant>
        <vt:i4>5</vt:i4>
      </vt:variant>
      <vt:variant>
        <vt:lpwstr>http://kosmosas/Litlex/LL.DLL?Tekstas=1?Id=117236&amp;Zd=&amp;BF=4&amp;TikTxt=1&amp;LLKompId=13080690&amp;LLKompTest=11502619</vt:lpwstr>
      </vt:variant>
      <vt:variant>
        <vt:lpwstr>P19108_10#P19108_10</vt:lpwstr>
      </vt:variant>
      <vt:variant>
        <vt:i4>1114121</vt:i4>
      </vt:variant>
      <vt:variant>
        <vt:i4>21</vt:i4>
      </vt:variant>
      <vt:variant>
        <vt:i4>0</vt:i4>
      </vt:variant>
      <vt:variant>
        <vt:i4>5</vt:i4>
      </vt:variant>
      <vt:variant>
        <vt:lpwstr>http://kosmosas/Litlex/ll.dll?Tekstas=1&amp;Id=19108&amp;BF=1</vt:lpwstr>
      </vt:variant>
      <vt:variant>
        <vt:lpwstr/>
      </vt:variant>
      <vt:variant>
        <vt:i4>3014766</vt:i4>
      </vt:variant>
      <vt:variant>
        <vt:i4>18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66z#66z</vt:lpwstr>
      </vt:variant>
      <vt:variant>
        <vt:i4>3014766</vt:i4>
      </vt:variant>
      <vt:variant>
        <vt:i4>15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65z#65z</vt:lpwstr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66z#66z</vt:lpwstr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http://litlex/Litlex/LL.DLL?Tekstas=1?Id=70071&amp;Zd=%2Bpedag%2B%2Bpsicholog%2B%2Btarnyb%2B%2Bpavyzd%2B%2Bnuost&amp;BF=4</vt:lpwstr>
      </vt:variant>
      <vt:variant>
        <vt:lpwstr>65z#65z</vt:lpwstr>
      </vt:variant>
      <vt:variant>
        <vt:i4>4063338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http://10.103.1.4:49201/aktai/Default.aspx?Id=3&amp;DocId=27402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2014 M. GRUODŽIO 30 D. SPRENDIMO NR. 5TS-1413 „DĖL VIEŠOSIOS ĮSTAIGOS LAZDIJŲ SPORTO CENTRO ĮSTATŲ PATVIRTINIMO“ PAKEITIMO</dc:title>
  <dc:subject>5TS-906</dc:subject>
  <dc:creator>LAZDIJŲ RAJONO SAVIVALDYBĖS TARYBA</dc:creator>
  <cp:keywords/>
  <cp:lastModifiedBy>Laima Jauniskiene</cp:lastModifiedBy>
  <cp:revision>2</cp:revision>
  <cp:lastPrinted>2019-02-19T10:57:00Z</cp:lastPrinted>
  <dcterms:created xsi:type="dcterms:W3CDTF">2019-02-19T15:01:00Z</dcterms:created>
  <dcterms:modified xsi:type="dcterms:W3CDTF">2019-02-19T15:01:00Z</dcterms:modified>
  <cp:category>Sprendimas</cp:category>
</cp:coreProperties>
</file>