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79" w:rsidRPr="002155A7" w:rsidRDefault="00FC1279" w:rsidP="00727F73">
      <w:pPr>
        <w:ind w:left="5040" w:firstLine="720"/>
        <w:rPr>
          <w:sz w:val="26"/>
          <w:szCs w:val="26"/>
          <w:lang w:val="lt-LT"/>
        </w:rPr>
      </w:pPr>
      <w:bookmarkStart w:id="0" w:name="_GoBack"/>
      <w:bookmarkEnd w:id="0"/>
    </w:p>
    <w:p w:rsidR="00727F73" w:rsidRPr="002155A7" w:rsidRDefault="00727F73" w:rsidP="000F4516">
      <w:pPr>
        <w:pStyle w:val="Porat"/>
        <w:rPr>
          <w:rFonts w:ascii="Times New Roman" w:hAnsi="Times New Roman"/>
          <w:sz w:val="24"/>
          <w:szCs w:val="24"/>
          <w:lang w:val="lt-LT"/>
        </w:rPr>
      </w:pPr>
    </w:p>
    <w:p w:rsidR="00727F73" w:rsidRPr="002155A7" w:rsidRDefault="00727F73" w:rsidP="00727F73">
      <w:pPr>
        <w:jc w:val="center"/>
        <w:rPr>
          <w:sz w:val="26"/>
          <w:szCs w:val="26"/>
          <w:lang w:val="lt-LT"/>
        </w:rPr>
      </w:pPr>
    </w:p>
    <w:p w:rsidR="002155A7" w:rsidRPr="002155A7" w:rsidRDefault="002155A7" w:rsidP="002155A7">
      <w:pPr>
        <w:jc w:val="center"/>
        <w:rPr>
          <w:lang w:val="lt-LT"/>
        </w:rPr>
      </w:pPr>
    </w:p>
    <w:p w:rsidR="002155A7" w:rsidRPr="002155A7" w:rsidRDefault="002155A7" w:rsidP="002155A7">
      <w:pPr>
        <w:jc w:val="center"/>
        <w:rPr>
          <w:lang w:val="lt-LT"/>
        </w:rPr>
      </w:pPr>
    </w:p>
    <w:p w:rsidR="002155A7" w:rsidRPr="002155A7" w:rsidRDefault="002155A7" w:rsidP="002155A7">
      <w:pPr>
        <w:jc w:val="center"/>
        <w:rPr>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Default="002155A7" w:rsidP="002155A7">
      <w:pPr>
        <w:jc w:val="center"/>
        <w:rPr>
          <w:b/>
          <w:lang w:val="lt-LT"/>
        </w:rPr>
      </w:pPr>
    </w:p>
    <w:p w:rsidR="00BE2A51" w:rsidRPr="002155A7" w:rsidRDefault="00BE2A51"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Default="002155A7" w:rsidP="002155A7">
      <w:pPr>
        <w:jc w:val="center"/>
        <w:rPr>
          <w:b/>
          <w:lang w:val="lt-LT"/>
        </w:rPr>
      </w:pPr>
      <w:r w:rsidRPr="002155A7">
        <w:rPr>
          <w:b/>
          <w:lang w:val="lt-LT"/>
        </w:rPr>
        <w:t>LAZDIJŲ RAJONO SAVIVALDYBĖS SOCIALINĖS GLOBOS CENTRO</w:t>
      </w:r>
      <w:r w:rsidR="003E63CF">
        <w:rPr>
          <w:b/>
          <w:lang w:val="lt-LT"/>
        </w:rPr>
        <w:t xml:space="preserve"> </w:t>
      </w:r>
      <w:r w:rsidRPr="002155A7">
        <w:rPr>
          <w:b/>
          <w:lang w:val="lt-LT"/>
        </w:rPr>
        <w:t>„ŽIDINYS“</w:t>
      </w:r>
    </w:p>
    <w:p w:rsidR="00CB55BF" w:rsidRPr="002155A7" w:rsidRDefault="00CB55BF" w:rsidP="002155A7">
      <w:pPr>
        <w:jc w:val="center"/>
        <w:rPr>
          <w:b/>
          <w:lang w:val="lt-LT"/>
        </w:rPr>
      </w:pPr>
    </w:p>
    <w:p w:rsidR="002155A7" w:rsidRPr="002155A7" w:rsidRDefault="00D005C5" w:rsidP="002155A7">
      <w:pPr>
        <w:jc w:val="center"/>
        <w:rPr>
          <w:b/>
          <w:lang w:val="lt-LT"/>
        </w:rPr>
      </w:pPr>
      <w:r>
        <w:rPr>
          <w:b/>
          <w:lang w:val="lt-LT"/>
        </w:rPr>
        <w:t xml:space="preserve">DIREKTORIAUS </w:t>
      </w:r>
      <w:r w:rsidR="002155A7" w:rsidRPr="002155A7">
        <w:rPr>
          <w:b/>
          <w:lang w:val="lt-LT"/>
        </w:rPr>
        <w:t xml:space="preserve"> </w:t>
      </w:r>
    </w:p>
    <w:p w:rsidR="00CB55BF" w:rsidRDefault="00CB55BF" w:rsidP="002155A7">
      <w:pPr>
        <w:jc w:val="center"/>
        <w:rPr>
          <w:b/>
          <w:lang w:val="lt-LT"/>
        </w:rPr>
      </w:pPr>
    </w:p>
    <w:p w:rsidR="002155A7" w:rsidRPr="002155A7" w:rsidRDefault="00CB55BF" w:rsidP="002155A7">
      <w:pPr>
        <w:jc w:val="center"/>
        <w:rPr>
          <w:b/>
          <w:lang w:val="lt-LT"/>
        </w:rPr>
      </w:pPr>
      <w:r>
        <w:rPr>
          <w:b/>
          <w:lang w:val="lt-LT"/>
        </w:rPr>
        <w:t>201</w:t>
      </w:r>
      <w:r w:rsidR="00981A54">
        <w:rPr>
          <w:b/>
          <w:lang w:val="lt-LT"/>
        </w:rPr>
        <w:t>8</w:t>
      </w:r>
      <w:r w:rsidR="002155A7" w:rsidRPr="002155A7">
        <w:rPr>
          <w:b/>
          <w:lang w:val="lt-LT"/>
        </w:rPr>
        <w:t xml:space="preserve"> METŲ VEIKLOS ATASKAITA</w:t>
      </w: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Default="002155A7" w:rsidP="002155A7">
      <w:pPr>
        <w:jc w:val="center"/>
        <w:rPr>
          <w:b/>
          <w:lang w:val="lt-LT"/>
        </w:rPr>
      </w:pPr>
    </w:p>
    <w:p w:rsidR="0010412B" w:rsidRDefault="0010412B" w:rsidP="002155A7">
      <w:pPr>
        <w:jc w:val="center"/>
        <w:rPr>
          <w:b/>
          <w:lang w:val="lt-LT"/>
        </w:rPr>
      </w:pPr>
    </w:p>
    <w:p w:rsidR="0010412B" w:rsidRDefault="0010412B" w:rsidP="002155A7">
      <w:pPr>
        <w:jc w:val="center"/>
        <w:rPr>
          <w:b/>
          <w:lang w:val="lt-LT"/>
        </w:rPr>
      </w:pPr>
    </w:p>
    <w:p w:rsidR="002155A7" w:rsidRPr="002155A7" w:rsidRDefault="002155A7" w:rsidP="002155A7">
      <w:pPr>
        <w:jc w:val="center"/>
        <w:rPr>
          <w:b/>
          <w:lang w:val="lt-LT"/>
        </w:rPr>
      </w:pPr>
    </w:p>
    <w:p w:rsidR="002155A7" w:rsidRPr="002155A7" w:rsidRDefault="00CC4E35" w:rsidP="002155A7">
      <w:pPr>
        <w:jc w:val="center"/>
        <w:rPr>
          <w:lang w:val="lt-LT"/>
        </w:rPr>
      </w:pPr>
      <w:r>
        <w:rPr>
          <w:lang w:val="lt-LT"/>
        </w:rPr>
        <w:t>Lazdijai</w:t>
      </w:r>
    </w:p>
    <w:p w:rsidR="002155A7" w:rsidRDefault="00CB55BF" w:rsidP="002155A7">
      <w:pPr>
        <w:jc w:val="center"/>
        <w:rPr>
          <w:lang w:val="lt-LT"/>
        </w:rPr>
      </w:pPr>
      <w:r>
        <w:rPr>
          <w:lang w:val="lt-LT"/>
        </w:rPr>
        <w:t>201</w:t>
      </w:r>
      <w:r w:rsidR="00981A54">
        <w:rPr>
          <w:lang w:val="lt-LT"/>
        </w:rPr>
        <w:t>9</w:t>
      </w:r>
    </w:p>
    <w:p w:rsidR="002155A7" w:rsidRPr="00F74E00" w:rsidRDefault="002155A7" w:rsidP="002155A7">
      <w:pPr>
        <w:jc w:val="center"/>
        <w:rPr>
          <w:b/>
          <w:color w:val="000000"/>
          <w:lang w:val="lt-LT"/>
        </w:rPr>
      </w:pPr>
      <w:r w:rsidRPr="00F74E00">
        <w:rPr>
          <w:b/>
          <w:color w:val="000000"/>
          <w:lang w:val="lt-LT"/>
        </w:rPr>
        <w:t xml:space="preserve"> I. BENDROS ŽINIOS APIE </w:t>
      </w:r>
      <w:r w:rsidR="00744164" w:rsidRPr="00F74E00">
        <w:rPr>
          <w:b/>
          <w:color w:val="000000"/>
          <w:lang w:val="lt-LT"/>
        </w:rPr>
        <w:t xml:space="preserve">LAZDIJŲ RAJONO SAVIVALDYBĖS SOCIALINĖS </w:t>
      </w:r>
      <w:r w:rsidRPr="00F74E00">
        <w:rPr>
          <w:b/>
          <w:color w:val="000000"/>
          <w:lang w:val="lt-LT"/>
        </w:rPr>
        <w:t>GLOBOS CENTRĄ „ŽIDINYS“</w:t>
      </w:r>
    </w:p>
    <w:p w:rsidR="002155A7" w:rsidRPr="002155A7" w:rsidRDefault="002155A7" w:rsidP="00DD754C">
      <w:pPr>
        <w:spacing w:line="360" w:lineRule="auto"/>
        <w:jc w:val="center"/>
        <w:rPr>
          <w:lang w:val="lt-LT"/>
        </w:rPr>
      </w:pPr>
      <w:r w:rsidRPr="002155A7">
        <w:rPr>
          <w:lang w:val="lt-LT"/>
        </w:rPr>
        <w:tab/>
      </w:r>
    </w:p>
    <w:p w:rsidR="002155A7" w:rsidRDefault="002155A7" w:rsidP="001F204D">
      <w:pPr>
        <w:autoSpaceDE w:val="0"/>
        <w:autoSpaceDN w:val="0"/>
        <w:adjustRightInd w:val="0"/>
        <w:spacing w:line="360" w:lineRule="auto"/>
        <w:jc w:val="both"/>
        <w:rPr>
          <w:color w:val="000000" w:themeColor="text1"/>
          <w:lang w:val="lt-LT"/>
        </w:rPr>
      </w:pPr>
      <w:r w:rsidRPr="006D2D0B">
        <w:rPr>
          <w:color w:val="000000" w:themeColor="text1"/>
          <w:lang w:val="lt-LT"/>
        </w:rPr>
        <w:tab/>
      </w:r>
      <w:r w:rsidR="006D2D0B" w:rsidRPr="006D2D0B">
        <w:rPr>
          <w:color w:val="000000" w:themeColor="text1"/>
          <w:lang w:val="lt-LT"/>
        </w:rPr>
        <w:t>P</w:t>
      </w:r>
      <w:r w:rsidRPr="006D2D0B">
        <w:rPr>
          <w:b/>
          <w:color w:val="000000" w:themeColor="text1"/>
          <w:lang w:val="lt-LT"/>
        </w:rPr>
        <w:t>avadinimas</w:t>
      </w:r>
      <w:r w:rsidRPr="006D2D0B">
        <w:rPr>
          <w:color w:val="000000" w:themeColor="text1"/>
          <w:lang w:val="lt-LT"/>
        </w:rPr>
        <w:t>: Lazdijų rajono savivaldybės socialinės globos centras „Židinys“.</w:t>
      </w:r>
    </w:p>
    <w:p w:rsidR="00981A54" w:rsidRPr="00981A54" w:rsidRDefault="00981A54" w:rsidP="001F204D">
      <w:pPr>
        <w:autoSpaceDE w:val="0"/>
        <w:autoSpaceDN w:val="0"/>
        <w:adjustRightInd w:val="0"/>
        <w:spacing w:line="360" w:lineRule="auto"/>
        <w:jc w:val="both"/>
        <w:rPr>
          <w:color w:val="000000" w:themeColor="text1"/>
          <w:lang w:val="lt-LT"/>
        </w:rPr>
      </w:pPr>
      <w:r>
        <w:rPr>
          <w:color w:val="000000" w:themeColor="text1"/>
          <w:lang w:val="lt-LT"/>
        </w:rPr>
        <w:tab/>
      </w:r>
      <w:r w:rsidRPr="00981A54">
        <w:rPr>
          <w:b/>
          <w:color w:val="000000" w:themeColor="text1"/>
          <w:lang w:val="lt-LT"/>
        </w:rPr>
        <w:t>Buveinė</w:t>
      </w:r>
      <w:r>
        <w:rPr>
          <w:b/>
          <w:color w:val="000000" w:themeColor="text1"/>
          <w:lang w:val="lt-LT"/>
        </w:rPr>
        <w:t xml:space="preserve">: </w:t>
      </w:r>
      <w:r>
        <w:rPr>
          <w:color w:val="000000" w:themeColor="text1"/>
          <w:lang w:val="lt-LT"/>
        </w:rPr>
        <w:t>Vilniaus g. 1</w:t>
      </w:r>
      <w:r w:rsidR="0053050F">
        <w:rPr>
          <w:color w:val="000000" w:themeColor="text1"/>
          <w:lang w:val="lt-LT"/>
        </w:rPr>
        <w:t>, Lazdijai</w:t>
      </w:r>
      <w:r w:rsidR="00F540C4">
        <w:rPr>
          <w:color w:val="000000" w:themeColor="text1"/>
          <w:lang w:val="lt-LT"/>
        </w:rPr>
        <w:t>.</w:t>
      </w:r>
      <w:r w:rsidR="0053050F">
        <w:rPr>
          <w:color w:val="000000" w:themeColor="text1"/>
          <w:lang w:val="lt-LT"/>
        </w:rPr>
        <w:t xml:space="preserve"> </w:t>
      </w:r>
    </w:p>
    <w:p w:rsidR="002155A7" w:rsidRPr="006D2D0B" w:rsidRDefault="002155A7" w:rsidP="001F204D">
      <w:pPr>
        <w:spacing w:line="360" w:lineRule="auto"/>
        <w:ind w:firstLine="720"/>
        <w:jc w:val="both"/>
        <w:rPr>
          <w:shd w:val="clear" w:color="auto" w:fill="FFFFFF"/>
          <w:lang w:val="lt-LT"/>
        </w:rPr>
      </w:pPr>
      <w:r w:rsidRPr="008A69C1">
        <w:rPr>
          <w:b/>
          <w:color w:val="000000" w:themeColor="text1"/>
          <w:lang w:val="lt-LT"/>
        </w:rPr>
        <w:t>Adresas:</w:t>
      </w:r>
      <w:r w:rsidRPr="008A69C1">
        <w:rPr>
          <w:color w:val="000000" w:themeColor="text1"/>
          <w:lang w:val="lt-LT"/>
        </w:rPr>
        <w:t xml:space="preserve"> </w:t>
      </w:r>
      <w:proofErr w:type="spellStart"/>
      <w:r w:rsidR="00CC4E35" w:rsidRPr="008A69C1">
        <w:rPr>
          <w:color w:val="000000" w:themeColor="text1"/>
          <w:lang w:val="lt-LT"/>
        </w:rPr>
        <w:t>Staidarų</w:t>
      </w:r>
      <w:proofErr w:type="spellEnd"/>
      <w:r w:rsidR="00CC4E35" w:rsidRPr="008A69C1">
        <w:rPr>
          <w:color w:val="000000" w:themeColor="text1"/>
          <w:lang w:val="lt-LT"/>
        </w:rPr>
        <w:t xml:space="preserve"> g. 10</w:t>
      </w:r>
      <w:r w:rsidRPr="008A69C1">
        <w:rPr>
          <w:color w:val="000000" w:themeColor="text1"/>
          <w:lang w:val="lt-LT"/>
        </w:rPr>
        <w:t>,</w:t>
      </w:r>
      <w:r w:rsidR="00CC4E35" w:rsidRPr="008A69C1">
        <w:rPr>
          <w:color w:val="000000" w:themeColor="text1"/>
          <w:lang w:val="lt-LT"/>
        </w:rPr>
        <w:t xml:space="preserve"> </w:t>
      </w:r>
      <w:proofErr w:type="spellStart"/>
      <w:r w:rsidR="00CC4E35" w:rsidRPr="008A69C1">
        <w:rPr>
          <w:color w:val="000000" w:themeColor="text1"/>
          <w:lang w:val="lt-LT"/>
        </w:rPr>
        <w:t>Staidarų</w:t>
      </w:r>
      <w:proofErr w:type="spellEnd"/>
      <w:r w:rsidR="00CC4E35" w:rsidRPr="008A69C1">
        <w:rPr>
          <w:color w:val="000000" w:themeColor="text1"/>
          <w:lang w:val="lt-LT"/>
        </w:rPr>
        <w:t xml:space="preserve"> kaimas, </w:t>
      </w:r>
      <w:r w:rsidRPr="008A69C1">
        <w:rPr>
          <w:color w:val="000000" w:themeColor="text1"/>
          <w:lang w:val="lt-LT"/>
        </w:rPr>
        <w:t>LT-67</w:t>
      </w:r>
      <w:r w:rsidR="00CC4E35" w:rsidRPr="008A69C1">
        <w:rPr>
          <w:color w:val="000000" w:themeColor="text1"/>
          <w:lang w:val="lt-LT"/>
        </w:rPr>
        <w:t>168</w:t>
      </w:r>
      <w:r w:rsidR="00545608" w:rsidRPr="008A69C1">
        <w:rPr>
          <w:color w:val="000000" w:themeColor="text1"/>
          <w:lang w:val="lt-LT"/>
        </w:rPr>
        <w:t xml:space="preserve"> Lazdijų rajono savivaldybė, </w:t>
      </w:r>
      <w:r w:rsidRPr="008A69C1">
        <w:rPr>
          <w:color w:val="000000" w:themeColor="text1"/>
          <w:lang w:val="lt-LT"/>
        </w:rPr>
        <w:t xml:space="preserve"> </w:t>
      </w:r>
      <w:r w:rsidR="00545608" w:rsidRPr="008A69C1">
        <w:rPr>
          <w:color w:val="000000" w:themeColor="text1"/>
          <w:lang w:val="lt-LT"/>
        </w:rPr>
        <w:t>Kaštonų g. 1, Bajoriškių kaimas, LT-67171 Lazdijų rajono savivaldybė.</w:t>
      </w:r>
      <w:r w:rsidR="00545608" w:rsidRPr="00F540C4">
        <w:rPr>
          <w:color w:val="FF0000"/>
          <w:lang w:val="lt-LT"/>
        </w:rPr>
        <w:t xml:space="preserve"> </w:t>
      </w:r>
      <w:r w:rsidRPr="006D2D0B">
        <w:rPr>
          <w:shd w:val="clear" w:color="auto" w:fill="FFFFFF"/>
          <w:lang w:val="lt-LT"/>
        </w:rPr>
        <w:t>El. p.</w:t>
      </w:r>
      <w:r w:rsidRPr="006D2D0B">
        <w:rPr>
          <w:rStyle w:val="apple-converted-space"/>
          <w:shd w:val="clear" w:color="auto" w:fill="FFFFFF"/>
          <w:lang w:val="lt-LT"/>
        </w:rPr>
        <w:t> </w:t>
      </w:r>
      <w:hyperlink r:id="rId8" w:history="1">
        <w:r w:rsidR="006D2D0B" w:rsidRPr="0021277A">
          <w:rPr>
            <w:rStyle w:val="Hipersaitas"/>
            <w:bdr w:val="none" w:sz="0" w:space="0" w:color="auto" w:frame="1"/>
            <w:shd w:val="clear" w:color="auto" w:fill="FFFFFF"/>
            <w:lang w:val="lt-LT"/>
          </w:rPr>
          <w:t>zidinys@lazdijai.lt</w:t>
        </w:r>
      </w:hyperlink>
      <w:r w:rsidR="006D2D0B">
        <w:rPr>
          <w:bdr w:val="none" w:sz="0" w:space="0" w:color="auto" w:frame="1"/>
          <w:shd w:val="clear" w:color="auto" w:fill="FFFFFF"/>
          <w:lang w:val="lt-LT"/>
        </w:rPr>
        <w:t xml:space="preserve">. </w:t>
      </w:r>
      <w:r w:rsidRPr="006D2D0B">
        <w:rPr>
          <w:lang w:val="lt-LT"/>
        </w:rPr>
        <w:t xml:space="preserve">Telefonas </w:t>
      </w:r>
      <w:r w:rsidR="006D2D0B" w:rsidRPr="006D2D0B">
        <w:rPr>
          <w:lang w:val="lt-LT"/>
        </w:rPr>
        <w:t>(</w:t>
      </w:r>
      <w:r w:rsidR="00CC4E35" w:rsidRPr="006D2D0B">
        <w:rPr>
          <w:lang w:val="lt-LT"/>
        </w:rPr>
        <w:t>8</w:t>
      </w:r>
      <w:r w:rsidR="006D2D0B" w:rsidRPr="006D2D0B">
        <w:rPr>
          <w:lang w:val="lt-LT"/>
        </w:rPr>
        <w:t> </w:t>
      </w:r>
      <w:r w:rsidR="00CC4E35" w:rsidRPr="006D2D0B">
        <w:rPr>
          <w:lang w:val="lt-LT"/>
        </w:rPr>
        <w:t>698</w:t>
      </w:r>
      <w:r w:rsidR="006D2D0B" w:rsidRPr="006D2D0B">
        <w:rPr>
          <w:lang w:val="lt-LT"/>
        </w:rPr>
        <w:t>)</w:t>
      </w:r>
      <w:r w:rsidR="00CC4E35" w:rsidRPr="006D2D0B">
        <w:rPr>
          <w:lang w:val="lt-LT"/>
        </w:rPr>
        <w:t xml:space="preserve"> 49</w:t>
      </w:r>
      <w:r w:rsidR="006D2D0B" w:rsidRPr="006D2D0B">
        <w:rPr>
          <w:lang w:val="lt-LT"/>
        </w:rPr>
        <w:t xml:space="preserve"> </w:t>
      </w:r>
      <w:r w:rsidR="00CC4E35" w:rsidRPr="006D2D0B">
        <w:rPr>
          <w:lang w:val="lt-LT"/>
        </w:rPr>
        <w:t>586</w:t>
      </w:r>
      <w:r w:rsidR="00C41F57" w:rsidRPr="006D2D0B">
        <w:rPr>
          <w:shd w:val="clear" w:color="auto" w:fill="FFFFFF"/>
          <w:lang w:val="lt-LT"/>
        </w:rPr>
        <w:t>.</w:t>
      </w:r>
    </w:p>
    <w:p w:rsidR="002155A7" w:rsidRPr="006D2D0B" w:rsidRDefault="0022388D" w:rsidP="001F204D">
      <w:pPr>
        <w:spacing w:line="360" w:lineRule="auto"/>
        <w:ind w:firstLine="720"/>
        <w:jc w:val="both"/>
        <w:rPr>
          <w:shd w:val="clear" w:color="auto" w:fill="FFFFFF"/>
          <w:lang w:val="lt-LT"/>
        </w:rPr>
      </w:pPr>
      <w:r w:rsidRPr="006D2D0B">
        <w:rPr>
          <w:b/>
          <w:shd w:val="clear" w:color="auto" w:fill="FFFFFF"/>
          <w:lang w:val="lt-LT"/>
        </w:rPr>
        <w:t>T</w:t>
      </w:r>
      <w:r w:rsidR="002155A7" w:rsidRPr="006D2D0B">
        <w:rPr>
          <w:b/>
          <w:shd w:val="clear" w:color="auto" w:fill="FFFFFF"/>
          <w:lang w:val="lt-LT"/>
        </w:rPr>
        <w:t>ipas:</w:t>
      </w:r>
      <w:r w:rsidR="002155A7" w:rsidRPr="006D2D0B">
        <w:rPr>
          <w:shd w:val="clear" w:color="auto" w:fill="FFFFFF"/>
          <w:lang w:val="lt-LT"/>
        </w:rPr>
        <w:t xml:space="preserve"> Savivaldybės biudžetinė įstaiga.</w:t>
      </w:r>
    </w:p>
    <w:p w:rsidR="002155A7" w:rsidRPr="003E4255" w:rsidRDefault="0022388D" w:rsidP="001F204D">
      <w:pPr>
        <w:autoSpaceDE w:val="0"/>
        <w:autoSpaceDN w:val="0"/>
        <w:adjustRightInd w:val="0"/>
        <w:spacing w:line="360" w:lineRule="auto"/>
        <w:ind w:firstLine="720"/>
        <w:jc w:val="both"/>
        <w:rPr>
          <w:color w:val="000000" w:themeColor="text1"/>
          <w:lang w:val="lt-LT"/>
        </w:rPr>
      </w:pPr>
      <w:r w:rsidRPr="003E4255">
        <w:rPr>
          <w:b/>
          <w:color w:val="000000" w:themeColor="text1"/>
          <w:shd w:val="clear" w:color="auto" w:fill="FFFFFF"/>
          <w:lang w:val="lt-LT"/>
        </w:rPr>
        <w:t>V</w:t>
      </w:r>
      <w:r w:rsidR="002155A7" w:rsidRPr="003E4255">
        <w:rPr>
          <w:b/>
          <w:color w:val="000000" w:themeColor="text1"/>
          <w:shd w:val="clear" w:color="auto" w:fill="FFFFFF"/>
          <w:lang w:val="lt-LT"/>
        </w:rPr>
        <w:t xml:space="preserve">eiklos sritis: </w:t>
      </w:r>
      <w:r w:rsidR="002155A7" w:rsidRPr="003E4255">
        <w:rPr>
          <w:color w:val="000000" w:themeColor="text1"/>
          <w:lang w:val="lt-LT"/>
        </w:rPr>
        <w:t>ki</w:t>
      </w:r>
      <w:r w:rsidR="00000F2F" w:rsidRPr="003E4255">
        <w:rPr>
          <w:color w:val="000000" w:themeColor="text1"/>
          <w:lang w:val="lt-LT"/>
        </w:rPr>
        <w:t>ta stacionarinė globos veikla (</w:t>
      </w:r>
      <w:r w:rsidR="00B63237" w:rsidRPr="003E4255">
        <w:rPr>
          <w:color w:val="000000" w:themeColor="text1"/>
          <w:lang w:val="lt-LT"/>
        </w:rPr>
        <w:t>kodas 87.90)</w:t>
      </w:r>
      <w:r w:rsidR="00AA66D8" w:rsidRPr="003E4255">
        <w:rPr>
          <w:color w:val="000000" w:themeColor="text1"/>
          <w:lang w:val="lt-LT"/>
        </w:rPr>
        <w:t>.</w:t>
      </w:r>
    </w:p>
    <w:p w:rsidR="002155A7" w:rsidRPr="003E4255" w:rsidRDefault="0022388D" w:rsidP="001F204D">
      <w:pPr>
        <w:autoSpaceDE w:val="0"/>
        <w:autoSpaceDN w:val="0"/>
        <w:adjustRightInd w:val="0"/>
        <w:spacing w:line="360" w:lineRule="auto"/>
        <w:ind w:firstLine="720"/>
        <w:jc w:val="both"/>
        <w:rPr>
          <w:color w:val="000000" w:themeColor="text1"/>
          <w:lang w:val="lt-LT"/>
        </w:rPr>
      </w:pPr>
      <w:r w:rsidRPr="003E4255">
        <w:rPr>
          <w:b/>
          <w:color w:val="000000" w:themeColor="text1"/>
          <w:lang w:val="lt-LT"/>
        </w:rPr>
        <w:t>V</w:t>
      </w:r>
      <w:r w:rsidR="002155A7" w:rsidRPr="003E4255">
        <w:rPr>
          <w:b/>
          <w:color w:val="000000" w:themeColor="text1"/>
          <w:lang w:val="lt-LT"/>
        </w:rPr>
        <w:t>eiklos rūšis:</w:t>
      </w:r>
      <w:r w:rsidR="002155A7" w:rsidRPr="003E4255">
        <w:rPr>
          <w:color w:val="000000" w:themeColor="text1"/>
          <w:lang w:val="lt-LT"/>
        </w:rPr>
        <w:t xml:space="preserve"> institucinė socialinė globa (ilgalaikė</w:t>
      </w:r>
      <w:r w:rsidR="001759B3" w:rsidRPr="003E4255">
        <w:rPr>
          <w:color w:val="000000" w:themeColor="text1"/>
          <w:lang w:val="lt-LT"/>
        </w:rPr>
        <w:t>,</w:t>
      </w:r>
      <w:r w:rsidR="002155A7" w:rsidRPr="003E4255">
        <w:rPr>
          <w:color w:val="000000" w:themeColor="text1"/>
          <w:lang w:val="lt-LT"/>
        </w:rPr>
        <w:t xml:space="preserve"> trumpalaikė) likusiems be tėvų globos vaikams</w:t>
      </w:r>
      <w:r w:rsidR="001759B3" w:rsidRPr="003E4255">
        <w:rPr>
          <w:color w:val="000000" w:themeColor="text1"/>
          <w:lang w:val="lt-LT"/>
        </w:rPr>
        <w:t>, socialinės rizikos vaikams.</w:t>
      </w:r>
    </w:p>
    <w:p w:rsidR="002155A7" w:rsidRPr="003E4255" w:rsidRDefault="0022388D" w:rsidP="001F204D">
      <w:pPr>
        <w:autoSpaceDE w:val="0"/>
        <w:autoSpaceDN w:val="0"/>
        <w:adjustRightInd w:val="0"/>
        <w:spacing w:line="360" w:lineRule="auto"/>
        <w:ind w:firstLine="720"/>
        <w:jc w:val="both"/>
        <w:rPr>
          <w:color w:val="000000" w:themeColor="text1"/>
          <w:lang w:val="lt-LT"/>
        </w:rPr>
      </w:pPr>
      <w:r w:rsidRPr="003E4255">
        <w:rPr>
          <w:b/>
          <w:color w:val="000000" w:themeColor="text1"/>
          <w:lang w:val="lt-LT"/>
        </w:rPr>
        <w:t>V</w:t>
      </w:r>
      <w:r w:rsidR="002155A7" w:rsidRPr="003E4255">
        <w:rPr>
          <w:b/>
          <w:color w:val="000000" w:themeColor="text1"/>
          <w:lang w:val="lt-LT"/>
        </w:rPr>
        <w:t>izija</w:t>
      </w:r>
      <w:r w:rsidR="002155A7" w:rsidRPr="003E4255">
        <w:rPr>
          <w:color w:val="000000" w:themeColor="text1"/>
          <w:lang w:val="lt-LT"/>
        </w:rPr>
        <w:t xml:space="preserve"> – įstaiga teikianti kokybiškas socialines paslaugas. </w:t>
      </w:r>
      <w:r w:rsidR="00BE2A51" w:rsidRPr="003E4255">
        <w:rPr>
          <w:color w:val="000000" w:themeColor="text1"/>
          <w:lang w:val="lt-LT"/>
        </w:rPr>
        <w:t>Globotiniai</w:t>
      </w:r>
      <w:r w:rsidR="002155A7" w:rsidRPr="003E4255">
        <w:rPr>
          <w:color w:val="000000" w:themeColor="text1"/>
          <w:lang w:val="lt-LT"/>
        </w:rPr>
        <w:t xml:space="preserve"> tampa savarankiškesni, sėkmingai prisitaikantys gyventi juos supančioje aplinkoje.</w:t>
      </w:r>
    </w:p>
    <w:p w:rsidR="002155A7" w:rsidRPr="003E4255" w:rsidRDefault="002155A7" w:rsidP="001F204D">
      <w:pPr>
        <w:spacing w:line="360" w:lineRule="auto"/>
        <w:jc w:val="both"/>
        <w:rPr>
          <w:color w:val="000000" w:themeColor="text1"/>
          <w:lang w:val="lt-LT"/>
        </w:rPr>
      </w:pPr>
      <w:r w:rsidRPr="003E4255">
        <w:rPr>
          <w:color w:val="000000" w:themeColor="text1"/>
          <w:lang w:val="lt-LT"/>
        </w:rPr>
        <w:lastRenderedPageBreak/>
        <w:tab/>
      </w:r>
      <w:r w:rsidR="0022388D" w:rsidRPr="003E4255">
        <w:rPr>
          <w:b/>
          <w:color w:val="000000" w:themeColor="text1"/>
          <w:lang w:val="lt-LT"/>
        </w:rPr>
        <w:t>M</w:t>
      </w:r>
      <w:r w:rsidRPr="003E4255">
        <w:rPr>
          <w:b/>
          <w:color w:val="000000" w:themeColor="text1"/>
          <w:lang w:val="lt-LT"/>
        </w:rPr>
        <w:t>isija</w:t>
      </w:r>
      <w:r w:rsidRPr="003E4255">
        <w:rPr>
          <w:color w:val="000000" w:themeColor="text1"/>
          <w:lang w:val="lt-LT"/>
        </w:rPr>
        <w:t xml:space="preserve"> – organizuoti specialiąsi</w:t>
      </w:r>
      <w:r w:rsidR="0023009C" w:rsidRPr="003E4255">
        <w:rPr>
          <w:color w:val="000000" w:themeColor="text1"/>
          <w:lang w:val="lt-LT"/>
        </w:rPr>
        <w:t>as socialines paslaugas vaikams,</w:t>
      </w:r>
      <w:r w:rsidRPr="003E4255">
        <w:rPr>
          <w:color w:val="000000" w:themeColor="text1"/>
          <w:lang w:val="lt-LT"/>
        </w:rPr>
        <w:t xml:space="preserve"> likusiems be tėvų globos. Skleisti gerąją patirtį, pozityvią vaikų socializaciją. </w:t>
      </w:r>
    </w:p>
    <w:p w:rsidR="002155A7" w:rsidRPr="003E4255" w:rsidRDefault="002155A7" w:rsidP="001F204D">
      <w:pPr>
        <w:spacing w:line="360" w:lineRule="auto"/>
        <w:jc w:val="both"/>
        <w:rPr>
          <w:b/>
          <w:color w:val="000000" w:themeColor="text1"/>
          <w:lang w:val="lt-LT"/>
        </w:rPr>
      </w:pPr>
      <w:r w:rsidRPr="003E4255">
        <w:rPr>
          <w:b/>
          <w:color w:val="000000" w:themeColor="text1"/>
          <w:lang w:val="lt-LT"/>
        </w:rPr>
        <w:tab/>
      </w:r>
      <w:r w:rsidR="0022388D" w:rsidRPr="003E4255">
        <w:rPr>
          <w:b/>
          <w:color w:val="000000" w:themeColor="text1"/>
          <w:lang w:val="lt-LT"/>
        </w:rPr>
        <w:t>T</w:t>
      </w:r>
      <w:r w:rsidRPr="003E4255">
        <w:rPr>
          <w:b/>
          <w:color w:val="000000" w:themeColor="text1"/>
          <w:lang w:val="lt-LT"/>
        </w:rPr>
        <w:t>ikslai</w:t>
      </w:r>
      <w:r w:rsidR="0022388D" w:rsidRPr="003E4255">
        <w:rPr>
          <w:b/>
          <w:color w:val="000000" w:themeColor="text1"/>
          <w:lang w:val="lt-LT"/>
        </w:rPr>
        <w:t>:</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 xml:space="preserve">Užtikrinti globojamam (rūpinamam) vaikui ar laikinai apgyvendintam vaikui globos (rūpybos), ugdymo </w:t>
      </w:r>
      <w:r w:rsidR="00DE7DD7" w:rsidRPr="003E4255">
        <w:rPr>
          <w:color w:val="000000" w:themeColor="text1"/>
          <w:lang w:val="lt-LT"/>
        </w:rPr>
        <w:t xml:space="preserve">socialines </w:t>
      </w:r>
      <w:r w:rsidR="002155A7" w:rsidRPr="003E4255">
        <w:rPr>
          <w:color w:val="000000" w:themeColor="text1"/>
          <w:lang w:val="lt-LT"/>
        </w:rPr>
        <w:t xml:space="preserve">paslaugas.  </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 xml:space="preserve">Sudaryti tinkamas sąlygas ir aplinką globojamiems vaikams saugiai augti, vystytis, tobulėti ir pasiruošti grįžimui į šeimą ar savarankiškam gyvenimui. </w:t>
      </w:r>
    </w:p>
    <w:p w:rsidR="002155A7" w:rsidRPr="003E4255" w:rsidRDefault="002155A7" w:rsidP="001F204D">
      <w:pPr>
        <w:spacing w:line="360" w:lineRule="auto"/>
        <w:jc w:val="both"/>
        <w:rPr>
          <w:color w:val="000000" w:themeColor="text1"/>
          <w:lang w:val="lt-LT"/>
        </w:rPr>
      </w:pPr>
      <w:r w:rsidRPr="003E4255">
        <w:rPr>
          <w:b/>
          <w:color w:val="000000" w:themeColor="text1"/>
          <w:lang w:val="lt-LT"/>
        </w:rPr>
        <w:tab/>
      </w:r>
      <w:r w:rsidR="0022388D" w:rsidRPr="003E4255">
        <w:rPr>
          <w:b/>
          <w:color w:val="000000" w:themeColor="text1"/>
          <w:lang w:val="lt-LT"/>
        </w:rPr>
        <w:t>U</w:t>
      </w:r>
      <w:r w:rsidRPr="003E4255">
        <w:rPr>
          <w:b/>
          <w:color w:val="000000" w:themeColor="text1"/>
          <w:lang w:val="lt-LT"/>
        </w:rPr>
        <w:t>ždaviniai</w:t>
      </w:r>
      <w:r w:rsidR="0022388D" w:rsidRPr="003E4255">
        <w:rPr>
          <w:b/>
          <w:color w:val="000000" w:themeColor="text1"/>
          <w:lang w:val="lt-LT"/>
        </w:rPr>
        <w:t>:</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Sudaryti tinkamas gyvenimo sąlygas, artimas gyvenimui šeimoje.</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Teikti kokybiškas socialines, ugdymo, medic</w:t>
      </w:r>
      <w:r w:rsidR="00DE7DD7" w:rsidRPr="003E4255">
        <w:rPr>
          <w:color w:val="000000" w:themeColor="text1"/>
          <w:lang w:val="lt-LT"/>
        </w:rPr>
        <w:t>inines, reabilitacines ir kitas</w:t>
      </w:r>
      <w:r w:rsidR="002155A7" w:rsidRPr="003E4255">
        <w:rPr>
          <w:color w:val="000000" w:themeColor="text1"/>
          <w:lang w:val="lt-LT"/>
        </w:rPr>
        <w:t xml:space="preserve"> vaikui reikalingas paslaugas. </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Užtikrinti vaikų, likusių be tėvų globos</w:t>
      </w:r>
      <w:r w:rsidR="0023009C" w:rsidRPr="003E4255">
        <w:rPr>
          <w:color w:val="000000" w:themeColor="text1"/>
          <w:lang w:val="lt-LT"/>
        </w:rPr>
        <w:t>,</w:t>
      </w:r>
      <w:r w:rsidR="002155A7" w:rsidRPr="003E4255">
        <w:rPr>
          <w:color w:val="000000" w:themeColor="text1"/>
          <w:lang w:val="lt-LT"/>
        </w:rPr>
        <w:t xml:space="preserve"> pozityvią socializaciją. </w:t>
      </w:r>
    </w:p>
    <w:p w:rsidR="002155A7" w:rsidRPr="003E4255" w:rsidRDefault="002155A7" w:rsidP="001F204D">
      <w:pPr>
        <w:spacing w:line="360" w:lineRule="auto"/>
        <w:jc w:val="both"/>
        <w:rPr>
          <w:b/>
          <w:color w:val="000000" w:themeColor="text1"/>
          <w:lang w:val="lt-LT"/>
        </w:rPr>
      </w:pPr>
      <w:r w:rsidRPr="003E4255">
        <w:rPr>
          <w:color w:val="000000" w:themeColor="text1"/>
          <w:lang w:val="lt-LT"/>
        </w:rPr>
        <w:tab/>
      </w:r>
      <w:r w:rsidRPr="003E4255">
        <w:rPr>
          <w:b/>
          <w:color w:val="000000" w:themeColor="text1"/>
          <w:lang w:val="lt-LT"/>
        </w:rPr>
        <w:t>Priemonės:</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Dirbti soc</w:t>
      </w:r>
      <w:r w:rsidR="0023009C" w:rsidRPr="003E4255">
        <w:rPr>
          <w:color w:val="000000" w:themeColor="text1"/>
          <w:lang w:val="lt-LT"/>
        </w:rPr>
        <w:t>ialinį darbą su vaikais, šeima</w:t>
      </w:r>
      <w:r w:rsidR="002155A7" w:rsidRPr="003E4255">
        <w:rPr>
          <w:color w:val="000000" w:themeColor="text1"/>
          <w:lang w:val="lt-LT"/>
        </w:rPr>
        <w:t xml:space="preserve"> stiprinant tarpasmeninius santykius. </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Ugdyti likusio be tėvų globos vaiko fizinę, psichinę bei socialinę brandą.</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Rengiant integracijai visuomenėje, formuoti savarankiško gyvenimo bei sveikos gyvensenos įgūdžius.</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Ugdyti draugiškus tarpusavio santykius, skatinti vaiko fizinę, psichinę bei socialinę brandą.</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Gerinti mokymosi kokybę, skatinti profesinę motyvaciją, ugdyti dorinius, šeimyninius, darbinius ir socialinius įgūdžius.</w:t>
      </w:r>
    </w:p>
    <w:p w:rsidR="002155A7" w:rsidRPr="003E4255" w:rsidRDefault="003A14CB" w:rsidP="003A14CB">
      <w:pPr>
        <w:spacing w:line="360" w:lineRule="auto"/>
        <w:ind w:firstLine="720"/>
        <w:jc w:val="both"/>
        <w:rPr>
          <w:color w:val="000000" w:themeColor="text1"/>
          <w:lang w:val="lt-LT"/>
        </w:rPr>
      </w:pPr>
      <w:r w:rsidRPr="003E4255">
        <w:rPr>
          <w:color w:val="000000" w:themeColor="text1"/>
          <w:lang w:val="lt-LT"/>
        </w:rPr>
        <w:t xml:space="preserve">- </w:t>
      </w:r>
      <w:r w:rsidR="002155A7" w:rsidRPr="003E4255">
        <w:rPr>
          <w:color w:val="000000" w:themeColor="text1"/>
          <w:lang w:val="lt-LT"/>
        </w:rPr>
        <w:t xml:space="preserve">Gerinti materialinę bazę, sudaryti sąlygas vaiko saviraiškai, pasirenkant jo poreikius ir pomėgius atitinkančias ugdymo sąlygas. </w:t>
      </w:r>
    </w:p>
    <w:p w:rsidR="006E033C" w:rsidRPr="00E51DC6" w:rsidRDefault="006E033C" w:rsidP="001F204D">
      <w:pPr>
        <w:spacing w:line="360" w:lineRule="auto"/>
        <w:ind w:firstLine="539"/>
        <w:jc w:val="both"/>
        <w:rPr>
          <w:color w:val="FF0000"/>
          <w:lang w:val="lt-LT"/>
        </w:rPr>
      </w:pPr>
    </w:p>
    <w:p w:rsidR="002B6C8F" w:rsidRPr="008F7EA5" w:rsidRDefault="002B6C8F" w:rsidP="001F204D">
      <w:pPr>
        <w:spacing w:line="360" w:lineRule="auto"/>
        <w:ind w:firstLine="539"/>
        <w:jc w:val="both"/>
        <w:rPr>
          <w:color w:val="FF0000"/>
          <w:lang w:val="lt-LT"/>
        </w:rPr>
      </w:pPr>
    </w:p>
    <w:p w:rsidR="002155A7" w:rsidRPr="003E4255" w:rsidRDefault="002155A7" w:rsidP="001F204D">
      <w:pPr>
        <w:spacing w:line="360" w:lineRule="auto"/>
        <w:jc w:val="both"/>
        <w:rPr>
          <w:b/>
          <w:color w:val="000000" w:themeColor="text1"/>
          <w:lang w:val="lt-LT"/>
        </w:rPr>
      </w:pPr>
      <w:r w:rsidRPr="002B6C8F">
        <w:rPr>
          <w:lang w:val="lt-LT"/>
        </w:rPr>
        <w:lastRenderedPageBreak/>
        <w:tab/>
      </w:r>
      <w:r w:rsidRPr="003E4255">
        <w:rPr>
          <w:b/>
          <w:color w:val="000000" w:themeColor="text1"/>
          <w:lang w:val="lt-LT"/>
        </w:rPr>
        <w:t xml:space="preserve">Prioritetas: </w:t>
      </w:r>
    </w:p>
    <w:p w:rsidR="002155A7" w:rsidRPr="003E4255" w:rsidRDefault="002155A7" w:rsidP="001F204D">
      <w:pPr>
        <w:spacing w:line="360" w:lineRule="auto"/>
        <w:jc w:val="both"/>
        <w:rPr>
          <w:color w:val="000000" w:themeColor="text1"/>
          <w:lang w:val="lt-LT"/>
        </w:rPr>
      </w:pPr>
      <w:r w:rsidRPr="003E4255">
        <w:rPr>
          <w:color w:val="000000" w:themeColor="text1"/>
          <w:lang w:val="lt-LT"/>
        </w:rPr>
        <w:tab/>
        <w:t xml:space="preserve">Vaiko ruošimas savarankiškam gyvenimui, sėkmingai socialinei, profesinei, darbinei integracijai į visuomenę. </w:t>
      </w:r>
    </w:p>
    <w:p w:rsidR="002155A7" w:rsidRPr="003C0445" w:rsidRDefault="002155A7" w:rsidP="001F204D">
      <w:pPr>
        <w:autoSpaceDE w:val="0"/>
        <w:autoSpaceDN w:val="0"/>
        <w:adjustRightInd w:val="0"/>
        <w:spacing w:line="360" w:lineRule="auto"/>
        <w:jc w:val="both"/>
        <w:rPr>
          <w:color w:val="000000" w:themeColor="text1"/>
          <w:lang w:val="lt-LT"/>
        </w:rPr>
      </w:pPr>
      <w:r w:rsidRPr="003E4255">
        <w:rPr>
          <w:color w:val="000000" w:themeColor="text1"/>
          <w:lang w:val="lt-LT"/>
        </w:rPr>
        <w:tab/>
      </w:r>
      <w:r w:rsidRPr="008A69C1">
        <w:rPr>
          <w:color w:val="000000" w:themeColor="text1"/>
          <w:lang w:val="lt-LT"/>
        </w:rPr>
        <w:t>Lazdijų rajono savivaldybės social</w:t>
      </w:r>
      <w:r w:rsidR="008F3B7C" w:rsidRPr="008A69C1">
        <w:rPr>
          <w:color w:val="000000" w:themeColor="text1"/>
          <w:lang w:val="lt-LT"/>
        </w:rPr>
        <w:t xml:space="preserve">inės </w:t>
      </w:r>
      <w:r w:rsidR="002B6C8F" w:rsidRPr="008A69C1">
        <w:rPr>
          <w:color w:val="000000" w:themeColor="text1"/>
          <w:lang w:val="lt-LT"/>
        </w:rPr>
        <w:t>g</w:t>
      </w:r>
      <w:r w:rsidR="00000F2F" w:rsidRPr="008A69C1">
        <w:rPr>
          <w:color w:val="000000" w:themeColor="text1"/>
          <w:lang w:val="lt-LT"/>
        </w:rPr>
        <w:t>lobos centro „Židinys“</w:t>
      </w:r>
      <w:r w:rsidR="00AB7204" w:rsidRPr="008A69C1">
        <w:rPr>
          <w:color w:val="000000" w:themeColor="text1"/>
          <w:lang w:val="lt-LT"/>
        </w:rPr>
        <w:t xml:space="preserve"> </w:t>
      </w:r>
      <w:r w:rsidR="00000F2F" w:rsidRPr="008A69C1">
        <w:rPr>
          <w:color w:val="000000" w:themeColor="text1"/>
          <w:lang w:val="lt-LT"/>
        </w:rPr>
        <w:t>(</w:t>
      </w:r>
      <w:r w:rsidRPr="008A69C1">
        <w:rPr>
          <w:color w:val="000000" w:themeColor="text1"/>
          <w:lang w:val="lt-LT"/>
        </w:rPr>
        <w:t xml:space="preserve">toliau – </w:t>
      </w:r>
      <w:r w:rsidR="008A69C1" w:rsidRPr="008A69C1">
        <w:rPr>
          <w:color w:val="000000" w:themeColor="text1"/>
          <w:lang w:val="lt-LT"/>
        </w:rPr>
        <w:t>g</w:t>
      </w:r>
      <w:r w:rsidR="00AB7204" w:rsidRPr="008A69C1">
        <w:rPr>
          <w:color w:val="000000" w:themeColor="text1"/>
          <w:lang w:val="lt-LT"/>
        </w:rPr>
        <w:t>lobos centras</w:t>
      </w:r>
      <w:r w:rsidR="008A69C1" w:rsidRPr="008A69C1">
        <w:rPr>
          <w:color w:val="000000" w:themeColor="text1"/>
          <w:lang w:val="lt-LT"/>
        </w:rPr>
        <w:t xml:space="preserve"> „Židinys“</w:t>
      </w:r>
      <w:r w:rsidRPr="008A69C1">
        <w:rPr>
          <w:color w:val="000000" w:themeColor="text1"/>
          <w:lang w:val="lt-LT"/>
        </w:rPr>
        <w:t>)</w:t>
      </w:r>
      <w:r w:rsidR="00AB7204" w:rsidRPr="008A69C1">
        <w:rPr>
          <w:color w:val="000000" w:themeColor="text1"/>
          <w:lang w:val="lt-LT"/>
        </w:rPr>
        <w:t xml:space="preserve">, </w:t>
      </w:r>
      <w:r w:rsidRPr="003E4255">
        <w:rPr>
          <w:color w:val="000000" w:themeColor="text1"/>
          <w:lang w:val="lt-LT"/>
        </w:rPr>
        <w:t xml:space="preserve">veiklą reglamentuoja LR Konstitucija, Jungtinių Tautų vaiko teisių konvencija, LR tarptautinės sutartys, LR </w:t>
      </w:r>
      <w:r w:rsidR="00000F2F" w:rsidRPr="003E4255">
        <w:rPr>
          <w:color w:val="000000" w:themeColor="text1"/>
          <w:lang w:val="lt-LT"/>
        </w:rPr>
        <w:t>Civilinis kodeksas, LR V</w:t>
      </w:r>
      <w:r w:rsidRPr="003E4255">
        <w:rPr>
          <w:color w:val="000000" w:themeColor="text1"/>
          <w:lang w:val="lt-LT"/>
        </w:rPr>
        <w:t>aiko teisių apsaugos pagrindų įstatymas,</w:t>
      </w:r>
      <w:r w:rsidR="00000F2F" w:rsidRPr="003E4255">
        <w:rPr>
          <w:color w:val="000000" w:themeColor="text1"/>
          <w:lang w:val="lt-LT"/>
        </w:rPr>
        <w:t xml:space="preserve"> LR S</w:t>
      </w:r>
      <w:r w:rsidRPr="003E4255">
        <w:rPr>
          <w:color w:val="000000" w:themeColor="text1"/>
          <w:lang w:val="lt-LT"/>
        </w:rPr>
        <w:t>ocialinių paslaugų įstatymas, Lietuvos higienos normos HN 124:2009 „Va</w:t>
      </w:r>
      <w:r w:rsidR="00000F2F" w:rsidRPr="003E4255">
        <w:rPr>
          <w:color w:val="000000" w:themeColor="text1"/>
          <w:lang w:val="lt-LT"/>
        </w:rPr>
        <w:t>ikų socialinės globos įstaigoms:</w:t>
      </w:r>
      <w:r w:rsidRPr="003E4255">
        <w:rPr>
          <w:color w:val="000000" w:themeColor="text1"/>
          <w:lang w:val="lt-LT"/>
        </w:rPr>
        <w:t xml:space="preserve"> </w:t>
      </w:r>
      <w:r w:rsidR="00000F2F" w:rsidRPr="003E4255">
        <w:rPr>
          <w:color w:val="000000" w:themeColor="text1"/>
          <w:lang w:val="lt-LT"/>
        </w:rPr>
        <w:t>b</w:t>
      </w:r>
      <w:r w:rsidRPr="003E4255">
        <w:rPr>
          <w:color w:val="000000" w:themeColor="text1"/>
          <w:lang w:val="lt-LT"/>
        </w:rPr>
        <w:t xml:space="preserve">endrieji sveikatos saugos reikalavimai“, Bendrieji valstybės ir savivaldybių vaikų globos namų nuostatai, LR </w:t>
      </w:r>
      <w:r w:rsidR="00000F2F" w:rsidRPr="003E4255">
        <w:rPr>
          <w:color w:val="000000" w:themeColor="text1"/>
          <w:lang w:val="lt-LT"/>
        </w:rPr>
        <w:t>D</w:t>
      </w:r>
      <w:r w:rsidRPr="003E4255">
        <w:rPr>
          <w:color w:val="000000" w:themeColor="text1"/>
          <w:lang w:val="lt-LT"/>
        </w:rPr>
        <w:t>arbo kodeks</w:t>
      </w:r>
      <w:r w:rsidR="002636A1" w:rsidRPr="003E4255">
        <w:rPr>
          <w:color w:val="000000" w:themeColor="text1"/>
          <w:lang w:val="lt-LT"/>
        </w:rPr>
        <w:t>as</w:t>
      </w:r>
      <w:r w:rsidRPr="003E4255">
        <w:rPr>
          <w:color w:val="000000" w:themeColor="text1"/>
          <w:lang w:val="lt-LT"/>
        </w:rPr>
        <w:t xml:space="preserve">, Lazdijų </w:t>
      </w:r>
      <w:r w:rsidR="008F3B7C" w:rsidRPr="003E4255">
        <w:rPr>
          <w:color w:val="000000" w:themeColor="text1"/>
          <w:lang w:val="lt-LT"/>
        </w:rPr>
        <w:t xml:space="preserve">rajono savivaldybės socialinės </w:t>
      </w:r>
      <w:r w:rsidR="00F42730">
        <w:rPr>
          <w:color w:val="000000" w:themeColor="text1"/>
          <w:lang w:val="lt-LT"/>
        </w:rPr>
        <w:t>g</w:t>
      </w:r>
      <w:r w:rsidRPr="003E4255">
        <w:rPr>
          <w:color w:val="000000" w:themeColor="text1"/>
          <w:lang w:val="lt-LT"/>
        </w:rPr>
        <w:t xml:space="preserve">lobos centro „Židinys“ </w:t>
      </w:r>
      <w:r w:rsidRPr="003C0445">
        <w:rPr>
          <w:color w:val="000000" w:themeColor="text1"/>
          <w:lang w:val="lt-LT"/>
        </w:rPr>
        <w:t xml:space="preserve">nuostatai </w:t>
      </w:r>
      <w:r w:rsidR="008B7C06" w:rsidRPr="003C0445">
        <w:rPr>
          <w:color w:val="000000" w:themeColor="text1"/>
          <w:lang w:val="lt-LT"/>
        </w:rPr>
        <w:t>bei 201</w:t>
      </w:r>
      <w:r w:rsidR="003C0445" w:rsidRPr="003C0445">
        <w:rPr>
          <w:color w:val="000000" w:themeColor="text1"/>
          <w:lang w:val="lt-LT"/>
        </w:rPr>
        <w:t>7</w:t>
      </w:r>
      <w:r w:rsidRPr="003C0445">
        <w:rPr>
          <w:color w:val="000000" w:themeColor="text1"/>
          <w:lang w:val="lt-LT"/>
        </w:rPr>
        <w:t xml:space="preserve"> metų veiklos plan</w:t>
      </w:r>
      <w:r w:rsidR="002636A1" w:rsidRPr="003C0445">
        <w:rPr>
          <w:color w:val="000000" w:themeColor="text1"/>
          <w:lang w:val="lt-LT"/>
        </w:rPr>
        <w:t>as</w:t>
      </w:r>
      <w:r w:rsidRPr="003C0445">
        <w:rPr>
          <w:color w:val="000000" w:themeColor="text1"/>
          <w:lang w:val="lt-LT"/>
        </w:rPr>
        <w:t>.</w:t>
      </w:r>
    </w:p>
    <w:p w:rsidR="002155A7" w:rsidRPr="008A69C1" w:rsidRDefault="002155A7" w:rsidP="001F204D">
      <w:pPr>
        <w:autoSpaceDE w:val="0"/>
        <w:autoSpaceDN w:val="0"/>
        <w:adjustRightInd w:val="0"/>
        <w:spacing w:line="360" w:lineRule="auto"/>
        <w:ind w:firstLine="720"/>
        <w:jc w:val="both"/>
        <w:rPr>
          <w:color w:val="000000" w:themeColor="text1"/>
          <w:lang w:val="lt-LT"/>
        </w:rPr>
      </w:pPr>
      <w:r w:rsidRPr="008A69C1">
        <w:rPr>
          <w:color w:val="000000" w:themeColor="text1"/>
          <w:lang w:val="lt-LT"/>
        </w:rPr>
        <w:t xml:space="preserve">Pagrindiniai </w:t>
      </w:r>
      <w:r w:rsidR="008A69C1" w:rsidRPr="008A69C1">
        <w:rPr>
          <w:color w:val="000000" w:themeColor="text1"/>
          <w:lang w:val="lt-LT"/>
        </w:rPr>
        <w:t xml:space="preserve">globos centro „Židinys“ </w:t>
      </w:r>
      <w:r w:rsidRPr="008A69C1">
        <w:rPr>
          <w:color w:val="000000" w:themeColor="text1"/>
          <w:lang w:val="lt-LT"/>
        </w:rPr>
        <w:t>vidaus darbo tvarkos dokumentai:</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Įstaigos registravimo pažymėjimas.</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Licencija, socialinei globai teikti.</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Nuostatai.</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Darbo tvarkos taisyklės.</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Metinis veiklos planas.</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 xml:space="preserve">Įstaigos etatų sąrašas, patvirtintas </w:t>
      </w:r>
      <w:r w:rsidR="00B9248B" w:rsidRPr="003E4255">
        <w:rPr>
          <w:color w:val="000000" w:themeColor="text1"/>
          <w:lang w:val="lt-LT"/>
        </w:rPr>
        <w:t>įstaigos vadovo</w:t>
      </w:r>
      <w:r w:rsidRPr="003E4255">
        <w:rPr>
          <w:color w:val="000000" w:themeColor="text1"/>
          <w:lang w:val="lt-LT"/>
        </w:rPr>
        <w:t>.</w:t>
      </w:r>
    </w:p>
    <w:p w:rsidR="002155A7" w:rsidRPr="003E4255" w:rsidRDefault="0022388D"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 xml:space="preserve">Bendruomeninių vaikų globos namų </w:t>
      </w:r>
      <w:r w:rsidR="002155A7" w:rsidRPr="003E4255">
        <w:rPr>
          <w:color w:val="000000" w:themeColor="text1"/>
          <w:lang w:val="lt-LT"/>
        </w:rPr>
        <w:t>taisyklės vaikams.</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Vaikų asmens bylos su individualiais paslaugų teikimo planais.</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ISGP.</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Darbuotojų bylos.</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Vidaus tvarkomieji dokumentai.</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Įstaigos savivaldos dokumentai.</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Įvairią veiklą reglamentuojančios tvarkos.</w:t>
      </w:r>
    </w:p>
    <w:p w:rsidR="002155A7" w:rsidRPr="003E4255" w:rsidRDefault="002155A7"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lastRenderedPageBreak/>
        <w:t>Pareiginės instrukcijos, aprašymai.</w:t>
      </w:r>
    </w:p>
    <w:p w:rsidR="002155A7" w:rsidRPr="003E4255" w:rsidRDefault="002155A7" w:rsidP="001F204D">
      <w:pPr>
        <w:numPr>
          <w:ilvl w:val="0"/>
          <w:numId w:val="2"/>
        </w:numPr>
        <w:suppressAutoHyphens w:val="0"/>
        <w:spacing w:line="360" w:lineRule="auto"/>
        <w:ind w:left="1004" w:hanging="284"/>
        <w:rPr>
          <w:color w:val="000000" w:themeColor="text1"/>
          <w:lang w:val="lt-LT"/>
        </w:rPr>
      </w:pPr>
      <w:r w:rsidRPr="003E4255">
        <w:rPr>
          <w:color w:val="000000" w:themeColor="text1"/>
          <w:lang w:val="lt-LT"/>
        </w:rPr>
        <w:t>Darbų saugos dokumentai.</w:t>
      </w:r>
    </w:p>
    <w:p w:rsidR="002155A7" w:rsidRPr="003E4255" w:rsidRDefault="002155A7" w:rsidP="001F204D">
      <w:pPr>
        <w:numPr>
          <w:ilvl w:val="0"/>
          <w:numId w:val="2"/>
        </w:numPr>
        <w:suppressAutoHyphens w:val="0"/>
        <w:spacing w:line="360" w:lineRule="auto"/>
        <w:ind w:left="1004" w:hanging="284"/>
        <w:rPr>
          <w:color w:val="000000" w:themeColor="text1"/>
          <w:lang w:val="lt-LT"/>
        </w:rPr>
      </w:pPr>
      <w:r w:rsidRPr="003E4255">
        <w:rPr>
          <w:color w:val="000000" w:themeColor="text1"/>
          <w:lang w:val="lt-LT"/>
        </w:rPr>
        <w:t>Priešgaisrinės saugos dokumentai.</w:t>
      </w:r>
    </w:p>
    <w:p w:rsidR="0022388D" w:rsidRPr="003E4255" w:rsidRDefault="0022388D" w:rsidP="0022388D">
      <w:pPr>
        <w:suppressAutoHyphens w:val="0"/>
        <w:spacing w:line="360" w:lineRule="auto"/>
        <w:rPr>
          <w:color w:val="FF0000"/>
          <w:lang w:val="lt-LT"/>
        </w:rPr>
      </w:pPr>
    </w:p>
    <w:p w:rsidR="0022388D" w:rsidRPr="003C0445" w:rsidRDefault="00932A24" w:rsidP="00926D7C">
      <w:pPr>
        <w:suppressAutoHyphens w:val="0"/>
        <w:spacing w:line="360" w:lineRule="auto"/>
        <w:ind w:firstLine="720"/>
        <w:jc w:val="both"/>
        <w:rPr>
          <w:color w:val="000000" w:themeColor="text1"/>
          <w:lang w:val="lt-LT"/>
        </w:rPr>
      </w:pPr>
      <w:r w:rsidRPr="003C0445">
        <w:rPr>
          <w:color w:val="000000" w:themeColor="text1"/>
          <w:lang w:val="lt-LT"/>
        </w:rPr>
        <w:t>Socialinės apsaugos ir darbo ministerijos iniciatyva nuo 2014 m. vykdoma Institucinės globos pertvarka – perėjimo nuo institucinės globos prie šeimoje ir bendruomenėje teikiamų paslaugų neįgaliesiems ir likusiems be tėvų globos vaikams Lietuvoje procesas.</w:t>
      </w:r>
      <w:r w:rsidR="00912CBB" w:rsidRPr="003C0445">
        <w:rPr>
          <w:color w:val="000000" w:themeColor="text1"/>
          <w:lang w:val="lt-LT"/>
        </w:rPr>
        <w:t xml:space="preserve"> Inicijuojant pertvarką</w:t>
      </w:r>
      <w:r w:rsidR="0022388D" w:rsidRPr="003C0445">
        <w:rPr>
          <w:color w:val="000000" w:themeColor="text1"/>
          <w:lang w:val="lt-LT"/>
        </w:rPr>
        <w:t xml:space="preserve"> Lazdijų </w:t>
      </w:r>
      <w:r w:rsidR="008F3B7C" w:rsidRPr="003C0445">
        <w:rPr>
          <w:color w:val="000000" w:themeColor="text1"/>
          <w:lang w:val="lt-LT"/>
        </w:rPr>
        <w:t xml:space="preserve">rajono savivaldybės socialinės </w:t>
      </w:r>
      <w:r w:rsidR="00B02337" w:rsidRPr="003C0445">
        <w:rPr>
          <w:color w:val="000000" w:themeColor="text1"/>
          <w:lang w:val="lt-LT"/>
        </w:rPr>
        <w:t>g</w:t>
      </w:r>
      <w:r w:rsidR="0022388D" w:rsidRPr="003C0445">
        <w:rPr>
          <w:color w:val="000000" w:themeColor="text1"/>
          <w:lang w:val="lt-LT"/>
        </w:rPr>
        <w:t>lobos centras „Židinys“ iš institucinės globos, kuri buvo vykdoma</w:t>
      </w:r>
      <w:r w:rsidR="001759B3" w:rsidRPr="003C0445">
        <w:rPr>
          <w:color w:val="000000" w:themeColor="text1"/>
          <w:lang w:val="lt-LT"/>
        </w:rPr>
        <w:t xml:space="preserve"> Veisiejų g. 6, Kapčiamiesč</w:t>
      </w:r>
      <w:r w:rsidR="00E773ED" w:rsidRPr="003C0445">
        <w:rPr>
          <w:color w:val="000000" w:themeColor="text1"/>
          <w:lang w:val="lt-LT"/>
        </w:rPr>
        <w:t>io mst. Lazdijų r. sav.</w:t>
      </w:r>
      <w:r w:rsidR="00A53AE3" w:rsidRPr="003C0445">
        <w:rPr>
          <w:color w:val="000000" w:themeColor="text1"/>
          <w:lang w:val="lt-LT"/>
        </w:rPr>
        <w:t>,</w:t>
      </w:r>
      <w:r w:rsidR="00912CBB" w:rsidRPr="003C0445">
        <w:rPr>
          <w:color w:val="000000" w:themeColor="text1"/>
          <w:lang w:val="lt-LT"/>
        </w:rPr>
        <w:t xml:space="preserve"> persikėlė 2017-05-07 </w:t>
      </w:r>
      <w:r w:rsidR="0022388D" w:rsidRPr="003C0445">
        <w:rPr>
          <w:color w:val="000000" w:themeColor="text1"/>
          <w:lang w:val="lt-LT"/>
        </w:rPr>
        <w:t>į bendruomen</w:t>
      </w:r>
      <w:r w:rsidR="001759B3" w:rsidRPr="003C0445">
        <w:rPr>
          <w:color w:val="000000" w:themeColor="text1"/>
          <w:lang w:val="lt-LT"/>
        </w:rPr>
        <w:t>inius vaikų globos n</w:t>
      </w:r>
      <w:r w:rsidR="00912CBB" w:rsidRPr="003C0445">
        <w:rPr>
          <w:color w:val="000000" w:themeColor="text1"/>
          <w:lang w:val="lt-LT"/>
        </w:rPr>
        <w:t xml:space="preserve">amus. </w:t>
      </w:r>
    </w:p>
    <w:p w:rsidR="00912CBB" w:rsidRPr="003E4255" w:rsidRDefault="00912CBB" w:rsidP="00912CBB">
      <w:pPr>
        <w:suppressAutoHyphens w:val="0"/>
        <w:spacing w:line="360" w:lineRule="auto"/>
        <w:ind w:firstLine="720"/>
        <w:jc w:val="both"/>
        <w:rPr>
          <w:color w:val="000000" w:themeColor="text1"/>
          <w:lang w:val="lt-LT"/>
        </w:rPr>
      </w:pPr>
      <w:r w:rsidRPr="003E4255">
        <w:rPr>
          <w:color w:val="000000" w:themeColor="text1"/>
          <w:lang w:val="lt-LT"/>
        </w:rPr>
        <w:t xml:space="preserve">Vadovaujantis Socialinių paslaugų priežiūros departamento prie Socialinės apsaugos ir darbo ministerijos išduota 2017 m. kovo 30 d. licencija  socialinei globai teikti Nr. L000000142, Lazdijų rajono savivaldybės socialinės globos centro „Židinys“ bendruomeniniuose vaikų globos namuose esančiuose </w:t>
      </w:r>
      <w:proofErr w:type="spellStart"/>
      <w:r w:rsidRPr="003E4255">
        <w:rPr>
          <w:color w:val="000000" w:themeColor="text1"/>
          <w:lang w:val="lt-LT"/>
        </w:rPr>
        <w:t>Staidarų</w:t>
      </w:r>
      <w:proofErr w:type="spellEnd"/>
      <w:r w:rsidRPr="003E4255">
        <w:rPr>
          <w:color w:val="000000" w:themeColor="text1"/>
          <w:lang w:val="lt-LT"/>
        </w:rPr>
        <w:t xml:space="preserve"> g. 10, </w:t>
      </w:r>
      <w:proofErr w:type="spellStart"/>
      <w:r w:rsidRPr="003E4255">
        <w:rPr>
          <w:color w:val="000000" w:themeColor="text1"/>
          <w:lang w:val="lt-LT"/>
        </w:rPr>
        <w:t>Staidarų</w:t>
      </w:r>
      <w:proofErr w:type="spellEnd"/>
      <w:r w:rsidRPr="003E4255">
        <w:rPr>
          <w:color w:val="000000" w:themeColor="text1"/>
          <w:lang w:val="lt-LT"/>
        </w:rPr>
        <w:t xml:space="preserve"> k., Lazdijų r. sav. gali gyventi iki 10  globojamų vaikų, Kaštonų g. 1, Bajoriškių k., Lazdijų r. sav. gali gyventi iki 9 globojamų vaikų.</w:t>
      </w:r>
    </w:p>
    <w:p w:rsidR="0022388D" w:rsidRPr="003E4255" w:rsidRDefault="0022388D" w:rsidP="00926D7C">
      <w:pPr>
        <w:suppressAutoHyphens w:val="0"/>
        <w:spacing w:line="360" w:lineRule="auto"/>
        <w:ind w:firstLine="720"/>
        <w:jc w:val="both"/>
        <w:rPr>
          <w:color w:val="000000" w:themeColor="text1"/>
          <w:lang w:val="lt-LT"/>
        </w:rPr>
      </w:pPr>
      <w:r w:rsidRPr="003E4255">
        <w:rPr>
          <w:color w:val="000000" w:themeColor="text1"/>
          <w:lang w:val="lt-LT"/>
        </w:rPr>
        <w:t>Vaikai apgyvendinti dviejuos</w:t>
      </w:r>
      <w:r w:rsidR="00E773ED" w:rsidRPr="003E4255">
        <w:rPr>
          <w:color w:val="000000" w:themeColor="text1"/>
          <w:lang w:val="lt-LT"/>
        </w:rPr>
        <w:t>e atskiruose nuosavuose erdviuose namuose, atitinkančiuose</w:t>
      </w:r>
      <w:r w:rsidR="008F3B7C" w:rsidRPr="003E4255">
        <w:rPr>
          <w:color w:val="000000" w:themeColor="text1"/>
          <w:lang w:val="lt-LT"/>
        </w:rPr>
        <w:t xml:space="preserve"> socialinės globos</w:t>
      </w:r>
      <w:r w:rsidR="00E773ED" w:rsidRPr="003E4255">
        <w:rPr>
          <w:color w:val="000000" w:themeColor="text1"/>
          <w:lang w:val="lt-LT"/>
        </w:rPr>
        <w:t xml:space="preserve"> normų reikalavimus. </w:t>
      </w:r>
    </w:p>
    <w:p w:rsidR="009C7DDE" w:rsidRPr="003E4255" w:rsidRDefault="009C7DDE" w:rsidP="00926D7C">
      <w:pPr>
        <w:suppressAutoHyphens w:val="0"/>
        <w:spacing w:line="360" w:lineRule="auto"/>
        <w:ind w:firstLine="720"/>
        <w:jc w:val="both"/>
        <w:rPr>
          <w:color w:val="FF0000"/>
          <w:lang w:val="lt-LT"/>
        </w:rPr>
      </w:pPr>
    </w:p>
    <w:p w:rsidR="009C7DDE" w:rsidRPr="008A69C1" w:rsidRDefault="009C7DDE" w:rsidP="009C7DDE">
      <w:pPr>
        <w:tabs>
          <w:tab w:val="left" w:pos="3660"/>
        </w:tabs>
        <w:spacing w:line="360" w:lineRule="auto"/>
        <w:ind w:firstLine="720"/>
        <w:jc w:val="both"/>
        <w:rPr>
          <w:b/>
          <w:color w:val="000000" w:themeColor="text1"/>
          <w:lang w:val="lt-LT"/>
        </w:rPr>
      </w:pPr>
      <w:r w:rsidRPr="008A69C1">
        <w:rPr>
          <w:color w:val="000000" w:themeColor="text1"/>
          <w:lang w:val="lt-LT"/>
        </w:rPr>
        <w:tab/>
      </w:r>
      <w:r w:rsidRPr="008A69C1">
        <w:rPr>
          <w:b/>
          <w:color w:val="000000" w:themeColor="text1"/>
          <w:lang w:val="lt-LT"/>
        </w:rPr>
        <w:t xml:space="preserve">II. GLOBOS CENTRAS </w:t>
      </w:r>
    </w:p>
    <w:p w:rsidR="009C7DDE" w:rsidRPr="003E4255" w:rsidRDefault="009C7DDE" w:rsidP="00FA1477">
      <w:pPr>
        <w:spacing w:line="360" w:lineRule="auto"/>
        <w:ind w:firstLine="720"/>
        <w:jc w:val="both"/>
        <w:rPr>
          <w:color w:val="FF0000"/>
          <w:lang w:val="lt-LT"/>
        </w:rPr>
      </w:pPr>
    </w:p>
    <w:p w:rsidR="00B85F52" w:rsidRPr="009A6206" w:rsidRDefault="003E4255" w:rsidP="00B85F52">
      <w:pPr>
        <w:spacing w:line="360" w:lineRule="auto"/>
        <w:ind w:firstLine="720"/>
        <w:jc w:val="both"/>
        <w:rPr>
          <w:color w:val="000000" w:themeColor="text1"/>
          <w:lang w:val="lt-LT"/>
        </w:rPr>
      </w:pPr>
      <w:r w:rsidRPr="009A6206">
        <w:rPr>
          <w:color w:val="000000" w:themeColor="text1"/>
          <w:lang w:val="lt-LT"/>
        </w:rPr>
        <w:t xml:space="preserve">Lazdijų rajono tarybos </w:t>
      </w:r>
      <w:r w:rsidR="00FA1477" w:rsidRPr="009A6206">
        <w:rPr>
          <w:color w:val="000000" w:themeColor="text1"/>
          <w:lang w:val="lt-LT"/>
        </w:rPr>
        <w:t xml:space="preserve">2018 m. kovo 23 d. </w:t>
      </w:r>
      <w:r w:rsidRPr="009A6206">
        <w:rPr>
          <w:color w:val="000000" w:themeColor="text1"/>
          <w:lang w:val="lt-LT"/>
        </w:rPr>
        <w:t xml:space="preserve">spendimu Nr. </w:t>
      </w:r>
      <w:r w:rsidR="00FA1477" w:rsidRPr="009A6206">
        <w:rPr>
          <w:color w:val="000000" w:themeColor="text1"/>
          <w:lang w:val="lt-LT"/>
        </w:rPr>
        <w:t xml:space="preserve">5TS-1243 </w:t>
      </w:r>
      <w:r w:rsidR="009A6206" w:rsidRPr="009A6206">
        <w:rPr>
          <w:color w:val="000000" w:themeColor="text1"/>
          <w:lang w:val="lt-LT"/>
        </w:rPr>
        <w:t>„Dėl Lazdijų rajono savivaldybės socialinės globos centro „Židinys“ skyrimo vykdyti Globos centro funkcijas</w:t>
      </w:r>
      <w:r w:rsidR="009A6206" w:rsidRPr="003C0445">
        <w:rPr>
          <w:color w:val="000000" w:themeColor="text1"/>
          <w:lang w:val="lt-LT"/>
        </w:rPr>
        <w:t>“ Lazdijų rajono savivaldybės socialinės globos centras „Židinys“ pa</w:t>
      </w:r>
      <w:r w:rsidR="00FA1477" w:rsidRPr="003C0445">
        <w:rPr>
          <w:color w:val="000000" w:themeColor="text1"/>
          <w:lang w:val="lt-LT"/>
        </w:rPr>
        <w:t xml:space="preserve">skirtas vykdyti globos centro funkcijas. </w:t>
      </w:r>
      <w:r w:rsidR="00FA1477" w:rsidRPr="009A6206">
        <w:rPr>
          <w:color w:val="000000" w:themeColor="text1"/>
          <w:lang w:val="lt-LT"/>
        </w:rPr>
        <w:t xml:space="preserve">Globos centras vykdo globėjų paiešką ir atranką, kurią vykdo globėjų (rūpintojų) ir įtėvių mokymų ir konsultavimo specialistės, taip pat ruošia asmenis, norinčius tapti globėjais (rūpintojais), </w:t>
      </w:r>
      <w:r w:rsidR="00090D52" w:rsidRPr="003C0445">
        <w:rPr>
          <w:color w:val="000000" w:themeColor="text1"/>
          <w:lang w:val="lt-LT"/>
        </w:rPr>
        <w:t>budin</w:t>
      </w:r>
      <w:r w:rsidR="003C0445" w:rsidRPr="003C0445">
        <w:rPr>
          <w:color w:val="000000" w:themeColor="text1"/>
          <w:lang w:val="lt-LT"/>
        </w:rPr>
        <w:t>čiais</w:t>
      </w:r>
      <w:r w:rsidR="00090D52" w:rsidRPr="003C0445">
        <w:rPr>
          <w:color w:val="000000" w:themeColor="text1"/>
          <w:lang w:val="lt-LT"/>
        </w:rPr>
        <w:t xml:space="preserve"> </w:t>
      </w:r>
      <w:r w:rsidR="00090D52" w:rsidRPr="003C0445">
        <w:rPr>
          <w:color w:val="000000" w:themeColor="text1"/>
          <w:lang w:val="lt-LT"/>
        </w:rPr>
        <w:lastRenderedPageBreak/>
        <w:t>globotoja</w:t>
      </w:r>
      <w:r w:rsidR="003C0445" w:rsidRPr="003C0445">
        <w:rPr>
          <w:color w:val="000000" w:themeColor="text1"/>
          <w:lang w:val="lt-LT"/>
        </w:rPr>
        <w:t>is</w:t>
      </w:r>
      <w:r w:rsidR="00090D52" w:rsidRPr="003C0445">
        <w:rPr>
          <w:color w:val="000000" w:themeColor="text1"/>
          <w:lang w:val="lt-LT"/>
        </w:rPr>
        <w:t xml:space="preserve"> ir </w:t>
      </w:r>
      <w:r w:rsidR="00FA1477" w:rsidRPr="003C0445">
        <w:rPr>
          <w:color w:val="000000" w:themeColor="text1"/>
          <w:lang w:val="lt-LT"/>
        </w:rPr>
        <w:t xml:space="preserve">įtėviais. </w:t>
      </w:r>
      <w:r w:rsidR="00FA1477" w:rsidRPr="009A6206">
        <w:rPr>
          <w:color w:val="000000" w:themeColor="text1"/>
          <w:lang w:val="lt-LT"/>
        </w:rPr>
        <w:t>Globos centras ir jame dirbantys specialistai atsakingi už pagalbą, konsultavimą, atstovavimą, tarpininkavimą visiems globėjams (rūpintojams), globėjams giminaičiams, socialiniams globėjams, budintiems globotojams</w:t>
      </w:r>
      <w:r w:rsidR="00E17AFC" w:rsidRPr="009A6206">
        <w:rPr>
          <w:color w:val="000000" w:themeColor="text1"/>
          <w:lang w:val="lt-LT"/>
        </w:rPr>
        <w:t>, esant poreikiui, ir įtėviams, bei bendruomeninių vaikų glo</w:t>
      </w:r>
      <w:r w:rsidR="00090D52" w:rsidRPr="009A6206">
        <w:rPr>
          <w:color w:val="000000" w:themeColor="text1"/>
          <w:lang w:val="lt-LT"/>
        </w:rPr>
        <w:t xml:space="preserve">bos namų darbuotojams. </w:t>
      </w:r>
      <w:r w:rsidR="00E17AFC" w:rsidRPr="009A6206">
        <w:rPr>
          <w:color w:val="000000" w:themeColor="text1"/>
          <w:lang w:val="lt-LT"/>
        </w:rPr>
        <w:t>Tei</w:t>
      </w:r>
      <w:r w:rsidR="00090D52" w:rsidRPr="009A6206">
        <w:rPr>
          <w:color w:val="000000" w:themeColor="text1"/>
          <w:lang w:val="lt-LT"/>
        </w:rPr>
        <w:t xml:space="preserve">kiamos nuolatinės konsultacijos </w:t>
      </w:r>
      <w:r w:rsidR="00E17AFC" w:rsidRPr="009A6206">
        <w:rPr>
          <w:color w:val="000000" w:themeColor="text1"/>
          <w:lang w:val="lt-LT"/>
        </w:rPr>
        <w:t>budintiems globotojams, socialiniams glo</w:t>
      </w:r>
      <w:r w:rsidR="00090D52" w:rsidRPr="009A6206">
        <w:rPr>
          <w:color w:val="000000" w:themeColor="text1"/>
          <w:lang w:val="lt-LT"/>
        </w:rPr>
        <w:t>bėjams, globėjams (rūpintojams), globėjams giminaičiams ir pagal poreikį įtėviams.</w:t>
      </w:r>
      <w:r w:rsidR="00E17AFC" w:rsidRPr="009A6206">
        <w:rPr>
          <w:color w:val="000000" w:themeColor="text1"/>
          <w:lang w:val="lt-LT"/>
        </w:rPr>
        <w:t xml:space="preserve"> </w:t>
      </w:r>
      <w:r w:rsidR="00B85F52" w:rsidRPr="009A6206">
        <w:rPr>
          <w:color w:val="000000" w:themeColor="text1"/>
          <w:lang w:val="lt-LT"/>
        </w:rPr>
        <w:t>Suteikta konsultavimo paslaugų norintiems gl</w:t>
      </w:r>
      <w:r w:rsidR="00DB1F28" w:rsidRPr="009A6206">
        <w:rPr>
          <w:color w:val="000000" w:themeColor="text1"/>
          <w:lang w:val="lt-LT"/>
        </w:rPr>
        <w:t xml:space="preserve">oboti (rūpintis), </w:t>
      </w:r>
      <w:r w:rsidR="00090D52" w:rsidRPr="009A6206">
        <w:rPr>
          <w:color w:val="000000" w:themeColor="text1"/>
          <w:lang w:val="lt-LT"/>
        </w:rPr>
        <w:t xml:space="preserve">įsivaikinti ar svečiuotis </w:t>
      </w:r>
      <w:r w:rsidR="00B85F52" w:rsidRPr="009A6206">
        <w:rPr>
          <w:color w:val="000000" w:themeColor="text1"/>
          <w:lang w:val="lt-LT"/>
        </w:rPr>
        <w:t>(įstaigoje ir kliento namuose). Taip pat informavimo paslaugos (telefonu bei elektroniniu paštu).</w:t>
      </w:r>
    </w:p>
    <w:p w:rsidR="00090D52" w:rsidRPr="003C0445" w:rsidRDefault="00E17AFC" w:rsidP="00B85F52">
      <w:pPr>
        <w:spacing w:line="360" w:lineRule="auto"/>
        <w:ind w:firstLine="720"/>
        <w:jc w:val="both"/>
        <w:rPr>
          <w:color w:val="000000" w:themeColor="text1"/>
          <w:lang w:val="lt-LT"/>
        </w:rPr>
      </w:pPr>
      <w:r w:rsidRPr="003C0445">
        <w:rPr>
          <w:color w:val="000000" w:themeColor="text1"/>
          <w:lang w:val="lt-LT"/>
        </w:rPr>
        <w:t>Organizuojami laikinosios globos</w:t>
      </w:r>
      <w:r w:rsidR="00B85F52" w:rsidRPr="003C0445">
        <w:rPr>
          <w:color w:val="000000" w:themeColor="text1"/>
          <w:lang w:val="lt-LT"/>
        </w:rPr>
        <w:t>,</w:t>
      </w:r>
      <w:r w:rsidRPr="003C0445">
        <w:rPr>
          <w:color w:val="000000" w:themeColor="text1"/>
          <w:lang w:val="lt-LT"/>
        </w:rPr>
        <w:t xml:space="preserve"> </w:t>
      </w:r>
      <w:r w:rsidR="00B85F52" w:rsidRPr="003C0445">
        <w:rPr>
          <w:color w:val="000000" w:themeColor="text1"/>
          <w:lang w:val="lt-LT"/>
        </w:rPr>
        <w:t>globojamų vaikų globėjų (rūpintojų), budinčių globotojų, socialinių globėjų šeimose susitikim</w:t>
      </w:r>
      <w:r w:rsidR="009A6206" w:rsidRPr="003C0445">
        <w:rPr>
          <w:color w:val="000000" w:themeColor="text1"/>
          <w:lang w:val="lt-LT"/>
        </w:rPr>
        <w:t>ai</w:t>
      </w:r>
      <w:r w:rsidR="00B85F52" w:rsidRPr="003C0445">
        <w:rPr>
          <w:color w:val="000000" w:themeColor="text1"/>
          <w:lang w:val="lt-LT"/>
        </w:rPr>
        <w:t xml:space="preserve"> su biologine vaiko šeima. Susitikimai vyksta nuolat, atsižvelgiant į galimybes ir situaciją. </w:t>
      </w:r>
    </w:p>
    <w:p w:rsidR="00B85F52" w:rsidRPr="009A6206" w:rsidRDefault="00B85F52" w:rsidP="00B85F52">
      <w:pPr>
        <w:spacing w:line="360" w:lineRule="auto"/>
        <w:ind w:firstLine="720"/>
        <w:jc w:val="both"/>
        <w:rPr>
          <w:color w:val="000000" w:themeColor="text1"/>
          <w:lang w:val="lt-LT"/>
        </w:rPr>
      </w:pPr>
      <w:r w:rsidRPr="009A6206">
        <w:rPr>
          <w:color w:val="000000" w:themeColor="text1"/>
          <w:lang w:val="lt-LT"/>
        </w:rPr>
        <w:t xml:space="preserve">Siekiant užtikrinti paslaugas socialiniams globėjams, budintiems globotojams, globėjams (rūpintojams), globėjams giminaičiams buvo suteikta laikino atokvėpio paslauga. </w:t>
      </w:r>
    </w:p>
    <w:p w:rsidR="00B85F52" w:rsidRPr="003C0445" w:rsidRDefault="00DA1DD8" w:rsidP="000E5184">
      <w:pPr>
        <w:spacing w:line="360" w:lineRule="auto"/>
        <w:ind w:firstLine="720"/>
        <w:jc w:val="both"/>
        <w:rPr>
          <w:lang w:val="lt-LT"/>
        </w:rPr>
      </w:pPr>
      <w:r w:rsidRPr="009A6206">
        <w:rPr>
          <w:color w:val="000000" w:themeColor="text1"/>
          <w:lang w:val="lt-LT"/>
        </w:rPr>
        <w:t>2018 m. buvo organizuotos ir vestos</w:t>
      </w:r>
      <w:r w:rsidR="009D6468" w:rsidRPr="009A6206">
        <w:rPr>
          <w:color w:val="000000" w:themeColor="text1"/>
          <w:lang w:val="lt-LT"/>
        </w:rPr>
        <w:t xml:space="preserve"> 4 pagrindinių mokymų grupės pagal globėjų (rūpintojų), budinčių globotojų, įtėvių, bendruomeninių vaikų globos namų darbuotojų mokymo ir konsultavimo programą. Baigimo pažymėjimai buvo įteikti 5 b</w:t>
      </w:r>
      <w:r w:rsidR="000E5184" w:rsidRPr="009A6206">
        <w:rPr>
          <w:color w:val="000000" w:themeColor="text1"/>
          <w:lang w:val="lt-LT"/>
        </w:rPr>
        <w:t>ūsimiems globėjams (rūpintojams)</w:t>
      </w:r>
      <w:r w:rsidR="000E5184" w:rsidRPr="003E4255">
        <w:rPr>
          <w:color w:val="FF0000"/>
          <w:lang w:val="lt-LT"/>
        </w:rPr>
        <w:t xml:space="preserve"> </w:t>
      </w:r>
      <w:r w:rsidR="009D6468" w:rsidRPr="009A6206">
        <w:rPr>
          <w:color w:val="000000" w:themeColor="text1"/>
          <w:lang w:val="lt-LT"/>
        </w:rPr>
        <w:t>bei 14 bendruomeninių globos namų darbuotoj</w:t>
      </w:r>
      <w:r w:rsidR="009A6206">
        <w:rPr>
          <w:color w:val="000000" w:themeColor="text1"/>
          <w:lang w:val="lt-LT"/>
        </w:rPr>
        <w:t>ų</w:t>
      </w:r>
      <w:r w:rsidR="009D6468" w:rsidRPr="009A6206">
        <w:rPr>
          <w:color w:val="000000" w:themeColor="text1"/>
          <w:lang w:val="lt-LT"/>
        </w:rPr>
        <w:t xml:space="preserve">. </w:t>
      </w:r>
      <w:r w:rsidR="009D6468" w:rsidRPr="008A69C1">
        <w:rPr>
          <w:color w:val="000000" w:themeColor="text1"/>
          <w:lang w:val="lt-LT"/>
        </w:rPr>
        <w:t>Tai</w:t>
      </w:r>
      <w:r w:rsidR="00BC540E" w:rsidRPr="008A69C1">
        <w:rPr>
          <w:color w:val="000000" w:themeColor="text1"/>
          <w:lang w:val="lt-LT"/>
        </w:rPr>
        <w:t xml:space="preserve">p pat suorganizuota ir vesta </w:t>
      </w:r>
      <w:r w:rsidR="009D6468" w:rsidRPr="008A69C1">
        <w:rPr>
          <w:color w:val="000000" w:themeColor="text1"/>
          <w:lang w:val="lt-LT"/>
        </w:rPr>
        <w:t xml:space="preserve">1 specializuotų mokymų grupė pagal asmenų, ketinančių teikti socialinės priežiūros paslaugas ir bendruomeninių vaikų globos namų darbuotojų mokymo ir konsultavimo programą. </w:t>
      </w:r>
      <w:r w:rsidR="00BC540E" w:rsidRPr="009A6206">
        <w:rPr>
          <w:color w:val="000000" w:themeColor="text1"/>
          <w:lang w:val="lt-LT"/>
        </w:rPr>
        <w:t xml:space="preserve">Organizuotos ir </w:t>
      </w:r>
      <w:r w:rsidR="002F7B60" w:rsidRPr="009A6206">
        <w:rPr>
          <w:color w:val="000000" w:themeColor="text1"/>
          <w:lang w:val="lt-LT"/>
        </w:rPr>
        <w:t>vestos 2 savitarpio paramos grupės po 2 val., jose dalyvavo 9 asmenys.</w:t>
      </w:r>
      <w:r w:rsidR="002F7B60" w:rsidRPr="003E4255">
        <w:rPr>
          <w:color w:val="FF0000"/>
          <w:lang w:val="lt-LT"/>
        </w:rPr>
        <w:t xml:space="preserve"> </w:t>
      </w:r>
      <w:r w:rsidR="000E5184" w:rsidRPr="009A6206">
        <w:rPr>
          <w:color w:val="000000" w:themeColor="text1"/>
          <w:lang w:val="lt-LT"/>
        </w:rPr>
        <w:t>A</w:t>
      </w:r>
      <w:r w:rsidR="002F7B60" w:rsidRPr="009A6206">
        <w:rPr>
          <w:color w:val="000000" w:themeColor="text1"/>
          <w:lang w:val="lt-LT"/>
        </w:rPr>
        <w:t>tlikti globos (rūpybos) kokybės vertinimai globėjams, parengtos 7 teigiamos išvados. Fiziniams asmenims dėl pasirengimo priimti vaiką laikinai s</w:t>
      </w:r>
      <w:r w:rsidR="00DC6046" w:rsidRPr="009A6206">
        <w:rPr>
          <w:color w:val="000000" w:themeColor="text1"/>
          <w:lang w:val="lt-LT"/>
        </w:rPr>
        <w:t xml:space="preserve">večiuotis </w:t>
      </w:r>
      <w:r w:rsidR="00DC6046" w:rsidRPr="003C0445">
        <w:rPr>
          <w:lang w:val="lt-LT"/>
        </w:rPr>
        <w:t xml:space="preserve">parengtos 3 teigiamos </w:t>
      </w:r>
      <w:r w:rsidR="002F7B60" w:rsidRPr="003C0445">
        <w:rPr>
          <w:lang w:val="lt-LT"/>
        </w:rPr>
        <w:t>ir 2 neigiamos išvados.</w:t>
      </w:r>
      <w:r w:rsidR="000E5184" w:rsidRPr="003C0445">
        <w:rPr>
          <w:lang w:val="lt-LT"/>
        </w:rPr>
        <w:t xml:space="preserve"> </w:t>
      </w:r>
      <w:r w:rsidR="00DC6046" w:rsidRPr="003C0445">
        <w:rPr>
          <w:lang w:val="lt-LT"/>
        </w:rPr>
        <w:t>Lazdijų r. Stebulių mokykloje v</w:t>
      </w:r>
      <w:r w:rsidR="00D4417C" w:rsidRPr="003C0445">
        <w:rPr>
          <w:lang w:val="lt-LT"/>
        </w:rPr>
        <w:t>esta</w:t>
      </w:r>
      <w:r w:rsidR="00DC6046" w:rsidRPr="003C0445">
        <w:rPr>
          <w:lang w:val="lt-LT"/>
        </w:rPr>
        <w:t xml:space="preserve"> paskait</w:t>
      </w:r>
      <w:r w:rsidR="00D4417C" w:rsidRPr="003C0445">
        <w:rPr>
          <w:lang w:val="lt-LT"/>
        </w:rPr>
        <w:t>a</w:t>
      </w:r>
      <w:r w:rsidR="00DC6046" w:rsidRPr="003C0445">
        <w:rPr>
          <w:lang w:val="lt-LT"/>
        </w:rPr>
        <w:t xml:space="preserve"> šeimoms apie vaikų auklėjimą.</w:t>
      </w:r>
      <w:r w:rsidR="000E5184" w:rsidRPr="003C0445">
        <w:rPr>
          <w:lang w:val="lt-LT"/>
        </w:rPr>
        <w:t xml:space="preserve"> </w:t>
      </w:r>
      <w:r w:rsidR="00DC6046" w:rsidRPr="003C0445">
        <w:rPr>
          <w:lang w:val="lt-LT"/>
        </w:rPr>
        <w:t xml:space="preserve">Atlikti </w:t>
      </w:r>
      <w:r w:rsidR="003C0445" w:rsidRPr="003C0445">
        <w:rPr>
          <w:lang w:val="lt-LT"/>
        </w:rPr>
        <w:t xml:space="preserve">buities ir gyvenimo sąlygų </w:t>
      </w:r>
      <w:r w:rsidR="00DC6046" w:rsidRPr="003C0445">
        <w:rPr>
          <w:lang w:val="lt-LT"/>
        </w:rPr>
        <w:t>vertinimo aktai asmenims, kuriems iki pilnametystės</w:t>
      </w:r>
      <w:r w:rsidR="003C0445" w:rsidRPr="003C0445">
        <w:rPr>
          <w:lang w:val="lt-LT"/>
        </w:rPr>
        <w:t xml:space="preserve"> buvo nustatyta globa (rūpyba),</w:t>
      </w:r>
      <w:r w:rsidR="00DC6046" w:rsidRPr="003C0445">
        <w:rPr>
          <w:lang w:val="lt-LT"/>
        </w:rPr>
        <w:t xml:space="preserve"> </w:t>
      </w:r>
      <w:r w:rsidR="003C0445" w:rsidRPr="003C0445">
        <w:rPr>
          <w:lang w:val="lt-LT"/>
        </w:rPr>
        <w:t xml:space="preserve">dėl </w:t>
      </w:r>
      <w:r w:rsidR="00DC6046" w:rsidRPr="003C0445">
        <w:rPr>
          <w:lang w:val="lt-LT"/>
        </w:rPr>
        <w:t xml:space="preserve">pasirengimo tikslingai panaudoti vienkartinę išmoką. </w:t>
      </w:r>
    </w:p>
    <w:p w:rsidR="002F7B60" w:rsidRPr="003C0445" w:rsidRDefault="009D6468" w:rsidP="00E17AFC">
      <w:pPr>
        <w:spacing w:line="360" w:lineRule="auto"/>
        <w:ind w:firstLine="720"/>
        <w:jc w:val="both"/>
        <w:rPr>
          <w:lang w:val="lt-LT"/>
        </w:rPr>
      </w:pPr>
      <w:r w:rsidRPr="00D4417C">
        <w:rPr>
          <w:color w:val="000000" w:themeColor="text1"/>
          <w:lang w:val="lt-LT"/>
        </w:rPr>
        <w:lastRenderedPageBreak/>
        <w:t>Parengta ir išleista 13 viešinimo straipsnių bei skelbimų rajoniniuose laikraščiuose</w:t>
      </w:r>
      <w:r w:rsidR="002F7B60" w:rsidRPr="00D4417C">
        <w:rPr>
          <w:color w:val="000000" w:themeColor="text1"/>
          <w:lang w:val="lt-LT"/>
        </w:rPr>
        <w:t xml:space="preserve">. </w:t>
      </w:r>
      <w:r w:rsidRPr="00D4417C">
        <w:rPr>
          <w:color w:val="000000" w:themeColor="text1"/>
          <w:lang w:val="lt-LT"/>
        </w:rPr>
        <w:t xml:space="preserve"> Viešintos GIMK paslaugos Lazdijų rajono savivaldybės administracijos organizuojamuose renginiuose (Lazdijų miesto hipodrome Šimtmečio žirgų lenktynės „LAZDIJAI – 2018“, Pasieni</w:t>
      </w:r>
      <w:r w:rsidR="000E5184" w:rsidRPr="00D4417C">
        <w:rPr>
          <w:color w:val="000000" w:themeColor="text1"/>
          <w:lang w:val="lt-LT"/>
        </w:rPr>
        <w:t xml:space="preserve">o fiesta, „Lazdijų </w:t>
      </w:r>
      <w:r w:rsidR="000E5184" w:rsidRPr="003C0445">
        <w:rPr>
          <w:lang w:val="lt-LT"/>
        </w:rPr>
        <w:t>ruduo 2018“).</w:t>
      </w:r>
      <w:r w:rsidRPr="003C0445">
        <w:rPr>
          <w:lang w:val="lt-LT"/>
        </w:rPr>
        <w:t xml:space="preserve"> Parengtos ir išdalintos renginių metu viešinimo priemonės (rašikliai, skirtukai, magnetai, puodeliai, skrajutės, tentas).  </w:t>
      </w:r>
      <w:r w:rsidR="002F7B60" w:rsidRPr="003C0445">
        <w:rPr>
          <w:lang w:val="lt-LT"/>
        </w:rPr>
        <w:t xml:space="preserve">2018 m. kovo mėn. buvo sukurtas „GIMK Lazdijai“ tinklapis Facebook paskyroje globos centro veiklai viešinti. 2018 m. rugsėjo mėn. </w:t>
      </w:r>
      <w:r w:rsidR="003C0445" w:rsidRPr="003C0445">
        <w:rPr>
          <w:lang w:val="lt-LT"/>
        </w:rPr>
        <w:t xml:space="preserve">vyko </w:t>
      </w:r>
      <w:r w:rsidR="002F7B60" w:rsidRPr="003C0445">
        <w:rPr>
          <w:lang w:val="lt-LT"/>
        </w:rPr>
        <w:t>GIMK sklaida TAMO tinklapyje.</w:t>
      </w:r>
    </w:p>
    <w:p w:rsidR="002F7B60" w:rsidRPr="003C0445" w:rsidRDefault="002F7B60" w:rsidP="00BC540E">
      <w:pPr>
        <w:spacing w:line="360" w:lineRule="auto"/>
        <w:ind w:firstLine="720"/>
        <w:jc w:val="both"/>
        <w:rPr>
          <w:lang w:val="lt-LT"/>
        </w:rPr>
      </w:pPr>
      <w:r w:rsidRPr="003C0445">
        <w:rPr>
          <w:lang w:val="lt-LT"/>
        </w:rPr>
        <w:t>O</w:t>
      </w:r>
      <w:r w:rsidR="009D6468" w:rsidRPr="003C0445">
        <w:rPr>
          <w:lang w:val="lt-LT"/>
        </w:rPr>
        <w:t>rganizuoti susitikimai</w:t>
      </w:r>
      <w:r w:rsidRPr="003C0445">
        <w:rPr>
          <w:lang w:val="lt-LT"/>
        </w:rPr>
        <w:t xml:space="preserve"> </w:t>
      </w:r>
      <w:r w:rsidR="009D6468" w:rsidRPr="003C0445">
        <w:rPr>
          <w:lang w:val="lt-LT"/>
        </w:rPr>
        <w:t>su seniūnijų, bendruomenių, ligoninės,</w:t>
      </w:r>
      <w:r w:rsidR="00DE662A" w:rsidRPr="003C0445">
        <w:rPr>
          <w:lang w:val="lt-LT"/>
        </w:rPr>
        <w:t xml:space="preserve"> Užimtumo tarnyb</w:t>
      </w:r>
      <w:r w:rsidR="003C0445" w:rsidRPr="003C0445">
        <w:rPr>
          <w:lang w:val="lt-LT"/>
        </w:rPr>
        <w:t>os</w:t>
      </w:r>
      <w:r w:rsidR="00DE662A" w:rsidRPr="003C0445">
        <w:rPr>
          <w:lang w:val="lt-LT"/>
        </w:rPr>
        <w:t xml:space="preserve"> prie LR SADM Vilniaus klientų aptarnavimo</w:t>
      </w:r>
      <w:r w:rsidR="00DE662A" w:rsidRPr="003C0445">
        <w:rPr>
          <w:bCs/>
          <w:lang w:val="lt-LT"/>
        </w:rPr>
        <w:t xml:space="preserve"> departamento</w:t>
      </w:r>
      <w:r w:rsidR="003C0445" w:rsidRPr="003C0445">
        <w:rPr>
          <w:lang w:val="lt-LT"/>
        </w:rPr>
        <w:t xml:space="preserve"> Lazdijų skyriumi</w:t>
      </w:r>
      <w:r w:rsidR="00D4417C" w:rsidRPr="003C0445">
        <w:rPr>
          <w:lang w:val="lt-LT"/>
        </w:rPr>
        <w:t>,</w:t>
      </w:r>
      <w:r w:rsidR="00DE662A" w:rsidRPr="003C0445">
        <w:rPr>
          <w:lang w:val="lt-LT"/>
        </w:rPr>
        <w:t xml:space="preserve"> </w:t>
      </w:r>
      <w:r w:rsidRPr="003C0445">
        <w:rPr>
          <w:lang w:val="lt-LT"/>
        </w:rPr>
        <w:t>Lazdijų parapijos atstovais pristatant globos cento veiklą, GIMK mokymų progra</w:t>
      </w:r>
      <w:r w:rsidR="00BC540E" w:rsidRPr="003C0445">
        <w:rPr>
          <w:lang w:val="lt-LT"/>
        </w:rPr>
        <w:t>mas, globėjų (rūpintojų) paieška</w:t>
      </w:r>
      <w:r w:rsidRPr="003C0445">
        <w:rPr>
          <w:lang w:val="lt-LT"/>
        </w:rPr>
        <w:t xml:space="preserve">s. </w:t>
      </w:r>
    </w:p>
    <w:p w:rsidR="002F7B60" w:rsidRPr="003E4255" w:rsidRDefault="009D6468" w:rsidP="009D6468">
      <w:pPr>
        <w:spacing w:line="360" w:lineRule="auto"/>
        <w:jc w:val="both"/>
        <w:rPr>
          <w:color w:val="FF0000"/>
          <w:lang w:val="lt-LT"/>
        </w:rPr>
      </w:pPr>
      <w:r w:rsidRPr="003E4255">
        <w:rPr>
          <w:color w:val="FF0000"/>
          <w:lang w:val="lt-LT"/>
        </w:rPr>
        <w:t xml:space="preserve">   </w:t>
      </w:r>
    </w:p>
    <w:p w:rsidR="002F7B60" w:rsidRPr="00C7133B" w:rsidRDefault="002F7B60" w:rsidP="009D6468">
      <w:pPr>
        <w:spacing w:line="360" w:lineRule="auto"/>
        <w:jc w:val="both"/>
        <w:rPr>
          <w:b/>
          <w:color w:val="000000" w:themeColor="text1"/>
          <w:lang w:val="lt-LT"/>
        </w:rPr>
      </w:pPr>
      <w:r w:rsidRPr="00C7133B">
        <w:rPr>
          <w:b/>
          <w:color w:val="000000" w:themeColor="text1"/>
          <w:lang w:val="lt-LT"/>
        </w:rPr>
        <w:t>Bendradarbiavimas</w:t>
      </w:r>
      <w:r w:rsidR="008A1D5F">
        <w:rPr>
          <w:b/>
          <w:color w:val="000000" w:themeColor="text1"/>
          <w:lang w:val="lt-LT"/>
        </w:rPr>
        <w:t xml:space="preserve">  </w:t>
      </w:r>
    </w:p>
    <w:p w:rsidR="00545608" w:rsidRPr="00D4417C" w:rsidRDefault="002F7B60" w:rsidP="00545608">
      <w:pPr>
        <w:spacing w:line="360" w:lineRule="auto"/>
        <w:ind w:firstLine="720"/>
        <w:jc w:val="both"/>
        <w:rPr>
          <w:color w:val="000000" w:themeColor="text1"/>
          <w:lang w:val="lt-LT"/>
        </w:rPr>
      </w:pPr>
      <w:r w:rsidRPr="00C7133B">
        <w:rPr>
          <w:color w:val="000000" w:themeColor="text1"/>
          <w:lang w:val="lt-LT"/>
        </w:rPr>
        <w:t>G</w:t>
      </w:r>
      <w:r w:rsidR="009D6468" w:rsidRPr="00C7133B">
        <w:rPr>
          <w:color w:val="000000" w:themeColor="text1"/>
          <w:lang w:val="lt-LT"/>
        </w:rPr>
        <w:t>laud</w:t>
      </w:r>
      <w:r w:rsidR="00C7133B" w:rsidRPr="00C7133B">
        <w:rPr>
          <w:color w:val="000000" w:themeColor="text1"/>
          <w:lang w:val="lt-LT"/>
        </w:rPr>
        <w:t xml:space="preserve">us </w:t>
      </w:r>
      <w:r w:rsidR="009D6468" w:rsidRPr="00C7133B">
        <w:rPr>
          <w:color w:val="000000" w:themeColor="text1"/>
          <w:lang w:val="lt-LT"/>
        </w:rPr>
        <w:t>bendradarbiavim</w:t>
      </w:r>
      <w:r w:rsidR="00C7133B" w:rsidRPr="00C7133B">
        <w:rPr>
          <w:color w:val="000000" w:themeColor="text1"/>
          <w:lang w:val="lt-LT"/>
        </w:rPr>
        <w:t>as</w:t>
      </w:r>
      <w:r w:rsidR="009D6468" w:rsidRPr="00C7133B">
        <w:rPr>
          <w:color w:val="000000" w:themeColor="text1"/>
          <w:lang w:val="lt-LT"/>
        </w:rPr>
        <w:t xml:space="preserve"> palaikom</w:t>
      </w:r>
      <w:r w:rsidR="00C7133B" w:rsidRPr="00C7133B">
        <w:rPr>
          <w:color w:val="000000" w:themeColor="text1"/>
          <w:lang w:val="lt-LT"/>
        </w:rPr>
        <w:t>as</w:t>
      </w:r>
      <w:r w:rsidR="009D6468" w:rsidRPr="00C7133B">
        <w:rPr>
          <w:color w:val="000000" w:themeColor="text1"/>
          <w:lang w:val="lt-LT"/>
        </w:rPr>
        <w:t xml:space="preserve"> su </w:t>
      </w:r>
      <w:r w:rsidR="00727529" w:rsidRPr="00C7133B">
        <w:rPr>
          <w:color w:val="000000" w:themeColor="text1"/>
          <w:lang w:val="lt-LT"/>
        </w:rPr>
        <w:t>Valstybės vaiko teisių apsaugos ir įvaikinimo tarnyba prie SADM Alytaus apskrities vaiko teisių apsaugos skyriumi</w:t>
      </w:r>
      <w:r w:rsidR="00C7133B" w:rsidRPr="00C7133B">
        <w:rPr>
          <w:color w:val="000000" w:themeColor="text1"/>
          <w:lang w:val="lt-LT"/>
        </w:rPr>
        <w:t>,</w:t>
      </w:r>
      <w:r w:rsidR="00727529" w:rsidRPr="00C7133B">
        <w:rPr>
          <w:color w:val="000000" w:themeColor="text1"/>
          <w:lang w:val="lt-LT"/>
        </w:rPr>
        <w:t xml:space="preserve"> su </w:t>
      </w:r>
      <w:r w:rsidR="009D6468" w:rsidRPr="00C7133B">
        <w:rPr>
          <w:color w:val="000000" w:themeColor="text1"/>
          <w:lang w:val="lt-LT"/>
        </w:rPr>
        <w:t>ki</w:t>
      </w:r>
      <w:r w:rsidR="00DC6046" w:rsidRPr="00C7133B">
        <w:rPr>
          <w:color w:val="000000" w:themeColor="text1"/>
          <w:lang w:val="lt-LT"/>
        </w:rPr>
        <w:t xml:space="preserve">tų savivaldybių globos centrais, </w:t>
      </w:r>
      <w:r w:rsidRPr="00C7133B">
        <w:rPr>
          <w:color w:val="000000" w:themeColor="text1"/>
          <w:lang w:val="lt-LT"/>
        </w:rPr>
        <w:t xml:space="preserve">seniūnijomis, ligonine, </w:t>
      </w:r>
      <w:r w:rsidR="00727529" w:rsidRPr="008A1D5F">
        <w:rPr>
          <w:lang w:val="lt-LT"/>
        </w:rPr>
        <w:t>Užimtumo tarnyb</w:t>
      </w:r>
      <w:r w:rsidR="00C7133B" w:rsidRPr="008A1D5F">
        <w:rPr>
          <w:lang w:val="lt-LT"/>
        </w:rPr>
        <w:t>os</w:t>
      </w:r>
      <w:r w:rsidR="00727529" w:rsidRPr="008A1D5F">
        <w:rPr>
          <w:lang w:val="lt-LT"/>
        </w:rPr>
        <w:t xml:space="preserve"> prie LR SADM </w:t>
      </w:r>
      <w:r w:rsidR="008A1D5F" w:rsidRPr="008A1D5F">
        <w:rPr>
          <w:lang w:val="lt-LT"/>
        </w:rPr>
        <w:t>Kauno</w:t>
      </w:r>
      <w:r w:rsidR="00727529" w:rsidRPr="008A1D5F">
        <w:rPr>
          <w:lang w:val="lt-LT"/>
        </w:rPr>
        <w:t xml:space="preserve"> klientų aptarnavimo</w:t>
      </w:r>
      <w:r w:rsidR="00727529" w:rsidRPr="008A1D5F">
        <w:rPr>
          <w:bCs/>
          <w:lang w:val="lt-LT"/>
        </w:rPr>
        <w:t xml:space="preserve"> departamento</w:t>
      </w:r>
      <w:r w:rsidR="00727529" w:rsidRPr="008A1D5F">
        <w:rPr>
          <w:lang w:val="lt-LT"/>
        </w:rPr>
        <w:t xml:space="preserve"> Lazdijų skyriu</w:t>
      </w:r>
      <w:r w:rsidR="00C7133B" w:rsidRPr="008A1D5F">
        <w:rPr>
          <w:lang w:val="lt-LT"/>
        </w:rPr>
        <w:t>mi</w:t>
      </w:r>
      <w:r w:rsidRPr="008A1D5F">
        <w:rPr>
          <w:lang w:val="lt-LT"/>
        </w:rPr>
        <w:t>,</w:t>
      </w:r>
      <w:r w:rsidRPr="003E4255">
        <w:rPr>
          <w:color w:val="FF0000"/>
          <w:lang w:val="lt-LT"/>
        </w:rPr>
        <w:t xml:space="preserve"> </w:t>
      </w:r>
      <w:r w:rsidRPr="00D4417C">
        <w:rPr>
          <w:color w:val="000000" w:themeColor="text1"/>
          <w:lang w:val="lt-LT"/>
        </w:rPr>
        <w:t>Lazdijų parapija</w:t>
      </w:r>
      <w:r w:rsidR="00545608" w:rsidRPr="00D4417C">
        <w:rPr>
          <w:color w:val="000000" w:themeColor="text1"/>
          <w:lang w:val="lt-LT"/>
        </w:rPr>
        <w:t>, VŠĮ Lazdijų socialinių paslaugų centru, Lazdijų Motiejaus Gustaičio gimnazija, Lazdijų r. A. Kirsnos mokykla,</w:t>
      </w:r>
      <w:r w:rsidR="00545608" w:rsidRPr="003E4255">
        <w:rPr>
          <w:color w:val="FF0000"/>
          <w:lang w:val="lt-LT"/>
        </w:rPr>
        <w:t xml:space="preserve"> </w:t>
      </w:r>
      <w:r w:rsidR="00545608" w:rsidRPr="00D4417C">
        <w:rPr>
          <w:color w:val="000000" w:themeColor="text1"/>
          <w:lang w:val="lt-LT"/>
        </w:rPr>
        <w:t xml:space="preserve">Lazdijų mokykla-darželis „Vyturėlis“, Lazdijų mokykla-darželis „Kregždutė“. </w:t>
      </w:r>
      <w:r w:rsidR="003517A8">
        <w:rPr>
          <w:color w:val="000000" w:themeColor="text1"/>
          <w:lang w:val="lt-LT"/>
        </w:rPr>
        <w:t>2018 m. gegužės 16 d</w:t>
      </w:r>
      <w:r w:rsidR="003517A8" w:rsidRPr="003517A8">
        <w:rPr>
          <w:color w:val="000000" w:themeColor="text1"/>
          <w:lang w:val="lt-LT"/>
        </w:rPr>
        <w:t xml:space="preserve">. </w:t>
      </w:r>
      <w:r w:rsidR="00545608" w:rsidRPr="003517A8">
        <w:rPr>
          <w:color w:val="000000" w:themeColor="text1"/>
          <w:lang w:val="lt-LT"/>
        </w:rPr>
        <w:t>Lietuvoje įsteigta Nacionalinė globėjų, įtėvių mokymo ir konsultavimo specialistų asociacija, kurioje Alytaus reg</w:t>
      </w:r>
      <w:r w:rsidR="00677287" w:rsidRPr="003517A8">
        <w:rPr>
          <w:color w:val="000000" w:themeColor="text1"/>
          <w:lang w:val="lt-LT"/>
        </w:rPr>
        <w:t>iono atstove išrinkta viena iš G</w:t>
      </w:r>
      <w:r w:rsidR="00D4417C" w:rsidRPr="003517A8">
        <w:rPr>
          <w:color w:val="000000" w:themeColor="text1"/>
          <w:lang w:val="lt-LT"/>
        </w:rPr>
        <w:t xml:space="preserve">IMK </w:t>
      </w:r>
      <w:r w:rsidR="00545608" w:rsidRPr="003517A8">
        <w:rPr>
          <w:color w:val="000000" w:themeColor="text1"/>
          <w:lang w:val="lt-LT"/>
        </w:rPr>
        <w:t>specialisčių</w:t>
      </w:r>
      <w:r w:rsidR="00D4417C" w:rsidRPr="003517A8">
        <w:rPr>
          <w:color w:val="000000" w:themeColor="text1"/>
          <w:lang w:val="lt-LT"/>
        </w:rPr>
        <w:t>.</w:t>
      </w:r>
      <w:r w:rsidR="00545608" w:rsidRPr="003517A8">
        <w:rPr>
          <w:color w:val="000000" w:themeColor="text1"/>
          <w:lang w:val="lt-LT"/>
        </w:rPr>
        <w:t xml:space="preserve"> </w:t>
      </w:r>
      <w:r w:rsidR="00D4417C" w:rsidRPr="003517A8">
        <w:rPr>
          <w:color w:val="000000" w:themeColor="text1"/>
          <w:lang w:val="lt-LT"/>
        </w:rPr>
        <w:t>J</w:t>
      </w:r>
      <w:r w:rsidR="00545608" w:rsidRPr="003517A8">
        <w:rPr>
          <w:color w:val="000000" w:themeColor="text1"/>
          <w:lang w:val="lt-LT"/>
        </w:rPr>
        <w:t>i pris</w:t>
      </w:r>
      <w:r w:rsidR="00677287" w:rsidRPr="003517A8">
        <w:rPr>
          <w:color w:val="000000" w:themeColor="text1"/>
          <w:lang w:val="lt-LT"/>
        </w:rPr>
        <w:t>id</w:t>
      </w:r>
      <w:r w:rsidR="00545608" w:rsidRPr="003517A8">
        <w:rPr>
          <w:color w:val="000000" w:themeColor="text1"/>
          <w:lang w:val="lt-LT"/>
        </w:rPr>
        <w:t>ėjo prie asociacijos steigimo, kūrimo</w:t>
      </w:r>
      <w:r w:rsidR="00545608" w:rsidRPr="003E4255">
        <w:rPr>
          <w:color w:val="FF0000"/>
          <w:lang w:val="lt-LT"/>
        </w:rPr>
        <w:t xml:space="preserve">. </w:t>
      </w:r>
      <w:r w:rsidR="00545608" w:rsidRPr="00D4417C">
        <w:rPr>
          <w:color w:val="000000" w:themeColor="text1"/>
          <w:lang w:val="lt-LT"/>
        </w:rPr>
        <w:t>Šios asociacijos tikslas</w:t>
      </w:r>
      <w:r w:rsidR="00D4417C" w:rsidRPr="00D4417C">
        <w:rPr>
          <w:color w:val="000000" w:themeColor="text1"/>
          <w:lang w:val="lt-LT"/>
        </w:rPr>
        <w:t xml:space="preserve"> – </w:t>
      </w:r>
      <w:r w:rsidR="00545608" w:rsidRPr="00D4417C">
        <w:rPr>
          <w:color w:val="000000" w:themeColor="text1"/>
          <w:lang w:val="lt-LT"/>
        </w:rPr>
        <w:t>tai profesinis tobulinimas, savanoriškos veiklos skatinimas ir organizavimas. Vyko dažni susitikimai su asociacijos taryba. Asociacija glaudžiai bendradarbiauja su SADM, prisideda rengiant tvarkos aprašus, globos cent</w:t>
      </w:r>
      <w:r w:rsidR="00D4417C">
        <w:rPr>
          <w:color w:val="000000" w:themeColor="text1"/>
          <w:lang w:val="lt-LT"/>
        </w:rPr>
        <w:t>r</w:t>
      </w:r>
      <w:r w:rsidR="00545608" w:rsidRPr="00D4417C">
        <w:rPr>
          <w:color w:val="000000" w:themeColor="text1"/>
          <w:lang w:val="lt-LT"/>
        </w:rPr>
        <w:t xml:space="preserve">ų formas. </w:t>
      </w:r>
    </w:p>
    <w:p w:rsidR="00545608" w:rsidRPr="008A69C1" w:rsidRDefault="00545608" w:rsidP="00545608">
      <w:pPr>
        <w:spacing w:line="360" w:lineRule="auto"/>
        <w:ind w:firstLine="720"/>
        <w:jc w:val="both"/>
        <w:rPr>
          <w:color w:val="000000" w:themeColor="text1"/>
          <w:lang w:val="lt-LT"/>
        </w:rPr>
      </w:pPr>
      <w:r w:rsidRPr="008A69C1">
        <w:rPr>
          <w:color w:val="000000" w:themeColor="text1"/>
          <w:lang w:val="lt-LT"/>
        </w:rPr>
        <w:t>Dalyv</w:t>
      </w:r>
      <w:r w:rsidR="008A69C1" w:rsidRPr="008A69C1">
        <w:rPr>
          <w:color w:val="000000" w:themeColor="text1"/>
          <w:lang w:val="lt-LT"/>
        </w:rPr>
        <w:t>avome</w:t>
      </w:r>
      <w:r w:rsidRPr="008A69C1">
        <w:rPr>
          <w:color w:val="000000" w:themeColor="text1"/>
          <w:lang w:val="lt-LT"/>
        </w:rPr>
        <w:t xml:space="preserve"> organizuojamame Alytaus ir Marijampolės regionų Globos centrų specialistų susitikime, kuriame </w:t>
      </w:r>
      <w:r w:rsidR="008A69C1" w:rsidRPr="008A69C1">
        <w:rPr>
          <w:color w:val="000000" w:themeColor="text1"/>
          <w:lang w:val="lt-LT"/>
        </w:rPr>
        <w:t xml:space="preserve">buvo </w:t>
      </w:r>
      <w:r w:rsidRPr="008A69C1">
        <w:rPr>
          <w:color w:val="000000" w:themeColor="text1"/>
          <w:lang w:val="lt-LT"/>
        </w:rPr>
        <w:t xml:space="preserve">aptariama Globos centų veikla, pasiekimai, kylantys sunkumai. </w:t>
      </w:r>
    </w:p>
    <w:p w:rsidR="009D6468" w:rsidRPr="003E4255" w:rsidRDefault="009D6468" w:rsidP="00545608">
      <w:pPr>
        <w:spacing w:line="360" w:lineRule="auto"/>
        <w:ind w:firstLine="720"/>
        <w:jc w:val="both"/>
        <w:rPr>
          <w:color w:val="FF0000"/>
          <w:lang w:val="lt-LT"/>
        </w:rPr>
      </w:pPr>
    </w:p>
    <w:p w:rsidR="00545608" w:rsidRPr="003E4255" w:rsidRDefault="00545608" w:rsidP="00545608">
      <w:pPr>
        <w:spacing w:line="360" w:lineRule="auto"/>
        <w:ind w:firstLine="720"/>
        <w:jc w:val="both"/>
        <w:rPr>
          <w:color w:val="FF0000"/>
          <w:lang w:val="lt-LT"/>
        </w:rPr>
      </w:pPr>
    </w:p>
    <w:p w:rsidR="009D6468" w:rsidRPr="00D4417C" w:rsidRDefault="00727529" w:rsidP="00545608">
      <w:pPr>
        <w:spacing w:line="360" w:lineRule="auto"/>
        <w:ind w:firstLine="720"/>
        <w:jc w:val="both"/>
        <w:rPr>
          <w:color w:val="000000" w:themeColor="text1"/>
          <w:lang w:val="lt-LT"/>
        </w:rPr>
      </w:pPr>
      <w:r w:rsidRPr="00D4417C">
        <w:rPr>
          <w:color w:val="000000" w:themeColor="text1"/>
          <w:lang w:val="lt-LT"/>
        </w:rPr>
        <w:t>2018-12-20 Globos centras suorganizavo K</w:t>
      </w:r>
      <w:r w:rsidR="009D6468" w:rsidRPr="00D4417C">
        <w:rPr>
          <w:color w:val="000000" w:themeColor="text1"/>
          <w:lang w:val="lt-LT"/>
        </w:rPr>
        <w:t>alėdinį padėkos renginį</w:t>
      </w:r>
      <w:r w:rsidR="00D4417C" w:rsidRPr="00D4417C">
        <w:rPr>
          <w:color w:val="000000" w:themeColor="text1"/>
          <w:lang w:val="lt-LT"/>
        </w:rPr>
        <w:t>,</w:t>
      </w:r>
      <w:r w:rsidR="009D6468" w:rsidRPr="00D4417C">
        <w:rPr>
          <w:color w:val="000000" w:themeColor="text1"/>
          <w:lang w:val="lt-LT"/>
        </w:rPr>
        <w:t xml:space="preserve"> skirtą globėjams (rūpintojams), </w:t>
      </w:r>
      <w:r w:rsidRPr="00D4417C">
        <w:rPr>
          <w:color w:val="000000" w:themeColor="text1"/>
          <w:lang w:val="lt-LT"/>
        </w:rPr>
        <w:t xml:space="preserve">budintiems globotojams, </w:t>
      </w:r>
      <w:r w:rsidR="009D6468" w:rsidRPr="00D4417C">
        <w:rPr>
          <w:color w:val="000000" w:themeColor="text1"/>
          <w:lang w:val="lt-LT"/>
        </w:rPr>
        <w:t>įtėviams bei bendruomeninių globos namų darbuotojams</w:t>
      </w:r>
      <w:r w:rsidR="00826090" w:rsidRPr="00D4417C">
        <w:rPr>
          <w:color w:val="000000" w:themeColor="text1"/>
          <w:lang w:val="lt-LT"/>
        </w:rPr>
        <w:t xml:space="preserve"> ir globotiniams</w:t>
      </w:r>
      <w:r w:rsidR="009D6468" w:rsidRPr="00D4417C">
        <w:rPr>
          <w:color w:val="000000" w:themeColor="text1"/>
          <w:lang w:val="lt-LT"/>
        </w:rPr>
        <w:t xml:space="preserve">. </w:t>
      </w:r>
    </w:p>
    <w:p w:rsidR="002F7B60" w:rsidRPr="00D4417C" w:rsidRDefault="00431A3C" w:rsidP="00545608">
      <w:pPr>
        <w:spacing w:line="360" w:lineRule="auto"/>
        <w:ind w:firstLine="720"/>
        <w:jc w:val="both"/>
        <w:rPr>
          <w:color w:val="000000" w:themeColor="text1"/>
          <w:lang w:val="lt-LT"/>
        </w:rPr>
      </w:pPr>
      <w:r w:rsidRPr="00D4417C">
        <w:rPr>
          <w:color w:val="000000" w:themeColor="text1"/>
          <w:lang w:val="lt-LT"/>
        </w:rPr>
        <w:t>2018 m. sausio – gruodžio mėn. G</w:t>
      </w:r>
      <w:r w:rsidR="002F7B60" w:rsidRPr="00D4417C">
        <w:rPr>
          <w:color w:val="000000" w:themeColor="text1"/>
          <w:lang w:val="lt-LT"/>
        </w:rPr>
        <w:t xml:space="preserve">lobos centro specialistai dalyvavo kvalifikacijos tobulinimo renginiuose (seminaruose, mokymuose, konferencijose ir kt.). </w:t>
      </w:r>
    </w:p>
    <w:p w:rsidR="000D6356" w:rsidRPr="003E4255" w:rsidRDefault="000D6356" w:rsidP="000D6356">
      <w:pPr>
        <w:spacing w:line="360" w:lineRule="auto"/>
        <w:rPr>
          <w:color w:val="FF0000"/>
          <w:lang w:val="lt-LT"/>
        </w:rPr>
      </w:pPr>
    </w:p>
    <w:p w:rsidR="002155A7" w:rsidRPr="008A69C1" w:rsidRDefault="002155A7" w:rsidP="001F204D">
      <w:pPr>
        <w:spacing w:line="360" w:lineRule="auto"/>
        <w:jc w:val="center"/>
        <w:rPr>
          <w:b/>
          <w:color w:val="000000" w:themeColor="text1"/>
          <w:lang w:val="lt-LT"/>
        </w:rPr>
      </w:pPr>
      <w:r w:rsidRPr="008A69C1">
        <w:rPr>
          <w:b/>
          <w:color w:val="000000" w:themeColor="text1"/>
          <w:lang w:val="lt-LT"/>
        </w:rPr>
        <w:t>II. GLOBOJAMI VAIKAI</w:t>
      </w:r>
    </w:p>
    <w:p w:rsidR="00D83CBF" w:rsidRPr="003E4255" w:rsidRDefault="00D83CBF" w:rsidP="001F204D">
      <w:pPr>
        <w:spacing w:line="360" w:lineRule="auto"/>
        <w:jc w:val="center"/>
        <w:rPr>
          <w:b/>
          <w:color w:val="FF0000"/>
          <w:lang w:val="lt-LT"/>
        </w:rPr>
      </w:pPr>
    </w:p>
    <w:p w:rsidR="00D83CBF" w:rsidRPr="008A69C1" w:rsidRDefault="00D83CBF" w:rsidP="00D83CBF">
      <w:pPr>
        <w:spacing w:line="360" w:lineRule="auto"/>
        <w:ind w:left="360" w:firstLine="360"/>
        <w:jc w:val="both"/>
        <w:rPr>
          <w:color w:val="000000" w:themeColor="text1"/>
          <w:lang w:val="lt-LT"/>
        </w:rPr>
      </w:pPr>
      <w:r w:rsidRPr="008A69C1">
        <w:rPr>
          <w:color w:val="000000" w:themeColor="text1"/>
          <w:lang w:val="lt-LT"/>
        </w:rPr>
        <w:t xml:space="preserve">2018 m. pradžioje </w:t>
      </w:r>
      <w:r w:rsidR="008A69C1" w:rsidRPr="008A69C1">
        <w:rPr>
          <w:color w:val="000000" w:themeColor="text1"/>
          <w:lang w:val="lt-LT"/>
        </w:rPr>
        <w:t xml:space="preserve">globos centre „Židinys“ </w:t>
      </w:r>
      <w:r w:rsidRPr="008A69C1">
        <w:rPr>
          <w:color w:val="000000" w:themeColor="text1"/>
          <w:lang w:val="lt-LT"/>
        </w:rPr>
        <w:t>gyveno 19 globotinių, metų pabaigoje – 15</w:t>
      </w:r>
      <w:r w:rsidR="00D4417C" w:rsidRPr="008A69C1">
        <w:rPr>
          <w:color w:val="000000" w:themeColor="text1"/>
          <w:lang w:val="lt-LT"/>
        </w:rPr>
        <w:t>.</w:t>
      </w:r>
    </w:p>
    <w:p w:rsidR="00D83CBF" w:rsidRPr="00D4417C" w:rsidRDefault="00D83CBF" w:rsidP="00D83CBF">
      <w:pPr>
        <w:spacing w:line="360" w:lineRule="auto"/>
        <w:ind w:left="360" w:firstLine="360"/>
        <w:rPr>
          <w:b/>
          <w:color w:val="000000" w:themeColor="text1"/>
          <w:lang w:val="lt-LT"/>
        </w:rPr>
      </w:pPr>
      <w:r w:rsidRPr="00D4417C">
        <w:rPr>
          <w:b/>
          <w:color w:val="000000" w:themeColor="text1"/>
          <w:lang w:val="lt-LT"/>
        </w:rPr>
        <w:t xml:space="preserve">Atvyko per metus – 12: </w:t>
      </w:r>
    </w:p>
    <w:p w:rsidR="00D83CBF" w:rsidRPr="00D4417C" w:rsidRDefault="00D83CBF" w:rsidP="00D83CBF">
      <w:pPr>
        <w:suppressAutoHyphens w:val="0"/>
        <w:spacing w:line="360" w:lineRule="auto"/>
        <w:ind w:left="714"/>
        <w:rPr>
          <w:color w:val="000000" w:themeColor="text1"/>
          <w:lang w:val="lt-LT"/>
        </w:rPr>
      </w:pPr>
      <w:r w:rsidRPr="00D4417C">
        <w:rPr>
          <w:color w:val="000000" w:themeColor="text1"/>
          <w:lang w:val="lt-LT"/>
        </w:rPr>
        <w:t>1. iš tėvų – 12;</w:t>
      </w:r>
    </w:p>
    <w:p w:rsidR="00D83CBF" w:rsidRPr="00D4417C" w:rsidRDefault="00D83CBF" w:rsidP="00D83CBF">
      <w:pPr>
        <w:suppressAutoHyphens w:val="0"/>
        <w:spacing w:line="360" w:lineRule="auto"/>
        <w:ind w:left="714"/>
        <w:rPr>
          <w:color w:val="000000" w:themeColor="text1"/>
          <w:lang w:val="lt-LT"/>
        </w:rPr>
      </w:pPr>
      <w:r w:rsidRPr="00D4417C">
        <w:rPr>
          <w:color w:val="000000" w:themeColor="text1"/>
          <w:lang w:val="lt-LT"/>
        </w:rPr>
        <w:t>2. iš ilgalaikės globos (šeimos, artimų giminaičių) – 0;</w:t>
      </w:r>
    </w:p>
    <w:p w:rsidR="00D83CBF" w:rsidRPr="00D4417C" w:rsidRDefault="00D83CBF" w:rsidP="00D83CBF">
      <w:pPr>
        <w:suppressAutoHyphens w:val="0"/>
        <w:spacing w:line="360" w:lineRule="auto"/>
        <w:ind w:left="714"/>
        <w:rPr>
          <w:color w:val="000000" w:themeColor="text1"/>
          <w:lang w:val="lt-LT"/>
        </w:rPr>
      </w:pPr>
      <w:r w:rsidRPr="00D4417C">
        <w:rPr>
          <w:color w:val="000000" w:themeColor="text1"/>
          <w:lang w:val="lt-LT"/>
        </w:rPr>
        <w:t>3. iš kitos globos įstaigos – 0;</w:t>
      </w:r>
    </w:p>
    <w:p w:rsidR="00D83CBF" w:rsidRPr="00D4417C" w:rsidRDefault="00D83CBF" w:rsidP="00D83CBF">
      <w:pPr>
        <w:suppressAutoHyphens w:val="0"/>
        <w:spacing w:line="360" w:lineRule="auto"/>
        <w:ind w:left="714"/>
        <w:rPr>
          <w:color w:val="000000" w:themeColor="text1"/>
          <w:lang w:val="lt-LT"/>
        </w:rPr>
      </w:pPr>
      <w:r w:rsidRPr="00D4417C">
        <w:rPr>
          <w:color w:val="000000" w:themeColor="text1"/>
          <w:lang w:val="lt-LT"/>
        </w:rPr>
        <w:t>4. iš globėjų – 0.</w:t>
      </w:r>
    </w:p>
    <w:p w:rsidR="00D83CBF" w:rsidRPr="00D4417C" w:rsidRDefault="00D83CBF" w:rsidP="00D83CBF">
      <w:pPr>
        <w:spacing w:line="360" w:lineRule="auto"/>
        <w:ind w:left="357" w:firstLine="357"/>
        <w:jc w:val="both"/>
        <w:rPr>
          <w:b/>
          <w:color w:val="000000" w:themeColor="text1"/>
          <w:lang w:val="lt-LT"/>
        </w:rPr>
      </w:pPr>
      <w:r w:rsidRPr="00D4417C">
        <w:rPr>
          <w:b/>
          <w:color w:val="000000" w:themeColor="text1"/>
          <w:lang w:val="lt-LT"/>
        </w:rPr>
        <w:t>Išvyko per metus – 13:</w:t>
      </w:r>
    </w:p>
    <w:p w:rsidR="00D83CBF" w:rsidRPr="00D4417C" w:rsidRDefault="00D83CBF" w:rsidP="00D83CBF">
      <w:pPr>
        <w:spacing w:line="360" w:lineRule="auto"/>
        <w:ind w:left="357" w:firstLine="357"/>
        <w:jc w:val="both"/>
        <w:rPr>
          <w:color w:val="000000" w:themeColor="text1"/>
          <w:lang w:val="lt-LT"/>
        </w:rPr>
      </w:pPr>
      <w:r w:rsidRPr="00D4417C">
        <w:rPr>
          <w:color w:val="000000" w:themeColor="text1"/>
          <w:lang w:val="lt-LT"/>
        </w:rPr>
        <w:t>1. grąžinti į šeimą – 8;</w:t>
      </w:r>
    </w:p>
    <w:p w:rsidR="00D83CBF" w:rsidRPr="00D4417C" w:rsidRDefault="00D83CBF" w:rsidP="00D83CBF">
      <w:pPr>
        <w:spacing w:line="360" w:lineRule="auto"/>
        <w:ind w:left="357" w:firstLine="357"/>
        <w:jc w:val="both"/>
        <w:rPr>
          <w:color w:val="000000" w:themeColor="text1"/>
          <w:lang w:val="lt-LT"/>
        </w:rPr>
      </w:pPr>
      <w:r w:rsidRPr="00D4417C">
        <w:rPr>
          <w:color w:val="000000" w:themeColor="text1"/>
          <w:lang w:val="lt-LT"/>
        </w:rPr>
        <w:t>2. trumpalaikei artimų giminaičių globai – 0;</w:t>
      </w:r>
    </w:p>
    <w:p w:rsidR="00D83CBF" w:rsidRPr="00D4417C" w:rsidRDefault="00D83CBF" w:rsidP="00D83CBF">
      <w:pPr>
        <w:spacing w:line="360" w:lineRule="auto"/>
        <w:ind w:left="357" w:firstLine="357"/>
        <w:jc w:val="both"/>
        <w:rPr>
          <w:color w:val="000000" w:themeColor="text1"/>
          <w:lang w:val="lt-LT"/>
        </w:rPr>
      </w:pPr>
      <w:r w:rsidRPr="00D4417C">
        <w:rPr>
          <w:color w:val="000000" w:themeColor="text1"/>
          <w:lang w:val="lt-LT"/>
        </w:rPr>
        <w:t>3. ilgalaikei artimų giminaičių globai – 0;</w:t>
      </w:r>
    </w:p>
    <w:p w:rsidR="00D83CBF" w:rsidRPr="00D4417C" w:rsidRDefault="00D83CBF" w:rsidP="00D83CBF">
      <w:pPr>
        <w:spacing w:line="360" w:lineRule="auto"/>
        <w:ind w:left="357" w:firstLine="357"/>
        <w:jc w:val="both"/>
        <w:rPr>
          <w:color w:val="000000" w:themeColor="text1"/>
          <w:lang w:val="lt-LT"/>
        </w:rPr>
      </w:pPr>
      <w:r w:rsidRPr="00D4417C">
        <w:rPr>
          <w:color w:val="000000" w:themeColor="text1"/>
          <w:lang w:val="lt-LT"/>
        </w:rPr>
        <w:t>4. ilgalaikei globai kitoje globos įstaigoje – 0;</w:t>
      </w:r>
    </w:p>
    <w:p w:rsidR="00D83CBF" w:rsidRPr="00D4417C" w:rsidRDefault="00D83CBF" w:rsidP="00D83CBF">
      <w:pPr>
        <w:spacing w:line="360" w:lineRule="auto"/>
        <w:ind w:left="357" w:firstLine="357"/>
        <w:jc w:val="both"/>
        <w:rPr>
          <w:color w:val="000000" w:themeColor="text1"/>
          <w:lang w:val="lt-LT"/>
        </w:rPr>
      </w:pPr>
      <w:r w:rsidRPr="00D4417C">
        <w:rPr>
          <w:color w:val="000000" w:themeColor="text1"/>
          <w:lang w:val="lt-LT"/>
        </w:rPr>
        <w:t>5. baigę mokyklą – 0;</w:t>
      </w:r>
    </w:p>
    <w:p w:rsidR="00D83CBF" w:rsidRPr="00D4417C" w:rsidRDefault="00D83CBF" w:rsidP="00D83CBF">
      <w:pPr>
        <w:spacing w:line="360" w:lineRule="auto"/>
        <w:ind w:left="357" w:firstLine="357"/>
        <w:jc w:val="both"/>
        <w:rPr>
          <w:color w:val="000000" w:themeColor="text1"/>
          <w:lang w:val="lt-LT"/>
        </w:rPr>
      </w:pPr>
      <w:r w:rsidRPr="00D4417C">
        <w:rPr>
          <w:color w:val="000000" w:themeColor="text1"/>
          <w:lang w:val="lt-LT"/>
        </w:rPr>
        <w:t>6. sulaukę pilnametystės – 4;</w:t>
      </w:r>
    </w:p>
    <w:p w:rsidR="00D83CBF" w:rsidRDefault="00D83CBF" w:rsidP="00D83CBF">
      <w:pPr>
        <w:spacing w:line="360" w:lineRule="auto"/>
        <w:ind w:left="357" w:firstLine="357"/>
        <w:jc w:val="both"/>
        <w:rPr>
          <w:color w:val="000000" w:themeColor="text1"/>
          <w:lang w:val="lt-LT"/>
        </w:rPr>
      </w:pPr>
      <w:r w:rsidRPr="00D4417C">
        <w:rPr>
          <w:color w:val="000000" w:themeColor="text1"/>
          <w:lang w:val="lt-LT"/>
        </w:rPr>
        <w:t>7. į globėjų šeimas – 1.</w:t>
      </w:r>
    </w:p>
    <w:p w:rsidR="008A69C1" w:rsidRPr="00D4417C" w:rsidRDefault="008A69C1" w:rsidP="00D83CBF">
      <w:pPr>
        <w:spacing w:line="360" w:lineRule="auto"/>
        <w:ind w:left="357" w:firstLine="357"/>
        <w:jc w:val="both"/>
        <w:rPr>
          <w:color w:val="000000" w:themeColor="text1"/>
          <w:lang w:val="lt-LT"/>
        </w:rPr>
      </w:pPr>
    </w:p>
    <w:p w:rsidR="00D83CBF" w:rsidRPr="003E4255" w:rsidRDefault="00D83CBF" w:rsidP="00D83CBF">
      <w:pPr>
        <w:ind w:left="1440"/>
        <w:jc w:val="both"/>
        <w:rPr>
          <w:color w:val="FF0000"/>
          <w:lang w:val="lt-LT"/>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986"/>
        <w:gridCol w:w="1340"/>
        <w:gridCol w:w="1451"/>
        <w:gridCol w:w="1647"/>
        <w:gridCol w:w="1207"/>
        <w:gridCol w:w="1170"/>
        <w:gridCol w:w="669"/>
      </w:tblGrid>
      <w:tr w:rsidR="00D83CBF" w:rsidRPr="00D4417C" w:rsidTr="00545608">
        <w:trPr>
          <w:trHeight w:val="573"/>
        </w:trPr>
        <w:tc>
          <w:tcPr>
            <w:tcW w:w="2312" w:type="dxa"/>
            <w:gridSpan w:val="2"/>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2018 m. gruodžio               31 d., iš jų nustatyta</w:t>
            </w:r>
          </w:p>
        </w:tc>
        <w:tc>
          <w:tcPr>
            <w:tcW w:w="6769" w:type="dxa"/>
            <w:gridSpan w:val="5"/>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Bendras vaikų skaičius 2018 m. gruodžio 31 d., iš jų vaikai pagal amžiaus grupes</w:t>
            </w:r>
          </w:p>
        </w:tc>
        <w:tc>
          <w:tcPr>
            <w:tcW w:w="729"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Iš viso</w:t>
            </w:r>
          </w:p>
        </w:tc>
      </w:tr>
      <w:tr w:rsidR="00D83CBF" w:rsidRPr="00D4417C" w:rsidTr="00545608">
        <w:trPr>
          <w:trHeight w:val="354"/>
        </w:trPr>
        <w:tc>
          <w:tcPr>
            <w:tcW w:w="1332" w:type="dxa"/>
            <w:vMerge w:val="restart"/>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Trumpalaikė globa</w:t>
            </w:r>
          </w:p>
        </w:tc>
        <w:tc>
          <w:tcPr>
            <w:tcW w:w="980" w:type="dxa"/>
            <w:vMerge w:val="restart"/>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Ilgalaikė globa</w:t>
            </w:r>
          </w:p>
        </w:tc>
        <w:tc>
          <w:tcPr>
            <w:tcW w:w="1331" w:type="dxa"/>
            <w:vMerge w:val="restart"/>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Trumpalaikė globa</w:t>
            </w:r>
          </w:p>
          <w:p w:rsidR="00D83CBF" w:rsidRPr="00D4417C" w:rsidRDefault="00D83CBF" w:rsidP="00545608">
            <w:pPr>
              <w:jc w:val="center"/>
              <w:rPr>
                <w:color w:val="000000" w:themeColor="text1"/>
                <w:sz w:val="22"/>
                <w:szCs w:val="22"/>
                <w:lang w:val="lt-LT"/>
              </w:rPr>
            </w:pPr>
          </w:p>
        </w:tc>
        <w:tc>
          <w:tcPr>
            <w:tcW w:w="1441"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Ikimokyklinis amžius</w:t>
            </w:r>
          </w:p>
        </w:tc>
        <w:tc>
          <w:tcPr>
            <w:tcW w:w="1636"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Priešmokyklinis amžius</w:t>
            </w:r>
          </w:p>
        </w:tc>
        <w:tc>
          <w:tcPr>
            <w:tcW w:w="1199"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Pradinis mokyklinis amžius</w:t>
            </w:r>
          </w:p>
        </w:tc>
        <w:tc>
          <w:tcPr>
            <w:tcW w:w="1162"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Paauglystė</w:t>
            </w:r>
          </w:p>
        </w:tc>
        <w:tc>
          <w:tcPr>
            <w:tcW w:w="729" w:type="dxa"/>
            <w:vMerge w:val="restart"/>
          </w:tcPr>
          <w:p w:rsidR="00D83CBF" w:rsidRPr="00D4417C" w:rsidRDefault="00D83CBF" w:rsidP="00545608">
            <w:pPr>
              <w:jc w:val="center"/>
              <w:rPr>
                <w:color w:val="000000" w:themeColor="text1"/>
                <w:sz w:val="22"/>
                <w:szCs w:val="22"/>
                <w:lang w:val="lt-LT"/>
              </w:rPr>
            </w:pPr>
          </w:p>
        </w:tc>
      </w:tr>
      <w:tr w:rsidR="00D83CBF" w:rsidRPr="00D4417C" w:rsidTr="00545608">
        <w:trPr>
          <w:trHeight w:val="151"/>
        </w:trPr>
        <w:tc>
          <w:tcPr>
            <w:tcW w:w="1332" w:type="dxa"/>
            <w:vMerge/>
          </w:tcPr>
          <w:p w:rsidR="00D83CBF" w:rsidRPr="00D4417C" w:rsidRDefault="00D83CBF" w:rsidP="00545608">
            <w:pPr>
              <w:jc w:val="both"/>
              <w:rPr>
                <w:color w:val="000000" w:themeColor="text1"/>
                <w:sz w:val="22"/>
                <w:szCs w:val="22"/>
                <w:lang w:val="lt-LT"/>
              </w:rPr>
            </w:pPr>
          </w:p>
        </w:tc>
        <w:tc>
          <w:tcPr>
            <w:tcW w:w="980" w:type="dxa"/>
            <w:vMerge/>
          </w:tcPr>
          <w:p w:rsidR="00D83CBF" w:rsidRPr="00D4417C" w:rsidRDefault="00D83CBF" w:rsidP="00545608">
            <w:pPr>
              <w:jc w:val="both"/>
              <w:rPr>
                <w:color w:val="000000" w:themeColor="text1"/>
                <w:sz w:val="22"/>
                <w:szCs w:val="22"/>
                <w:lang w:val="lt-LT"/>
              </w:rPr>
            </w:pPr>
          </w:p>
        </w:tc>
        <w:tc>
          <w:tcPr>
            <w:tcW w:w="1331" w:type="dxa"/>
            <w:vMerge/>
          </w:tcPr>
          <w:p w:rsidR="00D83CBF" w:rsidRPr="00D4417C" w:rsidRDefault="00D83CBF" w:rsidP="00545608">
            <w:pPr>
              <w:jc w:val="both"/>
              <w:rPr>
                <w:color w:val="000000" w:themeColor="text1"/>
                <w:sz w:val="22"/>
                <w:szCs w:val="22"/>
                <w:lang w:val="lt-LT"/>
              </w:rPr>
            </w:pPr>
          </w:p>
        </w:tc>
        <w:tc>
          <w:tcPr>
            <w:tcW w:w="1441"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0</w:t>
            </w:r>
          </w:p>
          <w:p w:rsidR="00D83CBF" w:rsidRPr="00D4417C" w:rsidRDefault="00D83CBF" w:rsidP="00545608">
            <w:pPr>
              <w:rPr>
                <w:color w:val="000000" w:themeColor="text1"/>
                <w:sz w:val="22"/>
                <w:szCs w:val="22"/>
                <w:lang w:val="lt-LT"/>
              </w:rPr>
            </w:pPr>
          </w:p>
        </w:tc>
        <w:tc>
          <w:tcPr>
            <w:tcW w:w="1636"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0</w:t>
            </w:r>
          </w:p>
          <w:p w:rsidR="00D83CBF" w:rsidRPr="00D4417C" w:rsidRDefault="00D83CBF" w:rsidP="00545608">
            <w:pPr>
              <w:jc w:val="center"/>
              <w:rPr>
                <w:color w:val="000000" w:themeColor="text1"/>
                <w:sz w:val="22"/>
                <w:szCs w:val="22"/>
                <w:lang w:val="lt-LT"/>
              </w:rPr>
            </w:pPr>
          </w:p>
        </w:tc>
        <w:tc>
          <w:tcPr>
            <w:tcW w:w="1199"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5</w:t>
            </w:r>
          </w:p>
        </w:tc>
        <w:tc>
          <w:tcPr>
            <w:tcW w:w="1162"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2</w:t>
            </w:r>
          </w:p>
        </w:tc>
        <w:tc>
          <w:tcPr>
            <w:tcW w:w="729" w:type="dxa"/>
            <w:vMerge/>
          </w:tcPr>
          <w:p w:rsidR="00D83CBF" w:rsidRPr="00D4417C" w:rsidRDefault="00D83CBF" w:rsidP="00545608">
            <w:pPr>
              <w:rPr>
                <w:color w:val="000000" w:themeColor="text1"/>
                <w:sz w:val="22"/>
                <w:szCs w:val="22"/>
                <w:lang w:val="lt-LT"/>
              </w:rPr>
            </w:pPr>
          </w:p>
        </w:tc>
      </w:tr>
      <w:tr w:rsidR="00D83CBF" w:rsidRPr="00D4417C" w:rsidTr="00545608">
        <w:trPr>
          <w:trHeight w:val="472"/>
        </w:trPr>
        <w:tc>
          <w:tcPr>
            <w:tcW w:w="1332" w:type="dxa"/>
            <w:vMerge/>
          </w:tcPr>
          <w:p w:rsidR="00D83CBF" w:rsidRPr="00D4417C" w:rsidRDefault="00D83CBF" w:rsidP="00545608">
            <w:pPr>
              <w:jc w:val="both"/>
              <w:rPr>
                <w:color w:val="000000" w:themeColor="text1"/>
                <w:sz w:val="22"/>
                <w:szCs w:val="22"/>
                <w:lang w:val="lt-LT"/>
              </w:rPr>
            </w:pPr>
          </w:p>
        </w:tc>
        <w:tc>
          <w:tcPr>
            <w:tcW w:w="980" w:type="dxa"/>
            <w:vMerge/>
          </w:tcPr>
          <w:p w:rsidR="00D83CBF" w:rsidRPr="00D4417C" w:rsidRDefault="00D83CBF" w:rsidP="00545608">
            <w:pPr>
              <w:jc w:val="both"/>
              <w:rPr>
                <w:color w:val="000000" w:themeColor="text1"/>
                <w:sz w:val="22"/>
                <w:szCs w:val="22"/>
                <w:lang w:val="lt-LT"/>
              </w:rPr>
            </w:pPr>
          </w:p>
        </w:tc>
        <w:tc>
          <w:tcPr>
            <w:tcW w:w="1331"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Ilgalaikė globa</w:t>
            </w:r>
          </w:p>
        </w:tc>
        <w:tc>
          <w:tcPr>
            <w:tcW w:w="1441"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0</w:t>
            </w:r>
          </w:p>
        </w:tc>
        <w:tc>
          <w:tcPr>
            <w:tcW w:w="1636"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1</w:t>
            </w:r>
          </w:p>
        </w:tc>
        <w:tc>
          <w:tcPr>
            <w:tcW w:w="1199"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2</w:t>
            </w:r>
          </w:p>
        </w:tc>
        <w:tc>
          <w:tcPr>
            <w:tcW w:w="1162"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5</w:t>
            </w:r>
          </w:p>
        </w:tc>
        <w:tc>
          <w:tcPr>
            <w:tcW w:w="729" w:type="dxa"/>
            <w:vMerge/>
          </w:tcPr>
          <w:p w:rsidR="00D83CBF" w:rsidRPr="00D4417C" w:rsidRDefault="00D83CBF" w:rsidP="00545608">
            <w:pPr>
              <w:rPr>
                <w:color w:val="000000" w:themeColor="text1"/>
                <w:sz w:val="22"/>
                <w:szCs w:val="22"/>
                <w:lang w:val="lt-LT"/>
              </w:rPr>
            </w:pPr>
          </w:p>
        </w:tc>
      </w:tr>
      <w:tr w:rsidR="00D83CBF" w:rsidRPr="00D4417C" w:rsidTr="00545608">
        <w:trPr>
          <w:trHeight w:val="289"/>
        </w:trPr>
        <w:tc>
          <w:tcPr>
            <w:tcW w:w="1332"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7</w:t>
            </w:r>
          </w:p>
        </w:tc>
        <w:tc>
          <w:tcPr>
            <w:tcW w:w="980"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8</w:t>
            </w:r>
          </w:p>
        </w:tc>
        <w:tc>
          <w:tcPr>
            <w:tcW w:w="1331" w:type="dxa"/>
          </w:tcPr>
          <w:p w:rsidR="00D83CBF" w:rsidRPr="00D4417C" w:rsidRDefault="00D83CBF" w:rsidP="00545608">
            <w:pPr>
              <w:jc w:val="center"/>
              <w:rPr>
                <w:color w:val="000000" w:themeColor="text1"/>
                <w:sz w:val="22"/>
                <w:szCs w:val="22"/>
                <w:lang w:val="lt-LT"/>
              </w:rPr>
            </w:pPr>
          </w:p>
        </w:tc>
        <w:tc>
          <w:tcPr>
            <w:tcW w:w="1441"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0</w:t>
            </w:r>
          </w:p>
        </w:tc>
        <w:tc>
          <w:tcPr>
            <w:tcW w:w="1636"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1</w:t>
            </w:r>
          </w:p>
        </w:tc>
        <w:tc>
          <w:tcPr>
            <w:tcW w:w="1199"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7</w:t>
            </w:r>
          </w:p>
        </w:tc>
        <w:tc>
          <w:tcPr>
            <w:tcW w:w="1162"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7</w:t>
            </w:r>
          </w:p>
        </w:tc>
        <w:tc>
          <w:tcPr>
            <w:tcW w:w="729" w:type="dxa"/>
          </w:tcPr>
          <w:p w:rsidR="00D83CBF" w:rsidRPr="00D4417C" w:rsidRDefault="00D83CBF" w:rsidP="00545608">
            <w:pPr>
              <w:jc w:val="center"/>
              <w:rPr>
                <w:color w:val="000000" w:themeColor="text1"/>
                <w:sz w:val="22"/>
                <w:szCs w:val="22"/>
                <w:lang w:val="lt-LT"/>
              </w:rPr>
            </w:pPr>
            <w:r w:rsidRPr="00D4417C">
              <w:rPr>
                <w:color w:val="000000" w:themeColor="text1"/>
                <w:sz w:val="22"/>
                <w:szCs w:val="22"/>
                <w:lang w:val="lt-LT"/>
              </w:rPr>
              <w:t>15</w:t>
            </w:r>
          </w:p>
        </w:tc>
      </w:tr>
    </w:tbl>
    <w:p w:rsidR="00D83CBF" w:rsidRPr="00D4417C" w:rsidRDefault="00D83CBF" w:rsidP="00D83CBF">
      <w:pPr>
        <w:jc w:val="both"/>
        <w:rPr>
          <w:color w:val="000000" w:themeColor="text1"/>
          <w:lang w:val="lt-LT"/>
        </w:rPr>
      </w:pPr>
    </w:p>
    <w:p w:rsidR="00D83CBF" w:rsidRPr="00D4417C" w:rsidRDefault="00D83CBF" w:rsidP="00D83CBF">
      <w:pPr>
        <w:autoSpaceDE w:val="0"/>
        <w:autoSpaceDN w:val="0"/>
        <w:adjustRightInd w:val="0"/>
        <w:jc w:val="both"/>
        <w:rPr>
          <w:color w:val="000000" w:themeColor="text1"/>
          <w:lang w:val="lt-LT"/>
        </w:rPr>
      </w:pPr>
      <w:r w:rsidRPr="003E4255">
        <w:rPr>
          <w:color w:val="FF0000"/>
          <w:lang w:val="lt-LT"/>
        </w:rPr>
        <w:tab/>
      </w:r>
      <w:r w:rsidRPr="00D4417C">
        <w:rPr>
          <w:color w:val="000000" w:themeColor="text1"/>
          <w:lang w:val="lt-LT"/>
        </w:rPr>
        <w:t xml:space="preserve">Trumpalaikė ir ilgalaikė globa buvo skirta vaikams iš Lazdijų rajono savivaldybės. </w:t>
      </w:r>
    </w:p>
    <w:p w:rsidR="00D83CBF" w:rsidRPr="00D4417C" w:rsidRDefault="00D83CBF" w:rsidP="00D83CBF">
      <w:pPr>
        <w:autoSpaceDE w:val="0"/>
        <w:autoSpaceDN w:val="0"/>
        <w:adjustRightInd w:val="0"/>
        <w:jc w:val="both"/>
        <w:rPr>
          <w:color w:val="000000" w:themeColor="text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599"/>
        <w:gridCol w:w="1905"/>
        <w:gridCol w:w="4770"/>
      </w:tblGrid>
      <w:tr w:rsidR="00D83CBF" w:rsidRPr="00D4417C" w:rsidTr="00545608">
        <w:tc>
          <w:tcPr>
            <w:tcW w:w="4927" w:type="dxa"/>
            <w:gridSpan w:val="3"/>
          </w:tcPr>
          <w:p w:rsidR="00D83CBF" w:rsidRPr="00D4417C" w:rsidRDefault="00D83CBF" w:rsidP="00545608">
            <w:pPr>
              <w:autoSpaceDE w:val="0"/>
              <w:autoSpaceDN w:val="0"/>
              <w:adjustRightInd w:val="0"/>
              <w:jc w:val="center"/>
              <w:rPr>
                <w:b/>
                <w:color w:val="000000" w:themeColor="text1"/>
                <w:lang w:val="lt-LT"/>
              </w:rPr>
            </w:pPr>
            <w:r w:rsidRPr="00D4417C">
              <w:rPr>
                <w:b/>
                <w:color w:val="000000" w:themeColor="text1"/>
                <w:lang w:val="lt-LT"/>
              </w:rPr>
              <w:t>Vaikų skaičius</w:t>
            </w:r>
          </w:p>
        </w:tc>
        <w:tc>
          <w:tcPr>
            <w:tcW w:w="4927" w:type="dxa"/>
          </w:tcPr>
          <w:p w:rsidR="00D83CBF" w:rsidRPr="00D4417C" w:rsidRDefault="00D83CBF" w:rsidP="00545608">
            <w:pPr>
              <w:autoSpaceDE w:val="0"/>
              <w:autoSpaceDN w:val="0"/>
              <w:adjustRightInd w:val="0"/>
              <w:jc w:val="center"/>
              <w:rPr>
                <w:b/>
                <w:color w:val="000000" w:themeColor="text1"/>
                <w:lang w:val="lt-LT"/>
              </w:rPr>
            </w:pPr>
            <w:r w:rsidRPr="00D4417C">
              <w:rPr>
                <w:b/>
                <w:color w:val="000000" w:themeColor="text1"/>
                <w:lang w:val="lt-LT"/>
              </w:rPr>
              <w:t>Savivaldybėje</w:t>
            </w:r>
          </w:p>
        </w:tc>
      </w:tr>
      <w:tr w:rsidR="00D83CBF" w:rsidRPr="00D4417C" w:rsidTr="00545608">
        <w:trPr>
          <w:trHeight w:val="420"/>
        </w:trPr>
        <w:tc>
          <w:tcPr>
            <w:tcW w:w="1365"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Iš viso</w:t>
            </w:r>
          </w:p>
        </w:tc>
        <w:tc>
          <w:tcPr>
            <w:tcW w:w="1620"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Mergaitės</w:t>
            </w:r>
          </w:p>
        </w:tc>
        <w:tc>
          <w:tcPr>
            <w:tcW w:w="1942"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Berniukai</w:t>
            </w:r>
          </w:p>
        </w:tc>
        <w:tc>
          <w:tcPr>
            <w:tcW w:w="4927"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Lazdijų rajonas</w:t>
            </w:r>
          </w:p>
        </w:tc>
      </w:tr>
      <w:tr w:rsidR="00D83CBF" w:rsidRPr="00D4417C" w:rsidTr="00545608">
        <w:trPr>
          <w:trHeight w:val="390"/>
        </w:trPr>
        <w:tc>
          <w:tcPr>
            <w:tcW w:w="1365"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15</w:t>
            </w:r>
          </w:p>
        </w:tc>
        <w:tc>
          <w:tcPr>
            <w:tcW w:w="1620"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4</w:t>
            </w:r>
          </w:p>
        </w:tc>
        <w:tc>
          <w:tcPr>
            <w:tcW w:w="1942"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11</w:t>
            </w:r>
          </w:p>
        </w:tc>
        <w:tc>
          <w:tcPr>
            <w:tcW w:w="4927"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15</w:t>
            </w:r>
          </w:p>
        </w:tc>
      </w:tr>
      <w:tr w:rsidR="00D83CBF" w:rsidRPr="00D4417C" w:rsidTr="00545608">
        <w:trPr>
          <w:trHeight w:val="390"/>
        </w:trPr>
        <w:tc>
          <w:tcPr>
            <w:tcW w:w="1365"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Procentai</w:t>
            </w:r>
          </w:p>
        </w:tc>
        <w:tc>
          <w:tcPr>
            <w:tcW w:w="1620"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27%</w:t>
            </w:r>
          </w:p>
        </w:tc>
        <w:tc>
          <w:tcPr>
            <w:tcW w:w="1942"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73%</w:t>
            </w:r>
          </w:p>
        </w:tc>
        <w:tc>
          <w:tcPr>
            <w:tcW w:w="4927" w:type="dxa"/>
          </w:tcPr>
          <w:p w:rsidR="00D83CBF" w:rsidRPr="00D4417C" w:rsidRDefault="00D83CBF" w:rsidP="00545608">
            <w:pPr>
              <w:autoSpaceDE w:val="0"/>
              <w:autoSpaceDN w:val="0"/>
              <w:adjustRightInd w:val="0"/>
              <w:jc w:val="center"/>
              <w:rPr>
                <w:color w:val="000000" w:themeColor="text1"/>
                <w:lang w:val="lt-LT"/>
              </w:rPr>
            </w:pPr>
            <w:r w:rsidRPr="00D4417C">
              <w:rPr>
                <w:color w:val="000000" w:themeColor="text1"/>
                <w:lang w:val="lt-LT"/>
              </w:rPr>
              <w:t>100%</w:t>
            </w:r>
          </w:p>
        </w:tc>
      </w:tr>
    </w:tbl>
    <w:p w:rsidR="00D83CBF" w:rsidRPr="003E4255" w:rsidRDefault="00D83CBF" w:rsidP="00D83CBF">
      <w:pPr>
        <w:autoSpaceDE w:val="0"/>
        <w:autoSpaceDN w:val="0"/>
        <w:adjustRightInd w:val="0"/>
        <w:jc w:val="both"/>
        <w:rPr>
          <w:color w:val="FF0000"/>
          <w:lang w:val="lt-LT"/>
        </w:rPr>
      </w:pPr>
      <w:r w:rsidRPr="003E4255">
        <w:rPr>
          <w:color w:val="FF0000"/>
          <w:lang w:val="lt-LT"/>
        </w:rPr>
        <w:tab/>
      </w:r>
    </w:p>
    <w:p w:rsidR="00D83CBF" w:rsidRPr="00540077" w:rsidRDefault="00D83CBF" w:rsidP="00D83CBF">
      <w:pPr>
        <w:autoSpaceDE w:val="0"/>
        <w:autoSpaceDN w:val="0"/>
        <w:adjustRightInd w:val="0"/>
        <w:spacing w:line="360" w:lineRule="auto"/>
        <w:jc w:val="both"/>
        <w:rPr>
          <w:color w:val="000000" w:themeColor="text1"/>
          <w:lang w:val="lt-LT"/>
        </w:rPr>
      </w:pPr>
      <w:r w:rsidRPr="003E4255">
        <w:rPr>
          <w:color w:val="FF0000"/>
          <w:lang w:val="lt-LT"/>
        </w:rPr>
        <w:tab/>
      </w:r>
      <w:r w:rsidRPr="00D4417C">
        <w:rPr>
          <w:color w:val="000000" w:themeColor="text1"/>
          <w:lang w:val="lt-LT"/>
        </w:rPr>
        <w:t xml:space="preserve">Vaikai mokėsi Lazdijų Motiejaus Gustaičio gimnazijoje, Veisiejų Sigito Gedos gimnazijoje, </w:t>
      </w:r>
      <w:proofErr w:type="spellStart"/>
      <w:r w:rsidRPr="008A69C1">
        <w:rPr>
          <w:color w:val="000000" w:themeColor="text1"/>
          <w:lang w:val="lt-LT"/>
        </w:rPr>
        <w:t>Verstaminų</w:t>
      </w:r>
      <w:proofErr w:type="spellEnd"/>
      <w:r w:rsidRPr="008A69C1">
        <w:rPr>
          <w:color w:val="000000" w:themeColor="text1"/>
          <w:lang w:val="lt-LT"/>
        </w:rPr>
        <w:t xml:space="preserve"> universaliajame daugiafunkciniame centre, Lazdijų mokykloje-darželyje „Vyturėlis“, </w:t>
      </w:r>
      <w:r w:rsidRPr="00540077">
        <w:rPr>
          <w:color w:val="000000" w:themeColor="text1"/>
          <w:lang w:val="lt-LT"/>
        </w:rPr>
        <w:t>Lazdijų mokykloje-darželyje „Kregždutė“, Lazdijų r. Aštriosios Kirsnos mokykloje.</w:t>
      </w:r>
    </w:p>
    <w:p w:rsidR="00D83CBF" w:rsidRPr="008A69C1" w:rsidRDefault="00D83CBF" w:rsidP="00D83CBF">
      <w:pPr>
        <w:autoSpaceDE w:val="0"/>
        <w:autoSpaceDN w:val="0"/>
        <w:adjustRightInd w:val="0"/>
        <w:spacing w:line="360" w:lineRule="auto"/>
        <w:ind w:firstLine="720"/>
        <w:jc w:val="both"/>
        <w:rPr>
          <w:color w:val="000000" w:themeColor="text1"/>
          <w:lang w:val="lt-LT"/>
        </w:rPr>
      </w:pPr>
      <w:r w:rsidRPr="00540077">
        <w:rPr>
          <w:color w:val="000000" w:themeColor="text1"/>
          <w:lang w:val="lt-LT"/>
        </w:rPr>
        <w:t>Nuo 2018 m. rugsėjo 1 d. 1 ikimokyklinio amžiaus vaikas ugdomas Lazdijų mokykloje-darželyje „Vyturėlis“</w:t>
      </w:r>
      <w:r w:rsidR="00540077">
        <w:rPr>
          <w:color w:val="FF0000"/>
          <w:lang w:val="lt-LT"/>
        </w:rPr>
        <w:t>.</w:t>
      </w:r>
      <w:r w:rsidRPr="003E4255">
        <w:rPr>
          <w:color w:val="FF0000"/>
          <w:lang w:val="lt-LT"/>
        </w:rPr>
        <w:t xml:space="preserve"> </w:t>
      </w:r>
      <w:r w:rsidRPr="008A69C1">
        <w:rPr>
          <w:color w:val="000000" w:themeColor="text1"/>
          <w:lang w:val="lt-LT"/>
        </w:rPr>
        <w:t xml:space="preserve">Lazdijų mokykloje-darželyje „Vyturėlis“ ugdomi 2 pradinio amžiaus vaikai, Lazdijų r. Aštriosios Kirsnos mokykloje ugdomi 5 pradinio amžiaus vaikai.   </w:t>
      </w:r>
    </w:p>
    <w:p w:rsidR="00D83CBF" w:rsidRPr="00D22EE3" w:rsidRDefault="00D83CBF" w:rsidP="00D83CBF">
      <w:pPr>
        <w:autoSpaceDE w:val="0"/>
        <w:autoSpaceDN w:val="0"/>
        <w:adjustRightInd w:val="0"/>
        <w:spacing w:line="360" w:lineRule="auto"/>
        <w:jc w:val="both"/>
        <w:rPr>
          <w:color w:val="000000" w:themeColor="text1"/>
          <w:lang w:val="lt-LT"/>
        </w:rPr>
      </w:pPr>
      <w:r w:rsidRPr="003E4255">
        <w:rPr>
          <w:color w:val="FF0000"/>
          <w:lang w:val="lt-LT"/>
        </w:rPr>
        <w:tab/>
      </w:r>
      <w:r w:rsidRPr="00D22EE3">
        <w:rPr>
          <w:color w:val="000000" w:themeColor="text1"/>
          <w:lang w:val="lt-LT"/>
        </w:rPr>
        <w:t xml:space="preserve">Lazdijų Motiejaus Gustaičio gimnazijoje mokėsi iš viso 8 globotiniai, pagal bendrąją ugdymosi programą mokėsi 2 globotiniai, pagal pritaikytą programą mokėsi 2 globotiniai, 2 globotiniai lankė lavinamąją klasę, 2 socialinių įgūdžių klasę. Veisiejų Sigito Gedos gimnazijoje mokėsi 3 globotiniai. </w:t>
      </w:r>
    </w:p>
    <w:p w:rsidR="00D83CBF" w:rsidRPr="008A69C1" w:rsidRDefault="00545608" w:rsidP="00D83CBF">
      <w:pPr>
        <w:tabs>
          <w:tab w:val="left" w:pos="0"/>
          <w:tab w:val="left" w:pos="1276"/>
          <w:tab w:val="left" w:pos="1418"/>
          <w:tab w:val="left" w:pos="1560"/>
          <w:tab w:val="left" w:pos="1701"/>
        </w:tabs>
        <w:spacing w:line="360" w:lineRule="auto"/>
        <w:ind w:firstLine="720"/>
        <w:jc w:val="both"/>
        <w:rPr>
          <w:color w:val="000000" w:themeColor="text1"/>
          <w:lang w:val="lt-LT"/>
        </w:rPr>
      </w:pPr>
      <w:r w:rsidRPr="008A69C1">
        <w:rPr>
          <w:color w:val="000000" w:themeColor="text1"/>
          <w:lang w:val="lt-LT"/>
        </w:rPr>
        <w:t xml:space="preserve">Vadovaujantis </w:t>
      </w:r>
      <w:r w:rsidR="008A69C1" w:rsidRPr="008A69C1">
        <w:rPr>
          <w:color w:val="000000" w:themeColor="text1"/>
          <w:lang w:val="lt-LT"/>
        </w:rPr>
        <w:t xml:space="preserve">globos centro „Židinys“ </w:t>
      </w:r>
      <w:r w:rsidR="00D83CBF" w:rsidRPr="008A69C1">
        <w:rPr>
          <w:color w:val="000000" w:themeColor="text1"/>
          <w:lang w:val="lt-LT"/>
        </w:rPr>
        <w:t xml:space="preserve">nuostatų 26.2 punktu sulaukusiems pilnametystės </w:t>
      </w:r>
      <w:r w:rsidR="00D83CBF" w:rsidRPr="00540077">
        <w:rPr>
          <w:color w:val="000000" w:themeColor="text1"/>
          <w:lang w:val="lt-LT"/>
        </w:rPr>
        <w:t xml:space="preserve">sudaromos sąlygos tęsti mokslą gimnazijose, profesinėse mokyklose, kolegijose, universitetuose ir </w:t>
      </w:r>
      <w:r w:rsidR="00D83CBF" w:rsidRPr="008A69C1">
        <w:rPr>
          <w:color w:val="000000" w:themeColor="text1"/>
          <w:lang w:val="lt-LT"/>
        </w:rPr>
        <w:t xml:space="preserve">toliau gyventi </w:t>
      </w:r>
      <w:r w:rsidR="008A69C1" w:rsidRPr="008A69C1">
        <w:rPr>
          <w:color w:val="000000" w:themeColor="text1"/>
          <w:lang w:val="lt-LT"/>
        </w:rPr>
        <w:t>globos centre „Židinys“</w:t>
      </w:r>
      <w:r w:rsidR="00D83CBF" w:rsidRPr="008A69C1">
        <w:rPr>
          <w:color w:val="000000" w:themeColor="text1"/>
          <w:lang w:val="lt-LT"/>
        </w:rPr>
        <w:t xml:space="preserve">. </w:t>
      </w:r>
    </w:p>
    <w:p w:rsidR="00D83CBF" w:rsidRPr="008A69C1" w:rsidRDefault="00D83CBF" w:rsidP="00D83CBF">
      <w:pPr>
        <w:spacing w:line="360" w:lineRule="auto"/>
        <w:ind w:firstLine="720"/>
        <w:jc w:val="both"/>
        <w:rPr>
          <w:color w:val="000000" w:themeColor="text1"/>
          <w:lang w:val="lt-LT"/>
        </w:rPr>
      </w:pPr>
    </w:p>
    <w:p w:rsidR="00D83CBF" w:rsidRPr="008A69C1" w:rsidRDefault="00D83CBF" w:rsidP="00D83CBF">
      <w:pPr>
        <w:autoSpaceDE w:val="0"/>
        <w:autoSpaceDN w:val="0"/>
        <w:adjustRightInd w:val="0"/>
        <w:spacing w:line="360" w:lineRule="auto"/>
        <w:ind w:firstLine="720"/>
        <w:jc w:val="both"/>
        <w:rPr>
          <w:color w:val="000000" w:themeColor="text1"/>
          <w:lang w:val="lt-LT"/>
        </w:rPr>
      </w:pPr>
      <w:r w:rsidRPr="008A69C1">
        <w:rPr>
          <w:color w:val="000000" w:themeColor="text1"/>
          <w:lang w:val="lt-LT"/>
        </w:rPr>
        <w:lastRenderedPageBreak/>
        <w:t xml:space="preserve">2017/2018 mokslo metais 24 </w:t>
      </w:r>
      <w:r w:rsidR="008A69C1" w:rsidRPr="008A69C1">
        <w:rPr>
          <w:color w:val="000000" w:themeColor="text1"/>
          <w:lang w:val="lt-LT"/>
        </w:rPr>
        <w:t>globos centre „Židinys“</w:t>
      </w:r>
      <w:r w:rsidRPr="008A69C1">
        <w:rPr>
          <w:color w:val="000000" w:themeColor="text1"/>
          <w:lang w:val="lt-LT"/>
        </w:rPr>
        <w:t xml:space="preserve"> gyvenančių vaikų lankė ugdymo įstaigas. </w:t>
      </w:r>
    </w:p>
    <w:p w:rsidR="00D83CBF" w:rsidRPr="003E4255" w:rsidRDefault="00D83CBF" w:rsidP="00D83CBF">
      <w:pPr>
        <w:autoSpaceDE w:val="0"/>
        <w:autoSpaceDN w:val="0"/>
        <w:adjustRightInd w:val="0"/>
        <w:jc w:val="both"/>
        <w:rPr>
          <w:color w:val="FF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134"/>
        <w:gridCol w:w="1276"/>
        <w:gridCol w:w="1268"/>
      </w:tblGrid>
      <w:tr w:rsidR="00D83CBF" w:rsidRPr="00540077" w:rsidTr="00545608">
        <w:tc>
          <w:tcPr>
            <w:tcW w:w="5949" w:type="dxa"/>
            <w:vMerge w:val="restart"/>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Mokymosi ir ugdymo įstaigos</w:t>
            </w:r>
          </w:p>
        </w:tc>
        <w:tc>
          <w:tcPr>
            <w:tcW w:w="1134"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Iš viso</w:t>
            </w:r>
          </w:p>
        </w:tc>
        <w:tc>
          <w:tcPr>
            <w:tcW w:w="1276" w:type="dxa"/>
            <w:vMerge w:val="restart"/>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Mergaitės</w:t>
            </w:r>
          </w:p>
        </w:tc>
        <w:tc>
          <w:tcPr>
            <w:tcW w:w="1268" w:type="dxa"/>
            <w:vMerge w:val="restart"/>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Berniukai</w:t>
            </w:r>
          </w:p>
        </w:tc>
      </w:tr>
      <w:tr w:rsidR="00D83CBF" w:rsidRPr="00540077" w:rsidTr="00545608">
        <w:tc>
          <w:tcPr>
            <w:tcW w:w="5949" w:type="dxa"/>
            <w:vMerge/>
          </w:tcPr>
          <w:p w:rsidR="00D83CBF" w:rsidRPr="00540077" w:rsidRDefault="00D83CBF" w:rsidP="00545608">
            <w:pPr>
              <w:autoSpaceDE w:val="0"/>
              <w:autoSpaceDN w:val="0"/>
              <w:adjustRightInd w:val="0"/>
              <w:jc w:val="both"/>
              <w:rPr>
                <w:color w:val="000000" w:themeColor="text1"/>
                <w:lang w:val="lt-LT"/>
              </w:rPr>
            </w:pPr>
          </w:p>
        </w:tc>
        <w:tc>
          <w:tcPr>
            <w:tcW w:w="1134"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24</w:t>
            </w:r>
          </w:p>
        </w:tc>
        <w:tc>
          <w:tcPr>
            <w:tcW w:w="1276" w:type="dxa"/>
            <w:vMerge/>
          </w:tcPr>
          <w:p w:rsidR="00D83CBF" w:rsidRPr="00540077" w:rsidRDefault="00D83CBF" w:rsidP="00545608">
            <w:pPr>
              <w:autoSpaceDE w:val="0"/>
              <w:autoSpaceDN w:val="0"/>
              <w:adjustRightInd w:val="0"/>
              <w:jc w:val="both"/>
              <w:rPr>
                <w:color w:val="000000" w:themeColor="text1"/>
                <w:lang w:val="lt-LT"/>
              </w:rPr>
            </w:pPr>
          </w:p>
        </w:tc>
        <w:tc>
          <w:tcPr>
            <w:tcW w:w="1268" w:type="dxa"/>
            <w:vMerge/>
          </w:tcPr>
          <w:p w:rsidR="00D83CBF" w:rsidRPr="00540077" w:rsidRDefault="00D83CBF" w:rsidP="00545608">
            <w:pPr>
              <w:autoSpaceDE w:val="0"/>
              <w:autoSpaceDN w:val="0"/>
              <w:adjustRightInd w:val="0"/>
              <w:jc w:val="both"/>
              <w:rPr>
                <w:color w:val="000000" w:themeColor="text1"/>
                <w:lang w:val="lt-LT"/>
              </w:rPr>
            </w:pPr>
          </w:p>
        </w:tc>
      </w:tr>
      <w:tr w:rsidR="00D83CBF" w:rsidRPr="00540077" w:rsidTr="00545608">
        <w:tc>
          <w:tcPr>
            <w:tcW w:w="5949" w:type="dxa"/>
          </w:tcPr>
          <w:p w:rsidR="00D83CBF" w:rsidRPr="00540077" w:rsidRDefault="00D83CBF" w:rsidP="00545608">
            <w:pPr>
              <w:autoSpaceDE w:val="0"/>
              <w:autoSpaceDN w:val="0"/>
              <w:adjustRightInd w:val="0"/>
              <w:rPr>
                <w:color w:val="000000" w:themeColor="text1"/>
                <w:lang w:val="lt-LT"/>
              </w:rPr>
            </w:pPr>
            <w:r w:rsidRPr="00540077">
              <w:rPr>
                <w:color w:val="000000" w:themeColor="text1"/>
                <w:lang w:val="lt-LT"/>
              </w:rPr>
              <w:t>Lazdijų mokykla-darželis „Vyturėlis“</w:t>
            </w:r>
          </w:p>
        </w:tc>
        <w:tc>
          <w:tcPr>
            <w:tcW w:w="1134"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5</w:t>
            </w:r>
          </w:p>
        </w:tc>
        <w:tc>
          <w:tcPr>
            <w:tcW w:w="1276"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w:t>
            </w:r>
          </w:p>
        </w:tc>
        <w:tc>
          <w:tcPr>
            <w:tcW w:w="1268"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4</w:t>
            </w:r>
          </w:p>
        </w:tc>
      </w:tr>
      <w:tr w:rsidR="00D83CBF" w:rsidRPr="00540077" w:rsidTr="00545608">
        <w:tc>
          <w:tcPr>
            <w:tcW w:w="5949" w:type="dxa"/>
          </w:tcPr>
          <w:p w:rsidR="00D83CBF" w:rsidRPr="00540077" w:rsidRDefault="00D83CBF" w:rsidP="00545608">
            <w:pPr>
              <w:autoSpaceDE w:val="0"/>
              <w:autoSpaceDN w:val="0"/>
              <w:adjustRightInd w:val="0"/>
              <w:rPr>
                <w:color w:val="000000" w:themeColor="text1"/>
                <w:lang w:val="lt-LT"/>
              </w:rPr>
            </w:pPr>
            <w:r w:rsidRPr="00540077">
              <w:rPr>
                <w:color w:val="000000" w:themeColor="text1"/>
                <w:lang w:val="lt-LT"/>
              </w:rPr>
              <w:t>Lazdijų mokykla-darželis  „Kregždutė“</w:t>
            </w:r>
          </w:p>
        </w:tc>
        <w:tc>
          <w:tcPr>
            <w:tcW w:w="1134"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w:t>
            </w:r>
          </w:p>
        </w:tc>
        <w:tc>
          <w:tcPr>
            <w:tcW w:w="1276"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0</w:t>
            </w:r>
          </w:p>
        </w:tc>
        <w:tc>
          <w:tcPr>
            <w:tcW w:w="1268"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w:t>
            </w:r>
          </w:p>
        </w:tc>
      </w:tr>
      <w:tr w:rsidR="00D83CBF" w:rsidRPr="00540077" w:rsidTr="00545608">
        <w:tc>
          <w:tcPr>
            <w:tcW w:w="5949" w:type="dxa"/>
          </w:tcPr>
          <w:p w:rsidR="00D83CBF" w:rsidRPr="00540077" w:rsidRDefault="00D83CBF" w:rsidP="00545608">
            <w:pPr>
              <w:autoSpaceDE w:val="0"/>
              <w:autoSpaceDN w:val="0"/>
              <w:adjustRightInd w:val="0"/>
              <w:jc w:val="both"/>
              <w:rPr>
                <w:color w:val="000000" w:themeColor="text1"/>
                <w:lang w:val="lt-LT"/>
              </w:rPr>
            </w:pPr>
            <w:r w:rsidRPr="00540077">
              <w:rPr>
                <w:color w:val="000000" w:themeColor="text1"/>
                <w:lang w:val="lt-LT"/>
              </w:rPr>
              <w:t>Veisiejų Sigito Gedos gimnazija</w:t>
            </w:r>
          </w:p>
        </w:tc>
        <w:tc>
          <w:tcPr>
            <w:tcW w:w="1134"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3</w:t>
            </w:r>
          </w:p>
        </w:tc>
        <w:tc>
          <w:tcPr>
            <w:tcW w:w="1276"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2</w:t>
            </w:r>
          </w:p>
        </w:tc>
        <w:tc>
          <w:tcPr>
            <w:tcW w:w="1268"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w:t>
            </w:r>
          </w:p>
        </w:tc>
      </w:tr>
      <w:tr w:rsidR="00D83CBF" w:rsidRPr="00540077" w:rsidTr="00545608">
        <w:tc>
          <w:tcPr>
            <w:tcW w:w="5949" w:type="dxa"/>
          </w:tcPr>
          <w:p w:rsidR="00D83CBF" w:rsidRPr="00540077" w:rsidRDefault="00D83CBF" w:rsidP="00545608">
            <w:pPr>
              <w:autoSpaceDE w:val="0"/>
              <w:autoSpaceDN w:val="0"/>
              <w:adjustRightInd w:val="0"/>
              <w:jc w:val="both"/>
              <w:rPr>
                <w:color w:val="000000" w:themeColor="text1"/>
                <w:lang w:val="lt-LT"/>
              </w:rPr>
            </w:pPr>
            <w:r w:rsidRPr="00540077">
              <w:rPr>
                <w:color w:val="000000" w:themeColor="text1"/>
                <w:lang w:val="lt-LT"/>
              </w:rPr>
              <w:t>Lazdijų Motiejaus Gustaičio gimnazija</w:t>
            </w:r>
          </w:p>
        </w:tc>
        <w:tc>
          <w:tcPr>
            <w:tcW w:w="1134"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10</w:t>
            </w:r>
          </w:p>
        </w:tc>
        <w:tc>
          <w:tcPr>
            <w:tcW w:w="1276"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4</w:t>
            </w:r>
          </w:p>
        </w:tc>
        <w:tc>
          <w:tcPr>
            <w:tcW w:w="1268"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6</w:t>
            </w:r>
          </w:p>
        </w:tc>
      </w:tr>
      <w:tr w:rsidR="00D83CBF" w:rsidRPr="008A69C1" w:rsidTr="00545608">
        <w:tc>
          <w:tcPr>
            <w:tcW w:w="5949" w:type="dxa"/>
          </w:tcPr>
          <w:p w:rsidR="00D83CBF" w:rsidRPr="008A69C1" w:rsidRDefault="00D83CBF" w:rsidP="00545608">
            <w:pPr>
              <w:autoSpaceDE w:val="0"/>
              <w:autoSpaceDN w:val="0"/>
              <w:adjustRightInd w:val="0"/>
              <w:jc w:val="both"/>
              <w:rPr>
                <w:color w:val="000000" w:themeColor="text1"/>
                <w:lang w:val="lt-LT"/>
              </w:rPr>
            </w:pPr>
            <w:proofErr w:type="spellStart"/>
            <w:r w:rsidRPr="008A69C1">
              <w:rPr>
                <w:color w:val="000000" w:themeColor="text1"/>
                <w:lang w:val="lt-LT"/>
              </w:rPr>
              <w:t>Verstaminų</w:t>
            </w:r>
            <w:proofErr w:type="spellEnd"/>
            <w:r w:rsidRPr="008A69C1">
              <w:rPr>
                <w:color w:val="000000" w:themeColor="text1"/>
                <w:lang w:val="lt-LT"/>
              </w:rPr>
              <w:t xml:space="preserve"> universalus daugiafunkcis centras</w:t>
            </w:r>
          </w:p>
        </w:tc>
        <w:tc>
          <w:tcPr>
            <w:tcW w:w="1134" w:type="dxa"/>
          </w:tcPr>
          <w:p w:rsidR="00D83CBF" w:rsidRPr="008A69C1" w:rsidRDefault="00D83CBF" w:rsidP="00545608">
            <w:pPr>
              <w:autoSpaceDE w:val="0"/>
              <w:autoSpaceDN w:val="0"/>
              <w:adjustRightInd w:val="0"/>
              <w:jc w:val="center"/>
              <w:rPr>
                <w:color w:val="000000" w:themeColor="text1"/>
                <w:lang w:val="lt-LT"/>
              </w:rPr>
            </w:pPr>
            <w:r w:rsidRPr="008A69C1">
              <w:rPr>
                <w:color w:val="000000" w:themeColor="text1"/>
                <w:lang w:val="lt-LT"/>
              </w:rPr>
              <w:t>3</w:t>
            </w:r>
          </w:p>
        </w:tc>
        <w:tc>
          <w:tcPr>
            <w:tcW w:w="1276" w:type="dxa"/>
          </w:tcPr>
          <w:p w:rsidR="00D83CBF" w:rsidRPr="008A69C1" w:rsidRDefault="00D83CBF" w:rsidP="00545608">
            <w:pPr>
              <w:autoSpaceDE w:val="0"/>
              <w:autoSpaceDN w:val="0"/>
              <w:adjustRightInd w:val="0"/>
              <w:jc w:val="center"/>
              <w:rPr>
                <w:color w:val="000000" w:themeColor="text1"/>
                <w:lang w:val="lt-LT"/>
              </w:rPr>
            </w:pPr>
            <w:r w:rsidRPr="008A69C1">
              <w:rPr>
                <w:color w:val="000000" w:themeColor="text1"/>
                <w:lang w:val="lt-LT"/>
              </w:rPr>
              <w:t>0</w:t>
            </w:r>
          </w:p>
        </w:tc>
        <w:tc>
          <w:tcPr>
            <w:tcW w:w="1268" w:type="dxa"/>
          </w:tcPr>
          <w:p w:rsidR="00D83CBF" w:rsidRPr="008A69C1" w:rsidRDefault="00D83CBF" w:rsidP="00545608">
            <w:pPr>
              <w:autoSpaceDE w:val="0"/>
              <w:autoSpaceDN w:val="0"/>
              <w:adjustRightInd w:val="0"/>
              <w:jc w:val="center"/>
              <w:rPr>
                <w:color w:val="000000" w:themeColor="text1"/>
                <w:lang w:val="lt-LT"/>
              </w:rPr>
            </w:pPr>
            <w:r w:rsidRPr="008A69C1">
              <w:rPr>
                <w:color w:val="000000" w:themeColor="text1"/>
                <w:lang w:val="lt-LT"/>
              </w:rPr>
              <w:t>3</w:t>
            </w:r>
          </w:p>
        </w:tc>
      </w:tr>
      <w:tr w:rsidR="00D83CBF" w:rsidRPr="00540077" w:rsidTr="00545608">
        <w:tc>
          <w:tcPr>
            <w:tcW w:w="5949" w:type="dxa"/>
          </w:tcPr>
          <w:p w:rsidR="00D83CBF" w:rsidRPr="00540077" w:rsidRDefault="00D83CBF" w:rsidP="00545608">
            <w:pPr>
              <w:autoSpaceDE w:val="0"/>
              <w:autoSpaceDN w:val="0"/>
              <w:adjustRightInd w:val="0"/>
              <w:jc w:val="both"/>
              <w:rPr>
                <w:color w:val="000000" w:themeColor="text1"/>
                <w:lang w:val="lt-LT"/>
              </w:rPr>
            </w:pPr>
            <w:r w:rsidRPr="00540077">
              <w:rPr>
                <w:color w:val="000000" w:themeColor="text1"/>
                <w:lang w:val="lt-LT"/>
              </w:rPr>
              <w:t>Lazdijų r. Krosnos mokykla</w:t>
            </w:r>
          </w:p>
        </w:tc>
        <w:tc>
          <w:tcPr>
            <w:tcW w:w="1134"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2</w:t>
            </w:r>
          </w:p>
        </w:tc>
        <w:tc>
          <w:tcPr>
            <w:tcW w:w="1276"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2</w:t>
            </w:r>
          </w:p>
        </w:tc>
        <w:tc>
          <w:tcPr>
            <w:tcW w:w="1268"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0</w:t>
            </w:r>
          </w:p>
        </w:tc>
      </w:tr>
    </w:tbl>
    <w:p w:rsidR="00D83CBF" w:rsidRPr="003E4255" w:rsidRDefault="00D83CBF" w:rsidP="00D83CBF">
      <w:pPr>
        <w:autoSpaceDE w:val="0"/>
        <w:autoSpaceDN w:val="0"/>
        <w:adjustRightInd w:val="0"/>
        <w:jc w:val="both"/>
        <w:rPr>
          <w:color w:val="FF0000"/>
          <w:lang w:val="lt-LT"/>
        </w:rPr>
      </w:pPr>
    </w:p>
    <w:p w:rsidR="00D83CBF" w:rsidRPr="00540077" w:rsidRDefault="00D83CBF" w:rsidP="00D83CBF">
      <w:pPr>
        <w:spacing w:line="360" w:lineRule="auto"/>
        <w:ind w:firstLine="720"/>
        <w:jc w:val="both"/>
        <w:rPr>
          <w:color w:val="000000" w:themeColor="text1"/>
          <w:lang w:val="lt-LT"/>
        </w:rPr>
      </w:pPr>
      <w:r w:rsidRPr="00540077">
        <w:rPr>
          <w:color w:val="000000" w:themeColor="text1"/>
          <w:lang w:val="lt-LT"/>
        </w:rPr>
        <w:t>2018 metais vaikų likusių be tėvų globos didžiausias judėjimo skaičius buvo 23.</w:t>
      </w:r>
    </w:p>
    <w:p w:rsidR="00D83CBF" w:rsidRPr="003E4255" w:rsidRDefault="00D83CBF" w:rsidP="00D83CBF">
      <w:pPr>
        <w:ind w:firstLine="1298"/>
        <w:jc w:val="both"/>
        <w:rPr>
          <w:color w:val="FF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80"/>
        <w:gridCol w:w="703"/>
        <w:gridCol w:w="673"/>
        <w:gridCol w:w="761"/>
        <w:gridCol w:w="671"/>
        <w:gridCol w:w="740"/>
        <w:gridCol w:w="625"/>
        <w:gridCol w:w="815"/>
        <w:gridCol w:w="739"/>
        <w:gridCol w:w="667"/>
        <w:gridCol w:w="806"/>
        <w:gridCol w:w="757"/>
      </w:tblGrid>
      <w:tr w:rsidR="00D83CBF" w:rsidRPr="00540077" w:rsidTr="00545608">
        <w:tc>
          <w:tcPr>
            <w:tcW w:w="861" w:type="dxa"/>
          </w:tcPr>
          <w:p w:rsidR="00D83CBF" w:rsidRPr="00540077" w:rsidRDefault="00D83CBF" w:rsidP="00545608">
            <w:pPr>
              <w:autoSpaceDE w:val="0"/>
              <w:autoSpaceDN w:val="0"/>
              <w:adjustRightInd w:val="0"/>
              <w:jc w:val="center"/>
              <w:rPr>
                <w:color w:val="000000" w:themeColor="text1"/>
                <w:sz w:val="18"/>
                <w:szCs w:val="18"/>
                <w:lang w:val="lt-LT"/>
              </w:rPr>
            </w:pPr>
            <w:r w:rsidRPr="00540077">
              <w:rPr>
                <w:color w:val="000000" w:themeColor="text1"/>
                <w:sz w:val="18"/>
                <w:szCs w:val="18"/>
                <w:lang w:val="lt-LT"/>
              </w:rPr>
              <w:t>2018 m.</w:t>
            </w:r>
          </w:p>
        </w:tc>
        <w:tc>
          <w:tcPr>
            <w:tcW w:w="701" w:type="dxa"/>
          </w:tcPr>
          <w:p w:rsidR="00D83CBF" w:rsidRPr="00540077" w:rsidRDefault="00D83CBF" w:rsidP="00545608">
            <w:pPr>
              <w:autoSpaceDE w:val="0"/>
              <w:autoSpaceDN w:val="0"/>
              <w:adjustRightInd w:val="0"/>
              <w:ind w:right="-38"/>
              <w:jc w:val="center"/>
              <w:rPr>
                <w:color w:val="000000" w:themeColor="text1"/>
                <w:sz w:val="18"/>
                <w:szCs w:val="18"/>
                <w:lang w:val="lt-LT"/>
              </w:rPr>
            </w:pPr>
            <w:r w:rsidRPr="00540077">
              <w:rPr>
                <w:color w:val="000000" w:themeColor="text1"/>
                <w:sz w:val="18"/>
                <w:szCs w:val="18"/>
                <w:lang w:val="lt-LT"/>
              </w:rPr>
              <w:t>sausis</w:t>
            </w:r>
          </w:p>
          <w:p w:rsidR="00D83CBF" w:rsidRPr="00540077" w:rsidRDefault="00D83CBF" w:rsidP="00545608">
            <w:pPr>
              <w:autoSpaceDE w:val="0"/>
              <w:autoSpaceDN w:val="0"/>
              <w:adjustRightInd w:val="0"/>
              <w:jc w:val="center"/>
              <w:rPr>
                <w:color w:val="000000" w:themeColor="text1"/>
                <w:sz w:val="18"/>
                <w:szCs w:val="18"/>
                <w:lang w:val="lt-LT"/>
              </w:rPr>
            </w:pPr>
          </w:p>
        </w:tc>
        <w:tc>
          <w:tcPr>
            <w:tcW w:w="737" w:type="dxa"/>
          </w:tcPr>
          <w:p w:rsidR="00D83CBF" w:rsidRPr="00540077" w:rsidRDefault="00D83CBF" w:rsidP="00545608">
            <w:pPr>
              <w:autoSpaceDE w:val="0"/>
              <w:autoSpaceDN w:val="0"/>
              <w:adjustRightInd w:val="0"/>
              <w:ind w:left="-69" w:right="-178"/>
              <w:jc w:val="center"/>
              <w:rPr>
                <w:color w:val="000000" w:themeColor="text1"/>
                <w:sz w:val="18"/>
                <w:szCs w:val="18"/>
                <w:lang w:val="lt-LT"/>
              </w:rPr>
            </w:pPr>
            <w:r w:rsidRPr="00540077">
              <w:rPr>
                <w:color w:val="000000" w:themeColor="text1"/>
                <w:sz w:val="18"/>
                <w:szCs w:val="18"/>
                <w:lang w:val="lt-LT"/>
              </w:rPr>
              <w:t>vasaris</w:t>
            </w:r>
          </w:p>
        </w:tc>
        <w:tc>
          <w:tcPr>
            <w:tcW w:w="696" w:type="dxa"/>
          </w:tcPr>
          <w:p w:rsidR="00D83CBF" w:rsidRPr="00540077" w:rsidRDefault="00D83CBF" w:rsidP="00545608">
            <w:pPr>
              <w:autoSpaceDE w:val="0"/>
              <w:autoSpaceDN w:val="0"/>
              <w:adjustRightInd w:val="0"/>
              <w:ind w:right="-114"/>
              <w:jc w:val="center"/>
              <w:rPr>
                <w:color w:val="000000" w:themeColor="text1"/>
                <w:sz w:val="18"/>
                <w:szCs w:val="18"/>
                <w:lang w:val="lt-LT"/>
              </w:rPr>
            </w:pPr>
            <w:r w:rsidRPr="00540077">
              <w:rPr>
                <w:color w:val="000000" w:themeColor="text1"/>
                <w:sz w:val="18"/>
                <w:szCs w:val="18"/>
                <w:lang w:val="lt-LT"/>
              </w:rPr>
              <w:t>kovas</w:t>
            </w:r>
          </w:p>
        </w:tc>
        <w:tc>
          <w:tcPr>
            <w:tcW w:w="816" w:type="dxa"/>
          </w:tcPr>
          <w:p w:rsidR="00D83CBF" w:rsidRPr="00540077" w:rsidRDefault="00D83CBF" w:rsidP="00545608">
            <w:pPr>
              <w:autoSpaceDE w:val="0"/>
              <w:autoSpaceDN w:val="0"/>
              <w:adjustRightInd w:val="0"/>
              <w:ind w:left="-144" w:right="-156"/>
              <w:jc w:val="center"/>
              <w:rPr>
                <w:color w:val="000000" w:themeColor="text1"/>
                <w:sz w:val="18"/>
                <w:szCs w:val="18"/>
                <w:lang w:val="lt-LT"/>
              </w:rPr>
            </w:pPr>
            <w:r w:rsidRPr="00540077">
              <w:rPr>
                <w:color w:val="000000" w:themeColor="text1"/>
                <w:sz w:val="18"/>
                <w:szCs w:val="18"/>
                <w:lang w:val="lt-LT"/>
              </w:rPr>
              <w:t>balandis</w:t>
            </w:r>
          </w:p>
        </w:tc>
        <w:tc>
          <w:tcPr>
            <w:tcW w:w="742" w:type="dxa"/>
          </w:tcPr>
          <w:p w:rsidR="00D83CBF" w:rsidRPr="00540077" w:rsidRDefault="00D83CBF" w:rsidP="00545608">
            <w:pPr>
              <w:autoSpaceDE w:val="0"/>
              <w:autoSpaceDN w:val="0"/>
              <w:adjustRightInd w:val="0"/>
              <w:ind w:left="-170" w:right="-144"/>
              <w:jc w:val="center"/>
              <w:rPr>
                <w:color w:val="000000" w:themeColor="text1"/>
                <w:sz w:val="18"/>
                <w:szCs w:val="18"/>
                <w:lang w:val="lt-LT"/>
              </w:rPr>
            </w:pPr>
            <w:r w:rsidRPr="00540077">
              <w:rPr>
                <w:color w:val="000000" w:themeColor="text1"/>
                <w:sz w:val="18"/>
                <w:szCs w:val="18"/>
                <w:lang w:val="lt-LT"/>
              </w:rPr>
              <w:t>gegužė</w:t>
            </w:r>
          </w:p>
        </w:tc>
        <w:tc>
          <w:tcPr>
            <w:tcW w:w="752" w:type="dxa"/>
          </w:tcPr>
          <w:p w:rsidR="00D83CBF" w:rsidRPr="00540077" w:rsidRDefault="00D83CBF" w:rsidP="00545608">
            <w:pPr>
              <w:autoSpaceDE w:val="0"/>
              <w:autoSpaceDN w:val="0"/>
              <w:adjustRightInd w:val="0"/>
              <w:ind w:left="-26" w:right="-113"/>
              <w:jc w:val="center"/>
              <w:rPr>
                <w:color w:val="000000" w:themeColor="text1"/>
                <w:sz w:val="18"/>
                <w:szCs w:val="18"/>
                <w:lang w:val="lt-LT"/>
              </w:rPr>
            </w:pPr>
            <w:r w:rsidRPr="00540077">
              <w:rPr>
                <w:color w:val="000000" w:themeColor="text1"/>
                <w:sz w:val="18"/>
                <w:szCs w:val="18"/>
                <w:lang w:val="lt-LT"/>
              </w:rPr>
              <w:t>birželis</w:t>
            </w:r>
          </w:p>
        </w:tc>
        <w:tc>
          <w:tcPr>
            <w:tcW w:w="661" w:type="dxa"/>
          </w:tcPr>
          <w:p w:rsidR="00D83CBF" w:rsidRPr="00540077" w:rsidRDefault="00D83CBF" w:rsidP="00545608">
            <w:pPr>
              <w:autoSpaceDE w:val="0"/>
              <w:autoSpaceDN w:val="0"/>
              <w:adjustRightInd w:val="0"/>
              <w:ind w:right="-118"/>
              <w:jc w:val="center"/>
              <w:rPr>
                <w:color w:val="000000" w:themeColor="text1"/>
                <w:sz w:val="18"/>
                <w:szCs w:val="18"/>
                <w:lang w:val="lt-LT"/>
              </w:rPr>
            </w:pPr>
            <w:r w:rsidRPr="00540077">
              <w:rPr>
                <w:color w:val="000000" w:themeColor="text1"/>
                <w:sz w:val="18"/>
                <w:szCs w:val="18"/>
                <w:lang w:val="lt-LT"/>
              </w:rPr>
              <w:t>liepa</w:t>
            </w:r>
          </w:p>
        </w:tc>
        <w:tc>
          <w:tcPr>
            <w:tcW w:w="857" w:type="dxa"/>
          </w:tcPr>
          <w:p w:rsidR="00D83CBF" w:rsidRPr="00540077" w:rsidRDefault="00D83CBF" w:rsidP="00545608">
            <w:pPr>
              <w:autoSpaceDE w:val="0"/>
              <w:autoSpaceDN w:val="0"/>
              <w:adjustRightInd w:val="0"/>
              <w:ind w:left="-110" w:right="-119"/>
              <w:jc w:val="center"/>
              <w:rPr>
                <w:color w:val="000000" w:themeColor="text1"/>
                <w:sz w:val="18"/>
                <w:szCs w:val="18"/>
                <w:lang w:val="lt-LT"/>
              </w:rPr>
            </w:pPr>
            <w:r w:rsidRPr="00540077">
              <w:rPr>
                <w:color w:val="000000" w:themeColor="text1"/>
                <w:sz w:val="18"/>
                <w:szCs w:val="18"/>
                <w:lang w:val="lt-LT"/>
              </w:rPr>
              <w:t>rugpjūtis</w:t>
            </w:r>
          </w:p>
        </w:tc>
        <w:tc>
          <w:tcPr>
            <w:tcW w:w="776" w:type="dxa"/>
          </w:tcPr>
          <w:p w:rsidR="00D83CBF" w:rsidRPr="00540077" w:rsidRDefault="00D83CBF" w:rsidP="00545608">
            <w:pPr>
              <w:autoSpaceDE w:val="0"/>
              <w:autoSpaceDN w:val="0"/>
              <w:adjustRightInd w:val="0"/>
              <w:ind w:left="-97" w:right="-199"/>
              <w:jc w:val="center"/>
              <w:rPr>
                <w:color w:val="000000" w:themeColor="text1"/>
                <w:sz w:val="18"/>
                <w:szCs w:val="18"/>
                <w:lang w:val="lt-LT"/>
              </w:rPr>
            </w:pPr>
            <w:r w:rsidRPr="00540077">
              <w:rPr>
                <w:color w:val="000000" w:themeColor="text1"/>
                <w:sz w:val="18"/>
                <w:szCs w:val="18"/>
                <w:lang w:val="lt-LT"/>
              </w:rPr>
              <w:t>rugsėjis</w:t>
            </w:r>
          </w:p>
        </w:tc>
        <w:tc>
          <w:tcPr>
            <w:tcW w:w="692" w:type="dxa"/>
          </w:tcPr>
          <w:p w:rsidR="00D83CBF" w:rsidRPr="00540077" w:rsidRDefault="00D83CBF" w:rsidP="00545608">
            <w:pPr>
              <w:autoSpaceDE w:val="0"/>
              <w:autoSpaceDN w:val="0"/>
              <w:adjustRightInd w:val="0"/>
              <w:jc w:val="center"/>
              <w:rPr>
                <w:color w:val="000000" w:themeColor="text1"/>
                <w:sz w:val="18"/>
                <w:szCs w:val="18"/>
                <w:lang w:val="lt-LT"/>
              </w:rPr>
            </w:pPr>
            <w:r w:rsidRPr="00540077">
              <w:rPr>
                <w:color w:val="000000" w:themeColor="text1"/>
                <w:sz w:val="18"/>
                <w:szCs w:val="18"/>
                <w:lang w:val="lt-LT"/>
              </w:rPr>
              <w:t>spalis</w:t>
            </w:r>
          </w:p>
        </w:tc>
        <w:tc>
          <w:tcPr>
            <w:tcW w:w="806" w:type="dxa"/>
          </w:tcPr>
          <w:p w:rsidR="00D83CBF" w:rsidRPr="00540077" w:rsidRDefault="00D83CBF" w:rsidP="00545608">
            <w:pPr>
              <w:autoSpaceDE w:val="0"/>
              <w:autoSpaceDN w:val="0"/>
              <w:adjustRightInd w:val="0"/>
              <w:jc w:val="center"/>
              <w:rPr>
                <w:color w:val="000000" w:themeColor="text1"/>
                <w:sz w:val="18"/>
                <w:szCs w:val="18"/>
                <w:lang w:val="lt-LT"/>
              </w:rPr>
            </w:pPr>
            <w:r w:rsidRPr="00540077">
              <w:rPr>
                <w:color w:val="000000" w:themeColor="text1"/>
                <w:sz w:val="18"/>
                <w:szCs w:val="18"/>
                <w:lang w:val="lt-LT"/>
              </w:rPr>
              <w:t>lapkritis</w:t>
            </w:r>
          </w:p>
        </w:tc>
        <w:tc>
          <w:tcPr>
            <w:tcW w:w="757" w:type="dxa"/>
          </w:tcPr>
          <w:p w:rsidR="00D83CBF" w:rsidRPr="00540077" w:rsidRDefault="00D83CBF" w:rsidP="00545608">
            <w:pPr>
              <w:autoSpaceDE w:val="0"/>
              <w:autoSpaceDN w:val="0"/>
              <w:adjustRightInd w:val="0"/>
              <w:jc w:val="center"/>
              <w:rPr>
                <w:color w:val="000000" w:themeColor="text1"/>
                <w:sz w:val="18"/>
                <w:szCs w:val="18"/>
                <w:lang w:val="lt-LT"/>
              </w:rPr>
            </w:pPr>
            <w:r w:rsidRPr="00540077">
              <w:rPr>
                <w:color w:val="000000" w:themeColor="text1"/>
                <w:sz w:val="18"/>
                <w:szCs w:val="18"/>
                <w:lang w:val="lt-LT"/>
              </w:rPr>
              <w:t>gruodis</w:t>
            </w:r>
          </w:p>
        </w:tc>
      </w:tr>
      <w:tr w:rsidR="00D83CBF" w:rsidRPr="00540077" w:rsidTr="00545608">
        <w:tc>
          <w:tcPr>
            <w:tcW w:w="861" w:type="dxa"/>
          </w:tcPr>
          <w:p w:rsidR="00D83CBF" w:rsidRPr="00540077" w:rsidRDefault="00D83CBF" w:rsidP="00545608">
            <w:pPr>
              <w:autoSpaceDE w:val="0"/>
              <w:autoSpaceDN w:val="0"/>
              <w:adjustRightInd w:val="0"/>
              <w:ind w:right="-114"/>
              <w:jc w:val="center"/>
              <w:rPr>
                <w:color w:val="000000" w:themeColor="text1"/>
                <w:lang w:val="lt-LT"/>
              </w:rPr>
            </w:pPr>
            <w:r w:rsidRPr="00540077">
              <w:rPr>
                <w:color w:val="000000" w:themeColor="text1"/>
                <w:lang w:val="lt-LT"/>
              </w:rPr>
              <w:t>Vaikų skaičius</w:t>
            </w:r>
          </w:p>
        </w:tc>
        <w:tc>
          <w:tcPr>
            <w:tcW w:w="701"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19</w:t>
            </w:r>
          </w:p>
        </w:tc>
        <w:tc>
          <w:tcPr>
            <w:tcW w:w="737"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19</w:t>
            </w:r>
          </w:p>
        </w:tc>
        <w:tc>
          <w:tcPr>
            <w:tcW w:w="696"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18</w:t>
            </w:r>
          </w:p>
        </w:tc>
        <w:tc>
          <w:tcPr>
            <w:tcW w:w="816"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20</w:t>
            </w:r>
          </w:p>
        </w:tc>
        <w:tc>
          <w:tcPr>
            <w:tcW w:w="742"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21</w:t>
            </w:r>
          </w:p>
        </w:tc>
        <w:tc>
          <w:tcPr>
            <w:tcW w:w="752"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21</w:t>
            </w:r>
          </w:p>
        </w:tc>
        <w:tc>
          <w:tcPr>
            <w:tcW w:w="661"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23</w:t>
            </w:r>
          </w:p>
        </w:tc>
        <w:tc>
          <w:tcPr>
            <w:tcW w:w="857"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18</w:t>
            </w:r>
          </w:p>
        </w:tc>
        <w:tc>
          <w:tcPr>
            <w:tcW w:w="776"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17</w:t>
            </w:r>
          </w:p>
        </w:tc>
        <w:tc>
          <w:tcPr>
            <w:tcW w:w="692"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19</w:t>
            </w:r>
          </w:p>
        </w:tc>
        <w:tc>
          <w:tcPr>
            <w:tcW w:w="806"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19</w:t>
            </w:r>
          </w:p>
        </w:tc>
        <w:tc>
          <w:tcPr>
            <w:tcW w:w="757" w:type="dxa"/>
          </w:tcPr>
          <w:p w:rsidR="00D83CBF" w:rsidRPr="00540077" w:rsidRDefault="00D83CBF" w:rsidP="00545608">
            <w:pPr>
              <w:autoSpaceDE w:val="0"/>
              <w:autoSpaceDN w:val="0"/>
              <w:adjustRightInd w:val="0"/>
              <w:jc w:val="center"/>
              <w:rPr>
                <w:color w:val="000000" w:themeColor="text1"/>
                <w:lang w:val="lt-LT"/>
              </w:rPr>
            </w:pPr>
            <w:r w:rsidRPr="00540077">
              <w:rPr>
                <w:color w:val="000000" w:themeColor="text1"/>
                <w:lang w:val="lt-LT"/>
              </w:rPr>
              <w:t>18</w:t>
            </w:r>
          </w:p>
        </w:tc>
      </w:tr>
    </w:tbl>
    <w:p w:rsidR="00D83CBF" w:rsidRPr="003E4255" w:rsidRDefault="00D83CBF" w:rsidP="00D83CBF">
      <w:pPr>
        <w:ind w:firstLine="1298"/>
        <w:jc w:val="both"/>
        <w:rPr>
          <w:color w:val="FF0000"/>
          <w:sz w:val="20"/>
          <w:szCs w:val="20"/>
          <w:lang w:val="lt-LT"/>
        </w:rPr>
      </w:pPr>
    </w:p>
    <w:p w:rsidR="00D83CBF" w:rsidRPr="00F42730" w:rsidRDefault="00D83CBF" w:rsidP="00D83CBF">
      <w:pPr>
        <w:autoSpaceDE w:val="0"/>
        <w:autoSpaceDN w:val="0"/>
        <w:adjustRightInd w:val="0"/>
        <w:spacing w:line="360" w:lineRule="auto"/>
        <w:ind w:firstLine="720"/>
        <w:jc w:val="both"/>
        <w:rPr>
          <w:color w:val="000000" w:themeColor="text1"/>
          <w:lang w:val="lt-LT"/>
        </w:rPr>
      </w:pPr>
      <w:r w:rsidRPr="00540077">
        <w:rPr>
          <w:color w:val="000000" w:themeColor="text1"/>
          <w:lang w:val="lt-LT"/>
        </w:rPr>
        <w:t xml:space="preserve">Didelę reikšmę ugdymo procesui, kokybiškų paslaugų teikimui, saugios artimos šeimai aplinkos kūrimui turėjo puikios buities ir gyvenimo sąlygos, lengva adaptacija bendruomenėse, vaikų emocinė būsena, pagrindinių vaikų poreikių užtikrinimas, laisvė saviraiškai, įstaigos materialinė </w:t>
      </w:r>
      <w:r w:rsidRPr="008A69C1">
        <w:rPr>
          <w:color w:val="000000" w:themeColor="text1"/>
          <w:lang w:val="lt-LT"/>
        </w:rPr>
        <w:t xml:space="preserve">bazė, </w:t>
      </w:r>
      <w:r w:rsidR="008A69C1" w:rsidRPr="008A69C1">
        <w:rPr>
          <w:color w:val="000000" w:themeColor="text1"/>
          <w:lang w:val="lt-LT"/>
        </w:rPr>
        <w:t xml:space="preserve">globos centro „Židinys“ </w:t>
      </w:r>
      <w:r w:rsidRPr="008A69C1">
        <w:rPr>
          <w:color w:val="000000" w:themeColor="text1"/>
          <w:lang w:val="lt-LT"/>
        </w:rPr>
        <w:t xml:space="preserve">vadovo, darbuotojų ir bendruomenės pastangos, vaikams sudarant </w:t>
      </w:r>
      <w:r w:rsidRPr="00F42730">
        <w:rPr>
          <w:color w:val="000000" w:themeColor="text1"/>
          <w:lang w:val="lt-LT"/>
        </w:rPr>
        <w:t>saugią ir užtikrintą aplinką vystymuisi ir ugdymuisi, efektyviai panaudojant gaunamas lėšas ir paramą.</w:t>
      </w:r>
    </w:p>
    <w:p w:rsidR="00D83CBF" w:rsidRPr="00F42730" w:rsidRDefault="00D83CBF" w:rsidP="00D83CBF">
      <w:pPr>
        <w:autoSpaceDE w:val="0"/>
        <w:autoSpaceDN w:val="0"/>
        <w:adjustRightInd w:val="0"/>
        <w:spacing w:line="360" w:lineRule="auto"/>
        <w:jc w:val="both"/>
        <w:rPr>
          <w:color w:val="000000" w:themeColor="text1"/>
          <w:lang w:val="lt-LT"/>
        </w:rPr>
      </w:pPr>
      <w:r w:rsidRPr="003E4255">
        <w:rPr>
          <w:color w:val="FF0000"/>
          <w:lang w:val="lt-LT"/>
        </w:rPr>
        <w:tab/>
      </w:r>
      <w:r w:rsidRPr="00F42730">
        <w:rPr>
          <w:color w:val="000000" w:themeColor="text1"/>
          <w:lang w:val="lt-LT"/>
        </w:rPr>
        <w:t>Estetiška, tvarkinga, jauki, artima šeimos modeliui gyvenamoji aplinka turi didelį poveikį vystymuisi, auklėjimui, ugdymuisi bei ruošiantis savarankiškam gyvenimui.</w:t>
      </w:r>
    </w:p>
    <w:p w:rsidR="00D83CBF" w:rsidRPr="008A69C1" w:rsidRDefault="008A69C1" w:rsidP="00D83CBF">
      <w:pPr>
        <w:autoSpaceDE w:val="0"/>
        <w:autoSpaceDN w:val="0"/>
        <w:adjustRightInd w:val="0"/>
        <w:spacing w:line="360" w:lineRule="auto"/>
        <w:ind w:firstLine="720"/>
        <w:jc w:val="both"/>
        <w:rPr>
          <w:color w:val="000000" w:themeColor="text1"/>
          <w:lang w:val="lt-LT"/>
        </w:rPr>
      </w:pPr>
      <w:r w:rsidRPr="008A69C1">
        <w:rPr>
          <w:color w:val="000000" w:themeColor="text1"/>
          <w:lang w:val="lt-LT"/>
        </w:rPr>
        <w:t>Globos centro „Židinys“ b</w:t>
      </w:r>
      <w:r w:rsidR="00545608" w:rsidRPr="008A69C1">
        <w:rPr>
          <w:color w:val="000000" w:themeColor="text1"/>
          <w:lang w:val="lt-LT"/>
        </w:rPr>
        <w:t>endruomeniniuose</w:t>
      </w:r>
      <w:r w:rsidR="003E08DB">
        <w:rPr>
          <w:color w:val="000000" w:themeColor="text1"/>
          <w:lang w:val="lt-LT"/>
        </w:rPr>
        <w:t xml:space="preserve"> vaikų globos</w:t>
      </w:r>
      <w:r w:rsidR="00677287" w:rsidRPr="008A69C1">
        <w:rPr>
          <w:color w:val="000000" w:themeColor="text1"/>
          <w:lang w:val="lt-LT"/>
        </w:rPr>
        <w:t xml:space="preserve"> namuose</w:t>
      </w:r>
      <w:r w:rsidR="00545608" w:rsidRPr="008A69C1">
        <w:rPr>
          <w:color w:val="000000" w:themeColor="text1"/>
          <w:lang w:val="lt-LT"/>
        </w:rPr>
        <w:t xml:space="preserve"> </w:t>
      </w:r>
      <w:r w:rsidR="00D83CBF" w:rsidRPr="008A69C1">
        <w:rPr>
          <w:color w:val="000000" w:themeColor="text1"/>
          <w:lang w:val="lt-LT"/>
        </w:rPr>
        <w:t xml:space="preserve">užtikrinamos globojamam (rūpinamam) vaikui ar laikinai apgyvendintam vaikui socialinės paslaugos, atitinkančios socialinės globos normas. </w:t>
      </w:r>
    </w:p>
    <w:p w:rsidR="00D83CBF" w:rsidRPr="00F42730" w:rsidRDefault="00D83CBF" w:rsidP="00D83CBF">
      <w:pPr>
        <w:autoSpaceDE w:val="0"/>
        <w:autoSpaceDN w:val="0"/>
        <w:adjustRightInd w:val="0"/>
        <w:spacing w:line="360" w:lineRule="auto"/>
        <w:jc w:val="both"/>
        <w:rPr>
          <w:color w:val="000000" w:themeColor="text1"/>
          <w:lang w:val="lt-LT"/>
        </w:rPr>
      </w:pPr>
      <w:r w:rsidRPr="003E4255">
        <w:rPr>
          <w:color w:val="FF0000"/>
          <w:lang w:val="lt-LT"/>
        </w:rPr>
        <w:tab/>
      </w:r>
      <w:r w:rsidRPr="00F42730">
        <w:rPr>
          <w:color w:val="000000" w:themeColor="text1"/>
          <w:lang w:val="lt-LT"/>
        </w:rPr>
        <w:t xml:space="preserve">Vaikams organizuojamas ugdymas, lavinimas, mokymas pagal amžių, išsivystymą, gebėjimus. Su ugdymo įstaigomis pasirašytos bendradarbiavimo sutartys 2017/2018 mokslo metams. </w:t>
      </w:r>
      <w:r w:rsidR="00545608" w:rsidRPr="00F42730">
        <w:rPr>
          <w:color w:val="000000" w:themeColor="text1"/>
          <w:lang w:val="lt-LT"/>
        </w:rPr>
        <w:t xml:space="preserve"> G</w:t>
      </w:r>
      <w:r w:rsidRPr="00F42730">
        <w:rPr>
          <w:color w:val="000000" w:themeColor="text1"/>
          <w:lang w:val="lt-LT"/>
        </w:rPr>
        <w:t xml:space="preserve">lobotinių mokymosi rezultatus lemia: gebėjimai, padidėjusi mokymosi motyvacija, mokinių tarpusavio santykiai, </w:t>
      </w:r>
      <w:r w:rsidRPr="00F42730">
        <w:rPr>
          <w:color w:val="000000" w:themeColor="text1"/>
          <w:lang w:val="lt-LT"/>
        </w:rPr>
        <w:lastRenderedPageBreak/>
        <w:t xml:space="preserve">sėkmė, socialinis mokinio priėmimas, mokinio pasirengimas mokytis ir pats požiūris į mokymąsi. Uždavinys – nuolatinės vaiko gebėjimų analizės metu įžvelgti individualias vaiko kliūtis siekiant geresnių mokymosi rezultatų, stiprinti motyvaciją mokytis, esant reikalui pasitelkti specialistų pagalbą. </w:t>
      </w:r>
    </w:p>
    <w:p w:rsidR="00D83CBF" w:rsidRPr="00F42730" w:rsidRDefault="00D83CBF" w:rsidP="00D83CBF">
      <w:pPr>
        <w:spacing w:line="360" w:lineRule="auto"/>
        <w:ind w:firstLine="720"/>
        <w:jc w:val="both"/>
        <w:rPr>
          <w:color w:val="000000" w:themeColor="text1"/>
          <w:lang w:val="lt-LT"/>
        </w:rPr>
      </w:pPr>
      <w:r w:rsidRPr="00F42730">
        <w:rPr>
          <w:color w:val="000000" w:themeColor="text1"/>
          <w:lang w:val="lt-LT"/>
        </w:rPr>
        <w:t xml:space="preserve">Specialioji pedagoginė pagalba ugdytiniams teikiama mokyklose turintiems nedidelių, vidutinių specifinių poreikių. Vedamos grupinės, individualios pratybos sutrikusioms funkcijoms </w:t>
      </w:r>
      <w:r w:rsidRPr="008A69C1">
        <w:rPr>
          <w:color w:val="000000" w:themeColor="text1"/>
          <w:lang w:val="lt-LT"/>
        </w:rPr>
        <w:t>la</w:t>
      </w:r>
      <w:r w:rsidR="00545608" w:rsidRPr="008A69C1">
        <w:rPr>
          <w:color w:val="000000" w:themeColor="text1"/>
          <w:lang w:val="lt-LT"/>
        </w:rPr>
        <w:t xml:space="preserve">vinti. </w:t>
      </w:r>
      <w:r w:rsidR="008A69C1" w:rsidRPr="008A69C1">
        <w:rPr>
          <w:color w:val="000000" w:themeColor="text1"/>
          <w:lang w:val="lt-LT"/>
        </w:rPr>
        <w:t>Globos centro „Židinys“ b</w:t>
      </w:r>
      <w:r w:rsidR="00545608" w:rsidRPr="008A69C1">
        <w:rPr>
          <w:color w:val="000000" w:themeColor="text1"/>
          <w:lang w:val="lt-LT"/>
        </w:rPr>
        <w:t>endruomeninių vaikų globos namų</w:t>
      </w:r>
      <w:r w:rsidR="009D6468" w:rsidRPr="008A69C1">
        <w:rPr>
          <w:color w:val="000000" w:themeColor="text1"/>
          <w:lang w:val="lt-LT"/>
        </w:rPr>
        <w:t xml:space="preserve"> </w:t>
      </w:r>
      <w:r w:rsidRPr="008A69C1">
        <w:rPr>
          <w:color w:val="000000" w:themeColor="text1"/>
          <w:lang w:val="lt-LT"/>
        </w:rPr>
        <w:t xml:space="preserve">darbuotojai vykdo individualias </w:t>
      </w:r>
      <w:r w:rsidRPr="00F42730">
        <w:rPr>
          <w:color w:val="000000" w:themeColor="text1"/>
          <w:lang w:val="lt-LT"/>
        </w:rPr>
        <w:t>konsultacijas, grupines konsultacijas socialiniams, darbiniams įgūdžiams ugdyti. Bendradarbiaujama su Lazdijų rajono Švietimo centro specialistais, ugdymo įstaigų specialistais ir pedagogais, Lazdijų rajono savivaldybės specialistais, teisėsaugos institucijomis, Kalvarijos savivaldybės šeimos globos namais, medicinos įstaigomis ir jų specialistais.</w:t>
      </w:r>
    </w:p>
    <w:p w:rsidR="00D83CBF" w:rsidRPr="00F42730" w:rsidRDefault="00D83CBF" w:rsidP="00D83CBF">
      <w:pPr>
        <w:spacing w:line="360" w:lineRule="auto"/>
        <w:ind w:firstLine="720"/>
        <w:jc w:val="both"/>
        <w:rPr>
          <w:color w:val="000000" w:themeColor="text1"/>
          <w:lang w:val="lt-LT"/>
        </w:rPr>
      </w:pPr>
      <w:r w:rsidRPr="00F42730">
        <w:rPr>
          <w:color w:val="000000" w:themeColor="text1"/>
          <w:lang w:val="lt-LT"/>
        </w:rPr>
        <w:t xml:space="preserve">Ugdytiniams buvo teikiama psichologo pagalba. UAB Lazdijų sveikatos centro specialistai (psichologė, psichiatrė) teikė pagalbą 8 globotiniams, turintiems emocinių, elgesio, raidos, bendravimo problemų. Lazdijų rajono Švietimo centre psichologo paslaugos buvo teikiamos 10 globotinių. Lazdijų M. Gustaičio gimnazijos psichologė konsultavo 5 globotinius. Konsultacijos vyko individualiai. Po to psichologai teikė metodines rekomendacijas šeimynų socialiniams pedagogams, socialiniams darbuotojams, rengė ir vykdė prevencines programas. Psichologinę – psichiatrinę pagalbą teikė ir Vilniaus universiteto Santariškių klinikų filialo vaiko raidos centras. Jų paslaugos 2018 metais teiktos 2 globotiniams. Vilniaus universiteto Santariškių vaikų ir paauglių psichiatrijos skyriuje paslaugos teiktos 2 globotiniams. </w:t>
      </w:r>
    </w:p>
    <w:p w:rsidR="00D83CBF" w:rsidRPr="00F42730" w:rsidRDefault="00D83CBF" w:rsidP="00D83CBF">
      <w:pPr>
        <w:spacing w:line="360" w:lineRule="auto"/>
        <w:ind w:firstLine="720"/>
        <w:jc w:val="both"/>
        <w:rPr>
          <w:b/>
          <w:color w:val="000000" w:themeColor="text1"/>
          <w:lang w:val="lt-LT"/>
        </w:rPr>
      </w:pPr>
      <w:r w:rsidRPr="00F42730">
        <w:rPr>
          <w:color w:val="000000" w:themeColor="text1"/>
          <w:lang w:val="lt-LT"/>
        </w:rPr>
        <w:t>Individualiose psichologų konsultacijose 2018 m. dalyvavo 15 vaikų.</w:t>
      </w:r>
    </w:p>
    <w:p w:rsidR="00D83CBF" w:rsidRPr="00F42730" w:rsidRDefault="00D83CBF" w:rsidP="00D83CBF">
      <w:pPr>
        <w:spacing w:line="360" w:lineRule="auto"/>
        <w:ind w:firstLine="720"/>
        <w:jc w:val="both"/>
        <w:rPr>
          <w:b/>
          <w:color w:val="000000" w:themeColor="text1"/>
          <w:lang w:val="lt-LT"/>
        </w:rPr>
      </w:pPr>
      <w:r w:rsidRPr="00F42730">
        <w:rPr>
          <w:color w:val="000000" w:themeColor="text1"/>
          <w:lang w:val="lt-LT"/>
        </w:rPr>
        <w:t xml:space="preserve">Grupiniuose </w:t>
      </w:r>
      <w:proofErr w:type="spellStart"/>
      <w:r w:rsidRPr="00F42730">
        <w:rPr>
          <w:color w:val="000000" w:themeColor="text1"/>
          <w:lang w:val="lt-LT"/>
        </w:rPr>
        <w:t>užsiėmimuose</w:t>
      </w:r>
      <w:proofErr w:type="spellEnd"/>
      <w:r w:rsidRPr="00F42730">
        <w:rPr>
          <w:color w:val="000000" w:themeColor="text1"/>
          <w:lang w:val="lt-LT"/>
        </w:rPr>
        <w:t xml:space="preserve"> dalyvavo 15 vaikų.</w:t>
      </w:r>
      <w:r w:rsidRPr="00F42730">
        <w:rPr>
          <w:b/>
          <w:color w:val="000000" w:themeColor="text1"/>
          <w:lang w:val="lt-LT"/>
        </w:rPr>
        <w:t xml:space="preserve"> </w:t>
      </w:r>
    </w:p>
    <w:p w:rsidR="00D83CBF" w:rsidRPr="00F42730" w:rsidRDefault="008A69C1" w:rsidP="00D83CBF">
      <w:pPr>
        <w:spacing w:line="360" w:lineRule="auto"/>
        <w:ind w:firstLine="720"/>
        <w:jc w:val="both"/>
        <w:rPr>
          <w:color w:val="000000" w:themeColor="text1"/>
          <w:lang w:val="lt-LT"/>
        </w:rPr>
      </w:pPr>
      <w:r w:rsidRPr="008A69C1">
        <w:rPr>
          <w:color w:val="000000" w:themeColor="text1"/>
          <w:lang w:val="lt-LT"/>
        </w:rPr>
        <w:t xml:space="preserve">Globos centro „Židinys“ </w:t>
      </w:r>
      <w:r w:rsidR="00D83CBF" w:rsidRPr="00F42730">
        <w:rPr>
          <w:color w:val="000000" w:themeColor="text1"/>
          <w:lang w:val="lt-LT"/>
        </w:rPr>
        <w:t xml:space="preserve">socialiniai pedagogai, socialiniai darbuotojai dirba individualų darbą su vaikais, vedami grupiniai užsiėmimai. Socialiniai pedagogai ir socialiniai darbuotojai rengia ir vykdo programas: reagavimo į globotinių (rūpintinių) savižudiškus </w:t>
      </w:r>
      <w:proofErr w:type="spellStart"/>
      <w:r w:rsidR="00D83CBF" w:rsidRPr="00F42730">
        <w:rPr>
          <w:color w:val="000000" w:themeColor="text1"/>
          <w:lang w:val="lt-LT"/>
        </w:rPr>
        <w:t>ketinimus</w:t>
      </w:r>
      <w:proofErr w:type="spellEnd"/>
      <w:r w:rsidR="00D83CBF" w:rsidRPr="00F42730">
        <w:rPr>
          <w:color w:val="000000" w:themeColor="text1"/>
          <w:lang w:val="lt-LT"/>
        </w:rPr>
        <w:t xml:space="preserve"> prevencijos programą, socialinio </w:t>
      </w:r>
      <w:r w:rsidR="00D83CBF" w:rsidRPr="00F42730">
        <w:rPr>
          <w:color w:val="000000" w:themeColor="text1"/>
          <w:lang w:val="lt-LT"/>
        </w:rPr>
        <w:lastRenderedPageBreak/>
        <w:t>integravimosi į visuomenę, tėvų globos netekusių vaikų programą, vaiko palydėjimo į savarankišką gyvenimą programą. Palaiko ryšį su mokymosi įstaigomis, konsultuoja ugdytinius profesijos pasirinkimo klausimais, palaiko ryšį su seniūnijos socialiniais darbuotojais, tarpininkauja įvairiais klausimais tarp vaiko ir socialinės aplinkos.</w:t>
      </w:r>
    </w:p>
    <w:p w:rsidR="00D83CBF" w:rsidRPr="00D22EE3" w:rsidRDefault="008A69C1" w:rsidP="00D83CBF">
      <w:pPr>
        <w:spacing w:line="360" w:lineRule="auto"/>
        <w:ind w:firstLine="720"/>
        <w:jc w:val="both"/>
        <w:rPr>
          <w:color w:val="000000" w:themeColor="text1"/>
          <w:lang w:val="lt-LT"/>
        </w:rPr>
      </w:pPr>
      <w:r w:rsidRPr="008A69C1">
        <w:rPr>
          <w:color w:val="000000" w:themeColor="text1"/>
          <w:lang w:val="lt-LT"/>
        </w:rPr>
        <w:t>Globos centro „Židinys“ b</w:t>
      </w:r>
      <w:r w:rsidR="00545608" w:rsidRPr="008A69C1">
        <w:rPr>
          <w:color w:val="000000" w:themeColor="text1"/>
          <w:lang w:val="lt-LT"/>
        </w:rPr>
        <w:t>endruomeninių vaikų globos nam</w:t>
      </w:r>
      <w:r w:rsidR="00F42730" w:rsidRPr="008A69C1">
        <w:rPr>
          <w:color w:val="000000" w:themeColor="text1"/>
          <w:lang w:val="lt-LT"/>
        </w:rPr>
        <w:t>uose</w:t>
      </w:r>
      <w:r w:rsidR="00545608" w:rsidRPr="008A69C1">
        <w:rPr>
          <w:color w:val="000000" w:themeColor="text1"/>
          <w:lang w:val="lt-LT"/>
        </w:rPr>
        <w:t xml:space="preserve"> </w:t>
      </w:r>
      <w:r w:rsidR="00D83CBF" w:rsidRPr="008A69C1">
        <w:rPr>
          <w:color w:val="000000" w:themeColor="text1"/>
          <w:lang w:val="lt-LT"/>
        </w:rPr>
        <w:t xml:space="preserve">sudarytos tinkamos sąlygos </w:t>
      </w:r>
      <w:r w:rsidR="00D83CBF" w:rsidRPr="00D22EE3">
        <w:rPr>
          <w:color w:val="000000" w:themeColor="text1"/>
          <w:lang w:val="lt-LT"/>
        </w:rPr>
        <w:t>ir aplinka globojamiems vaikams saugiai augti, vystytis, tobulėti ir pasiruošti grįžimui į šeimą ar savarankiškam gyvenimui.</w:t>
      </w:r>
    </w:p>
    <w:p w:rsidR="00D83CBF" w:rsidRPr="00D22EE3" w:rsidRDefault="008A69C1" w:rsidP="00D83CBF">
      <w:pPr>
        <w:spacing w:line="360" w:lineRule="auto"/>
        <w:ind w:firstLine="720"/>
        <w:jc w:val="both"/>
        <w:rPr>
          <w:color w:val="000000" w:themeColor="text1"/>
          <w:lang w:val="lt-LT"/>
        </w:rPr>
      </w:pPr>
      <w:r w:rsidRPr="008A69C1">
        <w:rPr>
          <w:color w:val="000000" w:themeColor="text1"/>
          <w:lang w:val="lt-LT"/>
        </w:rPr>
        <w:t>Globos centro „Židinys“ b</w:t>
      </w:r>
      <w:r w:rsidR="00545608" w:rsidRPr="008A69C1">
        <w:rPr>
          <w:color w:val="000000" w:themeColor="text1"/>
          <w:lang w:val="lt-LT"/>
        </w:rPr>
        <w:t xml:space="preserve">endruomeninių vaikų globos namų </w:t>
      </w:r>
      <w:r w:rsidR="00D83CBF" w:rsidRPr="008A69C1">
        <w:rPr>
          <w:color w:val="000000" w:themeColor="text1"/>
          <w:lang w:val="lt-LT"/>
        </w:rPr>
        <w:t xml:space="preserve">prioritetas – globotinių </w:t>
      </w:r>
      <w:r w:rsidR="00D83CBF" w:rsidRPr="00D22EE3">
        <w:rPr>
          <w:color w:val="000000" w:themeColor="text1"/>
          <w:lang w:val="lt-LT"/>
        </w:rPr>
        <w:t xml:space="preserve">rengimas savarankiškam gyvenimui. Dėka visos bendruomenės pastangų ugdytinių ugdymo filosofija pagrįsta nuoseklumu, savarankiškumo ugdymu. Ugdytiniams teikiama įvairiapusė pagalba. Sprendžiant iškilusias problemas, dirbama komandiniu principu. Yra įvertinami vaiko poreikiai, rengiami individualūs socialinės globos planai, atliekami vaiko poreikių pervertinimai, individualaus socialinės globos plano peržiūra. </w:t>
      </w:r>
    </w:p>
    <w:p w:rsidR="00D83CBF" w:rsidRPr="00D22EE3" w:rsidRDefault="00D83CBF" w:rsidP="00D83CBF">
      <w:pPr>
        <w:spacing w:line="360" w:lineRule="auto"/>
        <w:ind w:firstLine="720"/>
        <w:jc w:val="both"/>
        <w:rPr>
          <w:color w:val="000000" w:themeColor="text1"/>
          <w:lang w:val="lt-LT"/>
        </w:rPr>
      </w:pPr>
      <w:r w:rsidRPr="00D22EE3">
        <w:rPr>
          <w:color w:val="000000" w:themeColor="text1"/>
          <w:lang w:val="lt-LT"/>
        </w:rPr>
        <w:t xml:space="preserve">2018 m. įvyko 11 darbuotojų susirinkimų, siekiant aptarti darbo reikalus, prašymus, </w:t>
      </w:r>
      <w:proofErr w:type="spellStart"/>
      <w:r w:rsidRPr="00D22EE3">
        <w:rPr>
          <w:color w:val="000000" w:themeColor="text1"/>
          <w:lang w:val="lt-LT"/>
        </w:rPr>
        <w:t>nusiskundimus</w:t>
      </w:r>
      <w:proofErr w:type="spellEnd"/>
      <w:r w:rsidRPr="00D22EE3">
        <w:rPr>
          <w:color w:val="000000" w:themeColor="text1"/>
          <w:lang w:val="lt-LT"/>
        </w:rPr>
        <w:t>, rezultatus, iškilusias problemas. Viskas protokoluojama ir užfiksuojama susirinkimo metu.</w:t>
      </w:r>
    </w:p>
    <w:p w:rsidR="00D83CBF" w:rsidRPr="00D22EE3" w:rsidRDefault="008A69C1" w:rsidP="00D83CBF">
      <w:pPr>
        <w:spacing w:line="360" w:lineRule="auto"/>
        <w:ind w:firstLine="720"/>
        <w:jc w:val="both"/>
        <w:rPr>
          <w:color w:val="000000" w:themeColor="text1"/>
          <w:lang w:val="lt-LT"/>
        </w:rPr>
      </w:pPr>
      <w:r w:rsidRPr="008A69C1">
        <w:rPr>
          <w:color w:val="000000" w:themeColor="text1"/>
          <w:lang w:val="lt-LT"/>
        </w:rPr>
        <w:t>Globos centro „Židinys“ b</w:t>
      </w:r>
      <w:r w:rsidR="00545608" w:rsidRPr="008A69C1">
        <w:rPr>
          <w:color w:val="000000" w:themeColor="text1"/>
          <w:lang w:val="lt-LT"/>
        </w:rPr>
        <w:t xml:space="preserve">endruomeninių vaikų globos namų </w:t>
      </w:r>
      <w:r w:rsidR="00D83CBF" w:rsidRPr="008A69C1">
        <w:rPr>
          <w:color w:val="000000" w:themeColor="text1"/>
          <w:lang w:val="lt-LT"/>
        </w:rPr>
        <w:t xml:space="preserve">esančiuose kambariuose gyvena </w:t>
      </w:r>
      <w:r w:rsidR="00D83CBF" w:rsidRPr="00D22EE3">
        <w:rPr>
          <w:color w:val="000000" w:themeColor="text1"/>
          <w:lang w:val="lt-LT"/>
        </w:rPr>
        <w:t>po 1 arba 2 vaikus. Globotiniai turi galimybę įgyti kasdieninio gyvenimo įgūdžių, jie atsakingi už palaikomą tvarką savo kambariuose, palaiko tvarką virtuvėje, gamina</w:t>
      </w:r>
      <w:r w:rsidR="00826090" w:rsidRPr="00D22EE3">
        <w:rPr>
          <w:color w:val="000000" w:themeColor="text1"/>
          <w:lang w:val="lt-LT"/>
        </w:rPr>
        <w:t xml:space="preserve"> ir mokosi</w:t>
      </w:r>
      <w:r w:rsidR="00D83CBF" w:rsidRPr="00D22EE3">
        <w:rPr>
          <w:color w:val="000000" w:themeColor="text1"/>
          <w:lang w:val="lt-LT"/>
        </w:rPr>
        <w:t xml:space="preserve"> gaminti valgyti, palaiko tvarką bendro naudojimo patalpose. Kartu su socialiniu darbuotoju tariasi kokie yra reikalingi maisto produktai, planuojamas gaminti maistas bei kartu vyksta įsigyti maisto produktų (tuo metu vaik</w:t>
      </w:r>
      <w:r w:rsidR="00826090" w:rsidRPr="00D22EE3">
        <w:rPr>
          <w:color w:val="000000" w:themeColor="text1"/>
          <w:lang w:val="lt-LT"/>
        </w:rPr>
        <w:t xml:space="preserve">ai yra mokomi </w:t>
      </w:r>
      <w:r w:rsidR="00D83CBF" w:rsidRPr="00D22EE3">
        <w:rPr>
          <w:color w:val="000000" w:themeColor="text1"/>
          <w:lang w:val="lt-LT"/>
        </w:rPr>
        <w:t xml:space="preserve">atpažinti maisto produktų galiojimo laiką, išmokti atpažinti realią maisto kainą, protingai pasverti kurį produktą pirkti yra optimalu). </w:t>
      </w:r>
    </w:p>
    <w:p w:rsidR="00D83CBF" w:rsidRPr="00D22EE3" w:rsidRDefault="00D83CBF" w:rsidP="00D83CBF">
      <w:pPr>
        <w:spacing w:line="360" w:lineRule="auto"/>
        <w:ind w:firstLine="720"/>
        <w:jc w:val="both"/>
        <w:rPr>
          <w:color w:val="000000" w:themeColor="text1"/>
          <w:lang w:val="lt-LT"/>
        </w:rPr>
      </w:pPr>
      <w:r w:rsidRPr="008A69C1">
        <w:rPr>
          <w:color w:val="000000" w:themeColor="text1"/>
          <w:lang w:val="lt-LT"/>
        </w:rPr>
        <w:lastRenderedPageBreak/>
        <w:t>Vaikai ypač skatinami savarankiškumo, prisiimant įvairias atsakomybes, norim</w:t>
      </w:r>
      <w:r w:rsidR="008A69C1" w:rsidRPr="008A69C1">
        <w:rPr>
          <w:color w:val="000000" w:themeColor="text1"/>
          <w:lang w:val="lt-LT"/>
        </w:rPr>
        <w:t>a</w:t>
      </w:r>
      <w:r w:rsidRPr="008A69C1">
        <w:rPr>
          <w:color w:val="000000" w:themeColor="text1"/>
          <w:lang w:val="lt-LT"/>
        </w:rPr>
        <w:t xml:space="preserve">, kad </w:t>
      </w:r>
      <w:r w:rsidRPr="00D22EE3">
        <w:rPr>
          <w:color w:val="000000" w:themeColor="text1"/>
          <w:lang w:val="lt-LT"/>
        </w:rPr>
        <w:t>kiekvienas vaikas gebėtų išreikšti savo nuomonę, turėtų tvirtą savo poziciją, o į jas visada atsižvelgiama. Vaikams suteiktos galimybės patiems kurti savo aplinkos jaukumą, gerinant kambarių būklę įtraukiami vaikai, kurie patys sprendžia savo kambarių apstatymą, renkasi sau patinkančius baldus, taip keliama vaikų savivertė ir skatinamas jų savarankiškumas. Vaikai nuolat skatinami būti draugiškais, paslaugiais ir vieningais – būti viena didele šeima. Šiose srityse matomi akivaizdūs rezultatai: pagerėjo vaikų bendravimo „mikroklimatas“, vaikai vieni kitus saugo ir gina, tapo mandagesni, išmoko dalintis. Nuolat skatinamas abipusis pasitikėjimas.</w:t>
      </w:r>
    </w:p>
    <w:p w:rsidR="005C172B" w:rsidRPr="00427F1E" w:rsidRDefault="00D83CBF" w:rsidP="00D83CBF">
      <w:pPr>
        <w:spacing w:line="360" w:lineRule="auto"/>
        <w:ind w:firstLine="720"/>
        <w:jc w:val="both"/>
        <w:rPr>
          <w:color w:val="000000" w:themeColor="text1"/>
          <w:lang w:val="lt-LT"/>
        </w:rPr>
      </w:pPr>
      <w:r w:rsidRPr="00427F1E">
        <w:rPr>
          <w:color w:val="000000" w:themeColor="text1"/>
          <w:lang w:val="lt-LT"/>
        </w:rPr>
        <w:t>Didelis dėmesys skiriamas vaikų dalyvavimui bendruomenės vykdomose veiklose, organizuojamuose renginiuose. Vaikai skatinami domėtis visuomeniniu gyvenimu, lankytis kultūriniuose renginiuo</w:t>
      </w:r>
      <w:r w:rsidR="00545608" w:rsidRPr="00427F1E">
        <w:rPr>
          <w:color w:val="000000" w:themeColor="text1"/>
          <w:lang w:val="lt-LT"/>
        </w:rPr>
        <w:t xml:space="preserve">se (Valstybinėse šventėse, </w:t>
      </w:r>
      <w:proofErr w:type="spellStart"/>
      <w:r w:rsidR="00545608" w:rsidRPr="00427F1E">
        <w:rPr>
          <w:color w:val="000000" w:themeColor="text1"/>
          <w:lang w:val="lt-LT"/>
        </w:rPr>
        <w:t>minėji</w:t>
      </w:r>
      <w:r w:rsidRPr="00427F1E">
        <w:rPr>
          <w:color w:val="000000" w:themeColor="text1"/>
          <w:lang w:val="lt-LT"/>
        </w:rPr>
        <w:t>muose</w:t>
      </w:r>
      <w:proofErr w:type="spellEnd"/>
      <w:r w:rsidRPr="00427F1E">
        <w:rPr>
          <w:color w:val="000000" w:themeColor="text1"/>
          <w:lang w:val="lt-LT"/>
        </w:rPr>
        <w:t xml:space="preserve">, miesto šventėse, spektakliuose, filmuose, parodose, susitikimuose su žymiais žmonėmis ir kt.). Globotiniai skatinami </w:t>
      </w:r>
      <w:proofErr w:type="spellStart"/>
      <w:r w:rsidRPr="00427F1E">
        <w:rPr>
          <w:color w:val="000000" w:themeColor="text1"/>
          <w:lang w:val="lt-LT"/>
        </w:rPr>
        <w:t>savanoriauti</w:t>
      </w:r>
      <w:proofErr w:type="spellEnd"/>
      <w:r w:rsidRPr="00427F1E">
        <w:rPr>
          <w:color w:val="000000" w:themeColor="text1"/>
          <w:lang w:val="lt-LT"/>
        </w:rPr>
        <w:t xml:space="preserve"> ir mielai tai daro VšĮ „Maisto banko“ vykdomose akcijose. </w:t>
      </w:r>
    </w:p>
    <w:p w:rsidR="00D83CBF" w:rsidRPr="00427F1E" w:rsidRDefault="00D83CBF" w:rsidP="00427F1E">
      <w:pPr>
        <w:spacing w:line="360" w:lineRule="auto"/>
        <w:ind w:firstLine="720"/>
        <w:jc w:val="both"/>
        <w:rPr>
          <w:color w:val="000000" w:themeColor="text1"/>
          <w:lang w:val="lt-LT"/>
        </w:rPr>
      </w:pPr>
      <w:r w:rsidRPr="00427F1E">
        <w:rPr>
          <w:color w:val="000000" w:themeColor="text1"/>
          <w:lang w:val="lt-LT"/>
        </w:rPr>
        <w:t xml:space="preserve">Vaikai mokinami planuotis savo išlaidas, skatinami taupyti, to </w:t>
      </w:r>
      <w:proofErr w:type="spellStart"/>
      <w:r w:rsidRPr="00427F1E">
        <w:rPr>
          <w:color w:val="000000" w:themeColor="text1"/>
          <w:lang w:val="lt-LT"/>
        </w:rPr>
        <w:t>pasekoje</w:t>
      </w:r>
      <w:proofErr w:type="spellEnd"/>
      <w:r w:rsidRPr="00427F1E">
        <w:rPr>
          <w:color w:val="000000" w:themeColor="text1"/>
          <w:lang w:val="lt-LT"/>
        </w:rPr>
        <w:t xml:space="preserve"> turėjo galimybę aplankyti ne tik Lietuvos miestus, bet kai kurie globotiniai išvyko ir į užsienį – pamatė Lenkiją, Ukrainą, Švediją ir Estiją.</w:t>
      </w:r>
    </w:p>
    <w:p w:rsidR="00D83CBF" w:rsidRPr="00103BDD" w:rsidRDefault="008A69C1" w:rsidP="00D83CBF">
      <w:pPr>
        <w:spacing w:line="360" w:lineRule="auto"/>
        <w:ind w:firstLine="720"/>
        <w:jc w:val="both"/>
        <w:rPr>
          <w:color w:val="000000" w:themeColor="text1"/>
          <w:lang w:val="lt-LT"/>
        </w:rPr>
      </w:pPr>
      <w:r w:rsidRPr="008A69C1">
        <w:rPr>
          <w:color w:val="000000" w:themeColor="text1"/>
          <w:lang w:val="lt-LT"/>
        </w:rPr>
        <w:t>Globos centro „Židinys“ b</w:t>
      </w:r>
      <w:r w:rsidR="00D83CBF" w:rsidRPr="008A69C1">
        <w:rPr>
          <w:color w:val="000000" w:themeColor="text1"/>
          <w:lang w:val="lt-LT"/>
        </w:rPr>
        <w:t>endruomeniniuose</w:t>
      </w:r>
      <w:r w:rsidR="003E08DB">
        <w:rPr>
          <w:color w:val="000000" w:themeColor="text1"/>
          <w:lang w:val="lt-LT"/>
        </w:rPr>
        <w:t xml:space="preserve"> vaikų globos</w:t>
      </w:r>
      <w:r w:rsidR="00D83CBF" w:rsidRPr="008A69C1">
        <w:rPr>
          <w:color w:val="000000" w:themeColor="text1"/>
          <w:lang w:val="lt-LT"/>
        </w:rPr>
        <w:t xml:space="preserve"> namuose dažnai organizuojamos išvykos: vaikai </w:t>
      </w:r>
      <w:r w:rsidR="00D83CBF" w:rsidRPr="00427F1E">
        <w:rPr>
          <w:color w:val="000000" w:themeColor="text1"/>
          <w:lang w:val="lt-LT"/>
        </w:rPr>
        <w:t>vasaros atostogų metu vyksta į stovyklas (2018 m. dalyvavo stovyklose „Atgaja“ ir „Miško karalystė“), dalyvavo projekte „Pasveikink jūrą Palangoje</w:t>
      </w:r>
      <w:r w:rsidR="00D83CBF" w:rsidRPr="00103BDD">
        <w:rPr>
          <w:color w:val="000000" w:themeColor="text1"/>
          <w:lang w:val="lt-LT"/>
        </w:rPr>
        <w:t>“</w:t>
      </w:r>
      <w:r w:rsidR="00427F1E" w:rsidRPr="00103BDD">
        <w:rPr>
          <w:color w:val="000000" w:themeColor="text1"/>
          <w:lang w:val="lt-LT"/>
        </w:rPr>
        <w:t>,</w:t>
      </w:r>
      <w:r w:rsidR="00D83CBF" w:rsidRPr="00103BDD">
        <w:rPr>
          <w:color w:val="000000" w:themeColor="text1"/>
          <w:lang w:val="lt-LT"/>
        </w:rPr>
        <w:t xml:space="preserve"> kurio metu pirmą kartą pamatė Baltijos jūrą, kartu su darbuotojais savaitgaliais ir atostogų metu vyko lankyti Lazdijų rajono lankytinų vietų, važiavo maudytis prie ežerų, dalyvavo akcijoje „</w:t>
      </w:r>
      <w:proofErr w:type="spellStart"/>
      <w:r w:rsidR="00D83CBF" w:rsidRPr="00103BDD">
        <w:rPr>
          <w:color w:val="000000" w:themeColor="text1"/>
          <w:lang w:val="lt-LT"/>
        </w:rPr>
        <w:t>Akvapark‘as</w:t>
      </w:r>
      <w:proofErr w:type="spellEnd"/>
      <w:r w:rsidR="00D83CBF" w:rsidRPr="00103BDD">
        <w:rPr>
          <w:color w:val="000000" w:themeColor="text1"/>
          <w:lang w:val="lt-LT"/>
        </w:rPr>
        <w:t xml:space="preserve"> globojamiems vaikams“, vyko į edukaciją </w:t>
      </w:r>
      <w:proofErr w:type="spellStart"/>
      <w:r w:rsidR="00D83CBF" w:rsidRPr="00103BDD">
        <w:rPr>
          <w:color w:val="000000" w:themeColor="text1"/>
          <w:lang w:val="lt-LT"/>
        </w:rPr>
        <w:t>Panaroje</w:t>
      </w:r>
      <w:proofErr w:type="spellEnd"/>
      <w:r w:rsidR="00D83CBF" w:rsidRPr="00103BDD">
        <w:rPr>
          <w:color w:val="000000" w:themeColor="text1"/>
          <w:lang w:val="lt-LT"/>
        </w:rPr>
        <w:t xml:space="preserve"> pas kun. </w:t>
      </w:r>
      <w:proofErr w:type="spellStart"/>
      <w:r w:rsidR="00D83CBF" w:rsidRPr="00103BDD">
        <w:rPr>
          <w:color w:val="000000" w:themeColor="text1"/>
          <w:lang w:val="lt-LT"/>
        </w:rPr>
        <w:t>V.Rudzinską</w:t>
      </w:r>
      <w:proofErr w:type="spellEnd"/>
      <w:r w:rsidR="00D83CBF" w:rsidRPr="00103BDD">
        <w:rPr>
          <w:color w:val="000000" w:themeColor="text1"/>
          <w:lang w:val="lt-LT"/>
        </w:rPr>
        <w:t xml:space="preserve"> ir t.</w:t>
      </w:r>
      <w:r w:rsidR="00103BDD">
        <w:rPr>
          <w:color w:val="000000" w:themeColor="text1"/>
          <w:lang w:val="lt-LT"/>
        </w:rPr>
        <w:t xml:space="preserve"> </w:t>
      </w:r>
      <w:r w:rsidR="00D83CBF" w:rsidRPr="00103BDD">
        <w:rPr>
          <w:color w:val="000000" w:themeColor="text1"/>
          <w:lang w:val="lt-LT"/>
        </w:rPr>
        <w:t>t.</w:t>
      </w:r>
    </w:p>
    <w:p w:rsidR="00D83CBF" w:rsidRPr="00ED2643" w:rsidRDefault="008A69C1" w:rsidP="00D83CBF">
      <w:pPr>
        <w:spacing w:line="360" w:lineRule="auto"/>
        <w:ind w:firstLine="720"/>
        <w:jc w:val="both"/>
        <w:rPr>
          <w:color w:val="000000" w:themeColor="text1"/>
          <w:lang w:val="lt-LT"/>
        </w:rPr>
      </w:pPr>
      <w:r w:rsidRPr="008A69C1">
        <w:rPr>
          <w:color w:val="000000" w:themeColor="text1"/>
          <w:lang w:val="lt-LT"/>
        </w:rPr>
        <w:t>Globos centro „Židinys“ b</w:t>
      </w:r>
      <w:r w:rsidR="00D83CBF" w:rsidRPr="008A69C1">
        <w:rPr>
          <w:color w:val="000000" w:themeColor="text1"/>
          <w:lang w:val="lt-LT"/>
        </w:rPr>
        <w:t>endruomeniniai</w:t>
      </w:r>
      <w:r w:rsidR="003E08DB">
        <w:rPr>
          <w:color w:val="000000" w:themeColor="text1"/>
          <w:lang w:val="lt-LT"/>
        </w:rPr>
        <w:t xml:space="preserve"> vaikų globos</w:t>
      </w:r>
      <w:r w:rsidR="00D83CBF" w:rsidRPr="008A69C1">
        <w:rPr>
          <w:color w:val="000000" w:themeColor="text1"/>
          <w:lang w:val="lt-LT"/>
        </w:rPr>
        <w:t xml:space="preserve"> namai yra apsupti saugios kaimynystės</w:t>
      </w:r>
      <w:r w:rsidR="00ED2643" w:rsidRPr="008A69C1">
        <w:rPr>
          <w:color w:val="000000" w:themeColor="text1"/>
          <w:lang w:val="lt-LT"/>
        </w:rPr>
        <w:t>.</w:t>
      </w:r>
      <w:r w:rsidR="00D83CBF" w:rsidRPr="008A69C1">
        <w:rPr>
          <w:color w:val="000000" w:themeColor="text1"/>
          <w:lang w:val="lt-LT"/>
        </w:rPr>
        <w:t xml:space="preserve"> </w:t>
      </w:r>
      <w:r w:rsidR="00ED2643" w:rsidRPr="008A69C1">
        <w:rPr>
          <w:color w:val="000000" w:themeColor="text1"/>
          <w:lang w:val="lt-LT"/>
        </w:rPr>
        <w:t>K</w:t>
      </w:r>
      <w:r w:rsidR="00D83CBF" w:rsidRPr="008A69C1">
        <w:rPr>
          <w:color w:val="000000" w:themeColor="text1"/>
          <w:lang w:val="lt-LT"/>
        </w:rPr>
        <w:t>aimynai</w:t>
      </w:r>
      <w:r w:rsidR="00103BDD" w:rsidRPr="008A69C1">
        <w:rPr>
          <w:color w:val="000000" w:themeColor="text1"/>
          <w:lang w:val="lt-LT"/>
        </w:rPr>
        <w:t>,</w:t>
      </w:r>
      <w:r w:rsidR="00D83CBF" w:rsidRPr="008A69C1">
        <w:rPr>
          <w:color w:val="000000" w:themeColor="text1"/>
          <w:lang w:val="lt-LT"/>
        </w:rPr>
        <w:t xml:space="preserve"> </w:t>
      </w:r>
      <w:r w:rsidR="00D83CBF" w:rsidRPr="00ED2643">
        <w:rPr>
          <w:color w:val="000000" w:themeColor="text1"/>
          <w:lang w:val="lt-LT"/>
        </w:rPr>
        <w:t>gyvenantys gretimuose namuose</w:t>
      </w:r>
      <w:r w:rsidR="00103BDD" w:rsidRPr="00ED2643">
        <w:rPr>
          <w:color w:val="000000" w:themeColor="text1"/>
          <w:lang w:val="lt-LT"/>
        </w:rPr>
        <w:t xml:space="preserve">, </w:t>
      </w:r>
      <w:r w:rsidR="00D83CBF" w:rsidRPr="00ED2643">
        <w:rPr>
          <w:color w:val="000000" w:themeColor="text1"/>
          <w:lang w:val="lt-LT"/>
        </w:rPr>
        <w:t xml:space="preserve">vaikus priėmė geranoriškai nusiteikę, mielai užsuka </w:t>
      </w:r>
      <w:r w:rsidR="00D83CBF" w:rsidRPr="00ED2643">
        <w:rPr>
          <w:color w:val="000000" w:themeColor="text1"/>
          <w:lang w:val="lt-LT"/>
        </w:rPr>
        <w:lastRenderedPageBreak/>
        <w:t xml:space="preserve">aplankyti, pasveikina švenčių progomis, pakalbina sutiktus gatvėje, taip ugdosi vaikų bendruomeniškumas, gebėjimas bendrauti ir jausti pagarbą vyresniems žmonėms. </w:t>
      </w:r>
    </w:p>
    <w:p w:rsidR="00D83CBF" w:rsidRPr="00103BDD" w:rsidRDefault="00D83CBF" w:rsidP="00D83CBF">
      <w:pPr>
        <w:spacing w:line="360" w:lineRule="auto"/>
        <w:ind w:firstLine="720"/>
        <w:jc w:val="both"/>
        <w:rPr>
          <w:color w:val="000000" w:themeColor="text1"/>
          <w:lang w:val="lt-LT"/>
        </w:rPr>
      </w:pPr>
      <w:r w:rsidRPr="00103BDD">
        <w:rPr>
          <w:color w:val="000000" w:themeColor="text1"/>
          <w:lang w:val="lt-LT"/>
        </w:rPr>
        <w:t xml:space="preserve">Globojami vaikai jau adaptavosi naujuose namuose taip pat ir ugdymosi įstaigose, susirado draugų, juos pasikviečia į svečius, taip pat eina ir pas juos pasisvečiuoti. </w:t>
      </w:r>
    </w:p>
    <w:p w:rsidR="00D83CBF" w:rsidRPr="00103BDD" w:rsidRDefault="008A69C1" w:rsidP="00D83CBF">
      <w:pPr>
        <w:spacing w:line="360" w:lineRule="auto"/>
        <w:ind w:firstLine="720"/>
        <w:jc w:val="both"/>
        <w:rPr>
          <w:color w:val="000000" w:themeColor="text1"/>
          <w:lang w:val="lt-LT"/>
        </w:rPr>
      </w:pPr>
      <w:r w:rsidRPr="008A69C1">
        <w:rPr>
          <w:color w:val="000000" w:themeColor="text1"/>
          <w:lang w:val="lt-LT"/>
        </w:rPr>
        <w:t>Globos centr</w:t>
      </w:r>
      <w:r>
        <w:rPr>
          <w:color w:val="000000" w:themeColor="text1"/>
          <w:lang w:val="lt-LT"/>
        </w:rPr>
        <w:t>e</w:t>
      </w:r>
      <w:r w:rsidRPr="008A69C1">
        <w:rPr>
          <w:color w:val="000000" w:themeColor="text1"/>
          <w:lang w:val="lt-LT"/>
        </w:rPr>
        <w:t xml:space="preserve"> „Židinys“ </w:t>
      </w:r>
      <w:r w:rsidR="00D83CBF" w:rsidRPr="00103BDD">
        <w:rPr>
          <w:color w:val="000000" w:themeColor="text1"/>
          <w:lang w:val="lt-LT"/>
        </w:rPr>
        <w:t>didelis dėmesys skiriamas darbinei veiklai, todėl pagal sezoną darbai ir veiklos skirstomos tiek viduje, tiek lauke. Globotiniai skatinami prižiūrėti gėlynus, tvarkyti aplinką, kartu su vaikais sodinamos ir prižiūrimos daržovės tiek darže</w:t>
      </w:r>
      <w:r w:rsidR="00103BDD">
        <w:rPr>
          <w:color w:val="000000" w:themeColor="text1"/>
          <w:lang w:val="lt-LT"/>
        </w:rPr>
        <w:t>,</w:t>
      </w:r>
      <w:r w:rsidR="00D83CBF" w:rsidRPr="00103BDD">
        <w:rPr>
          <w:color w:val="000000" w:themeColor="text1"/>
          <w:lang w:val="lt-LT"/>
        </w:rPr>
        <w:t xml:space="preserve"> tiek šiltnamyje. </w:t>
      </w:r>
    </w:p>
    <w:p w:rsidR="00D83CBF" w:rsidRPr="00103BDD" w:rsidRDefault="00D83CBF" w:rsidP="00D83CBF">
      <w:pPr>
        <w:spacing w:line="360" w:lineRule="auto"/>
        <w:ind w:firstLine="720"/>
        <w:jc w:val="both"/>
        <w:rPr>
          <w:color w:val="000000" w:themeColor="text1"/>
          <w:lang w:val="lt-LT"/>
        </w:rPr>
      </w:pPr>
      <w:r w:rsidRPr="00103BDD">
        <w:rPr>
          <w:color w:val="000000" w:themeColor="text1"/>
          <w:lang w:val="lt-LT"/>
        </w:rPr>
        <w:t>Kišenpinigių mokėjimo globotiniams tvarka, patvirtinta</w:t>
      </w:r>
      <w:r w:rsidRPr="003E4255">
        <w:rPr>
          <w:color w:val="FF0000"/>
          <w:lang w:val="lt-LT"/>
        </w:rPr>
        <w:t xml:space="preserve"> </w:t>
      </w:r>
      <w:r w:rsidR="00EF21C4">
        <w:rPr>
          <w:color w:val="000000" w:themeColor="text1"/>
          <w:lang w:val="lt-LT"/>
        </w:rPr>
        <w:t>g</w:t>
      </w:r>
      <w:r w:rsidR="00EF21C4" w:rsidRPr="008A69C1">
        <w:rPr>
          <w:color w:val="000000" w:themeColor="text1"/>
          <w:lang w:val="lt-LT"/>
        </w:rPr>
        <w:t xml:space="preserve">lobos centro „Židinys“ </w:t>
      </w:r>
      <w:r w:rsidRPr="00103BDD">
        <w:rPr>
          <w:color w:val="000000" w:themeColor="text1"/>
          <w:lang w:val="lt-LT"/>
        </w:rPr>
        <w:t xml:space="preserve">direktoriaus 2017 m. gegužės 9 d. įsakymu Nr. V3-59, toliau sėkmingai vykdoma. </w:t>
      </w:r>
      <w:r w:rsidR="00EF21C4">
        <w:rPr>
          <w:color w:val="000000" w:themeColor="text1"/>
          <w:lang w:val="lt-LT"/>
        </w:rPr>
        <w:t>Globos centre</w:t>
      </w:r>
      <w:r w:rsidR="00EF21C4" w:rsidRPr="008A69C1">
        <w:rPr>
          <w:color w:val="000000" w:themeColor="text1"/>
          <w:lang w:val="lt-LT"/>
        </w:rPr>
        <w:t xml:space="preserve"> „Židinys“ </w:t>
      </w:r>
      <w:r w:rsidRPr="00103BDD">
        <w:rPr>
          <w:color w:val="000000" w:themeColor="text1"/>
          <w:lang w:val="lt-LT"/>
        </w:rPr>
        <w:t xml:space="preserve">kišenpinigiai skiriami </w:t>
      </w:r>
      <w:r w:rsidR="00EF21C4">
        <w:rPr>
          <w:color w:val="000000" w:themeColor="text1"/>
          <w:lang w:val="lt-LT"/>
        </w:rPr>
        <w:t>g</w:t>
      </w:r>
      <w:r w:rsidR="00EF21C4" w:rsidRPr="008A69C1">
        <w:rPr>
          <w:color w:val="000000" w:themeColor="text1"/>
          <w:lang w:val="lt-LT"/>
        </w:rPr>
        <w:t xml:space="preserve">lobos centro „Židinys“ </w:t>
      </w:r>
      <w:r w:rsidRPr="00103BDD">
        <w:rPr>
          <w:color w:val="000000" w:themeColor="text1"/>
          <w:lang w:val="lt-LT"/>
        </w:rPr>
        <w:t>direktoriaus įsakymu ir mokami globotiniams nuo 7 iki 18 metų amžiaus.</w:t>
      </w:r>
    </w:p>
    <w:p w:rsidR="00D83CBF" w:rsidRPr="00103BDD" w:rsidRDefault="00D83CBF" w:rsidP="00D83CBF">
      <w:pPr>
        <w:spacing w:line="360" w:lineRule="auto"/>
        <w:ind w:firstLine="720"/>
        <w:jc w:val="both"/>
        <w:rPr>
          <w:color w:val="000000" w:themeColor="text1"/>
          <w:lang w:val="lt-LT"/>
        </w:rPr>
      </w:pPr>
      <w:r w:rsidRPr="00103BDD">
        <w:rPr>
          <w:color w:val="000000" w:themeColor="text1"/>
          <w:lang w:val="lt-LT"/>
        </w:rPr>
        <w:t>Pagal likusių be tėvų globos vaikų, socialinės rizikos vaikų, vaikų su negalia ilgalaikės (trumpalaikės) socialinės globos normas, taikomas bendruomeniniams vaikų globos namams, kišenpinigių dydis vaikui yra ne mažesnis kaip 0,4 bazinės socialinės išmokos (BSĮ) per mėnesį. Pagal amžiaus grupes kišenpinigių dydis yra diferencijuojamas.</w:t>
      </w:r>
    </w:p>
    <w:p w:rsidR="00D83CBF" w:rsidRPr="00103BDD" w:rsidRDefault="00D83CBF" w:rsidP="00D83CBF">
      <w:pPr>
        <w:spacing w:line="360" w:lineRule="auto"/>
        <w:ind w:firstLine="720"/>
        <w:jc w:val="both"/>
        <w:rPr>
          <w:color w:val="000000" w:themeColor="text1"/>
          <w:lang w:val="lt-LT"/>
        </w:rPr>
      </w:pPr>
      <w:r w:rsidRPr="00103BDD">
        <w:rPr>
          <w:color w:val="000000" w:themeColor="text1"/>
          <w:lang w:val="lt-LT"/>
        </w:rPr>
        <w:t xml:space="preserve">Nuo 7 iki 10 metų amžiaus globotiniams išmokama po 15,50 </w:t>
      </w:r>
      <w:proofErr w:type="spellStart"/>
      <w:r w:rsidRPr="00103BDD">
        <w:rPr>
          <w:color w:val="000000" w:themeColor="text1"/>
          <w:lang w:val="lt-LT"/>
        </w:rPr>
        <w:t>Eur</w:t>
      </w:r>
      <w:proofErr w:type="spellEnd"/>
      <w:r w:rsidRPr="00103BDD">
        <w:rPr>
          <w:color w:val="000000" w:themeColor="text1"/>
          <w:lang w:val="lt-LT"/>
        </w:rPr>
        <w:t xml:space="preserve"> per mėnesį.</w:t>
      </w:r>
    </w:p>
    <w:p w:rsidR="00D83CBF" w:rsidRPr="00103BDD" w:rsidRDefault="00D83CBF" w:rsidP="00D83CBF">
      <w:pPr>
        <w:spacing w:line="360" w:lineRule="auto"/>
        <w:ind w:firstLine="720"/>
        <w:jc w:val="both"/>
        <w:rPr>
          <w:color w:val="000000" w:themeColor="text1"/>
          <w:lang w:val="lt-LT"/>
        </w:rPr>
      </w:pPr>
      <w:r w:rsidRPr="00103BDD">
        <w:rPr>
          <w:color w:val="000000" w:themeColor="text1"/>
          <w:lang w:val="lt-LT"/>
        </w:rPr>
        <w:t xml:space="preserve">Nuo 10 iki 14 metų amžiaus globotiniams išmokama po 20,00 </w:t>
      </w:r>
      <w:proofErr w:type="spellStart"/>
      <w:r w:rsidRPr="00103BDD">
        <w:rPr>
          <w:color w:val="000000" w:themeColor="text1"/>
          <w:lang w:val="lt-LT"/>
        </w:rPr>
        <w:t>Eur</w:t>
      </w:r>
      <w:proofErr w:type="spellEnd"/>
      <w:r w:rsidRPr="00103BDD">
        <w:rPr>
          <w:color w:val="000000" w:themeColor="text1"/>
          <w:lang w:val="lt-LT"/>
        </w:rPr>
        <w:t xml:space="preserve"> per mėnesį.</w:t>
      </w:r>
    </w:p>
    <w:p w:rsidR="00D83CBF" w:rsidRPr="00103BDD" w:rsidRDefault="00D83CBF" w:rsidP="00D83CBF">
      <w:pPr>
        <w:spacing w:line="360" w:lineRule="auto"/>
        <w:ind w:firstLine="720"/>
        <w:jc w:val="both"/>
        <w:rPr>
          <w:color w:val="000000" w:themeColor="text1"/>
          <w:lang w:val="lt-LT"/>
        </w:rPr>
      </w:pPr>
      <w:r w:rsidRPr="00103BDD">
        <w:rPr>
          <w:color w:val="000000" w:themeColor="text1"/>
          <w:lang w:val="lt-LT"/>
        </w:rPr>
        <w:t xml:space="preserve">Nuo 14 iki 18 metų amžiaus globotiniams išmokama po 25,00 </w:t>
      </w:r>
      <w:proofErr w:type="spellStart"/>
      <w:r w:rsidRPr="00103BDD">
        <w:rPr>
          <w:color w:val="000000" w:themeColor="text1"/>
          <w:lang w:val="lt-LT"/>
        </w:rPr>
        <w:t>Eur</w:t>
      </w:r>
      <w:proofErr w:type="spellEnd"/>
      <w:r w:rsidRPr="00103BDD">
        <w:rPr>
          <w:color w:val="000000" w:themeColor="text1"/>
          <w:lang w:val="lt-LT"/>
        </w:rPr>
        <w:t xml:space="preserve"> per mėnesį.</w:t>
      </w:r>
    </w:p>
    <w:p w:rsidR="00D83CBF" w:rsidRPr="00103BDD" w:rsidRDefault="00D83CBF" w:rsidP="00D83CBF">
      <w:pPr>
        <w:spacing w:line="360" w:lineRule="auto"/>
        <w:jc w:val="both"/>
        <w:rPr>
          <w:color w:val="000000" w:themeColor="text1"/>
          <w:lang w:val="lt-LT"/>
        </w:rPr>
      </w:pPr>
      <w:r w:rsidRPr="003E4255">
        <w:rPr>
          <w:color w:val="FF0000"/>
          <w:lang w:val="lt-LT"/>
        </w:rPr>
        <w:t xml:space="preserve"> </w:t>
      </w:r>
      <w:r w:rsidR="00103BDD">
        <w:rPr>
          <w:color w:val="FF0000"/>
          <w:lang w:val="lt-LT"/>
        </w:rPr>
        <w:tab/>
      </w:r>
      <w:r w:rsidRPr="00103BDD">
        <w:rPr>
          <w:color w:val="000000" w:themeColor="text1"/>
          <w:lang w:val="lt-LT"/>
        </w:rPr>
        <w:t xml:space="preserve">Per 2018 m. </w:t>
      </w:r>
      <w:r w:rsidR="00EF21C4">
        <w:rPr>
          <w:color w:val="000000" w:themeColor="text1"/>
          <w:lang w:val="lt-LT"/>
        </w:rPr>
        <w:t>g</w:t>
      </w:r>
      <w:r w:rsidR="00EF21C4" w:rsidRPr="008A69C1">
        <w:rPr>
          <w:color w:val="000000" w:themeColor="text1"/>
          <w:lang w:val="lt-LT"/>
        </w:rPr>
        <w:t>lobos centr</w:t>
      </w:r>
      <w:r w:rsidR="00EF21C4">
        <w:rPr>
          <w:color w:val="000000" w:themeColor="text1"/>
          <w:lang w:val="lt-LT"/>
        </w:rPr>
        <w:t>as</w:t>
      </w:r>
      <w:r w:rsidR="00EF21C4" w:rsidRPr="008A69C1">
        <w:rPr>
          <w:color w:val="000000" w:themeColor="text1"/>
          <w:lang w:val="lt-LT"/>
        </w:rPr>
        <w:t xml:space="preserve"> „Židinys“ </w:t>
      </w:r>
      <w:r w:rsidRPr="00103BDD">
        <w:rPr>
          <w:color w:val="000000" w:themeColor="text1"/>
          <w:lang w:val="lt-LT"/>
        </w:rPr>
        <w:t xml:space="preserve">globotiniams išmokėjo </w:t>
      </w:r>
      <w:r w:rsidR="006F5825" w:rsidRPr="00103BDD">
        <w:rPr>
          <w:color w:val="000000" w:themeColor="text1"/>
          <w:lang w:val="lt-LT"/>
        </w:rPr>
        <w:t>2432</w:t>
      </w:r>
      <w:r w:rsidRPr="00103BDD">
        <w:rPr>
          <w:color w:val="000000" w:themeColor="text1"/>
          <w:lang w:val="lt-LT"/>
        </w:rPr>
        <w:t>,50 eurų kišenpinigių.</w:t>
      </w:r>
    </w:p>
    <w:p w:rsidR="00D83CBF" w:rsidRPr="00103BDD" w:rsidRDefault="00D83CBF" w:rsidP="00D83CBF">
      <w:pPr>
        <w:spacing w:line="360" w:lineRule="auto"/>
        <w:ind w:firstLine="720"/>
        <w:jc w:val="both"/>
        <w:rPr>
          <w:color w:val="000000" w:themeColor="text1"/>
          <w:lang w:val="lt-LT"/>
        </w:rPr>
      </w:pPr>
      <w:r w:rsidRPr="00103BDD">
        <w:rPr>
          <w:color w:val="000000" w:themeColor="text1"/>
          <w:lang w:val="lt-LT"/>
        </w:rPr>
        <w:t>Socialiniai pedagogai, socialiniai darbuotojai ir socialinio darbuotojo padėjėjai stengiasi laikytis vieningų reikalavimų. Ugdytinių teisės ir pareigos numatytos globotinių Vidaus tvarkos taisyklėse. Sukurta ir taikoma globotinių drausminimo ir skatinimo sistema.</w:t>
      </w:r>
    </w:p>
    <w:p w:rsidR="00D83CBF" w:rsidRPr="00103BDD" w:rsidRDefault="00D83CBF" w:rsidP="00D83CBF">
      <w:pPr>
        <w:spacing w:line="360" w:lineRule="auto"/>
        <w:ind w:firstLine="720"/>
        <w:jc w:val="both"/>
        <w:rPr>
          <w:color w:val="000000" w:themeColor="text1"/>
          <w:lang w:val="lt-LT"/>
        </w:rPr>
      </w:pPr>
      <w:r w:rsidRPr="00103BDD">
        <w:rPr>
          <w:color w:val="000000" w:themeColor="text1"/>
          <w:lang w:val="lt-LT"/>
        </w:rPr>
        <w:t xml:space="preserve">2018 metais </w:t>
      </w:r>
      <w:r w:rsidR="00EF21C4">
        <w:rPr>
          <w:color w:val="000000" w:themeColor="text1"/>
          <w:lang w:val="lt-LT"/>
        </w:rPr>
        <w:t>g</w:t>
      </w:r>
      <w:r w:rsidR="00EF21C4" w:rsidRPr="008A69C1">
        <w:rPr>
          <w:color w:val="000000" w:themeColor="text1"/>
          <w:lang w:val="lt-LT"/>
        </w:rPr>
        <w:t xml:space="preserve">lobos centro „Židinys“ </w:t>
      </w:r>
      <w:r w:rsidRPr="00103BDD">
        <w:rPr>
          <w:color w:val="000000" w:themeColor="text1"/>
          <w:lang w:val="lt-LT"/>
        </w:rPr>
        <w:t>vaikai noriai dalyvavo ir lankė mokyklų būrelius, pasiekti geri rezultatai, gauti apdovanojimai.</w:t>
      </w:r>
    </w:p>
    <w:p w:rsidR="00D83CBF" w:rsidRPr="003E4255" w:rsidRDefault="00D83CBF" w:rsidP="00D83CBF">
      <w:pPr>
        <w:ind w:firstLine="720"/>
        <w:jc w:val="both"/>
        <w:rPr>
          <w:color w:val="FF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214"/>
        <w:gridCol w:w="1217"/>
        <w:gridCol w:w="1309"/>
        <w:gridCol w:w="1156"/>
        <w:gridCol w:w="1023"/>
        <w:gridCol w:w="1271"/>
        <w:gridCol w:w="994"/>
      </w:tblGrid>
      <w:tr w:rsidR="00D83CBF" w:rsidRPr="00103BDD" w:rsidTr="00545608">
        <w:tc>
          <w:tcPr>
            <w:tcW w:w="1444"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Būrelių pavadinimas</w:t>
            </w:r>
          </w:p>
        </w:tc>
        <w:tc>
          <w:tcPr>
            <w:tcW w:w="1296"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Chemijos</w:t>
            </w:r>
          </w:p>
        </w:tc>
        <w:tc>
          <w:tcPr>
            <w:tcW w:w="921" w:type="dxa"/>
          </w:tcPr>
          <w:p w:rsidR="00D83CBF" w:rsidRPr="00103BDD" w:rsidRDefault="00D83CBF" w:rsidP="00545608">
            <w:pPr>
              <w:jc w:val="center"/>
              <w:rPr>
                <w:color w:val="000000" w:themeColor="text1"/>
                <w:lang w:val="lt-LT"/>
              </w:rPr>
            </w:pPr>
            <w:r w:rsidRPr="00103BDD">
              <w:rPr>
                <w:color w:val="000000" w:themeColor="text1"/>
                <w:lang w:val="lt-LT"/>
              </w:rPr>
              <w:t>Biologijos</w:t>
            </w:r>
          </w:p>
        </w:tc>
        <w:tc>
          <w:tcPr>
            <w:tcW w:w="1351"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Keramikos</w:t>
            </w:r>
          </w:p>
        </w:tc>
        <w:tc>
          <w:tcPr>
            <w:tcW w:w="1263" w:type="dxa"/>
            <w:shd w:val="clear" w:color="auto" w:fill="auto"/>
          </w:tcPr>
          <w:p w:rsidR="00D83CBF" w:rsidRPr="00103BDD" w:rsidRDefault="00D83CBF" w:rsidP="00545608">
            <w:pPr>
              <w:rPr>
                <w:color w:val="000000" w:themeColor="text1"/>
                <w:lang w:val="lt-LT"/>
              </w:rPr>
            </w:pPr>
            <w:r w:rsidRPr="00103BDD">
              <w:rPr>
                <w:color w:val="000000" w:themeColor="text1"/>
                <w:lang w:val="lt-LT"/>
              </w:rPr>
              <w:t>Lazdijų meno mokykla</w:t>
            </w:r>
          </w:p>
        </w:tc>
        <w:tc>
          <w:tcPr>
            <w:tcW w:w="1187"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Sporto būrelis</w:t>
            </w:r>
          </w:p>
        </w:tc>
        <w:tc>
          <w:tcPr>
            <w:tcW w:w="1329"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Aerobikos</w:t>
            </w:r>
          </w:p>
        </w:tc>
        <w:tc>
          <w:tcPr>
            <w:tcW w:w="1171"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 xml:space="preserve">Šaulių </w:t>
            </w:r>
          </w:p>
        </w:tc>
      </w:tr>
      <w:tr w:rsidR="00D83CBF" w:rsidRPr="00103BDD" w:rsidTr="00545608">
        <w:tc>
          <w:tcPr>
            <w:tcW w:w="1444"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2018 m vaikų lankomumas</w:t>
            </w:r>
          </w:p>
        </w:tc>
        <w:tc>
          <w:tcPr>
            <w:tcW w:w="1296"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1</w:t>
            </w:r>
          </w:p>
        </w:tc>
        <w:tc>
          <w:tcPr>
            <w:tcW w:w="921" w:type="dxa"/>
          </w:tcPr>
          <w:p w:rsidR="00D83CBF" w:rsidRPr="00103BDD" w:rsidRDefault="00D83CBF" w:rsidP="00545608">
            <w:pPr>
              <w:jc w:val="center"/>
              <w:rPr>
                <w:color w:val="000000" w:themeColor="text1"/>
                <w:lang w:val="lt-LT"/>
              </w:rPr>
            </w:pPr>
            <w:r w:rsidRPr="00103BDD">
              <w:rPr>
                <w:color w:val="000000" w:themeColor="text1"/>
                <w:lang w:val="lt-LT"/>
              </w:rPr>
              <w:t>1</w:t>
            </w:r>
          </w:p>
        </w:tc>
        <w:tc>
          <w:tcPr>
            <w:tcW w:w="1351"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2</w:t>
            </w:r>
          </w:p>
        </w:tc>
        <w:tc>
          <w:tcPr>
            <w:tcW w:w="1263"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2</w:t>
            </w:r>
          </w:p>
        </w:tc>
        <w:tc>
          <w:tcPr>
            <w:tcW w:w="1187"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2</w:t>
            </w:r>
          </w:p>
        </w:tc>
        <w:tc>
          <w:tcPr>
            <w:tcW w:w="1329"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1</w:t>
            </w:r>
          </w:p>
        </w:tc>
        <w:tc>
          <w:tcPr>
            <w:tcW w:w="1171" w:type="dxa"/>
            <w:shd w:val="clear" w:color="auto" w:fill="auto"/>
          </w:tcPr>
          <w:p w:rsidR="00D83CBF" w:rsidRPr="00103BDD" w:rsidRDefault="00D83CBF" w:rsidP="00545608">
            <w:pPr>
              <w:jc w:val="center"/>
              <w:rPr>
                <w:color w:val="000000" w:themeColor="text1"/>
                <w:lang w:val="lt-LT"/>
              </w:rPr>
            </w:pPr>
            <w:r w:rsidRPr="00103BDD">
              <w:rPr>
                <w:color w:val="000000" w:themeColor="text1"/>
                <w:lang w:val="lt-LT"/>
              </w:rPr>
              <w:t>2</w:t>
            </w:r>
          </w:p>
        </w:tc>
      </w:tr>
    </w:tbl>
    <w:p w:rsidR="00D83CBF" w:rsidRPr="003E4255" w:rsidRDefault="00D83CBF" w:rsidP="00D83CBF">
      <w:pPr>
        <w:ind w:firstLine="1298"/>
        <w:jc w:val="both"/>
        <w:rPr>
          <w:color w:val="FF0000"/>
          <w:lang w:val="lt-LT"/>
        </w:rPr>
      </w:pPr>
    </w:p>
    <w:p w:rsidR="005C172B" w:rsidRPr="003E4255" w:rsidRDefault="005C172B" w:rsidP="00D83CBF">
      <w:pPr>
        <w:ind w:firstLine="1298"/>
        <w:jc w:val="both"/>
        <w:rPr>
          <w:color w:val="FF0000"/>
          <w:lang w:val="lt-LT"/>
        </w:rPr>
      </w:pPr>
    </w:p>
    <w:p w:rsidR="00D83CBF" w:rsidRPr="00103BDD" w:rsidRDefault="00D83CBF" w:rsidP="00D83CBF">
      <w:pPr>
        <w:autoSpaceDE w:val="0"/>
        <w:autoSpaceDN w:val="0"/>
        <w:adjustRightInd w:val="0"/>
        <w:spacing w:line="360" w:lineRule="auto"/>
        <w:jc w:val="both"/>
        <w:rPr>
          <w:color w:val="000000" w:themeColor="text1"/>
          <w:lang w:val="lt-LT"/>
        </w:rPr>
      </w:pPr>
      <w:r w:rsidRPr="003E4255">
        <w:rPr>
          <w:b/>
          <w:color w:val="FF0000"/>
          <w:lang w:val="lt-LT"/>
        </w:rPr>
        <w:tab/>
      </w:r>
      <w:r w:rsidRPr="00103BDD">
        <w:rPr>
          <w:b/>
          <w:color w:val="000000" w:themeColor="text1"/>
          <w:lang w:val="lt-LT"/>
        </w:rPr>
        <w:t xml:space="preserve">Medicininės paslaugos </w:t>
      </w:r>
      <w:r w:rsidR="00EF21C4">
        <w:rPr>
          <w:color w:val="000000" w:themeColor="text1"/>
          <w:lang w:val="lt-LT"/>
        </w:rPr>
        <w:t>g</w:t>
      </w:r>
      <w:r w:rsidR="00EF21C4" w:rsidRPr="008A69C1">
        <w:rPr>
          <w:color w:val="000000" w:themeColor="text1"/>
          <w:lang w:val="lt-LT"/>
        </w:rPr>
        <w:t xml:space="preserve">lobos centro „Židinys“ </w:t>
      </w:r>
      <w:r w:rsidRPr="00103BDD">
        <w:rPr>
          <w:color w:val="000000" w:themeColor="text1"/>
          <w:lang w:val="lt-LT"/>
        </w:rPr>
        <w:t>globotiniams teikiamos Lazdijų PSPC.  Organizuojamas reikalingų paslaugų gavimas:</w:t>
      </w:r>
    </w:p>
    <w:p w:rsidR="00D83CBF" w:rsidRPr="00103BDD" w:rsidRDefault="00D83CBF" w:rsidP="00D83CBF">
      <w:pPr>
        <w:autoSpaceDE w:val="0"/>
        <w:autoSpaceDN w:val="0"/>
        <w:adjustRightInd w:val="0"/>
        <w:spacing w:line="360" w:lineRule="auto"/>
        <w:jc w:val="both"/>
        <w:rPr>
          <w:color w:val="000000" w:themeColor="text1"/>
          <w:lang w:val="lt-LT"/>
        </w:rPr>
      </w:pPr>
      <w:r w:rsidRPr="00103BDD">
        <w:rPr>
          <w:color w:val="000000" w:themeColor="text1"/>
          <w:lang w:val="lt-LT"/>
        </w:rPr>
        <w:tab/>
        <w:t xml:space="preserve">Profilaktinis ugdytinių patikrinimas prieš mokslo metus – 100 procentų. </w:t>
      </w:r>
    </w:p>
    <w:p w:rsidR="00D83CBF" w:rsidRPr="00103BDD" w:rsidRDefault="00D83CBF" w:rsidP="00D83CBF">
      <w:pPr>
        <w:autoSpaceDE w:val="0"/>
        <w:autoSpaceDN w:val="0"/>
        <w:adjustRightInd w:val="0"/>
        <w:spacing w:line="360" w:lineRule="auto"/>
        <w:jc w:val="both"/>
        <w:rPr>
          <w:b/>
          <w:color w:val="000000" w:themeColor="text1"/>
          <w:lang w:val="lt-LT"/>
        </w:rPr>
      </w:pPr>
      <w:r w:rsidRPr="00103BDD">
        <w:rPr>
          <w:color w:val="000000" w:themeColor="text1"/>
          <w:lang w:val="lt-LT"/>
        </w:rPr>
        <w:tab/>
        <w:t>Skiepai – 100 procentų.</w:t>
      </w:r>
      <w:r w:rsidRPr="00103BDD">
        <w:rPr>
          <w:b/>
          <w:color w:val="000000" w:themeColor="text1"/>
          <w:lang w:val="lt-LT"/>
        </w:rPr>
        <w:tab/>
      </w:r>
      <w:r w:rsidRPr="00103BDD">
        <w:rPr>
          <w:b/>
          <w:color w:val="000000" w:themeColor="text1"/>
          <w:lang w:val="lt-LT"/>
        </w:rPr>
        <w:tab/>
      </w:r>
    </w:p>
    <w:p w:rsidR="00D83CBF" w:rsidRPr="00103BDD" w:rsidRDefault="00D83CBF" w:rsidP="00D83CBF">
      <w:pPr>
        <w:autoSpaceDE w:val="0"/>
        <w:autoSpaceDN w:val="0"/>
        <w:adjustRightInd w:val="0"/>
        <w:spacing w:line="360" w:lineRule="auto"/>
        <w:jc w:val="both"/>
        <w:rPr>
          <w:b/>
          <w:color w:val="000000" w:themeColor="text1"/>
          <w:lang w:val="lt-LT"/>
        </w:rPr>
      </w:pPr>
      <w:r w:rsidRPr="00103BDD">
        <w:rPr>
          <w:b/>
          <w:color w:val="000000" w:themeColor="text1"/>
          <w:lang w:val="lt-LT"/>
        </w:rPr>
        <w:tab/>
      </w:r>
      <w:r w:rsidRPr="00103BDD">
        <w:rPr>
          <w:color w:val="000000" w:themeColor="text1"/>
          <w:lang w:val="lt-LT"/>
        </w:rPr>
        <w:t>Odontologo paslaugos – 19 globotinių.</w:t>
      </w:r>
    </w:p>
    <w:p w:rsidR="00D83CBF" w:rsidRPr="00103BDD" w:rsidRDefault="00D83CBF" w:rsidP="00D83CBF">
      <w:pPr>
        <w:autoSpaceDE w:val="0"/>
        <w:autoSpaceDN w:val="0"/>
        <w:adjustRightInd w:val="0"/>
        <w:spacing w:line="360" w:lineRule="auto"/>
        <w:jc w:val="both"/>
        <w:rPr>
          <w:b/>
          <w:color w:val="000000" w:themeColor="text1"/>
          <w:lang w:val="lt-LT"/>
        </w:rPr>
      </w:pPr>
      <w:r w:rsidRPr="00103BDD">
        <w:rPr>
          <w:color w:val="000000" w:themeColor="text1"/>
          <w:lang w:val="lt-LT"/>
        </w:rPr>
        <w:tab/>
        <w:t>Konsultacijos ne Lazdijų PSPC – 19 globotinių.</w:t>
      </w:r>
    </w:p>
    <w:p w:rsidR="00D83CBF" w:rsidRPr="00103BDD" w:rsidRDefault="00D83CBF" w:rsidP="00D83CBF">
      <w:pPr>
        <w:autoSpaceDE w:val="0"/>
        <w:autoSpaceDN w:val="0"/>
        <w:adjustRightInd w:val="0"/>
        <w:spacing w:line="360" w:lineRule="auto"/>
        <w:jc w:val="both"/>
        <w:rPr>
          <w:b/>
          <w:color w:val="000000" w:themeColor="text1"/>
          <w:lang w:val="lt-LT"/>
        </w:rPr>
      </w:pPr>
      <w:r w:rsidRPr="00103BDD">
        <w:rPr>
          <w:color w:val="000000" w:themeColor="text1"/>
          <w:lang w:val="lt-LT"/>
        </w:rPr>
        <w:tab/>
        <w:t>Reabilitacija, sanatorija – 2 globotiniai.</w:t>
      </w:r>
    </w:p>
    <w:p w:rsidR="00D83CBF" w:rsidRPr="00103BDD" w:rsidRDefault="00D83CBF" w:rsidP="00D83CBF">
      <w:pPr>
        <w:autoSpaceDE w:val="0"/>
        <w:autoSpaceDN w:val="0"/>
        <w:adjustRightInd w:val="0"/>
        <w:spacing w:line="360" w:lineRule="auto"/>
        <w:jc w:val="both"/>
        <w:rPr>
          <w:b/>
          <w:color w:val="000000" w:themeColor="text1"/>
          <w:lang w:val="lt-LT"/>
        </w:rPr>
      </w:pPr>
      <w:r w:rsidRPr="003E4255">
        <w:rPr>
          <w:color w:val="FF0000"/>
          <w:lang w:val="lt-LT"/>
        </w:rPr>
        <w:tab/>
      </w:r>
      <w:r w:rsidRPr="00103BDD">
        <w:rPr>
          <w:color w:val="000000" w:themeColor="text1"/>
          <w:lang w:val="lt-LT"/>
        </w:rPr>
        <w:t>Gydymas kitose gydymo įstaigose – 7 globotiniams.</w:t>
      </w:r>
    </w:p>
    <w:p w:rsidR="00D83CBF" w:rsidRPr="00103BDD" w:rsidRDefault="00D83CBF" w:rsidP="00D83CBF">
      <w:pPr>
        <w:autoSpaceDE w:val="0"/>
        <w:autoSpaceDN w:val="0"/>
        <w:adjustRightInd w:val="0"/>
        <w:spacing w:line="360" w:lineRule="auto"/>
        <w:jc w:val="both"/>
        <w:rPr>
          <w:color w:val="000000" w:themeColor="text1"/>
          <w:lang w:val="lt-LT"/>
        </w:rPr>
      </w:pPr>
      <w:r w:rsidRPr="00103BDD">
        <w:rPr>
          <w:color w:val="000000" w:themeColor="text1"/>
          <w:lang w:val="lt-LT"/>
        </w:rPr>
        <w:tab/>
        <w:t>Traumos – 2.</w:t>
      </w:r>
    </w:p>
    <w:p w:rsidR="00D83CBF" w:rsidRPr="00103BDD" w:rsidRDefault="00D83CBF" w:rsidP="00D83CBF">
      <w:pPr>
        <w:autoSpaceDE w:val="0"/>
        <w:autoSpaceDN w:val="0"/>
        <w:adjustRightInd w:val="0"/>
        <w:spacing w:line="360" w:lineRule="auto"/>
        <w:jc w:val="both"/>
        <w:rPr>
          <w:b/>
          <w:color w:val="000000" w:themeColor="text1"/>
          <w:lang w:val="lt-LT"/>
        </w:rPr>
      </w:pPr>
      <w:r w:rsidRPr="003E4255">
        <w:rPr>
          <w:color w:val="FF0000"/>
          <w:lang w:val="lt-LT"/>
        </w:rPr>
        <w:tab/>
      </w:r>
      <w:r w:rsidRPr="00103BDD">
        <w:rPr>
          <w:b/>
          <w:color w:val="000000" w:themeColor="text1"/>
          <w:lang w:val="lt-LT"/>
        </w:rPr>
        <w:t xml:space="preserve">Globotinių padaryti teisiniai pažeidimai. </w:t>
      </w:r>
    </w:p>
    <w:p w:rsidR="00D83CBF" w:rsidRPr="00103BDD" w:rsidRDefault="00D83CBF" w:rsidP="00D83CBF">
      <w:pPr>
        <w:autoSpaceDE w:val="0"/>
        <w:autoSpaceDN w:val="0"/>
        <w:adjustRightInd w:val="0"/>
        <w:spacing w:line="360" w:lineRule="auto"/>
        <w:jc w:val="both"/>
        <w:rPr>
          <w:color w:val="000000" w:themeColor="text1"/>
          <w:lang w:val="lt-LT"/>
        </w:rPr>
      </w:pPr>
      <w:r w:rsidRPr="00103BDD">
        <w:rPr>
          <w:b/>
          <w:color w:val="000000" w:themeColor="text1"/>
          <w:lang w:val="lt-LT"/>
        </w:rPr>
        <w:tab/>
      </w:r>
      <w:r w:rsidRPr="00103BDD">
        <w:rPr>
          <w:color w:val="000000" w:themeColor="text1"/>
          <w:lang w:val="lt-LT"/>
        </w:rPr>
        <w:t xml:space="preserve">Minimalių priemonių taikymas – 0. </w:t>
      </w:r>
    </w:p>
    <w:p w:rsidR="00D83CBF" w:rsidRPr="00103BDD" w:rsidRDefault="00D83CBF" w:rsidP="00D83CBF">
      <w:pPr>
        <w:autoSpaceDE w:val="0"/>
        <w:autoSpaceDN w:val="0"/>
        <w:adjustRightInd w:val="0"/>
        <w:spacing w:line="360" w:lineRule="auto"/>
        <w:jc w:val="both"/>
        <w:rPr>
          <w:color w:val="000000" w:themeColor="text1"/>
          <w:lang w:val="lt-LT"/>
        </w:rPr>
      </w:pPr>
      <w:r w:rsidRPr="00103BDD">
        <w:rPr>
          <w:color w:val="000000" w:themeColor="text1"/>
          <w:lang w:val="lt-LT"/>
        </w:rPr>
        <w:tab/>
        <w:t>Vidutinių priemonių taikymas – 0.</w:t>
      </w:r>
    </w:p>
    <w:p w:rsidR="00D83CBF" w:rsidRPr="00103BDD" w:rsidRDefault="00D83CBF" w:rsidP="00D83CBF">
      <w:pPr>
        <w:autoSpaceDE w:val="0"/>
        <w:autoSpaceDN w:val="0"/>
        <w:adjustRightInd w:val="0"/>
        <w:spacing w:line="360" w:lineRule="auto"/>
        <w:jc w:val="both"/>
        <w:rPr>
          <w:b/>
          <w:color w:val="000000" w:themeColor="text1"/>
          <w:lang w:val="lt-LT"/>
        </w:rPr>
      </w:pPr>
      <w:r w:rsidRPr="00103BDD">
        <w:rPr>
          <w:color w:val="000000" w:themeColor="text1"/>
          <w:lang w:val="lt-LT"/>
        </w:rPr>
        <w:tab/>
      </w:r>
      <w:r w:rsidRPr="00103BDD">
        <w:rPr>
          <w:b/>
          <w:color w:val="000000" w:themeColor="text1"/>
          <w:lang w:val="lt-LT"/>
        </w:rPr>
        <w:t xml:space="preserve">Bendradarbiavimas. </w:t>
      </w:r>
    </w:p>
    <w:p w:rsidR="00D83CBF" w:rsidRPr="00ED2643" w:rsidRDefault="00D83CBF" w:rsidP="00D83CBF">
      <w:pPr>
        <w:spacing w:line="360" w:lineRule="auto"/>
        <w:jc w:val="both"/>
        <w:rPr>
          <w:color w:val="000000" w:themeColor="text1"/>
          <w:lang w:val="lt-LT"/>
        </w:rPr>
      </w:pPr>
      <w:r w:rsidRPr="003E4255">
        <w:rPr>
          <w:b/>
          <w:color w:val="FF0000"/>
          <w:lang w:val="lt-LT"/>
        </w:rPr>
        <w:tab/>
      </w:r>
      <w:r w:rsidRPr="00ED2643">
        <w:rPr>
          <w:color w:val="000000" w:themeColor="text1"/>
          <w:lang w:val="lt-LT"/>
        </w:rPr>
        <w:t>2018 metais bendradarbiavome su:</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A</w:t>
      </w:r>
      <w:r w:rsidRPr="00ED2643">
        <w:rPr>
          <w:color w:val="000000" w:themeColor="text1"/>
          <w:lang w:val="lt-LT"/>
        </w:rPr>
        <w:t>lytaus apskrities vaiko teisių apsaugos skyriaus Lazdijų rajone specialistais;</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w:t>
      </w:r>
      <w:r w:rsidRPr="00ED2643">
        <w:rPr>
          <w:color w:val="000000" w:themeColor="text1"/>
          <w:lang w:val="lt-LT"/>
        </w:rPr>
        <w:t>Lazdijų rajono savivaldybės administracijos Socialinės paramos skyriumi;</w:t>
      </w:r>
    </w:p>
    <w:p w:rsidR="00D83CBF" w:rsidRPr="00ED2643" w:rsidRDefault="00D83CBF" w:rsidP="00103BDD">
      <w:pPr>
        <w:spacing w:line="360" w:lineRule="auto"/>
        <w:ind w:firstLine="720"/>
        <w:jc w:val="both"/>
        <w:rPr>
          <w:bCs/>
          <w:color w:val="000000" w:themeColor="text1"/>
          <w:lang w:val="lt-LT"/>
        </w:rPr>
      </w:pPr>
      <w:r w:rsidRPr="00ED2643">
        <w:rPr>
          <w:color w:val="000000" w:themeColor="text1"/>
          <w:lang w:val="lt-LT"/>
        </w:rPr>
        <w:t>-</w:t>
      </w:r>
      <w:r w:rsidR="00103BDD" w:rsidRPr="00ED2643">
        <w:rPr>
          <w:color w:val="000000" w:themeColor="text1"/>
          <w:lang w:val="lt-LT"/>
        </w:rPr>
        <w:t xml:space="preserve"> </w:t>
      </w:r>
      <w:r w:rsidRPr="00ED2643">
        <w:rPr>
          <w:color w:val="000000" w:themeColor="text1"/>
          <w:lang w:val="lt-LT"/>
        </w:rPr>
        <w:t>Lazdijų rajono policijos komisariato Viešosios tvarkos skyriaus Prevencijos poskyriu;</w:t>
      </w:r>
      <w:r w:rsidRPr="00ED2643">
        <w:rPr>
          <w:bCs/>
          <w:color w:val="000000" w:themeColor="text1"/>
          <w:lang w:val="lt-LT"/>
        </w:rPr>
        <w:t xml:space="preserve"> </w:t>
      </w:r>
    </w:p>
    <w:p w:rsidR="00D83CBF" w:rsidRPr="00ED2643" w:rsidRDefault="00D83CBF" w:rsidP="00103BDD">
      <w:pPr>
        <w:spacing w:line="360" w:lineRule="auto"/>
        <w:ind w:firstLine="720"/>
        <w:jc w:val="both"/>
        <w:rPr>
          <w:color w:val="000000" w:themeColor="text1"/>
          <w:lang w:val="lt-LT"/>
        </w:rPr>
      </w:pPr>
      <w:r w:rsidRPr="00ED2643">
        <w:rPr>
          <w:bCs/>
          <w:color w:val="000000" w:themeColor="text1"/>
          <w:lang w:val="lt-LT"/>
        </w:rPr>
        <w:t>-</w:t>
      </w:r>
      <w:r w:rsidR="00103BDD" w:rsidRPr="00ED2643">
        <w:rPr>
          <w:bCs/>
          <w:color w:val="000000" w:themeColor="text1"/>
          <w:lang w:val="lt-LT"/>
        </w:rPr>
        <w:t xml:space="preserve"> </w:t>
      </w:r>
      <w:r w:rsidRPr="00ED2643">
        <w:rPr>
          <w:color w:val="000000" w:themeColor="text1"/>
          <w:lang w:val="lt-LT"/>
        </w:rPr>
        <w:t>Lazdijų rajono pedagogine psichologine tarnyba;</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w:t>
      </w:r>
      <w:r w:rsidRPr="00ED2643">
        <w:rPr>
          <w:color w:val="000000" w:themeColor="text1"/>
          <w:lang w:val="lt-LT"/>
        </w:rPr>
        <w:t xml:space="preserve">Lazdijų rajono švietimo centru; </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lastRenderedPageBreak/>
        <w:t>-</w:t>
      </w:r>
      <w:r w:rsidR="00103BDD" w:rsidRPr="00ED2643">
        <w:rPr>
          <w:color w:val="000000" w:themeColor="text1"/>
          <w:lang w:val="lt-LT"/>
        </w:rPr>
        <w:t xml:space="preserve"> </w:t>
      </w:r>
      <w:r w:rsidRPr="00ED2643">
        <w:rPr>
          <w:color w:val="000000" w:themeColor="text1"/>
          <w:lang w:val="lt-LT"/>
        </w:rPr>
        <w:t>Lazdijų mokykla-darželiu „Vyturėlis“;</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w:t>
      </w:r>
      <w:r w:rsidRPr="00ED2643">
        <w:rPr>
          <w:color w:val="000000" w:themeColor="text1"/>
          <w:lang w:val="lt-LT"/>
        </w:rPr>
        <w:t xml:space="preserve">Lazdijų mokykla-darželiu „Kregždutė“; </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w:t>
      </w:r>
      <w:r w:rsidRPr="00ED2643">
        <w:rPr>
          <w:color w:val="000000" w:themeColor="text1"/>
          <w:lang w:val="lt-LT"/>
        </w:rPr>
        <w:t>Lazdijų Motiejaus Gustaičio gimnazija;</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w:t>
      </w:r>
      <w:r w:rsidRPr="00ED2643">
        <w:rPr>
          <w:color w:val="000000" w:themeColor="text1"/>
          <w:lang w:val="lt-LT"/>
        </w:rPr>
        <w:t>Veisiejų Sigito Gedos gimnazija;</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w:t>
      </w:r>
      <w:proofErr w:type="spellStart"/>
      <w:r w:rsidRPr="00ED2643">
        <w:rPr>
          <w:color w:val="000000" w:themeColor="text1"/>
          <w:lang w:val="lt-LT"/>
        </w:rPr>
        <w:t>Verstaminų</w:t>
      </w:r>
      <w:proofErr w:type="spellEnd"/>
      <w:r w:rsidRPr="00ED2643">
        <w:rPr>
          <w:color w:val="000000" w:themeColor="text1"/>
          <w:lang w:val="lt-LT"/>
        </w:rPr>
        <w:t xml:space="preserve"> universaliu daugiafunkciniu centru;</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w:t>
      </w:r>
      <w:r w:rsidRPr="00ED2643">
        <w:rPr>
          <w:color w:val="000000" w:themeColor="text1"/>
          <w:lang w:val="lt-LT"/>
        </w:rPr>
        <w:t>Lazdijų r. Aštriosios Kirsnos mokykla;</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w:t>
      </w:r>
      <w:r w:rsidRPr="00ED2643">
        <w:rPr>
          <w:color w:val="000000" w:themeColor="text1"/>
          <w:lang w:val="lt-LT"/>
        </w:rPr>
        <w:t>Lazdijų rajono savivaldybės administracijos seniūnijų socialiniais darbuotojais;</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103BDD" w:rsidRPr="00ED2643">
        <w:rPr>
          <w:color w:val="000000" w:themeColor="text1"/>
          <w:lang w:val="lt-LT"/>
        </w:rPr>
        <w:t xml:space="preserve"> </w:t>
      </w:r>
      <w:r w:rsidRPr="00ED2643">
        <w:rPr>
          <w:color w:val="000000" w:themeColor="text1"/>
          <w:lang w:val="lt-LT"/>
        </w:rPr>
        <w:t xml:space="preserve">VšĮ Lazdijų socialinių paslaugų centru; </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Kauno probacijos tarnybos Savivaldybių probacijos skyriumi Lazdijuose;</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Lazdijų pirminės sveikatos priežiūros centru;</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VšĮ Lazdijų ligonine;</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iCs/>
          <w:color w:val="000000" w:themeColor="text1"/>
          <w:lang w:val="lt-LT"/>
        </w:rPr>
        <w:t>Lazdijų</w:t>
      </w:r>
      <w:r w:rsidRPr="00ED2643">
        <w:rPr>
          <w:color w:val="000000" w:themeColor="text1"/>
          <w:lang w:val="lt-LT"/>
        </w:rPr>
        <w:t xml:space="preserve"> dekanato </w:t>
      </w:r>
      <w:proofErr w:type="spellStart"/>
      <w:r w:rsidRPr="00ED2643">
        <w:rPr>
          <w:iCs/>
          <w:color w:val="000000" w:themeColor="text1"/>
          <w:lang w:val="lt-LT"/>
        </w:rPr>
        <w:t>Caritu</w:t>
      </w:r>
      <w:proofErr w:type="spellEnd"/>
      <w:r w:rsidRPr="00ED2643">
        <w:rPr>
          <w:color w:val="000000" w:themeColor="text1"/>
          <w:lang w:val="lt-LT"/>
        </w:rPr>
        <w:t>, įvairiais paramos/labdaros fondais;</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Lietuvos Respublikos socialinės apsaugos ir darbo ministerija;</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Alytaus teritorinės darbo biržos Lazdijų skyriumi;</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Valstybinio socialinio draudimo fondo valdybos Alytaus skyriumi;</w:t>
      </w:r>
    </w:p>
    <w:p w:rsidR="00D83CBF" w:rsidRPr="00ED2643" w:rsidRDefault="00D83CBF" w:rsidP="00103BDD">
      <w:pPr>
        <w:spacing w:line="360" w:lineRule="auto"/>
        <w:ind w:firstLine="720"/>
        <w:jc w:val="both"/>
        <w:rPr>
          <w:iCs/>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iCs/>
          <w:color w:val="000000" w:themeColor="text1"/>
          <w:lang w:val="lt-LT"/>
        </w:rPr>
        <w:t>Lazdijų</w:t>
      </w:r>
      <w:r w:rsidRPr="00ED2643">
        <w:rPr>
          <w:color w:val="000000" w:themeColor="text1"/>
          <w:lang w:val="lt-LT"/>
        </w:rPr>
        <w:t xml:space="preserve"> valstybine maisto ir </w:t>
      </w:r>
      <w:r w:rsidRPr="00ED2643">
        <w:rPr>
          <w:iCs/>
          <w:color w:val="000000" w:themeColor="text1"/>
          <w:lang w:val="lt-LT"/>
        </w:rPr>
        <w:t xml:space="preserve">veterinarijos tarnyba; </w:t>
      </w:r>
    </w:p>
    <w:p w:rsidR="00D83CBF" w:rsidRPr="00ED2643" w:rsidRDefault="00D83CBF" w:rsidP="00103BDD">
      <w:pPr>
        <w:spacing w:line="360" w:lineRule="auto"/>
        <w:ind w:firstLine="720"/>
        <w:jc w:val="both"/>
        <w:rPr>
          <w:color w:val="000000" w:themeColor="text1"/>
          <w:lang w:val="lt-LT"/>
        </w:rPr>
      </w:pPr>
      <w:r w:rsidRPr="00ED2643">
        <w:rPr>
          <w:iCs/>
          <w:color w:val="000000" w:themeColor="text1"/>
          <w:lang w:val="lt-LT"/>
        </w:rPr>
        <w:t>-</w:t>
      </w:r>
      <w:r w:rsidR="00211D1E" w:rsidRPr="00ED2643">
        <w:rPr>
          <w:iCs/>
          <w:color w:val="000000" w:themeColor="text1"/>
          <w:lang w:val="lt-LT"/>
        </w:rPr>
        <w:t xml:space="preserve"> </w:t>
      </w:r>
      <w:r w:rsidRPr="00ED2643">
        <w:rPr>
          <w:iCs/>
          <w:color w:val="000000" w:themeColor="text1"/>
          <w:lang w:val="lt-LT"/>
        </w:rPr>
        <w:t>Alytaus</w:t>
      </w:r>
      <w:r w:rsidRPr="00ED2643">
        <w:rPr>
          <w:color w:val="000000" w:themeColor="text1"/>
          <w:lang w:val="lt-LT"/>
        </w:rPr>
        <w:t xml:space="preserve"> apskrities Stasio Kudirkos ligoninės Traumatologijos-</w:t>
      </w:r>
      <w:r w:rsidRPr="00ED2643">
        <w:rPr>
          <w:iCs/>
          <w:color w:val="000000" w:themeColor="text1"/>
          <w:lang w:val="lt-LT"/>
        </w:rPr>
        <w:t>ortopedij</w:t>
      </w:r>
      <w:r w:rsidR="00211D1E" w:rsidRPr="00ED2643">
        <w:rPr>
          <w:iCs/>
          <w:color w:val="000000" w:themeColor="text1"/>
          <w:lang w:val="lt-LT"/>
        </w:rPr>
        <w:t>os</w:t>
      </w:r>
      <w:r w:rsidRPr="00ED2643">
        <w:rPr>
          <w:color w:val="000000" w:themeColor="text1"/>
          <w:lang w:val="lt-LT"/>
        </w:rPr>
        <w:t xml:space="preserve"> darbuotojais;</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LSMU Kauno klinikų darbuotojais;</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 xml:space="preserve">Alytaus visuomenės sveikatos </w:t>
      </w:r>
      <w:r w:rsidRPr="00ED2643">
        <w:rPr>
          <w:iCs/>
          <w:color w:val="000000" w:themeColor="text1"/>
          <w:lang w:val="lt-LT"/>
        </w:rPr>
        <w:t>centro</w:t>
      </w:r>
      <w:r w:rsidRPr="00ED2643">
        <w:rPr>
          <w:i/>
          <w:color w:val="000000" w:themeColor="text1"/>
          <w:lang w:val="lt-LT"/>
        </w:rPr>
        <w:t xml:space="preserve"> </w:t>
      </w:r>
      <w:r w:rsidRPr="00ED2643">
        <w:rPr>
          <w:iCs/>
          <w:color w:val="000000" w:themeColor="text1"/>
          <w:lang w:val="lt-LT"/>
        </w:rPr>
        <w:t>Lazdijų</w:t>
      </w:r>
      <w:r w:rsidRPr="00ED2643">
        <w:rPr>
          <w:color w:val="000000" w:themeColor="text1"/>
          <w:lang w:val="lt-LT"/>
        </w:rPr>
        <w:t xml:space="preserve"> skyriumi;</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Marijampolės, Alytaus, Trakų antstolių kontoromis;</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Vaikų ligoninės Vaikų reabilitacijos skyriumi Druskininkų „SAULUTĖ“;</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Vaikų ligoninės viešosios įstaigos Vilniaus universiteto Santariškių klinikų filialo vaiko raidos centru;</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t>-</w:t>
      </w:r>
      <w:r w:rsidR="00211D1E" w:rsidRPr="00ED2643">
        <w:rPr>
          <w:color w:val="000000" w:themeColor="text1"/>
          <w:lang w:val="lt-LT"/>
        </w:rPr>
        <w:t xml:space="preserve"> </w:t>
      </w:r>
      <w:r w:rsidRPr="00ED2643">
        <w:rPr>
          <w:color w:val="000000" w:themeColor="text1"/>
          <w:lang w:val="lt-LT"/>
        </w:rPr>
        <w:t>UAB „Baldai 1“;</w:t>
      </w:r>
    </w:p>
    <w:p w:rsidR="00D83CBF" w:rsidRPr="00ED2643" w:rsidRDefault="00D83CBF" w:rsidP="00103BDD">
      <w:pPr>
        <w:spacing w:line="360" w:lineRule="auto"/>
        <w:ind w:firstLine="720"/>
        <w:jc w:val="both"/>
        <w:rPr>
          <w:color w:val="000000" w:themeColor="text1"/>
          <w:lang w:val="lt-LT"/>
        </w:rPr>
      </w:pPr>
      <w:r w:rsidRPr="00ED2643">
        <w:rPr>
          <w:color w:val="000000" w:themeColor="text1"/>
          <w:lang w:val="lt-LT"/>
        </w:rPr>
        <w:lastRenderedPageBreak/>
        <w:t>-</w:t>
      </w:r>
      <w:r w:rsidR="00211D1E" w:rsidRPr="00ED2643">
        <w:rPr>
          <w:color w:val="000000" w:themeColor="text1"/>
          <w:lang w:val="lt-LT"/>
        </w:rPr>
        <w:t xml:space="preserve"> </w:t>
      </w:r>
      <w:r w:rsidRPr="00ED2643">
        <w:rPr>
          <w:color w:val="000000" w:themeColor="text1"/>
          <w:lang w:val="lt-LT"/>
        </w:rPr>
        <w:t>VšĮ „Vaikų svajonės“ (dalyvavome Vaikų svajonių projekte, visiems globojamiems vaikams buvo išpildytos jų svajonės).</w:t>
      </w:r>
    </w:p>
    <w:p w:rsidR="00D83CBF" w:rsidRPr="003E4255" w:rsidRDefault="00D83CBF" w:rsidP="00D83CBF">
      <w:pPr>
        <w:autoSpaceDE w:val="0"/>
        <w:autoSpaceDN w:val="0"/>
        <w:adjustRightInd w:val="0"/>
        <w:spacing w:line="360" w:lineRule="auto"/>
        <w:jc w:val="both"/>
        <w:rPr>
          <w:color w:val="FF0000"/>
          <w:lang w:val="lt-LT"/>
        </w:rPr>
      </w:pPr>
      <w:r w:rsidRPr="003E4255">
        <w:rPr>
          <w:color w:val="FF0000"/>
          <w:lang w:val="lt-LT"/>
        </w:rPr>
        <w:tab/>
      </w:r>
    </w:p>
    <w:p w:rsidR="00D83CBF" w:rsidRPr="00211D1E" w:rsidRDefault="00D83CBF" w:rsidP="00D83CBF">
      <w:pPr>
        <w:autoSpaceDE w:val="0"/>
        <w:autoSpaceDN w:val="0"/>
        <w:adjustRightInd w:val="0"/>
        <w:spacing w:line="360" w:lineRule="auto"/>
        <w:ind w:firstLine="720"/>
        <w:jc w:val="both"/>
        <w:rPr>
          <w:b/>
          <w:color w:val="000000" w:themeColor="text1"/>
          <w:lang w:val="lt-LT"/>
        </w:rPr>
      </w:pPr>
      <w:r w:rsidRPr="00211D1E">
        <w:rPr>
          <w:b/>
          <w:color w:val="000000" w:themeColor="text1"/>
          <w:lang w:val="lt-LT"/>
        </w:rPr>
        <w:t>Darbas su biologine šeima</w:t>
      </w:r>
    </w:p>
    <w:p w:rsidR="00D83CBF" w:rsidRPr="00211D1E" w:rsidRDefault="00D83CBF" w:rsidP="00D83CBF">
      <w:pPr>
        <w:autoSpaceDE w:val="0"/>
        <w:autoSpaceDN w:val="0"/>
        <w:adjustRightInd w:val="0"/>
        <w:spacing w:line="360" w:lineRule="auto"/>
        <w:jc w:val="both"/>
        <w:rPr>
          <w:color w:val="000000" w:themeColor="text1"/>
          <w:lang w:val="lt-LT"/>
        </w:rPr>
      </w:pPr>
      <w:r w:rsidRPr="003E4255">
        <w:rPr>
          <w:b/>
          <w:color w:val="FF0000"/>
          <w:lang w:val="lt-LT"/>
        </w:rPr>
        <w:tab/>
      </w:r>
      <w:r w:rsidR="00EF21C4" w:rsidRPr="008A69C1">
        <w:rPr>
          <w:color w:val="000000" w:themeColor="text1"/>
          <w:lang w:val="lt-LT"/>
        </w:rPr>
        <w:t xml:space="preserve">Globos centro „Židinys“ </w:t>
      </w:r>
      <w:r w:rsidRPr="00211D1E">
        <w:rPr>
          <w:color w:val="000000" w:themeColor="text1"/>
          <w:lang w:val="lt-LT"/>
        </w:rPr>
        <w:t xml:space="preserve">socialiniai pedagogai, socialiniai darbuotojai bendradarbiauja su socialiniais darbuotojais dirbančiais su šeima iš kurios vaikas paimtas, kurie lankosi vaikų tėvų, globėjų šeimose. Vaikams padedama palaikyti ryšį su šeima, giminaičiais, palaikomas ir stiprinamas vaiko socialinis tinklas. Tėvams, globėjams (rūpintojams), giminaičiams sudaromos sąlygos lankyti vaiką </w:t>
      </w:r>
      <w:r w:rsidR="00EF21C4">
        <w:rPr>
          <w:color w:val="000000" w:themeColor="text1"/>
          <w:lang w:val="lt-LT"/>
        </w:rPr>
        <w:t>g</w:t>
      </w:r>
      <w:r w:rsidR="00EF21C4" w:rsidRPr="008A69C1">
        <w:rPr>
          <w:color w:val="000000" w:themeColor="text1"/>
          <w:lang w:val="lt-LT"/>
        </w:rPr>
        <w:t>lobos centr</w:t>
      </w:r>
      <w:r w:rsidR="00EF21C4">
        <w:rPr>
          <w:color w:val="000000" w:themeColor="text1"/>
          <w:lang w:val="lt-LT"/>
        </w:rPr>
        <w:t>e</w:t>
      </w:r>
      <w:r w:rsidR="00EF21C4" w:rsidRPr="008A69C1">
        <w:rPr>
          <w:color w:val="000000" w:themeColor="text1"/>
          <w:lang w:val="lt-LT"/>
        </w:rPr>
        <w:t xml:space="preserve"> „Židinys“</w:t>
      </w:r>
      <w:r w:rsidRPr="003E4255">
        <w:rPr>
          <w:color w:val="FF0000"/>
          <w:lang w:val="lt-LT"/>
        </w:rPr>
        <w:t xml:space="preserve">. </w:t>
      </w:r>
      <w:r w:rsidRPr="00211D1E">
        <w:rPr>
          <w:color w:val="000000" w:themeColor="text1"/>
          <w:lang w:val="lt-LT"/>
        </w:rPr>
        <w:t>Vykdomi susitikimai – konsultacijos ne tik su šeimos nariais, bet ir kitais artimaisiais, giminaičiais.</w:t>
      </w:r>
    </w:p>
    <w:p w:rsidR="00D83CBF" w:rsidRPr="00211D1E" w:rsidRDefault="00D83CBF" w:rsidP="00D83CBF">
      <w:pPr>
        <w:autoSpaceDE w:val="0"/>
        <w:autoSpaceDN w:val="0"/>
        <w:adjustRightInd w:val="0"/>
        <w:spacing w:line="360" w:lineRule="auto"/>
        <w:jc w:val="both"/>
        <w:rPr>
          <w:color w:val="000000" w:themeColor="text1"/>
          <w:lang w:val="lt-LT"/>
        </w:rPr>
      </w:pPr>
      <w:r w:rsidRPr="003E4255">
        <w:rPr>
          <w:color w:val="FF0000"/>
          <w:lang w:val="lt-LT"/>
        </w:rPr>
        <w:tab/>
      </w:r>
      <w:r w:rsidR="00EF21C4" w:rsidRPr="008A69C1">
        <w:rPr>
          <w:color w:val="000000" w:themeColor="text1"/>
          <w:lang w:val="lt-LT"/>
        </w:rPr>
        <w:t xml:space="preserve">Globos centro „Židinys“ </w:t>
      </w:r>
      <w:r w:rsidRPr="00211D1E">
        <w:rPr>
          <w:color w:val="000000" w:themeColor="text1"/>
          <w:lang w:val="lt-LT"/>
        </w:rPr>
        <w:t xml:space="preserve">teikiamos paslaugos, atsižvelgiant į vaikų interesus ir poreikius, pripažįstant kiekvieną vaiką kaip asmenybę, kuriama saugi ir sveika vaiko vystymosi, ugdymo ir ugdymosi aplinka, palaikomi ir stiprinami vaiko socialiniai ryšiai su šeima, artimaisiais, visuomene, organizuojama su švietimu ir ugdymu suderinta specialistų pagalba, organizuojamas vaiko poreikius atitinkantis formalusis ir neformalusis ugdymas, vaiko medicininė priežiūra, teikiamos sociokultūrinės paslaugos bei išnaudojamos visos galimybės, kad vaikas augtų šeimoje. Visiems ugdytiniams vedami saviugdos užsiėmimai, bendravimo pratybos, vyksta individualus darbas su vaikais, kiekvienas turi „savą asmenį“, atliekami su vaiko poreikiais, jo ugdymu susiję testai. Neformaliojo ugdymo būreliuose lavinami vaiko gebėjimai, sudaromos sąlygos vaiko saviraiškai, stiprinama vaiko savivertė. Didelis dėmesys skiriamas vaiko pažinimui, jo gebėjimui mokytis, stiprinama motyvacija atlikti įvairias užduotis, vaiko aktyvumui ir jo atsakomybės ugdymui. </w:t>
      </w:r>
    </w:p>
    <w:p w:rsidR="00D83CBF" w:rsidRPr="00211D1E" w:rsidRDefault="00D83CBF" w:rsidP="00D83CBF">
      <w:pPr>
        <w:autoSpaceDE w:val="0"/>
        <w:autoSpaceDN w:val="0"/>
        <w:adjustRightInd w:val="0"/>
        <w:spacing w:line="360" w:lineRule="auto"/>
        <w:jc w:val="both"/>
        <w:rPr>
          <w:color w:val="000000" w:themeColor="text1"/>
          <w:lang w:val="lt-LT"/>
        </w:rPr>
      </w:pPr>
      <w:r w:rsidRPr="00EF21C4">
        <w:rPr>
          <w:color w:val="000000" w:themeColor="text1"/>
          <w:lang w:val="lt-LT"/>
        </w:rPr>
        <w:tab/>
        <w:t xml:space="preserve">Problema – į </w:t>
      </w:r>
      <w:r w:rsidR="00EF21C4" w:rsidRPr="00EF21C4">
        <w:rPr>
          <w:color w:val="000000" w:themeColor="text1"/>
          <w:lang w:val="lt-LT"/>
        </w:rPr>
        <w:t xml:space="preserve">globos centrą „Židinys“ </w:t>
      </w:r>
      <w:r w:rsidRPr="00EF21C4">
        <w:rPr>
          <w:color w:val="000000" w:themeColor="text1"/>
          <w:lang w:val="lt-LT"/>
        </w:rPr>
        <w:t xml:space="preserve"> patenka vaikai, turintys specialiųjų poreikių ir </w:t>
      </w:r>
      <w:r w:rsidRPr="00211D1E">
        <w:rPr>
          <w:color w:val="000000" w:themeColor="text1"/>
          <w:lang w:val="lt-LT"/>
        </w:rPr>
        <w:t xml:space="preserve">delinkventinio elgesio vaikai, kuriems reikalinga visokeriopa įvairių specialistų pagalba. Įstaigos darbuotojų uždavinys – visapusiškai pažinti vaiką, įvertinti jo poreikius, numatyti darbo su vaiku </w:t>
      </w:r>
      <w:r w:rsidRPr="00211D1E">
        <w:rPr>
          <w:color w:val="000000" w:themeColor="text1"/>
          <w:lang w:val="lt-LT"/>
        </w:rPr>
        <w:lastRenderedPageBreak/>
        <w:t>metodus, būdus, ieškoti naujų ugdymo metodų ir taikyti juos ugdymo procese, stiprinti komandinį darbą, esant reikalui, pasitelkti kvalifikuotų specialistų pagalbą iš šalies, stiprinti profesines kompetencijas.</w:t>
      </w:r>
    </w:p>
    <w:p w:rsidR="00D83CBF" w:rsidRPr="003E4255" w:rsidRDefault="00D83CBF" w:rsidP="00D83CBF">
      <w:pPr>
        <w:autoSpaceDE w:val="0"/>
        <w:autoSpaceDN w:val="0"/>
        <w:adjustRightInd w:val="0"/>
        <w:spacing w:line="360" w:lineRule="auto"/>
        <w:jc w:val="both"/>
        <w:rPr>
          <w:b/>
          <w:color w:val="FF0000"/>
          <w:lang w:val="lt-LT"/>
        </w:rPr>
      </w:pPr>
      <w:r w:rsidRPr="003E4255">
        <w:rPr>
          <w:color w:val="FF0000"/>
          <w:lang w:val="lt-LT"/>
        </w:rPr>
        <w:tab/>
      </w:r>
    </w:p>
    <w:p w:rsidR="00D83CBF" w:rsidRPr="00211D1E" w:rsidRDefault="00D83CBF" w:rsidP="00D83CBF">
      <w:pPr>
        <w:autoSpaceDE w:val="0"/>
        <w:autoSpaceDN w:val="0"/>
        <w:adjustRightInd w:val="0"/>
        <w:spacing w:line="360" w:lineRule="auto"/>
        <w:jc w:val="both"/>
        <w:rPr>
          <w:b/>
          <w:color w:val="000000" w:themeColor="text1"/>
          <w:lang w:val="lt-LT"/>
        </w:rPr>
      </w:pPr>
      <w:r w:rsidRPr="003E4255">
        <w:rPr>
          <w:b/>
          <w:color w:val="FF0000"/>
          <w:lang w:val="lt-LT"/>
        </w:rPr>
        <w:tab/>
      </w:r>
      <w:r w:rsidRPr="00211D1E">
        <w:rPr>
          <w:b/>
          <w:color w:val="000000" w:themeColor="text1"/>
          <w:lang w:val="lt-LT"/>
        </w:rPr>
        <w:t>Socialinis darbas</w:t>
      </w:r>
    </w:p>
    <w:p w:rsidR="00D83CBF" w:rsidRPr="00204559" w:rsidRDefault="00D83CBF" w:rsidP="00D83CBF">
      <w:pPr>
        <w:spacing w:line="360" w:lineRule="auto"/>
        <w:jc w:val="both"/>
        <w:rPr>
          <w:color w:val="000000" w:themeColor="text1"/>
          <w:lang w:val="lt-LT"/>
        </w:rPr>
      </w:pPr>
      <w:r w:rsidRPr="00211D1E">
        <w:rPr>
          <w:color w:val="000000" w:themeColor="text1"/>
          <w:lang w:val="lt-LT"/>
        </w:rPr>
        <w:tab/>
        <w:t xml:space="preserve">Socialiniai darbuotojai, socialiniai pedagogai gebėjo nustatyti kliento socialinius poreikius. Organizavo vaikų ugdymo ir socialinio darbo procesą. Įgyvendino socialinės ir švietimo politikos </w:t>
      </w:r>
      <w:r w:rsidRPr="00EF21C4">
        <w:rPr>
          <w:color w:val="000000" w:themeColor="text1"/>
          <w:lang w:val="lt-LT"/>
        </w:rPr>
        <w:t xml:space="preserve">uždavinius, socialinės globos normas bei </w:t>
      </w:r>
      <w:r w:rsidR="00EF21C4" w:rsidRPr="00EF21C4">
        <w:rPr>
          <w:color w:val="000000" w:themeColor="text1"/>
          <w:lang w:val="lt-LT"/>
        </w:rPr>
        <w:t xml:space="preserve">globos centro „Židinys“ </w:t>
      </w:r>
      <w:r w:rsidRPr="00EF21C4">
        <w:rPr>
          <w:color w:val="000000" w:themeColor="text1"/>
          <w:lang w:val="lt-LT"/>
        </w:rPr>
        <w:t xml:space="preserve">nuostatus. Užtikrino vaikų </w:t>
      </w:r>
      <w:r w:rsidRPr="00211D1E">
        <w:rPr>
          <w:color w:val="000000" w:themeColor="text1"/>
          <w:lang w:val="lt-LT"/>
        </w:rPr>
        <w:t>sėkmingą adaptaciją ir socializaciją. Teikė vaikų poreikius atitinkančias paslaugas. Lavino ir stiprino globotinių socialinius įgūdžius. Rengė vaikus savarankiškam gyvenimui ir integracijai į visuomenę. Rūpinosi, kad būtų užtikrinta tinkama vaiko sveikatos priežiūra, užtikrino vaikų saugumą išvykų ir ekskursijų metu. Atstovavo vaikų teises ir teisėtus interesus valstybinėse institucijose.</w:t>
      </w:r>
      <w:r w:rsidRPr="00204559">
        <w:rPr>
          <w:color w:val="FF0000"/>
          <w:lang w:val="lt-LT"/>
        </w:rPr>
        <w:t xml:space="preserve"> </w:t>
      </w:r>
      <w:r w:rsidRPr="00204559">
        <w:rPr>
          <w:color w:val="000000" w:themeColor="text1"/>
          <w:lang w:val="lt-LT"/>
        </w:rPr>
        <w:t xml:space="preserve">Bendradarbiavo su kitomis institucijomis, tarptautinėmis organizacijomis, </w:t>
      </w:r>
      <w:proofErr w:type="spellStart"/>
      <w:r w:rsidRPr="00204559">
        <w:rPr>
          <w:color w:val="000000" w:themeColor="text1"/>
          <w:lang w:val="lt-LT"/>
        </w:rPr>
        <w:t>savipagalbos</w:t>
      </w:r>
      <w:proofErr w:type="spellEnd"/>
      <w:r w:rsidRPr="00204559">
        <w:rPr>
          <w:color w:val="000000" w:themeColor="text1"/>
          <w:lang w:val="lt-LT"/>
        </w:rPr>
        <w:t xml:space="preserve"> grupėmis ar atskirų interesų atstovavimo organizacijomis, užtikrinant vaikų gerovę ir socialines garantijas.</w:t>
      </w:r>
    </w:p>
    <w:p w:rsidR="002155A7" w:rsidRPr="003E4255" w:rsidRDefault="002155A7" w:rsidP="006D6A2C">
      <w:pPr>
        <w:autoSpaceDE w:val="0"/>
        <w:autoSpaceDN w:val="0"/>
        <w:adjustRightInd w:val="0"/>
        <w:spacing w:line="360" w:lineRule="auto"/>
        <w:jc w:val="both"/>
        <w:rPr>
          <w:b/>
          <w:color w:val="FF0000"/>
          <w:lang w:val="lt-LT"/>
        </w:rPr>
      </w:pPr>
    </w:p>
    <w:p w:rsidR="002155A7" w:rsidRPr="00204559" w:rsidRDefault="002155A7" w:rsidP="002155A7">
      <w:pPr>
        <w:autoSpaceDE w:val="0"/>
        <w:autoSpaceDN w:val="0"/>
        <w:adjustRightInd w:val="0"/>
        <w:jc w:val="center"/>
        <w:rPr>
          <w:b/>
          <w:color w:val="000000" w:themeColor="text1"/>
          <w:sz w:val="28"/>
          <w:szCs w:val="28"/>
          <w:lang w:val="lt-LT"/>
        </w:rPr>
      </w:pPr>
      <w:r w:rsidRPr="00204559">
        <w:rPr>
          <w:b/>
          <w:color w:val="000000" w:themeColor="text1"/>
          <w:sz w:val="28"/>
          <w:szCs w:val="28"/>
          <w:lang w:val="lt-LT"/>
        </w:rPr>
        <w:t>III. PERSONALAS</w:t>
      </w:r>
    </w:p>
    <w:p w:rsidR="002155A7" w:rsidRPr="00204559" w:rsidRDefault="002155A7" w:rsidP="002155A7">
      <w:pPr>
        <w:autoSpaceDE w:val="0"/>
        <w:autoSpaceDN w:val="0"/>
        <w:adjustRightInd w:val="0"/>
        <w:rPr>
          <w:color w:val="000000" w:themeColor="text1"/>
          <w:lang w:val="lt-LT"/>
        </w:rPr>
      </w:pPr>
    </w:p>
    <w:p w:rsidR="009B4296" w:rsidRPr="00204559" w:rsidRDefault="00EF21C4" w:rsidP="000A665D">
      <w:pPr>
        <w:autoSpaceDE w:val="0"/>
        <w:autoSpaceDN w:val="0"/>
        <w:adjustRightInd w:val="0"/>
        <w:ind w:firstLine="720"/>
        <w:jc w:val="both"/>
        <w:rPr>
          <w:color w:val="000000" w:themeColor="text1"/>
          <w:lang w:val="lt-LT"/>
        </w:rPr>
      </w:pPr>
      <w:r w:rsidRPr="008A69C1">
        <w:rPr>
          <w:color w:val="000000" w:themeColor="text1"/>
          <w:lang w:val="lt-LT"/>
        </w:rPr>
        <w:t xml:space="preserve">Globos centro „Židinys“ </w:t>
      </w:r>
      <w:r w:rsidR="005C570B" w:rsidRPr="00204559">
        <w:rPr>
          <w:color w:val="000000" w:themeColor="text1"/>
          <w:lang w:val="lt-LT"/>
        </w:rPr>
        <w:t>struktūra 201</w:t>
      </w:r>
      <w:r w:rsidR="00F37516" w:rsidRPr="00204559">
        <w:rPr>
          <w:color w:val="000000" w:themeColor="text1"/>
          <w:lang w:val="lt-LT"/>
        </w:rPr>
        <w:t>8</w:t>
      </w:r>
      <w:r w:rsidR="002155A7" w:rsidRPr="00204559">
        <w:rPr>
          <w:color w:val="000000" w:themeColor="text1"/>
          <w:lang w:val="lt-LT"/>
        </w:rPr>
        <w:t xml:space="preserve"> m. </w:t>
      </w:r>
    </w:p>
    <w:p w:rsidR="009B4296" w:rsidRPr="00204559" w:rsidRDefault="009B4296" w:rsidP="002155A7">
      <w:pPr>
        <w:autoSpaceDE w:val="0"/>
        <w:autoSpaceDN w:val="0"/>
        <w:adjustRightInd w:val="0"/>
        <w:jc w:val="both"/>
        <w:rPr>
          <w:noProof/>
          <w:color w:val="000000" w:themeColor="text1"/>
          <w:lang w:val="lt-LT" w:eastAsia="lt-LT"/>
        </w:rPr>
      </w:pPr>
    </w:p>
    <w:p w:rsidR="007B3D50" w:rsidRPr="00204559" w:rsidRDefault="007B3D50" w:rsidP="002155A7">
      <w:pPr>
        <w:autoSpaceDE w:val="0"/>
        <w:autoSpaceDN w:val="0"/>
        <w:adjustRightInd w:val="0"/>
        <w:jc w:val="both"/>
        <w:rPr>
          <w:noProof/>
          <w:color w:val="000000" w:themeColor="text1"/>
          <w:lang w:val="lt-LT" w:eastAsia="lt-LT"/>
        </w:rPr>
      </w:pPr>
    </w:p>
    <w:p w:rsidR="007B3D50" w:rsidRPr="00204559" w:rsidRDefault="007B3D50" w:rsidP="002155A7">
      <w:pPr>
        <w:autoSpaceDE w:val="0"/>
        <w:autoSpaceDN w:val="0"/>
        <w:adjustRightInd w:val="0"/>
        <w:jc w:val="both"/>
        <w:rPr>
          <w:noProof/>
          <w:color w:val="000000" w:themeColor="text1"/>
          <w:lang w:val="lt-LT" w:eastAsia="lt-LT"/>
        </w:rPr>
      </w:pPr>
    </w:p>
    <w:p w:rsidR="002155A7" w:rsidRPr="003E4255" w:rsidRDefault="007B3D50" w:rsidP="002155A7">
      <w:pPr>
        <w:autoSpaceDE w:val="0"/>
        <w:autoSpaceDN w:val="0"/>
        <w:adjustRightInd w:val="0"/>
        <w:jc w:val="both"/>
        <w:rPr>
          <w:color w:val="FF0000"/>
          <w:lang w:val="lt-LT"/>
        </w:rPr>
      </w:pPr>
      <w:r w:rsidRPr="003E4255">
        <w:rPr>
          <w:noProof/>
          <w:color w:val="FF0000"/>
          <w:lang w:val="lt-LT" w:eastAsia="lt-LT"/>
        </w:rPr>
        <w:lastRenderedPageBreak/>
        <w:drawing>
          <wp:inline distT="0" distB="0" distL="0" distR="0" wp14:anchorId="26A963E8" wp14:editId="4B6A8802">
            <wp:extent cx="5876925" cy="3286125"/>
            <wp:effectExtent l="38100" t="0" r="4762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155A7" w:rsidRPr="003E4255" w:rsidRDefault="002155A7" w:rsidP="002155A7">
      <w:pPr>
        <w:autoSpaceDE w:val="0"/>
        <w:autoSpaceDN w:val="0"/>
        <w:adjustRightInd w:val="0"/>
        <w:jc w:val="both"/>
        <w:rPr>
          <w:color w:val="FF0000"/>
          <w:lang w:val="lt-LT"/>
        </w:rPr>
      </w:pPr>
    </w:p>
    <w:p w:rsidR="002155A7" w:rsidRPr="00204559" w:rsidRDefault="002155A7" w:rsidP="006D6A2C">
      <w:pPr>
        <w:autoSpaceDE w:val="0"/>
        <w:autoSpaceDN w:val="0"/>
        <w:adjustRightInd w:val="0"/>
        <w:spacing w:line="360" w:lineRule="auto"/>
        <w:ind w:firstLine="720"/>
        <w:jc w:val="both"/>
        <w:rPr>
          <w:color w:val="000000" w:themeColor="text1"/>
          <w:lang w:val="lt-LT"/>
        </w:rPr>
      </w:pPr>
      <w:r w:rsidRPr="00204559">
        <w:rPr>
          <w:color w:val="000000" w:themeColor="text1"/>
          <w:lang w:val="lt-LT"/>
        </w:rPr>
        <w:t>Darbo</w:t>
      </w:r>
      <w:r w:rsidR="00D41110" w:rsidRPr="00204559">
        <w:rPr>
          <w:color w:val="000000" w:themeColor="text1"/>
          <w:lang w:val="lt-LT"/>
        </w:rPr>
        <w:t xml:space="preserve"> struktūrą sudaro – direktorius</w:t>
      </w:r>
      <w:r w:rsidR="00F37516" w:rsidRPr="00204559">
        <w:rPr>
          <w:color w:val="000000" w:themeColor="text1"/>
          <w:lang w:val="lt-LT"/>
        </w:rPr>
        <w:t>, globėjų (rūpintojų) ir įtėvių mokymo</w:t>
      </w:r>
      <w:r w:rsidR="00D41110" w:rsidRPr="00204559">
        <w:rPr>
          <w:color w:val="000000" w:themeColor="text1"/>
          <w:lang w:val="lt-LT"/>
        </w:rPr>
        <w:t xml:space="preserve"> ir konsultavimo specialistai, globos koordinatorius, </w:t>
      </w:r>
      <w:r w:rsidRPr="00204559">
        <w:rPr>
          <w:color w:val="000000" w:themeColor="text1"/>
          <w:lang w:val="lt-LT"/>
        </w:rPr>
        <w:t>betarpiškai su globotiniais d</w:t>
      </w:r>
      <w:r w:rsidR="00F61F15" w:rsidRPr="00204559">
        <w:rPr>
          <w:color w:val="000000" w:themeColor="text1"/>
          <w:lang w:val="lt-LT"/>
        </w:rPr>
        <w:t>irbantis personalas (socialiniai pedagogai, socialiniai darbuotojai</w:t>
      </w:r>
      <w:r w:rsidRPr="00204559">
        <w:rPr>
          <w:color w:val="000000" w:themeColor="text1"/>
          <w:lang w:val="lt-LT"/>
        </w:rPr>
        <w:t>, socialinių darbuotojų padėjėjai)</w:t>
      </w:r>
      <w:r w:rsidR="00F61F15" w:rsidRPr="00204559">
        <w:rPr>
          <w:color w:val="000000" w:themeColor="text1"/>
          <w:lang w:val="lt-LT"/>
        </w:rPr>
        <w:t>,</w:t>
      </w:r>
      <w:r w:rsidR="00D41110" w:rsidRPr="00204559">
        <w:rPr>
          <w:color w:val="000000" w:themeColor="text1"/>
          <w:lang w:val="lt-LT"/>
        </w:rPr>
        <w:t xml:space="preserve"> budintys globotojai, socialiniai globėjai</w:t>
      </w:r>
      <w:r w:rsidR="00204559" w:rsidRPr="00204559">
        <w:rPr>
          <w:color w:val="000000" w:themeColor="text1"/>
          <w:lang w:val="lt-LT"/>
        </w:rPr>
        <w:t>,</w:t>
      </w:r>
      <w:r w:rsidR="00D41110" w:rsidRPr="00204559">
        <w:rPr>
          <w:color w:val="000000" w:themeColor="text1"/>
          <w:lang w:val="lt-LT"/>
        </w:rPr>
        <w:t xml:space="preserve"> kurie savo namuose globoja vaikus likusius be tėvų globos, </w:t>
      </w:r>
      <w:r w:rsidRPr="00204559">
        <w:rPr>
          <w:color w:val="000000" w:themeColor="text1"/>
          <w:lang w:val="lt-LT"/>
        </w:rPr>
        <w:t>ūkinei veiklai vadovauja ūkio dalies vedėja</w:t>
      </w:r>
      <w:r w:rsidR="00314202" w:rsidRPr="00204559">
        <w:rPr>
          <w:color w:val="000000" w:themeColor="text1"/>
          <w:lang w:val="lt-LT"/>
        </w:rPr>
        <w:t>s</w:t>
      </w:r>
      <w:r w:rsidR="0095349B" w:rsidRPr="00204559">
        <w:rPr>
          <w:color w:val="000000" w:themeColor="text1"/>
          <w:lang w:val="lt-LT"/>
        </w:rPr>
        <w:t>.</w:t>
      </w:r>
      <w:r w:rsidRPr="00204559">
        <w:rPr>
          <w:color w:val="000000" w:themeColor="text1"/>
          <w:lang w:val="lt-LT"/>
        </w:rPr>
        <w:t xml:space="preserve"> </w:t>
      </w:r>
    </w:p>
    <w:p w:rsidR="002155A7" w:rsidRPr="00204559" w:rsidRDefault="002155A7" w:rsidP="006D6A2C">
      <w:pPr>
        <w:spacing w:line="360" w:lineRule="auto"/>
        <w:ind w:firstLine="720"/>
        <w:jc w:val="both"/>
        <w:rPr>
          <w:color w:val="000000" w:themeColor="text1"/>
          <w:lang w:val="lt-LT"/>
        </w:rPr>
      </w:pPr>
      <w:r w:rsidRPr="00204559">
        <w:rPr>
          <w:color w:val="000000" w:themeColor="text1"/>
          <w:lang w:val="lt-LT"/>
        </w:rPr>
        <w:t>Visas socialinį darbą dirbantis personala</w:t>
      </w:r>
      <w:r w:rsidR="00F61F15" w:rsidRPr="00204559">
        <w:rPr>
          <w:color w:val="000000" w:themeColor="text1"/>
          <w:lang w:val="lt-LT"/>
        </w:rPr>
        <w:t xml:space="preserve">s </w:t>
      </w:r>
      <w:r w:rsidRPr="00204559">
        <w:rPr>
          <w:color w:val="000000" w:themeColor="text1"/>
          <w:lang w:val="lt-LT"/>
        </w:rPr>
        <w:t>201</w:t>
      </w:r>
      <w:r w:rsidR="00D41110" w:rsidRPr="00204559">
        <w:rPr>
          <w:color w:val="000000" w:themeColor="text1"/>
          <w:lang w:val="lt-LT"/>
        </w:rPr>
        <w:t xml:space="preserve">8 m. </w:t>
      </w:r>
      <w:r w:rsidRPr="00204559">
        <w:rPr>
          <w:color w:val="000000" w:themeColor="text1"/>
          <w:lang w:val="lt-LT"/>
        </w:rPr>
        <w:t>įgijo reikiamą profesinę kvalifikaciją. Visas personalas atitinka jam keliamus profesinius kvalifikacinius reikalavimus.</w:t>
      </w:r>
      <w:r w:rsidRPr="003E4255">
        <w:rPr>
          <w:color w:val="FF0000"/>
          <w:lang w:val="lt-LT"/>
        </w:rPr>
        <w:t xml:space="preserve"> </w:t>
      </w:r>
      <w:r w:rsidRPr="00204559">
        <w:rPr>
          <w:color w:val="000000" w:themeColor="text1"/>
          <w:lang w:val="lt-LT"/>
        </w:rPr>
        <w:t xml:space="preserve">Darbuotojai dalyvavo seminaruose, kvalifikaciniuose kėlimo kursuose. </w:t>
      </w:r>
    </w:p>
    <w:p w:rsidR="0092340C" w:rsidRPr="00204559" w:rsidRDefault="0092340C" w:rsidP="0095349B">
      <w:pPr>
        <w:spacing w:line="360" w:lineRule="auto"/>
        <w:jc w:val="both"/>
        <w:rPr>
          <w:b/>
          <w:color w:val="000000" w:themeColor="text1"/>
          <w:lang w:val="lt-LT"/>
        </w:rPr>
      </w:pPr>
    </w:p>
    <w:p w:rsidR="002155A7" w:rsidRPr="00204559" w:rsidRDefault="002155A7" w:rsidP="006D6A2C">
      <w:pPr>
        <w:spacing w:line="360" w:lineRule="auto"/>
        <w:ind w:firstLine="720"/>
        <w:jc w:val="both"/>
        <w:rPr>
          <w:color w:val="000000" w:themeColor="text1"/>
          <w:lang w:val="lt-LT"/>
        </w:rPr>
      </w:pPr>
      <w:r w:rsidRPr="00204559">
        <w:rPr>
          <w:b/>
          <w:bCs/>
          <w:color w:val="000000" w:themeColor="text1"/>
          <w:lang w:val="lt-LT"/>
        </w:rPr>
        <w:t>Darbuotojų kaita</w:t>
      </w:r>
    </w:p>
    <w:p w:rsidR="002155A7" w:rsidRPr="008A69C1" w:rsidRDefault="002155A7" w:rsidP="006D6A2C">
      <w:pPr>
        <w:spacing w:line="360" w:lineRule="auto"/>
        <w:ind w:left="720"/>
        <w:jc w:val="both"/>
        <w:rPr>
          <w:color w:val="000000" w:themeColor="text1"/>
          <w:lang w:val="lt-LT"/>
        </w:rPr>
      </w:pPr>
      <w:r w:rsidRPr="008A69C1">
        <w:rPr>
          <w:color w:val="000000" w:themeColor="text1"/>
          <w:lang w:val="lt-LT"/>
        </w:rPr>
        <w:t>Ataskaitinių metų pradžioje įstaig</w:t>
      </w:r>
      <w:r w:rsidR="009E03C1" w:rsidRPr="008A69C1">
        <w:rPr>
          <w:color w:val="000000" w:themeColor="text1"/>
          <w:lang w:val="lt-LT"/>
        </w:rPr>
        <w:t>oje dirbo 19</w:t>
      </w:r>
      <w:r w:rsidRPr="008A69C1">
        <w:rPr>
          <w:color w:val="000000" w:themeColor="text1"/>
          <w:lang w:val="lt-LT"/>
        </w:rPr>
        <w:t xml:space="preserve"> darbuotojų, pabaigoje </w:t>
      </w:r>
      <w:r w:rsidR="00CA0F99" w:rsidRPr="008A69C1">
        <w:rPr>
          <w:color w:val="000000" w:themeColor="text1"/>
          <w:lang w:val="lt-LT"/>
        </w:rPr>
        <w:t xml:space="preserve">– </w:t>
      </w:r>
      <w:r w:rsidR="009E03C1" w:rsidRPr="008A69C1">
        <w:rPr>
          <w:color w:val="000000" w:themeColor="text1"/>
          <w:lang w:val="lt-LT"/>
        </w:rPr>
        <w:t>22 darbuotoj</w:t>
      </w:r>
      <w:r w:rsidR="00204559" w:rsidRPr="008A69C1">
        <w:rPr>
          <w:color w:val="000000" w:themeColor="text1"/>
          <w:lang w:val="lt-LT"/>
        </w:rPr>
        <w:t>ai</w:t>
      </w:r>
      <w:r w:rsidRPr="008A69C1">
        <w:rPr>
          <w:color w:val="000000" w:themeColor="text1"/>
          <w:lang w:val="lt-LT"/>
        </w:rPr>
        <w:t>.</w:t>
      </w:r>
      <w:r w:rsidR="00B06605" w:rsidRPr="008A69C1">
        <w:rPr>
          <w:color w:val="000000" w:themeColor="text1"/>
          <w:lang w:val="lt-LT"/>
        </w:rPr>
        <w:t xml:space="preserve">  </w:t>
      </w:r>
    </w:p>
    <w:p w:rsidR="002155A7" w:rsidRPr="00204559" w:rsidRDefault="002155A7" w:rsidP="006D6A2C">
      <w:pPr>
        <w:autoSpaceDE w:val="0"/>
        <w:autoSpaceDN w:val="0"/>
        <w:adjustRightInd w:val="0"/>
        <w:spacing w:line="360" w:lineRule="auto"/>
        <w:ind w:firstLine="720"/>
        <w:jc w:val="both"/>
        <w:rPr>
          <w:color w:val="000000" w:themeColor="text1"/>
          <w:lang w:val="lt-LT"/>
        </w:rPr>
      </w:pPr>
      <w:r w:rsidRPr="00204559">
        <w:rPr>
          <w:color w:val="000000" w:themeColor="text1"/>
          <w:lang w:val="lt-LT"/>
        </w:rPr>
        <w:t xml:space="preserve">Lazdijų </w:t>
      </w:r>
      <w:r w:rsidR="009E03C1" w:rsidRPr="00204559">
        <w:rPr>
          <w:color w:val="000000" w:themeColor="text1"/>
          <w:lang w:val="lt-LT"/>
        </w:rPr>
        <w:t>rajono savivaldybės tarybos 2018 m. kovo 23</w:t>
      </w:r>
      <w:r w:rsidRPr="00204559">
        <w:rPr>
          <w:color w:val="000000" w:themeColor="text1"/>
          <w:lang w:val="lt-LT"/>
        </w:rPr>
        <w:t xml:space="preserve"> d. sprendimu Nr.</w:t>
      </w:r>
      <w:r w:rsidR="0056222A" w:rsidRPr="00204559">
        <w:rPr>
          <w:color w:val="000000" w:themeColor="text1"/>
          <w:lang w:val="lt-LT"/>
        </w:rPr>
        <w:t xml:space="preserve"> </w:t>
      </w:r>
      <w:r w:rsidR="009E03C1" w:rsidRPr="00204559">
        <w:rPr>
          <w:color w:val="000000" w:themeColor="text1"/>
          <w:lang w:val="lt-LT"/>
        </w:rPr>
        <w:t>5TS-1246</w:t>
      </w:r>
      <w:r w:rsidRPr="00204559">
        <w:rPr>
          <w:color w:val="000000" w:themeColor="text1"/>
          <w:lang w:val="lt-LT"/>
        </w:rPr>
        <w:t xml:space="preserve"> „Dėl Lazdijų rajono savivaldybės</w:t>
      </w:r>
      <w:r w:rsidR="00042380" w:rsidRPr="00204559">
        <w:rPr>
          <w:color w:val="000000" w:themeColor="text1"/>
          <w:lang w:val="lt-LT"/>
        </w:rPr>
        <w:t xml:space="preserve"> tarybos 2016 m. vasario 19 d. sprendimo Nr. 5TS-344 „Dėl Lazdijų rajono </w:t>
      </w:r>
      <w:r w:rsidR="00042380" w:rsidRPr="00204559">
        <w:rPr>
          <w:color w:val="000000" w:themeColor="text1"/>
          <w:lang w:val="lt-LT"/>
        </w:rPr>
        <w:lastRenderedPageBreak/>
        <w:t>savivaldybės</w:t>
      </w:r>
      <w:r w:rsidRPr="00204559">
        <w:rPr>
          <w:color w:val="000000" w:themeColor="text1"/>
          <w:lang w:val="lt-LT"/>
        </w:rPr>
        <w:t xml:space="preserve"> biudžetinių įstaigų maksimalaus etatų skaičiaus patvirtinimo“</w:t>
      </w:r>
      <w:r w:rsidR="00042380" w:rsidRPr="00204559">
        <w:rPr>
          <w:color w:val="000000" w:themeColor="text1"/>
          <w:lang w:val="lt-LT"/>
        </w:rPr>
        <w:t xml:space="preserve"> pakeitimo“</w:t>
      </w:r>
      <w:r w:rsidRPr="00204559">
        <w:rPr>
          <w:color w:val="000000" w:themeColor="text1"/>
          <w:lang w:val="lt-LT"/>
        </w:rPr>
        <w:t>, Lazdijų rajono savivaldybės socialinės globos centrui „Židinys“</w:t>
      </w:r>
      <w:r w:rsidR="00F8126A" w:rsidRPr="00204559">
        <w:rPr>
          <w:color w:val="000000" w:themeColor="text1"/>
          <w:lang w:val="lt-LT"/>
        </w:rPr>
        <w:t xml:space="preserve"> patvirtintas</w:t>
      </w:r>
      <w:r w:rsidRPr="00204559">
        <w:rPr>
          <w:color w:val="000000" w:themeColor="text1"/>
          <w:lang w:val="lt-LT"/>
        </w:rPr>
        <w:t xml:space="preserve"> didžiau</w:t>
      </w:r>
      <w:r w:rsidR="00E46946" w:rsidRPr="00204559">
        <w:rPr>
          <w:color w:val="000000" w:themeColor="text1"/>
          <w:lang w:val="lt-LT"/>
        </w:rPr>
        <w:t xml:space="preserve">sias leistinas </w:t>
      </w:r>
      <w:r w:rsidR="00F8126A" w:rsidRPr="00204559">
        <w:rPr>
          <w:color w:val="000000" w:themeColor="text1"/>
          <w:lang w:val="lt-LT"/>
        </w:rPr>
        <w:t xml:space="preserve">maksimalus </w:t>
      </w:r>
      <w:r w:rsidR="009E03C1" w:rsidRPr="00204559">
        <w:rPr>
          <w:color w:val="000000" w:themeColor="text1"/>
          <w:lang w:val="lt-LT"/>
        </w:rPr>
        <w:t>etatų skaičius 22</w:t>
      </w:r>
      <w:r w:rsidRPr="00204559">
        <w:rPr>
          <w:color w:val="000000" w:themeColor="text1"/>
          <w:lang w:val="lt-LT"/>
        </w:rPr>
        <w:t xml:space="preserve">,5. </w:t>
      </w:r>
    </w:p>
    <w:p w:rsidR="00F11BB5" w:rsidRPr="003E4255" w:rsidRDefault="00F11BB5" w:rsidP="006D6A2C">
      <w:pPr>
        <w:autoSpaceDE w:val="0"/>
        <w:autoSpaceDN w:val="0"/>
        <w:adjustRightInd w:val="0"/>
        <w:spacing w:line="360" w:lineRule="auto"/>
        <w:jc w:val="both"/>
        <w:rPr>
          <w:color w:val="FF0000"/>
          <w:lang w:val="lt-LT"/>
        </w:rPr>
      </w:pPr>
    </w:p>
    <w:p w:rsidR="002155A7" w:rsidRPr="00204559" w:rsidRDefault="009E03C1" w:rsidP="006D6A2C">
      <w:pPr>
        <w:autoSpaceDE w:val="0"/>
        <w:autoSpaceDN w:val="0"/>
        <w:adjustRightInd w:val="0"/>
        <w:spacing w:line="360" w:lineRule="auto"/>
        <w:jc w:val="center"/>
        <w:rPr>
          <w:b/>
          <w:color w:val="000000" w:themeColor="text1"/>
          <w:lang w:val="lt-LT"/>
        </w:rPr>
      </w:pPr>
      <w:r w:rsidRPr="00204559">
        <w:rPr>
          <w:b/>
          <w:color w:val="000000" w:themeColor="text1"/>
          <w:lang w:val="lt-LT"/>
        </w:rPr>
        <w:t>2018</w:t>
      </w:r>
      <w:r w:rsidR="002155A7" w:rsidRPr="00204559">
        <w:rPr>
          <w:b/>
          <w:color w:val="000000" w:themeColor="text1"/>
          <w:lang w:val="lt-LT"/>
        </w:rPr>
        <w:t xml:space="preserve"> metų etatų sąrašas</w:t>
      </w:r>
    </w:p>
    <w:p w:rsidR="002155A7" w:rsidRPr="00204559" w:rsidRDefault="002155A7" w:rsidP="006D6A2C">
      <w:pPr>
        <w:autoSpaceDE w:val="0"/>
        <w:autoSpaceDN w:val="0"/>
        <w:adjustRightInd w:val="0"/>
        <w:spacing w:line="360" w:lineRule="auto"/>
        <w:jc w:val="center"/>
        <w:rPr>
          <w:b/>
          <w:color w:val="000000" w:themeColor="text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333"/>
        <w:gridCol w:w="2054"/>
        <w:gridCol w:w="3253"/>
      </w:tblGrid>
      <w:tr w:rsidR="00204559" w:rsidRPr="00204559" w:rsidTr="00204559">
        <w:tc>
          <w:tcPr>
            <w:tcW w:w="987" w:type="dxa"/>
            <w:shd w:val="clear" w:color="auto" w:fill="auto"/>
          </w:tcPr>
          <w:p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 xml:space="preserve">Eil. Nr. </w:t>
            </w:r>
          </w:p>
        </w:tc>
        <w:tc>
          <w:tcPr>
            <w:tcW w:w="3333" w:type="dxa"/>
            <w:shd w:val="clear" w:color="auto" w:fill="auto"/>
          </w:tcPr>
          <w:p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Pareigybių pavadinimas</w:t>
            </w:r>
          </w:p>
        </w:tc>
        <w:tc>
          <w:tcPr>
            <w:tcW w:w="2054" w:type="dxa"/>
            <w:shd w:val="clear" w:color="auto" w:fill="auto"/>
          </w:tcPr>
          <w:p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Etatų skaičius</w:t>
            </w:r>
          </w:p>
        </w:tc>
        <w:tc>
          <w:tcPr>
            <w:tcW w:w="3253" w:type="dxa"/>
            <w:shd w:val="clear" w:color="auto" w:fill="auto"/>
          </w:tcPr>
          <w:p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Išsilavinimas</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Direktorius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Aukštasis</w:t>
            </w:r>
            <w:r w:rsidR="00BE2A51" w:rsidRPr="00204559">
              <w:rPr>
                <w:color w:val="000000" w:themeColor="text1"/>
                <w:lang w:val="lt-LT"/>
              </w:rPr>
              <w:t xml:space="preserve"> universitetinis</w:t>
            </w:r>
          </w:p>
        </w:tc>
      </w:tr>
      <w:tr w:rsidR="00204559" w:rsidRPr="00204559" w:rsidTr="00204559">
        <w:tc>
          <w:tcPr>
            <w:tcW w:w="987" w:type="dxa"/>
            <w:shd w:val="clear" w:color="auto" w:fill="auto"/>
          </w:tcPr>
          <w:p w:rsidR="009E03C1" w:rsidRPr="00204559" w:rsidRDefault="009E03C1"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9E03C1" w:rsidRPr="00204559" w:rsidRDefault="009E03C1" w:rsidP="002155A7">
            <w:pPr>
              <w:autoSpaceDE w:val="0"/>
              <w:autoSpaceDN w:val="0"/>
              <w:adjustRightInd w:val="0"/>
              <w:rPr>
                <w:color w:val="000000" w:themeColor="text1"/>
                <w:lang w:val="lt-LT"/>
              </w:rPr>
            </w:pPr>
            <w:r w:rsidRPr="00204559">
              <w:rPr>
                <w:color w:val="000000" w:themeColor="text1"/>
                <w:lang w:val="lt-LT"/>
              </w:rPr>
              <w:t>Globos koordinatorius</w:t>
            </w:r>
          </w:p>
        </w:tc>
        <w:tc>
          <w:tcPr>
            <w:tcW w:w="2054" w:type="dxa"/>
            <w:shd w:val="clear" w:color="auto" w:fill="auto"/>
          </w:tcPr>
          <w:p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rsidTr="00204559">
        <w:tc>
          <w:tcPr>
            <w:tcW w:w="987" w:type="dxa"/>
            <w:shd w:val="clear" w:color="auto" w:fill="auto"/>
          </w:tcPr>
          <w:p w:rsidR="009E03C1" w:rsidRPr="00204559" w:rsidRDefault="009E03C1"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9E03C1" w:rsidRPr="00204559" w:rsidRDefault="009E03C1" w:rsidP="00204559">
            <w:pPr>
              <w:autoSpaceDE w:val="0"/>
              <w:autoSpaceDN w:val="0"/>
              <w:adjustRightInd w:val="0"/>
              <w:rPr>
                <w:color w:val="000000" w:themeColor="text1"/>
                <w:lang w:val="lt-LT"/>
              </w:rPr>
            </w:pPr>
            <w:r w:rsidRPr="00204559">
              <w:rPr>
                <w:color w:val="000000" w:themeColor="text1"/>
                <w:lang w:val="lt-LT"/>
              </w:rPr>
              <w:t>G</w:t>
            </w:r>
            <w:r w:rsidR="00204559" w:rsidRPr="00204559">
              <w:rPr>
                <w:color w:val="000000" w:themeColor="text1"/>
                <w:lang w:val="lt-LT"/>
              </w:rPr>
              <w:t>IMK</w:t>
            </w:r>
            <w:r w:rsidRPr="00204559">
              <w:rPr>
                <w:color w:val="000000" w:themeColor="text1"/>
                <w:lang w:val="lt-LT"/>
              </w:rPr>
              <w:t xml:space="preserve"> specialistas</w:t>
            </w:r>
          </w:p>
        </w:tc>
        <w:tc>
          <w:tcPr>
            <w:tcW w:w="2054" w:type="dxa"/>
            <w:shd w:val="clear" w:color="auto" w:fill="auto"/>
          </w:tcPr>
          <w:p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2</w:t>
            </w:r>
          </w:p>
        </w:tc>
        <w:tc>
          <w:tcPr>
            <w:tcW w:w="3253" w:type="dxa"/>
            <w:shd w:val="clear" w:color="auto" w:fill="auto"/>
          </w:tcPr>
          <w:p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rsidTr="00204559">
        <w:tc>
          <w:tcPr>
            <w:tcW w:w="987" w:type="dxa"/>
            <w:shd w:val="clear" w:color="auto" w:fill="auto"/>
          </w:tcPr>
          <w:p w:rsidR="009E03C1" w:rsidRPr="00204559" w:rsidRDefault="009E03C1"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9E03C1" w:rsidRPr="00204559" w:rsidRDefault="009E03C1" w:rsidP="002155A7">
            <w:pPr>
              <w:autoSpaceDE w:val="0"/>
              <w:autoSpaceDN w:val="0"/>
              <w:adjustRightInd w:val="0"/>
              <w:rPr>
                <w:color w:val="000000" w:themeColor="text1"/>
                <w:lang w:val="lt-LT"/>
              </w:rPr>
            </w:pPr>
            <w:r w:rsidRPr="00204559">
              <w:rPr>
                <w:color w:val="000000" w:themeColor="text1"/>
                <w:lang w:val="lt-LT"/>
              </w:rPr>
              <w:t>IT specialistas</w:t>
            </w:r>
          </w:p>
        </w:tc>
        <w:tc>
          <w:tcPr>
            <w:tcW w:w="2054" w:type="dxa"/>
            <w:shd w:val="clear" w:color="auto" w:fill="auto"/>
          </w:tcPr>
          <w:p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0,25</w:t>
            </w:r>
          </w:p>
        </w:tc>
        <w:tc>
          <w:tcPr>
            <w:tcW w:w="3253" w:type="dxa"/>
            <w:shd w:val="clear" w:color="auto" w:fill="auto"/>
          </w:tcPr>
          <w:p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Ūkio dalies vedėja</w:t>
            </w:r>
            <w:r w:rsidR="009E03C1" w:rsidRPr="00204559">
              <w:rPr>
                <w:color w:val="000000" w:themeColor="text1"/>
                <w:lang w:val="lt-LT"/>
              </w:rPr>
              <w:t>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Aukštesnysis</w:t>
            </w:r>
          </w:p>
        </w:tc>
      </w:tr>
      <w:tr w:rsidR="00204559" w:rsidRPr="00204559" w:rsidTr="00204559">
        <w:tc>
          <w:tcPr>
            <w:tcW w:w="987" w:type="dxa"/>
            <w:shd w:val="clear" w:color="auto" w:fill="auto"/>
          </w:tcPr>
          <w:p w:rsidR="001A1464" w:rsidRPr="00204559" w:rsidRDefault="001A1464"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1A1464" w:rsidRPr="00204559" w:rsidRDefault="001A1464" w:rsidP="002155A7">
            <w:pPr>
              <w:autoSpaceDE w:val="0"/>
              <w:autoSpaceDN w:val="0"/>
              <w:adjustRightInd w:val="0"/>
              <w:rPr>
                <w:color w:val="000000" w:themeColor="text1"/>
                <w:lang w:val="lt-LT"/>
              </w:rPr>
            </w:pPr>
            <w:r w:rsidRPr="00204559">
              <w:rPr>
                <w:color w:val="000000" w:themeColor="text1"/>
                <w:lang w:val="lt-LT"/>
              </w:rPr>
              <w:t>Psichologas</w:t>
            </w:r>
          </w:p>
        </w:tc>
        <w:tc>
          <w:tcPr>
            <w:tcW w:w="2054" w:type="dxa"/>
            <w:shd w:val="clear" w:color="auto" w:fill="auto"/>
          </w:tcPr>
          <w:p w:rsidR="001A1464" w:rsidRPr="00204559" w:rsidRDefault="00B06605" w:rsidP="002155A7">
            <w:pPr>
              <w:autoSpaceDE w:val="0"/>
              <w:autoSpaceDN w:val="0"/>
              <w:adjustRightInd w:val="0"/>
              <w:jc w:val="center"/>
              <w:rPr>
                <w:color w:val="000000" w:themeColor="text1"/>
                <w:lang w:val="lt-LT"/>
              </w:rPr>
            </w:pPr>
            <w:r w:rsidRPr="00204559">
              <w:rPr>
                <w:color w:val="000000" w:themeColor="text1"/>
                <w:lang w:val="lt-LT"/>
              </w:rPr>
              <w:t>0,</w:t>
            </w:r>
            <w:r w:rsidR="009E03C1" w:rsidRPr="00204559">
              <w:rPr>
                <w:color w:val="000000" w:themeColor="text1"/>
                <w:lang w:val="lt-LT"/>
              </w:rPr>
              <w:t>25</w:t>
            </w:r>
          </w:p>
        </w:tc>
        <w:tc>
          <w:tcPr>
            <w:tcW w:w="3253" w:type="dxa"/>
            <w:shd w:val="clear" w:color="auto" w:fill="auto"/>
          </w:tcPr>
          <w:p w:rsidR="001A1464" w:rsidRPr="00204559" w:rsidRDefault="00BE2A5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3A38F9" w:rsidP="002155A7">
            <w:pPr>
              <w:autoSpaceDE w:val="0"/>
              <w:autoSpaceDN w:val="0"/>
              <w:adjustRightInd w:val="0"/>
              <w:rPr>
                <w:color w:val="000000" w:themeColor="text1"/>
                <w:lang w:val="lt-LT"/>
              </w:rPr>
            </w:pPr>
            <w:r w:rsidRPr="00204559">
              <w:rPr>
                <w:color w:val="000000" w:themeColor="text1"/>
                <w:lang w:val="lt-LT"/>
              </w:rPr>
              <w:t>Socialinis</w:t>
            </w:r>
            <w:r w:rsidR="002155A7" w:rsidRPr="00204559">
              <w:rPr>
                <w:color w:val="000000" w:themeColor="text1"/>
                <w:lang w:val="lt-LT"/>
              </w:rPr>
              <w:t xml:space="preserve"> darbuotoja</w:t>
            </w:r>
            <w:r w:rsidRPr="00204559">
              <w:rPr>
                <w:color w:val="000000" w:themeColor="text1"/>
                <w:lang w:val="lt-LT"/>
              </w:rPr>
              <w:t>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BE2A5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rsidTr="00204559">
        <w:tc>
          <w:tcPr>
            <w:tcW w:w="987" w:type="dxa"/>
            <w:shd w:val="clear" w:color="auto" w:fill="auto"/>
          </w:tcPr>
          <w:p w:rsidR="00E46946" w:rsidRPr="00204559"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E46946" w:rsidRPr="00204559" w:rsidRDefault="003A38F9" w:rsidP="002155A7">
            <w:pPr>
              <w:autoSpaceDE w:val="0"/>
              <w:autoSpaceDN w:val="0"/>
              <w:adjustRightInd w:val="0"/>
              <w:rPr>
                <w:color w:val="000000" w:themeColor="text1"/>
                <w:lang w:val="lt-LT"/>
              </w:rPr>
            </w:pPr>
            <w:r w:rsidRPr="00204559">
              <w:rPr>
                <w:color w:val="000000" w:themeColor="text1"/>
                <w:lang w:val="lt-LT"/>
              </w:rPr>
              <w:t>Socialinis</w:t>
            </w:r>
            <w:r w:rsidR="00E46946" w:rsidRPr="00204559">
              <w:rPr>
                <w:color w:val="000000" w:themeColor="text1"/>
                <w:lang w:val="lt-LT"/>
              </w:rPr>
              <w:t xml:space="preserve"> darbuotoja</w:t>
            </w:r>
            <w:r w:rsidRPr="00204559">
              <w:rPr>
                <w:color w:val="000000" w:themeColor="text1"/>
                <w:lang w:val="lt-LT"/>
              </w:rPr>
              <w:t>s</w:t>
            </w:r>
          </w:p>
        </w:tc>
        <w:tc>
          <w:tcPr>
            <w:tcW w:w="2054" w:type="dxa"/>
            <w:shd w:val="clear" w:color="auto" w:fill="auto"/>
          </w:tcPr>
          <w:p w:rsidR="00E46946"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E46946" w:rsidRPr="00204559" w:rsidRDefault="001A1464" w:rsidP="002155A7">
            <w:pPr>
              <w:autoSpaceDE w:val="0"/>
              <w:autoSpaceDN w:val="0"/>
              <w:adjustRightInd w:val="0"/>
              <w:jc w:val="center"/>
              <w:rPr>
                <w:color w:val="000000" w:themeColor="text1"/>
                <w:lang w:val="lt-LT"/>
              </w:rPr>
            </w:pPr>
            <w:r w:rsidRPr="00204559">
              <w:rPr>
                <w:color w:val="000000" w:themeColor="text1"/>
                <w:lang w:val="lt-LT"/>
              </w:rPr>
              <w:t>Aukštasis neuniversitetinis</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3A38F9" w:rsidP="002155A7">
            <w:pPr>
              <w:autoSpaceDE w:val="0"/>
              <w:autoSpaceDN w:val="0"/>
              <w:adjustRightInd w:val="0"/>
              <w:rPr>
                <w:color w:val="000000" w:themeColor="text1"/>
                <w:lang w:val="lt-LT"/>
              </w:rPr>
            </w:pPr>
            <w:r w:rsidRPr="00204559">
              <w:rPr>
                <w:color w:val="000000" w:themeColor="text1"/>
                <w:lang w:val="lt-LT"/>
              </w:rPr>
              <w:t>Socialinis pedagogas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BE2A5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3A38F9" w:rsidP="002155A7">
            <w:pPr>
              <w:autoSpaceDE w:val="0"/>
              <w:autoSpaceDN w:val="0"/>
              <w:adjustRightInd w:val="0"/>
              <w:rPr>
                <w:color w:val="000000" w:themeColor="text1"/>
                <w:lang w:val="lt-LT"/>
              </w:rPr>
            </w:pPr>
            <w:r w:rsidRPr="00204559">
              <w:rPr>
                <w:color w:val="000000" w:themeColor="text1"/>
                <w:lang w:val="lt-LT"/>
              </w:rPr>
              <w:t>Socialinis pedagogas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BE2A5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rsidTr="00204559">
        <w:tc>
          <w:tcPr>
            <w:tcW w:w="987" w:type="dxa"/>
            <w:shd w:val="clear" w:color="auto" w:fill="auto"/>
          </w:tcPr>
          <w:p w:rsidR="00B06605" w:rsidRPr="00204559" w:rsidRDefault="00B06605"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B06605" w:rsidRPr="00204559" w:rsidRDefault="00B06605" w:rsidP="002155A7">
            <w:pPr>
              <w:autoSpaceDE w:val="0"/>
              <w:autoSpaceDN w:val="0"/>
              <w:adjustRightInd w:val="0"/>
              <w:rPr>
                <w:color w:val="000000" w:themeColor="text1"/>
                <w:lang w:val="lt-LT"/>
              </w:rPr>
            </w:pPr>
            <w:r w:rsidRPr="00204559">
              <w:rPr>
                <w:color w:val="000000" w:themeColor="text1"/>
                <w:lang w:val="lt-LT"/>
              </w:rPr>
              <w:t>Socialinis pedagogas</w:t>
            </w:r>
          </w:p>
        </w:tc>
        <w:tc>
          <w:tcPr>
            <w:tcW w:w="2054" w:type="dxa"/>
            <w:shd w:val="clear" w:color="auto" w:fill="auto"/>
          </w:tcPr>
          <w:p w:rsidR="00B06605" w:rsidRPr="00204559" w:rsidRDefault="006F5825"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B06605" w:rsidRPr="00204559" w:rsidRDefault="006F5825" w:rsidP="002155A7">
            <w:pPr>
              <w:autoSpaceDE w:val="0"/>
              <w:autoSpaceDN w:val="0"/>
              <w:adjustRightInd w:val="0"/>
              <w:jc w:val="center"/>
              <w:rPr>
                <w:color w:val="000000" w:themeColor="text1"/>
                <w:lang w:val="lt-LT"/>
              </w:rPr>
            </w:pPr>
            <w:r w:rsidRPr="00204559">
              <w:rPr>
                <w:color w:val="000000" w:themeColor="text1"/>
                <w:lang w:val="lt-LT"/>
              </w:rPr>
              <w:t>-</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2155A7" w:rsidRPr="00204559" w:rsidRDefault="002155A7"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E46946" w:rsidRPr="00204559"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E46946" w:rsidRPr="00204559" w:rsidRDefault="00E46946"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rsidR="00E46946" w:rsidRPr="00204559" w:rsidRDefault="001A1464"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E46946" w:rsidRPr="00204559" w:rsidRDefault="001A1464"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E46946" w:rsidRPr="00204559"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E46946" w:rsidRPr="00204559" w:rsidRDefault="00E46946"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rsidR="00E46946" w:rsidRPr="00204559" w:rsidRDefault="001A1464"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E46946" w:rsidRPr="00204559" w:rsidRDefault="001A1464"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E46946" w:rsidRPr="00204559"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E46946" w:rsidRPr="00204559" w:rsidRDefault="00E46946"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rsidR="00E46946" w:rsidRPr="00204559" w:rsidRDefault="001A1464"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E46946" w:rsidRPr="00204559" w:rsidRDefault="001A1464"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1A1464" w:rsidRPr="00204559" w:rsidRDefault="001A1464"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1A1464" w:rsidRPr="00204559" w:rsidRDefault="0095349B" w:rsidP="002155A7">
            <w:pPr>
              <w:autoSpaceDE w:val="0"/>
              <w:autoSpaceDN w:val="0"/>
              <w:adjustRightInd w:val="0"/>
              <w:rPr>
                <w:color w:val="000000" w:themeColor="text1"/>
                <w:lang w:val="lt-LT"/>
              </w:rPr>
            </w:pPr>
            <w:r w:rsidRPr="00204559">
              <w:rPr>
                <w:color w:val="000000" w:themeColor="text1"/>
                <w:lang w:val="lt-LT"/>
              </w:rPr>
              <w:t>S</w:t>
            </w:r>
            <w:r w:rsidR="001A1464" w:rsidRPr="00204559">
              <w:rPr>
                <w:color w:val="000000" w:themeColor="text1"/>
                <w:lang w:val="lt-LT"/>
              </w:rPr>
              <w:t>ocialinio darbuotojo padėjėjas</w:t>
            </w:r>
          </w:p>
        </w:tc>
        <w:tc>
          <w:tcPr>
            <w:tcW w:w="2054" w:type="dxa"/>
            <w:shd w:val="clear" w:color="auto" w:fill="auto"/>
          </w:tcPr>
          <w:p w:rsidR="001A1464" w:rsidRPr="00204559" w:rsidRDefault="0095349B"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rsidR="001A1464" w:rsidRPr="00204559" w:rsidRDefault="001A1464"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rsidTr="00204559">
        <w:tc>
          <w:tcPr>
            <w:tcW w:w="987" w:type="dxa"/>
            <w:shd w:val="clear" w:color="auto" w:fill="auto"/>
          </w:tcPr>
          <w:p w:rsidR="001A1464" w:rsidRPr="00204559" w:rsidRDefault="001A1464"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rsidR="001A1464" w:rsidRPr="00204559" w:rsidRDefault="001A1464" w:rsidP="002155A7">
            <w:pPr>
              <w:autoSpaceDE w:val="0"/>
              <w:autoSpaceDN w:val="0"/>
              <w:adjustRightInd w:val="0"/>
              <w:rPr>
                <w:color w:val="000000" w:themeColor="text1"/>
                <w:lang w:val="lt-LT"/>
              </w:rPr>
            </w:pPr>
            <w:r w:rsidRPr="00204559">
              <w:rPr>
                <w:color w:val="000000" w:themeColor="text1"/>
                <w:lang w:val="lt-LT"/>
              </w:rPr>
              <w:t>Budintis globėjas</w:t>
            </w:r>
          </w:p>
        </w:tc>
        <w:tc>
          <w:tcPr>
            <w:tcW w:w="2054" w:type="dxa"/>
            <w:shd w:val="clear" w:color="auto" w:fill="auto"/>
          </w:tcPr>
          <w:p w:rsidR="001A1464" w:rsidRPr="00204559" w:rsidRDefault="0095349B" w:rsidP="002155A7">
            <w:pPr>
              <w:autoSpaceDE w:val="0"/>
              <w:autoSpaceDN w:val="0"/>
              <w:adjustRightInd w:val="0"/>
              <w:jc w:val="center"/>
              <w:rPr>
                <w:color w:val="000000" w:themeColor="text1"/>
                <w:lang w:val="lt-LT"/>
              </w:rPr>
            </w:pPr>
            <w:r w:rsidRPr="00204559">
              <w:rPr>
                <w:color w:val="000000" w:themeColor="text1"/>
                <w:lang w:val="lt-LT"/>
              </w:rPr>
              <w:t>2</w:t>
            </w:r>
          </w:p>
        </w:tc>
        <w:tc>
          <w:tcPr>
            <w:tcW w:w="3253" w:type="dxa"/>
            <w:shd w:val="clear" w:color="auto" w:fill="auto"/>
          </w:tcPr>
          <w:p w:rsidR="001A1464" w:rsidRPr="00204559" w:rsidRDefault="006F5825" w:rsidP="001A1464">
            <w:pPr>
              <w:autoSpaceDE w:val="0"/>
              <w:autoSpaceDN w:val="0"/>
              <w:adjustRightInd w:val="0"/>
              <w:jc w:val="center"/>
              <w:rPr>
                <w:color w:val="000000" w:themeColor="text1"/>
                <w:lang w:val="lt-LT"/>
              </w:rPr>
            </w:pPr>
            <w:r w:rsidRPr="00204559">
              <w:rPr>
                <w:color w:val="000000" w:themeColor="text1"/>
                <w:lang w:val="lt-LT"/>
              </w:rPr>
              <w:t>Aukštesnysis</w:t>
            </w:r>
          </w:p>
        </w:tc>
      </w:tr>
      <w:tr w:rsidR="00204559" w:rsidRPr="00204559" w:rsidTr="00204559">
        <w:tc>
          <w:tcPr>
            <w:tcW w:w="987" w:type="dxa"/>
            <w:shd w:val="clear" w:color="auto" w:fill="auto"/>
          </w:tcPr>
          <w:p w:rsidR="002155A7" w:rsidRPr="00204559" w:rsidRDefault="002155A7" w:rsidP="002155A7">
            <w:pPr>
              <w:autoSpaceDE w:val="0"/>
              <w:autoSpaceDN w:val="0"/>
              <w:adjustRightInd w:val="0"/>
              <w:jc w:val="both"/>
              <w:rPr>
                <w:color w:val="000000" w:themeColor="text1"/>
                <w:lang w:val="lt-LT"/>
              </w:rPr>
            </w:pPr>
          </w:p>
        </w:tc>
        <w:tc>
          <w:tcPr>
            <w:tcW w:w="3333" w:type="dxa"/>
            <w:shd w:val="clear" w:color="auto" w:fill="auto"/>
          </w:tcPr>
          <w:p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Iš viso:</w:t>
            </w:r>
          </w:p>
        </w:tc>
        <w:tc>
          <w:tcPr>
            <w:tcW w:w="2054" w:type="dxa"/>
            <w:shd w:val="clear" w:color="auto" w:fill="auto"/>
          </w:tcPr>
          <w:p w:rsidR="002155A7" w:rsidRPr="00204559" w:rsidRDefault="009E03C1" w:rsidP="002155A7">
            <w:pPr>
              <w:autoSpaceDE w:val="0"/>
              <w:autoSpaceDN w:val="0"/>
              <w:adjustRightInd w:val="0"/>
              <w:jc w:val="center"/>
              <w:rPr>
                <w:b/>
                <w:color w:val="000000" w:themeColor="text1"/>
                <w:lang w:val="lt-LT"/>
              </w:rPr>
            </w:pPr>
            <w:r w:rsidRPr="00204559">
              <w:rPr>
                <w:b/>
                <w:color w:val="000000" w:themeColor="text1"/>
                <w:lang w:val="lt-LT"/>
              </w:rPr>
              <w:t>22</w:t>
            </w:r>
            <w:r w:rsidR="002155A7" w:rsidRPr="00204559">
              <w:rPr>
                <w:b/>
                <w:color w:val="000000" w:themeColor="text1"/>
                <w:lang w:val="lt-LT"/>
              </w:rPr>
              <w:t>,5</w:t>
            </w:r>
          </w:p>
        </w:tc>
        <w:tc>
          <w:tcPr>
            <w:tcW w:w="3253" w:type="dxa"/>
            <w:shd w:val="clear" w:color="auto" w:fill="auto"/>
          </w:tcPr>
          <w:p w:rsidR="002155A7" w:rsidRPr="00204559" w:rsidRDefault="002155A7" w:rsidP="002155A7">
            <w:pPr>
              <w:autoSpaceDE w:val="0"/>
              <w:autoSpaceDN w:val="0"/>
              <w:adjustRightInd w:val="0"/>
              <w:jc w:val="center"/>
              <w:rPr>
                <w:b/>
                <w:color w:val="000000" w:themeColor="text1"/>
                <w:lang w:val="lt-LT"/>
              </w:rPr>
            </w:pPr>
          </w:p>
        </w:tc>
      </w:tr>
    </w:tbl>
    <w:p w:rsidR="00F61F15" w:rsidRDefault="00F61F15" w:rsidP="00F61F15">
      <w:pPr>
        <w:autoSpaceDE w:val="0"/>
        <w:autoSpaceDN w:val="0"/>
        <w:adjustRightInd w:val="0"/>
        <w:spacing w:line="360" w:lineRule="auto"/>
        <w:jc w:val="center"/>
        <w:rPr>
          <w:b/>
          <w:color w:val="FF0000"/>
          <w:lang w:val="lt-LT"/>
        </w:rPr>
      </w:pPr>
    </w:p>
    <w:p w:rsidR="00204559" w:rsidRPr="003E4255" w:rsidRDefault="00204559" w:rsidP="00F61F15">
      <w:pPr>
        <w:autoSpaceDE w:val="0"/>
        <w:autoSpaceDN w:val="0"/>
        <w:adjustRightInd w:val="0"/>
        <w:spacing w:line="360" w:lineRule="auto"/>
        <w:jc w:val="center"/>
        <w:rPr>
          <w:b/>
          <w:color w:val="FF0000"/>
          <w:lang w:val="lt-LT"/>
        </w:rPr>
      </w:pPr>
    </w:p>
    <w:p w:rsidR="005C172B" w:rsidRPr="00204559" w:rsidRDefault="005C172B" w:rsidP="005C172B">
      <w:pPr>
        <w:autoSpaceDE w:val="0"/>
        <w:autoSpaceDN w:val="0"/>
        <w:adjustRightInd w:val="0"/>
        <w:spacing w:line="360" w:lineRule="auto"/>
        <w:jc w:val="center"/>
        <w:rPr>
          <w:b/>
          <w:color w:val="000000" w:themeColor="text1"/>
          <w:lang w:val="lt-LT"/>
        </w:rPr>
      </w:pPr>
      <w:r w:rsidRPr="00204559">
        <w:rPr>
          <w:b/>
          <w:color w:val="000000" w:themeColor="text1"/>
          <w:lang w:val="lt-LT"/>
        </w:rPr>
        <w:t>IV. PARAMA</w:t>
      </w:r>
    </w:p>
    <w:p w:rsidR="005C172B" w:rsidRPr="00204559" w:rsidRDefault="005C172B" w:rsidP="005C172B">
      <w:pPr>
        <w:autoSpaceDE w:val="0"/>
        <w:autoSpaceDN w:val="0"/>
        <w:adjustRightInd w:val="0"/>
        <w:spacing w:line="360" w:lineRule="auto"/>
        <w:jc w:val="center"/>
        <w:rPr>
          <w:color w:val="000000" w:themeColor="text1"/>
          <w:lang w:val="lt-LT"/>
        </w:rPr>
      </w:pPr>
    </w:p>
    <w:p w:rsidR="005C172B" w:rsidRPr="00204559" w:rsidRDefault="005C172B" w:rsidP="005C172B">
      <w:pPr>
        <w:spacing w:line="360" w:lineRule="auto"/>
        <w:ind w:firstLine="720"/>
        <w:jc w:val="both"/>
        <w:rPr>
          <w:b/>
          <w:color w:val="000000" w:themeColor="text1"/>
          <w:lang w:val="lt-LT"/>
        </w:rPr>
      </w:pPr>
      <w:r w:rsidRPr="00204559">
        <w:rPr>
          <w:color w:val="000000" w:themeColor="text1"/>
          <w:lang w:val="lt-LT"/>
        </w:rPr>
        <w:lastRenderedPageBreak/>
        <w:t xml:space="preserve">Nuo 2018 m. sausio 1 d. iki 2018 m. gruodžio 31 d. Lazdijų rajono savivaldybės socialinės globos centras „Židinys“ paramos gavo už 4955,11 </w:t>
      </w:r>
      <w:proofErr w:type="spellStart"/>
      <w:r w:rsidRPr="00204559">
        <w:rPr>
          <w:color w:val="000000" w:themeColor="text1"/>
          <w:lang w:val="lt-LT"/>
        </w:rPr>
        <w:t>Eur</w:t>
      </w:r>
      <w:proofErr w:type="spellEnd"/>
      <w:r w:rsidRPr="00204559">
        <w:rPr>
          <w:color w:val="000000" w:themeColor="text1"/>
          <w:lang w:val="lt-LT"/>
        </w:rPr>
        <w:t xml:space="preserve">, tai: </w:t>
      </w:r>
    </w:p>
    <w:p w:rsidR="005C172B" w:rsidRPr="00204559" w:rsidRDefault="005C172B" w:rsidP="005C172B">
      <w:pPr>
        <w:pStyle w:val="Sraopastraipa"/>
        <w:numPr>
          <w:ilvl w:val="0"/>
          <w:numId w:val="15"/>
        </w:numPr>
        <w:suppressAutoHyphens/>
        <w:spacing w:line="360" w:lineRule="auto"/>
        <w:jc w:val="both"/>
        <w:rPr>
          <w:rFonts w:ascii="Times New Roman" w:hAnsi="Times New Roman"/>
          <w:color w:val="000000" w:themeColor="text1"/>
          <w:sz w:val="24"/>
          <w:szCs w:val="24"/>
        </w:rPr>
      </w:pPr>
      <w:r w:rsidRPr="00204559">
        <w:rPr>
          <w:rFonts w:ascii="Times New Roman" w:hAnsi="Times New Roman"/>
          <w:color w:val="000000" w:themeColor="text1"/>
          <w:sz w:val="24"/>
          <w:szCs w:val="24"/>
        </w:rPr>
        <w:t xml:space="preserve">iš labdaros ir paramos fondo „Maisto bankas“ gauti maisto produktai už 4841,63 </w:t>
      </w:r>
      <w:proofErr w:type="spellStart"/>
      <w:r w:rsidRPr="00204559">
        <w:rPr>
          <w:rFonts w:ascii="Times New Roman" w:hAnsi="Times New Roman"/>
          <w:color w:val="000000" w:themeColor="text1"/>
          <w:sz w:val="24"/>
          <w:szCs w:val="24"/>
        </w:rPr>
        <w:t>Eur</w:t>
      </w:r>
      <w:proofErr w:type="spellEnd"/>
      <w:r w:rsidRPr="00204559">
        <w:rPr>
          <w:rFonts w:ascii="Times New Roman" w:hAnsi="Times New Roman"/>
          <w:color w:val="000000" w:themeColor="text1"/>
          <w:sz w:val="24"/>
          <w:szCs w:val="24"/>
        </w:rPr>
        <w:t>;</w:t>
      </w:r>
    </w:p>
    <w:p w:rsidR="005C172B" w:rsidRPr="00C7133B" w:rsidRDefault="005C172B" w:rsidP="005C172B">
      <w:pPr>
        <w:pStyle w:val="Sraopastraipa"/>
        <w:numPr>
          <w:ilvl w:val="0"/>
          <w:numId w:val="15"/>
        </w:numPr>
        <w:suppressAutoHyphens/>
        <w:spacing w:line="360" w:lineRule="auto"/>
        <w:jc w:val="both"/>
        <w:rPr>
          <w:color w:val="000000" w:themeColor="text1"/>
        </w:rPr>
      </w:pPr>
      <w:r w:rsidRPr="00C7133B">
        <w:rPr>
          <w:rFonts w:ascii="Times New Roman" w:hAnsi="Times New Roman"/>
          <w:color w:val="000000" w:themeColor="text1"/>
          <w:sz w:val="24"/>
          <w:szCs w:val="24"/>
        </w:rPr>
        <w:t xml:space="preserve">Iš </w:t>
      </w:r>
      <w:hyperlink r:id="rId14" w:history="1">
        <w:r w:rsidRPr="00C7133B">
          <w:rPr>
            <w:rStyle w:val="Hipersaitas"/>
            <w:rFonts w:ascii="Times New Roman" w:hAnsi="Times New Roman"/>
            <w:color w:val="000000" w:themeColor="text1"/>
            <w:sz w:val="24"/>
            <w:szCs w:val="24"/>
            <w:u w:val="none"/>
          </w:rPr>
          <w:t>Valstybinės mokesčių inspekcijos prie LR finansų ministerijos</w:t>
        </w:r>
      </w:hyperlink>
      <w:r w:rsidRPr="00C7133B">
        <w:rPr>
          <w:rFonts w:ascii="Times New Roman" w:hAnsi="Times New Roman"/>
          <w:color w:val="000000" w:themeColor="text1"/>
          <w:sz w:val="24"/>
          <w:szCs w:val="24"/>
        </w:rPr>
        <w:t xml:space="preserve"> gauta 2 proc. parama </w:t>
      </w:r>
      <w:r w:rsidR="00C7133B" w:rsidRPr="00C7133B">
        <w:rPr>
          <w:rFonts w:ascii="Times New Roman" w:hAnsi="Times New Roman"/>
          <w:color w:val="000000" w:themeColor="text1"/>
          <w:sz w:val="24"/>
          <w:szCs w:val="24"/>
        </w:rPr>
        <w:t>–</w:t>
      </w:r>
      <w:r w:rsidRPr="00C7133B">
        <w:rPr>
          <w:rFonts w:ascii="Times New Roman" w:hAnsi="Times New Roman"/>
          <w:color w:val="000000" w:themeColor="text1"/>
          <w:sz w:val="24"/>
          <w:szCs w:val="24"/>
        </w:rPr>
        <w:t xml:space="preserve"> 113,48 </w:t>
      </w:r>
      <w:proofErr w:type="spellStart"/>
      <w:r w:rsidRPr="00C7133B">
        <w:rPr>
          <w:rFonts w:ascii="Times New Roman" w:hAnsi="Times New Roman"/>
          <w:color w:val="000000" w:themeColor="text1"/>
          <w:sz w:val="24"/>
          <w:szCs w:val="24"/>
        </w:rPr>
        <w:t>Eur</w:t>
      </w:r>
      <w:proofErr w:type="spellEnd"/>
      <w:r w:rsidRPr="00C7133B">
        <w:rPr>
          <w:color w:val="000000" w:themeColor="text1"/>
        </w:rPr>
        <w:t xml:space="preserve">.    </w:t>
      </w:r>
    </w:p>
    <w:p w:rsidR="005C172B" w:rsidRPr="00C7133B" w:rsidRDefault="005C172B" w:rsidP="005C172B">
      <w:pPr>
        <w:spacing w:line="360" w:lineRule="auto"/>
        <w:ind w:firstLine="720"/>
        <w:jc w:val="both"/>
        <w:rPr>
          <w:color w:val="000000" w:themeColor="text1"/>
          <w:lang w:val="lt-LT"/>
        </w:rPr>
      </w:pPr>
    </w:p>
    <w:p w:rsidR="005C172B" w:rsidRPr="00EF21C4" w:rsidRDefault="005C172B" w:rsidP="005C172B">
      <w:pPr>
        <w:autoSpaceDE w:val="0"/>
        <w:autoSpaceDN w:val="0"/>
        <w:adjustRightInd w:val="0"/>
        <w:spacing w:line="360" w:lineRule="auto"/>
        <w:jc w:val="center"/>
        <w:rPr>
          <w:b/>
          <w:color w:val="000000" w:themeColor="text1"/>
          <w:lang w:val="lt-LT"/>
        </w:rPr>
      </w:pPr>
      <w:r w:rsidRPr="00EF21C4">
        <w:rPr>
          <w:b/>
          <w:color w:val="000000" w:themeColor="text1"/>
          <w:lang w:val="lt-LT"/>
        </w:rPr>
        <w:t xml:space="preserve">V. </w:t>
      </w:r>
      <w:r w:rsidR="00EF21C4" w:rsidRPr="00EF21C4">
        <w:rPr>
          <w:b/>
          <w:color w:val="000000" w:themeColor="text1"/>
          <w:lang w:val="lt-LT"/>
        </w:rPr>
        <w:t>GLOBOS CENTRO „ŽIDINYS“</w:t>
      </w:r>
      <w:r w:rsidR="00EF21C4" w:rsidRPr="00EF21C4">
        <w:rPr>
          <w:color w:val="000000" w:themeColor="text1"/>
          <w:lang w:val="lt-LT"/>
        </w:rPr>
        <w:t xml:space="preserve"> </w:t>
      </w:r>
      <w:r w:rsidRPr="00EF21C4">
        <w:rPr>
          <w:b/>
          <w:color w:val="000000" w:themeColor="text1"/>
          <w:lang w:val="lt-LT"/>
        </w:rPr>
        <w:t>METINIS BIUDŽETAS IR JO VYKDYMAS</w:t>
      </w:r>
    </w:p>
    <w:p w:rsidR="005C172B" w:rsidRPr="003E4255" w:rsidRDefault="005C172B" w:rsidP="005C172B">
      <w:pPr>
        <w:spacing w:line="360" w:lineRule="auto"/>
        <w:jc w:val="both"/>
        <w:rPr>
          <w:color w:val="FF0000"/>
          <w:lang w:val="lt-LT"/>
        </w:rPr>
      </w:pPr>
    </w:p>
    <w:p w:rsidR="005C172B" w:rsidRPr="00EF21C4" w:rsidRDefault="005C172B" w:rsidP="005C172B">
      <w:pPr>
        <w:autoSpaceDE w:val="0"/>
        <w:autoSpaceDN w:val="0"/>
        <w:adjustRightInd w:val="0"/>
        <w:spacing w:line="360" w:lineRule="auto"/>
        <w:ind w:firstLine="720"/>
        <w:jc w:val="both"/>
        <w:rPr>
          <w:color w:val="000000" w:themeColor="text1"/>
          <w:lang w:val="lt-LT"/>
        </w:rPr>
      </w:pPr>
      <w:r w:rsidRPr="00EF21C4">
        <w:rPr>
          <w:color w:val="000000" w:themeColor="text1"/>
          <w:lang w:val="lt-LT"/>
        </w:rPr>
        <w:t xml:space="preserve">Programa: </w:t>
      </w:r>
      <w:r w:rsidR="00EF21C4" w:rsidRPr="00EF21C4">
        <w:rPr>
          <w:color w:val="000000" w:themeColor="text1"/>
          <w:lang w:val="lt-LT"/>
        </w:rPr>
        <w:t xml:space="preserve">Globos centro „Židinys“ </w:t>
      </w:r>
      <w:r w:rsidRPr="00EF21C4">
        <w:rPr>
          <w:color w:val="000000" w:themeColor="text1"/>
          <w:lang w:val="lt-LT"/>
        </w:rPr>
        <w:t xml:space="preserve">išlaikymas </w:t>
      </w:r>
    </w:p>
    <w:p w:rsidR="005C172B" w:rsidRPr="00C7133B" w:rsidRDefault="005C172B" w:rsidP="005C172B">
      <w:pPr>
        <w:autoSpaceDE w:val="0"/>
        <w:autoSpaceDN w:val="0"/>
        <w:adjustRightInd w:val="0"/>
        <w:spacing w:line="360" w:lineRule="auto"/>
        <w:ind w:firstLine="720"/>
        <w:jc w:val="both"/>
        <w:rPr>
          <w:color w:val="000000" w:themeColor="text1"/>
          <w:lang w:val="lt-LT"/>
        </w:rPr>
      </w:pPr>
      <w:r w:rsidRPr="00C7133B">
        <w:rPr>
          <w:color w:val="000000" w:themeColor="text1"/>
          <w:lang w:val="lt-LT"/>
        </w:rPr>
        <w:t>Valstybės funkcija: vaikų globos ir rūpybos įstaigos</w:t>
      </w:r>
    </w:p>
    <w:p w:rsidR="005C172B" w:rsidRPr="003E4255" w:rsidRDefault="005C172B" w:rsidP="005C172B">
      <w:pPr>
        <w:autoSpaceDE w:val="0"/>
        <w:autoSpaceDN w:val="0"/>
        <w:adjustRightInd w:val="0"/>
        <w:jc w:val="center"/>
        <w:rPr>
          <w:color w:val="FF0000"/>
          <w:lang w:val="lt-LT"/>
        </w:rPr>
      </w:pPr>
    </w:p>
    <w:p w:rsidR="005C172B" w:rsidRPr="00C7133B" w:rsidRDefault="005C172B" w:rsidP="005C172B">
      <w:pPr>
        <w:autoSpaceDE w:val="0"/>
        <w:autoSpaceDN w:val="0"/>
        <w:adjustRightInd w:val="0"/>
        <w:spacing w:line="360" w:lineRule="auto"/>
        <w:jc w:val="center"/>
        <w:rPr>
          <w:color w:val="000000" w:themeColor="text1"/>
          <w:lang w:val="lt-LT"/>
        </w:rPr>
      </w:pPr>
      <w:r w:rsidRPr="00C7133B">
        <w:rPr>
          <w:color w:val="000000" w:themeColor="text1"/>
          <w:lang w:val="lt-LT"/>
        </w:rPr>
        <w:t>Lazdijų rajono savivaldybės socialinės globos centro „Židinys“</w:t>
      </w:r>
    </w:p>
    <w:p w:rsidR="005C172B" w:rsidRPr="00C7133B" w:rsidRDefault="005C172B" w:rsidP="005C172B">
      <w:pPr>
        <w:autoSpaceDE w:val="0"/>
        <w:autoSpaceDN w:val="0"/>
        <w:adjustRightInd w:val="0"/>
        <w:spacing w:line="360" w:lineRule="auto"/>
        <w:jc w:val="center"/>
        <w:rPr>
          <w:color w:val="000000" w:themeColor="text1"/>
          <w:lang w:val="lt-LT"/>
        </w:rPr>
      </w:pPr>
      <w:r w:rsidRPr="00C7133B">
        <w:rPr>
          <w:color w:val="000000" w:themeColor="text1"/>
          <w:lang w:val="lt-LT"/>
        </w:rPr>
        <w:t>ASIGNAVIMAI</w:t>
      </w:r>
    </w:p>
    <w:p w:rsidR="005C172B" w:rsidRPr="00C7133B" w:rsidRDefault="005C172B" w:rsidP="005C172B">
      <w:pPr>
        <w:autoSpaceDE w:val="0"/>
        <w:autoSpaceDN w:val="0"/>
        <w:adjustRightInd w:val="0"/>
        <w:spacing w:line="360" w:lineRule="auto"/>
        <w:jc w:val="center"/>
        <w:rPr>
          <w:color w:val="000000" w:themeColor="text1"/>
          <w:lang w:val="lt-LT"/>
        </w:rPr>
      </w:pPr>
      <w:r w:rsidRPr="00C7133B">
        <w:rPr>
          <w:color w:val="000000" w:themeColor="text1"/>
          <w:lang w:val="lt-LT"/>
        </w:rPr>
        <w:t>2018 m.</w:t>
      </w:r>
    </w:p>
    <w:tbl>
      <w:tblPr>
        <w:tblW w:w="9310" w:type="dxa"/>
        <w:tblInd w:w="88" w:type="dxa"/>
        <w:tblLook w:val="04A0" w:firstRow="1" w:lastRow="0" w:firstColumn="1" w:lastColumn="0" w:noHBand="0" w:noVBand="1"/>
      </w:tblPr>
      <w:tblGrid>
        <w:gridCol w:w="4160"/>
        <w:gridCol w:w="1276"/>
        <w:gridCol w:w="1275"/>
        <w:gridCol w:w="1276"/>
        <w:gridCol w:w="1323"/>
      </w:tblGrid>
      <w:tr w:rsidR="005C172B" w:rsidRPr="00C7133B"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Straipsnis</w:t>
            </w:r>
          </w:p>
        </w:tc>
        <w:tc>
          <w:tcPr>
            <w:tcW w:w="1276"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Kodas</w:t>
            </w:r>
          </w:p>
        </w:tc>
        <w:tc>
          <w:tcPr>
            <w:tcW w:w="1275"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Planas</w:t>
            </w:r>
          </w:p>
        </w:tc>
        <w:tc>
          <w:tcPr>
            <w:tcW w:w="1276"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Gauta</w:t>
            </w:r>
          </w:p>
        </w:tc>
        <w:tc>
          <w:tcPr>
            <w:tcW w:w="1323"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Panaudota</w:t>
            </w:r>
          </w:p>
        </w:tc>
      </w:tr>
      <w:tr w:rsidR="005C172B" w:rsidRPr="00C7133B" w:rsidTr="00090D52">
        <w:trPr>
          <w:trHeight w:val="300"/>
        </w:trPr>
        <w:tc>
          <w:tcPr>
            <w:tcW w:w="9310" w:type="dxa"/>
            <w:gridSpan w:val="5"/>
            <w:tcBorders>
              <w:top w:val="single" w:sz="4" w:space="0" w:color="auto"/>
              <w:left w:val="single" w:sz="4" w:space="0" w:color="auto"/>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Biudžetinių įstaigų pajamų lėšos</w:t>
            </w:r>
          </w:p>
        </w:tc>
      </w:tr>
      <w:tr w:rsidR="005C172B" w:rsidRPr="00C7133B"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Mitybos išlaidos</w:t>
            </w:r>
          </w:p>
        </w:tc>
        <w:tc>
          <w:tcPr>
            <w:tcW w:w="1276"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2211101</w:t>
            </w:r>
          </w:p>
        </w:tc>
        <w:tc>
          <w:tcPr>
            <w:tcW w:w="1275"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13712,52</w:t>
            </w:r>
          </w:p>
        </w:tc>
        <w:tc>
          <w:tcPr>
            <w:tcW w:w="1276" w:type="dxa"/>
            <w:tcBorders>
              <w:top w:val="single" w:sz="4" w:space="0" w:color="auto"/>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13279,76</w:t>
            </w:r>
          </w:p>
        </w:tc>
        <w:tc>
          <w:tcPr>
            <w:tcW w:w="1323"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12500,94</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Medikamentų ir medicininių paslaugų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2211102</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1961,20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1666,08</w:t>
            </w:r>
          </w:p>
        </w:tc>
        <w:tc>
          <w:tcPr>
            <w:tcW w:w="1323"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1666,08</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Ryšių paslaugų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2211105</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1854,30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1843,98</w:t>
            </w:r>
          </w:p>
        </w:tc>
        <w:tc>
          <w:tcPr>
            <w:tcW w:w="1323"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1843,98</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Transporto išlaikymo ir transporto paslaugų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2211106</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1846,80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1824,63</w:t>
            </w:r>
          </w:p>
        </w:tc>
        <w:tc>
          <w:tcPr>
            <w:tcW w:w="1323"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1824,63</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Aprangos ir patalynės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2211107</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3410,00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3019,17</w:t>
            </w:r>
          </w:p>
        </w:tc>
        <w:tc>
          <w:tcPr>
            <w:tcW w:w="1323"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3019,17</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Komandiruočių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2211111</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200,00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40,80</w:t>
            </w:r>
          </w:p>
        </w:tc>
        <w:tc>
          <w:tcPr>
            <w:tcW w:w="1323"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40,80</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Materialiojo ir nematerialiojo turto nuomos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2211114</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300,00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241,00</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241,00</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Kvalifikacijos kėlimo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2211116</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600,00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255,78</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255,78</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Komunalinių paslaugų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2211120</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2410,00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1807,62</w:t>
            </w:r>
          </w:p>
        </w:tc>
        <w:tc>
          <w:tcPr>
            <w:tcW w:w="1323"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1807,62</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Ūkinio inventoriaus įsigijimo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2211123</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1831,33</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1128,26</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1128,26</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Kitų prekių ir paslaugų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2211130</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12340,00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11682,48</w:t>
            </w:r>
          </w:p>
        </w:tc>
        <w:tc>
          <w:tcPr>
            <w:tcW w:w="1323"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11651,15</w:t>
            </w:r>
          </w:p>
        </w:tc>
      </w:tr>
      <w:tr w:rsidR="005C172B" w:rsidRPr="00C7133B" w:rsidTr="00090D52">
        <w:trPr>
          <w:trHeight w:val="228"/>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IŠ VISO:</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 </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b/>
                <w:bCs/>
                <w:color w:val="000000" w:themeColor="text1"/>
                <w:lang w:val="lt-LT"/>
              </w:rPr>
            </w:pPr>
            <w:r w:rsidRPr="00C7133B">
              <w:rPr>
                <w:b/>
                <w:bCs/>
                <w:color w:val="000000" w:themeColor="text1"/>
                <w:lang w:val="lt-LT"/>
              </w:rPr>
              <w:t>40466,15</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
                <w:bCs/>
                <w:color w:val="000000" w:themeColor="text1"/>
                <w:lang w:val="lt-LT"/>
              </w:rPr>
            </w:pPr>
            <w:r w:rsidRPr="00C7133B">
              <w:rPr>
                <w:b/>
                <w:bCs/>
                <w:color w:val="000000" w:themeColor="text1"/>
                <w:lang w:val="lt-LT"/>
              </w:rPr>
              <w:t>36789,56</w:t>
            </w:r>
          </w:p>
        </w:tc>
        <w:tc>
          <w:tcPr>
            <w:tcW w:w="1323"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b/>
                <w:bCs/>
                <w:color w:val="000000" w:themeColor="text1"/>
                <w:lang w:val="lt-LT"/>
              </w:rPr>
            </w:pPr>
            <w:r w:rsidRPr="00C7133B">
              <w:rPr>
                <w:b/>
                <w:bCs/>
                <w:color w:val="000000" w:themeColor="text1"/>
                <w:lang w:val="lt-LT"/>
              </w:rPr>
              <w:t>36789,56</w:t>
            </w:r>
          </w:p>
        </w:tc>
      </w:tr>
      <w:tr w:rsidR="005C172B" w:rsidRPr="00C7133B" w:rsidTr="00090D52">
        <w:trPr>
          <w:trHeight w:val="300"/>
        </w:trPr>
        <w:tc>
          <w:tcPr>
            <w:tcW w:w="4160" w:type="dxa"/>
            <w:noWrap/>
            <w:vAlign w:val="bottom"/>
          </w:tcPr>
          <w:p w:rsidR="005C172B" w:rsidRPr="00C7133B" w:rsidRDefault="005C172B" w:rsidP="00090D52">
            <w:pPr>
              <w:rPr>
                <w:color w:val="000000" w:themeColor="text1"/>
                <w:lang w:val="lt-LT"/>
              </w:rPr>
            </w:pPr>
          </w:p>
        </w:tc>
        <w:tc>
          <w:tcPr>
            <w:tcW w:w="1276" w:type="dxa"/>
            <w:noWrap/>
            <w:vAlign w:val="bottom"/>
          </w:tcPr>
          <w:p w:rsidR="005C172B" w:rsidRPr="00C7133B" w:rsidRDefault="005C172B" w:rsidP="00090D52">
            <w:pPr>
              <w:rPr>
                <w:color w:val="000000" w:themeColor="text1"/>
                <w:lang w:val="lt-LT"/>
              </w:rPr>
            </w:pPr>
          </w:p>
          <w:p w:rsidR="005C172B" w:rsidRPr="00C7133B" w:rsidRDefault="005C172B" w:rsidP="00090D52">
            <w:pPr>
              <w:rPr>
                <w:color w:val="000000" w:themeColor="text1"/>
                <w:lang w:val="lt-LT"/>
              </w:rPr>
            </w:pPr>
          </w:p>
        </w:tc>
        <w:tc>
          <w:tcPr>
            <w:tcW w:w="1275" w:type="dxa"/>
            <w:noWrap/>
            <w:vAlign w:val="bottom"/>
          </w:tcPr>
          <w:p w:rsidR="005C172B" w:rsidRPr="00C7133B" w:rsidRDefault="005C172B" w:rsidP="00090D52">
            <w:pPr>
              <w:rPr>
                <w:color w:val="000000" w:themeColor="text1"/>
                <w:lang w:val="lt-LT"/>
              </w:rPr>
            </w:pPr>
          </w:p>
        </w:tc>
        <w:tc>
          <w:tcPr>
            <w:tcW w:w="1276" w:type="dxa"/>
            <w:noWrap/>
            <w:vAlign w:val="bottom"/>
          </w:tcPr>
          <w:p w:rsidR="005C172B" w:rsidRPr="00C7133B" w:rsidRDefault="005C172B" w:rsidP="00090D52">
            <w:pPr>
              <w:rPr>
                <w:color w:val="000000" w:themeColor="text1"/>
                <w:lang w:val="lt-LT"/>
              </w:rPr>
            </w:pPr>
          </w:p>
        </w:tc>
        <w:tc>
          <w:tcPr>
            <w:tcW w:w="1323" w:type="dxa"/>
            <w:noWrap/>
            <w:vAlign w:val="bottom"/>
          </w:tcPr>
          <w:p w:rsidR="005C172B" w:rsidRPr="00C7133B" w:rsidRDefault="005C172B" w:rsidP="00090D52">
            <w:pPr>
              <w:rPr>
                <w:color w:val="000000" w:themeColor="text1"/>
                <w:lang w:val="lt-LT"/>
              </w:rPr>
            </w:pPr>
          </w:p>
        </w:tc>
      </w:tr>
      <w:tr w:rsidR="005C172B" w:rsidRPr="00C7133B" w:rsidTr="00090D52">
        <w:trPr>
          <w:trHeight w:val="300"/>
        </w:trPr>
        <w:tc>
          <w:tcPr>
            <w:tcW w:w="4160" w:type="dxa"/>
            <w:noWrap/>
            <w:vAlign w:val="bottom"/>
          </w:tcPr>
          <w:p w:rsidR="005C172B" w:rsidRPr="00C7133B" w:rsidRDefault="005C172B" w:rsidP="00090D52">
            <w:pPr>
              <w:rPr>
                <w:color w:val="000000" w:themeColor="text1"/>
                <w:lang w:val="lt-LT"/>
              </w:rPr>
            </w:pPr>
          </w:p>
          <w:p w:rsidR="005C172B" w:rsidRPr="00C7133B" w:rsidRDefault="005C172B" w:rsidP="00090D52">
            <w:pPr>
              <w:rPr>
                <w:color w:val="000000" w:themeColor="text1"/>
                <w:lang w:val="lt-LT"/>
              </w:rPr>
            </w:pPr>
          </w:p>
          <w:p w:rsidR="005C172B" w:rsidRPr="00C7133B" w:rsidRDefault="005C172B" w:rsidP="00090D52">
            <w:pPr>
              <w:rPr>
                <w:color w:val="000000" w:themeColor="text1"/>
                <w:lang w:val="lt-LT"/>
              </w:rPr>
            </w:pPr>
          </w:p>
          <w:p w:rsidR="005C172B" w:rsidRPr="00C7133B" w:rsidRDefault="005C172B" w:rsidP="00090D52">
            <w:pPr>
              <w:rPr>
                <w:color w:val="000000" w:themeColor="text1"/>
                <w:lang w:val="lt-LT"/>
              </w:rPr>
            </w:pPr>
          </w:p>
        </w:tc>
        <w:tc>
          <w:tcPr>
            <w:tcW w:w="1276" w:type="dxa"/>
            <w:noWrap/>
            <w:vAlign w:val="bottom"/>
          </w:tcPr>
          <w:p w:rsidR="005C172B" w:rsidRPr="00C7133B" w:rsidRDefault="005C172B" w:rsidP="00090D52">
            <w:pPr>
              <w:rPr>
                <w:color w:val="000000" w:themeColor="text1"/>
                <w:lang w:val="lt-LT"/>
              </w:rPr>
            </w:pPr>
          </w:p>
        </w:tc>
        <w:tc>
          <w:tcPr>
            <w:tcW w:w="1275" w:type="dxa"/>
            <w:noWrap/>
            <w:vAlign w:val="bottom"/>
          </w:tcPr>
          <w:p w:rsidR="005C172B" w:rsidRPr="00C7133B" w:rsidRDefault="005C172B" w:rsidP="00090D52">
            <w:pPr>
              <w:rPr>
                <w:color w:val="000000" w:themeColor="text1"/>
                <w:lang w:val="lt-LT"/>
              </w:rPr>
            </w:pPr>
          </w:p>
        </w:tc>
        <w:tc>
          <w:tcPr>
            <w:tcW w:w="1276" w:type="dxa"/>
            <w:noWrap/>
            <w:vAlign w:val="bottom"/>
          </w:tcPr>
          <w:p w:rsidR="005C172B" w:rsidRPr="00C7133B" w:rsidRDefault="005C172B" w:rsidP="00090D52">
            <w:pPr>
              <w:rPr>
                <w:color w:val="000000" w:themeColor="text1"/>
                <w:lang w:val="lt-LT"/>
              </w:rPr>
            </w:pPr>
          </w:p>
        </w:tc>
        <w:tc>
          <w:tcPr>
            <w:tcW w:w="1323" w:type="dxa"/>
            <w:noWrap/>
            <w:vAlign w:val="bottom"/>
          </w:tcPr>
          <w:p w:rsidR="005C172B" w:rsidRPr="00C7133B" w:rsidRDefault="005C172B" w:rsidP="00090D52">
            <w:pPr>
              <w:rPr>
                <w:color w:val="000000" w:themeColor="text1"/>
                <w:lang w:val="lt-LT"/>
              </w:rPr>
            </w:pPr>
          </w:p>
        </w:tc>
      </w:tr>
      <w:tr w:rsidR="005C172B" w:rsidRPr="00C7133B" w:rsidTr="00090D52">
        <w:trPr>
          <w:trHeight w:val="300"/>
        </w:trPr>
        <w:tc>
          <w:tcPr>
            <w:tcW w:w="4160" w:type="dxa"/>
            <w:noWrap/>
            <w:vAlign w:val="bottom"/>
          </w:tcPr>
          <w:p w:rsidR="005C172B" w:rsidRPr="00C7133B" w:rsidRDefault="005C172B" w:rsidP="00090D52">
            <w:pPr>
              <w:rPr>
                <w:color w:val="000000" w:themeColor="text1"/>
                <w:lang w:val="lt-LT"/>
              </w:rPr>
            </w:pPr>
          </w:p>
        </w:tc>
        <w:tc>
          <w:tcPr>
            <w:tcW w:w="1276" w:type="dxa"/>
            <w:noWrap/>
            <w:vAlign w:val="bottom"/>
          </w:tcPr>
          <w:p w:rsidR="005C172B" w:rsidRPr="00C7133B" w:rsidRDefault="005C172B" w:rsidP="00090D52">
            <w:pPr>
              <w:rPr>
                <w:color w:val="000000" w:themeColor="text1"/>
                <w:lang w:val="lt-LT"/>
              </w:rPr>
            </w:pPr>
          </w:p>
        </w:tc>
        <w:tc>
          <w:tcPr>
            <w:tcW w:w="1275" w:type="dxa"/>
            <w:noWrap/>
            <w:vAlign w:val="bottom"/>
          </w:tcPr>
          <w:p w:rsidR="005C172B" w:rsidRPr="00C7133B" w:rsidRDefault="005C172B" w:rsidP="00090D52">
            <w:pPr>
              <w:rPr>
                <w:color w:val="000000" w:themeColor="text1"/>
                <w:lang w:val="lt-LT"/>
              </w:rPr>
            </w:pPr>
          </w:p>
        </w:tc>
        <w:tc>
          <w:tcPr>
            <w:tcW w:w="1276" w:type="dxa"/>
            <w:noWrap/>
            <w:vAlign w:val="bottom"/>
          </w:tcPr>
          <w:p w:rsidR="005C172B" w:rsidRPr="00C7133B" w:rsidRDefault="005C172B" w:rsidP="00090D52">
            <w:pPr>
              <w:rPr>
                <w:color w:val="000000" w:themeColor="text1"/>
                <w:lang w:val="lt-LT"/>
              </w:rPr>
            </w:pPr>
          </w:p>
        </w:tc>
        <w:tc>
          <w:tcPr>
            <w:tcW w:w="1323" w:type="dxa"/>
            <w:noWrap/>
            <w:vAlign w:val="bottom"/>
          </w:tcPr>
          <w:p w:rsidR="005C172B" w:rsidRPr="00C7133B" w:rsidRDefault="005C172B" w:rsidP="00090D52">
            <w:pPr>
              <w:rPr>
                <w:color w:val="000000" w:themeColor="text1"/>
                <w:lang w:val="lt-LT"/>
              </w:rPr>
            </w:pPr>
          </w:p>
        </w:tc>
      </w:tr>
      <w:tr w:rsidR="005C172B" w:rsidRPr="00C7133B" w:rsidTr="00090D52">
        <w:trPr>
          <w:trHeight w:val="300"/>
        </w:trPr>
        <w:tc>
          <w:tcPr>
            <w:tcW w:w="4160" w:type="dxa"/>
            <w:noWrap/>
            <w:vAlign w:val="bottom"/>
          </w:tcPr>
          <w:p w:rsidR="005C172B" w:rsidRPr="00C7133B" w:rsidRDefault="005C172B" w:rsidP="00090D52">
            <w:pPr>
              <w:rPr>
                <w:color w:val="000000" w:themeColor="text1"/>
                <w:lang w:val="lt-LT"/>
              </w:rPr>
            </w:pPr>
          </w:p>
        </w:tc>
        <w:tc>
          <w:tcPr>
            <w:tcW w:w="1276" w:type="dxa"/>
            <w:noWrap/>
            <w:vAlign w:val="bottom"/>
          </w:tcPr>
          <w:p w:rsidR="005C172B" w:rsidRPr="00C7133B" w:rsidRDefault="005C172B" w:rsidP="00090D52">
            <w:pPr>
              <w:rPr>
                <w:color w:val="000000" w:themeColor="text1"/>
                <w:lang w:val="lt-LT"/>
              </w:rPr>
            </w:pPr>
          </w:p>
        </w:tc>
        <w:tc>
          <w:tcPr>
            <w:tcW w:w="1275" w:type="dxa"/>
            <w:noWrap/>
            <w:vAlign w:val="bottom"/>
          </w:tcPr>
          <w:p w:rsidR="005C172B" w:rsidRPr="00C7133B" w:rsidRDefault="005C172B" w:rsidP="00090D52">
            <w:pPr>
              <w:rPr>
                <w:color w:val="000000" w:themeColor="text1"/>
                <w:lang w:val="lt-LT"/>
              </w:rPr>
            </w:pPr>
          </w:p>
        </w:tc>
        <w:tc>
          <w:tcPr>
            <w:tcW w:w="1276" w:type="dxa"/>
            <w:noWrap/>
            <w:vAlign w:val="bottom"/>
          </w:tcPr>
          <w:p w:rsidR="005C172B" w:rsidRPr="00C7133B" w:rsidRDefault="005C172B" w:rsidP="00090D52">
            <w:pPr>
              <w:rPr>
                <w:color w:val="000000" w:themeColor="text1"/>
                <w:lang w:val="lt-LT"/>
              </w:rPr>
            </w:pPr>
          </w:p>
        </w:tc>
        <w:tc>
          <w:tcPr>
            <w:tcW w:w="1323" w:type="dxa"/>
            <w:noWrap/>
            <w:vAlign w:val="bottom"/>
          </w:tcPr>
          <w:p w:rsidR="005C172B" w:rsidRPr="00C7133B" w:rsidRDefault="005C172B" w:rsidP="00090D52">
            <w:pPr>
              <w:rPr>
                <w:color w:val="000000" w:themeColor="text1"/>
                <w:lang w:val="lt-LT"/>
              </w:rPr>
            </w:pPr>
          </w:p>
        </w:tc>
      </w:tr>
      <w:tr w:rsidR="005C172B" w:rsidRPr="00C7133B"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Straipsnis</w:t>
            </w:r>
          </w:p>
        </w:tc>
        <w:tc>
          <w:tcPr>
            <w:tcW w:w="1276"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Kodas</w:t>
            </w:r>
          </w:p>
        </w:tc>
        <w:tc>
          <w:tcPr>
            <w:tcW w:w="1275"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Planas</w:t>
            </w:r>
          </w:p>
        </w:tc>
        <w:tc>
          <w:tcPr>
            <w:tcW w:w="1276"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Gauta</w:t>
            </w:r>
          </w:p>
        </w:tc>
        <w:tc>
          <w:tcPr>
            <w:tcW w:w="1323"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Panaudota</w:t>
            </w:r>
          </w:p>
        </w:tc>
      </w:tr>
      <w:tr w:rsidR="005C172B" w:rsidRPr="00C7133B" w:rsidTr="00090D52">
        <w:trPr>
          <w:trHeight w:val="300"/>
        </w:trPr>
        <w:tc>
          <w:tcPr>
            <w:tcW w:w="4160" w:type="dxa"/>
            <w:tcBorders>
              <w:top w:val="nil"/>
              <w:left w:val="single" w:sz="8" w:space="0" w:color="auto"/>
              <w:bottom w:val="nil"/>
              <w:right w:val="nil"/>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Savivaldybės biudžeto lėšos</w:t>
            </w:r>
          </w:p>
        </w:tc>
        <w:tc>
          <w:tcPr>
            <w:tcW w:w="1276" w:type="dxa"/>
            <w:noWrap/>
            <w:vAlign w:val="bottom"/>
          </w:tcPr>
          <w:p w:rsidR="005C172B" w:rsidRPr="00C7133B" w:rsidRDefault="005C172B" w:rsidP="00090D52">
            <w:pPr>
              <w:rPr>
                <w:b/>
                <w:bCs/>
                <w:color w:val="000000" w:themeColor="text1"/>
                <w:lang w:val="lt-LT"/>
              </w:rPr>
            </w:pPr>
          </w:p>
        </w:tc>
        <w:tc>
          <w:tcPr>
            <w:tcW w:w="1275" w:type="dxa"/>
            <w:noWrap/>
            <w:vAlign w:val="bottom"/>
          </w:tcPr>
          <w:p w:rsidR="005C172B" w:rsidRPr="00C7133B" w:rsidRDefault="005C172B" w:rsidP="00090D52">
            <w:pPr>
              <w:rPr>
                <w:b/>
                <w:bCs/>
                <w:color w:val="000000" w:themeColor="text1"/>
                <w:lang w:val="lt-LT"/>
              </w:rPr>
            </w:pPr>
          </w:p>
        </w:tc>
        <w:tc>
          <w:tcPr>
            <w:tcW w:w="1276" w:type="dxa"/>
            <w:noWrap/>
            <w:vAlign w:val="bottom"/>
          </w:tcPr>
          <w:p w:rsidR="005C172B" w:rsidRPr="00C7133B" w:rsidRDefault="005C172B" w:rsidP="00090D52">
            <w:pPr>
              <w:rPr>
                <w:b/>
                <w:bCs/>
                <w:color w:val="000000" w:themeColor="text1"/>
                <w:lang w:val="lt-LT"/>
              </w:rPr>
            </w:pPr>
          </w:p>
        </w:tc>
        <w:tc>
          <w:tcPr>
            <w:tcW w:w="1323" w:type="dxa"/>
            <w:tcBorders>
              <w:top w:val="nil"/>
              <w:left w:val="nil"/>
              <w:bottom w:val="nil"/>
              <w:right w:val="single" w:sz="8"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 </w:t>
            </w:r>
          </w:p>
        </w:tc>
      </w:tr>
      <w:tr w:rsidR="005C172B" w:rsidRPr="00C7133B"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Darbo užmokestis</w:t>
            </w:r>
          </w:p>
        </w:tc>
        <w:tc>
          <w:tcPr>
            <w:tcW w:w="1276"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211111C, 211111E</w:t>
            </w:r>
          </w:p>
        </w:tc>
        <w:tc>
          <w:tcPr>
            <w:tcW w:w="1275"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140569,00</w:t>
            </w:r>
          </w:p>
        </w:tc>
        <w:tc>
          <w:tcPr>
            <w:tcW w:w="1276" w:type="dxa"/>
            <w:tcBorders>
              <w:top w:val="single" w:sz="4" w:space="0" w:color="auto"/>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139965,68</w:t>
            </w:r>
          </w:p>
        </w:tc>
        <w:tc>
          <w:tcPr>
            <w:tcW w:w="1323" w:type="dxa"/>
            <w:tcBorders>
              <w:top w:val="single" w:sz="4" w:space="0" w:color="auto"/>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139965,68</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Socialinis draudimas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212111</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42750,00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42749,20</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42749,20</w:t>
            </w:r>
          </w:p>
        </w:tc>
      </w:tr>
      <w:tr w:rsidR="005C172B" w:rsidRPr="00C7133B"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Mitybos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2211101</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5500,00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5412,30</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5412,30</w:t>
            </w:r>
          </w:p>
        </w:tc>
      </w:tr>
      <w:tr w:rsidR="005C172B" w:rsidRPr="00C7133B"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Ryšių paslaugų įsigijimo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2211105</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200,00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Transporto išlaikymo ir transporto paslaugų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2211106</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2380,00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2379,72</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2379,72</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Komandiruočių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2211111</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35,20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35,20</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35,20</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Materialiojo ir nematerialiojo turto nuomos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2211114</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249,34</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249,34</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249,34</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Kvalifikacijos kėlimo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2211116</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180,00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180,00</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180,00</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Komunalinių paslaugų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2211120</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4909,06</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4909,06</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4909,06</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Informacinių technologijų prekių ir paslaugų įsigijimo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2211121</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1720,00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1713,36</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1713,36</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Reprezentacinės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2211122</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934,80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932,13</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932,13</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Ūkinio inventoriaus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2211123</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bCs/>
                <w:color w:val="000000" w:themeColor="text1"/>
                <w:lang w:val="lt-LT"/>
              </w:rPr>
            </w:pPr>
            <w:r w:rsidRPr="00C7133B">
              <w:rPr>
                <w:bCs/>
                <w:color w:val="000000" w:themeColor="text1"/>
                <w:lang w:val="lt-LT"/>
              </w:rPr>
              <w:t>10987,60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10983,63</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10983,63</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Kitų prekių ir paslaugų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2211130</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bCs/>
                <w:color w:val="000000" w:themeColor="text1"/>
                <w:lang w:val="lt-LT"/>
              </w:rPr>
            </w:pPr>
            <w:r w:rsidRPr="00C7133B">
              <w:rPr>
                <w:bCs/>
                <w:color w:val="000000" w:themeColor="text1"/>
                <w:lang w:val="lt-LT"/>
              </w:rPr>
              <w:t>11552,00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11550,78</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11550,78</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Darbdavių socialinė parama pinigais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273111</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364,00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252,42</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252,42</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Transporto priemonių įsigijimo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311311</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3000,00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2995,00</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2995,00</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Kitų mašinų ir įrenginių įsigijimo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311312</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1000,00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1000,00</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1000,00</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tcPr>
          <w:p w:rsidR="005C172B" w:rsidRPr="00C7133B" w:rsidRDefault="005C172B" w:rsidP="00090D52">
            <w:pPr>
              <w:rPr>
                <w:color w:val="000000" w:themeColor="text1"/>
                <w:lang w:val="lt-LT"/>
              </w:rPr>
            </w:pPr>
            <w:r w:rsidRPr="00C7133B">
              <w:rPr>
                <w:color w:val="000000" w:themeColor="text1"/>
                <w:lang w:val="lt-LT"/>
              </w:rPr>
              <w:t>Kito ilgalaikio materialiojo turto įsigijimo išlaidos</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311511</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900,00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550,00</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550,00</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IŠ VISO:</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 </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b/>
                <w:bCs/>
                <w:color w:val="000000" w:themeColor="text1"/>
                <w:lang w:val="lt-LT"/>
              </w:rPr>
            </w:pPr>
            <w:r w:rsidRPr="00C7133B">
              <w:rPr>
                <w:b/>
                <w:bCs/>
                <w:color w:val="000000" w:themeColor="text1"/>
                <w:lang w:val="lt-LT"/>
              </w:rPr>
              <w:t>227424,00</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b/>
                <w:bCs/>
                <w:color w:val="000000" w:themeColor="text1"/>
                <w:lang w:val="lt-LT"/>
              </w:rPr>
            </w:pPr>
            <w:r w:rsidRPr="00C7133B">
              <w:rPr>
                <w:b/>
                <w:bCs/>
                <w:color w:val="000000" w:themeColor="text1"/>
                <w:lang w:val="lt-LT"/>
              </w:rPr>
              <w:t>225857,82</w:t>
            </w:r>
          </w:p>
        </w:tc>
        <w:tc>
          <w:tcPr>
            <w:tcW w:w="1323"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b/>
                <w:bCs/>
                <w:color w:val="000000" w:themeColor="text1"/>
                <w:lang w:val="lt-LT"/>
              </w:rPr>
            </w:pPr>
            <w:r w:rsidRPr="00C7133B">
              <w:rPr>
                <w:b/>
                <w:bCs/>
                <w:color w:val="000000" w:themeColor="text1"/>
                <w:lang w:val="lt-LT"/>
              </w:rPr>
              <w:t>225857,82</w:t>
            </w:r>
          </w:p>
        </w:tc>
      </w:tr>
    </w:tbl>
    <w:p w:rsidR="005C172B" w:rsidRPr="00C7133B" w:rsidRDefault="005C172B" w:rsidP="005C172B">
      <w:pPr>
        <w:autoSpaceDE w:val="0"/>
        <w:autoSpaceDN w:val="0"/>
        <w:adjustRightInd w:val="0"/>
        <w:jc w:val="both"/>
        <w:rPr>
          <w:color w:val="000000" w:themeColor="text1"/>
          <w:lang w:val="lt-LT"/>
        </w:rPr>
      </w:pPr>
    </w:p>
    <w:p w:rsidR="005C172B" w:rsidRPr="00C7133B" w:rsidRDefault="005C172B" w:rsidP="005C172B">
      <w:pPr>
        <w:autoSpaceDE w:val="0"/>
        <w:autoSpaceDN w:val="0"/>
        <w:adjustRightInd w:val="0"/>
        <w:jc w:val="both"/>
        <w:rPr>
          <w:color w:val="000000" w:themeColor="text1"/>
          <w:lang w:val="lt-LT"/>
        </w:rPr>
      </w:pPr>
    </w:p>
    <w:tbl>
      <w:tblPr>
        <w:tblW w:w="9310" w:type="dxa"/>
        <w:tblInd w:w="88" w:type="dxa"/>
        <w:tblLook w:val="04A0" w:firstRow="1" w:lastRow="0" w:firstColumn="1" w:lastColumn="0" w:noHBand="0" w:noVBand="1"/>
      </w:tblPr>
      <w:tblGrid>
        <w:gridCol w:w="4160"/>
        <w:gridCol w:w="1276"/>
        <w:gridCol w:w="1275"/>
        <w:gridCol w:w="1276"/>
        <w:gridCol w:w="1323"/>
      </w:tblGrid>
      <w:tr w:rsidR="005C172B" w:rsidRPr="00C7133B"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Straipsnis</w:t>
            </w:r>
          </w:p>
        </w:tc>
        <w:tc>
          <w:tcPr>
            <w:tcW w:w="1276"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Kodas</w:t>
            </w:r>
          </w:p>
        </w:tc>
        <w:tc>
          <w:tcPr>
            <w:tcW w:w="1275"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Planas</w:t>
            </w:r>
          </w:p>
        </w:tc>
        <w:tc>
          <w:tcPr>
            <w:tcW w:w="1276"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Gauta</w:t>
            </w:r>
          </w:p>
        </w:tc>
        <w:tc>
          <w:tcPr>
            <w:tcW w:w="1323"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Panaudota</w:t>
            </w:r>
          </w:p>
        </w:tc>
      </w:tr>
      <w:tr w:rsidR="005C172B" w:rsidRPr="00C7133B" w:rsidTr="00090D52">
        <w:trPr>
          <w:trHeight w:val="300"/>
        </w:trPr>
        <w:tc>
          <w:tcPr>
            <w:tcW w:w="4160" w:type="dxa"/>
            <w:tcBorders>
              <w:top w:val="nil"/>
              <w:left w:val="single" w:sz="8" w:space="0" w:color="auto"/>
              <w:bottom w:val="nil"/>
              <w:right w:val="nil"/>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ESF lėšos</w:t>
            </w:r>
          </w:p>
        </w:tc>
        <w:tc>
          <w:tcPr>
            <w:tcW w:w="1276" w:type="dxa"/>
            <w:noWrap/>
            <w:vAlign w:val="bottom"/>
          </w:tcPr>
          <w:p w:rsidR="005C172B" w:rsidRPr="00C7133B" w:rsidRDefault="005C172B" w:rsidP="00090D52">
            <w:pPr>
              <w:rPr>
                <w:b/>
                <w:bCs/>
                <w:color w:val="000000" w:themeColor="text1"/>
                <w:lang w:val="lt-LT"/>
              </w:rPr>
            </w:pPr>
          </w:p>
        </w:tc>
        <w:tc>
          <w:tcPr>
            <w:tcW w:w="1275" w:type="dxa"/>
            <w:noWrap/>
            <w:vAlign w:val="bottom"/>
          </w:tcPr>
          <w:p w:rsidR="005C172B" w:rsidRPr="00C7133B" w:rsidRDefault="005C172B" w:rsidP="00090D52">
            <w:pPr>
              <w:rPr>
                <w:b/>
                <w:bCs/>
                <w:color w:val="000000" w:themeColor="text1"/>
                <w:lang w:val="lt-LT"/>
              </w:rPr>
            </w:pPr>
          </w:p>
        </w:tc>
        <w:tc>
          <w:tcPr>
            <w:tcW w:w="1276" w:type="dxa"/>
            <w:noWrap/>
            <w:vAlign w:val="bottom"/>
          </w:tcPr>
          <w:p w:rsidR="005C172B" w:rsidRPr="00C7133B" w:rsidRDefault="005C172B" w:rsidP="00090D52">
            <w:pPr>
              <w:rPr>
                <w:b/>
                <w:bCs/>
                <w:color w:val="000000" w:themeColor="text1"/>
                <w:lang w:val="lt-LT"/>
              </w:rPr>
            </w:pPr>
          </w:p>
        </w:tc>
        <w:tc>
          <w:tcPr>
            <w:tcW w:w="1323" w:type="dxa"/>
            <w:tcBorders>
              <w:top w:val="nil"/>
              <w:left w:val="nil"/>
              <w:bottom w:val="nil"/>
              <w:right w:val="single" w:sz="8"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 </w:t>
            </w:r>
          </w:p>
        </w:tc>
      </w:tr>
      <w:tr w:rsidR="005C172B" w:rsidRPr="00C7133B"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Darbo užmokestis</w:t>
            </w:r>
          </w:p>
        </w:tc>
        <w:tc>
          <w:tcPr>
            <w:tcW w:w="1276"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211111C</w:t>
            </w:r>
          </w:p>
        </w:tc>
        <w:tc>
          <w:tcPr>
            <w:tcW w:w="1275" w:type="dxa"/>
            <w:tcBorders>
              <w:top w:val="single" w:sz="4" w:space="0" w:color="auto"/>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1285,63</w:t>
            </w:r>
          </w:p>
        </w:tc>
        <w:tc>
          <w:tcPr>
            <w:tcW w:w="1276" w:type="dxa"/>
            <w:tcBorders>
              <w:top w:val="single" w:sz="4" w:space="0" w:color="auto"/>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1285,63</w:t>
            </w:r>
          </w:p>
        </w:tc>
        <w:tc>
          <w:tcPr>
            <w:tcW w:w="1323" w:type="dxa"/>
            <w:tcBorders>
              <w:top w:val="single" w:sz="4" w:space="0" w:color="auto"/>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1285,63</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Socialinis draudimas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212111</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392,57</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392,57</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color w:val="000000" w:themeColor="text1"/>
                <w:lang w:val="lt-LT"/>
              </w:rPr>
            </w:pPr>
            <w:r w:rsidRPr="00C7133B">
              <w:rPr>
                <w:color w:val="000000" w:themeColor="text1"/>
                <w:lang w:val="lt-LT"/>
              </w:rPr>
              <w:t>392,57</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Ūkinio inventoriaus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2211123</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bCs/>
                <w:color w:val="000000" w:themeColor="text1"/>
                <w:lang w:val="lt-LT"/>
              </w:rPr>
            </w:pPr>
            <w:r w:rsidRPr="00C7133B">
              <w:rPr>
                <w:bCs/>
                <w:color w:val="000000" w:themeColor="text1"/>
                <w:lang w:val="lt-LT"/>
              </w:rPr>
              <w:t>2935,37</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2935,37</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2935,37</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color w:val="000000" w:themeColor="text1"/>
                <w:lang w:val="lt-LT"/>
              </w:rPr>
            </w:pPr>
            <w:r w:rsidRPr="00C7133B">
              <w:rPr>
                <w:color w:val="000000" w:themeColor="text1"/>
                <w:lang w:val="lt-LT"/>
              </w:rPr>
              <w:t>Kitų prekių ir paslaugų įsigijimo išlaidos</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color w:val="000000" w:themeColor="text1"/>
                <w:lang w:val="lt-LT"/>
              </w:rPr>
            </w:pPr>
            <w:r w:rsidRPr="00C7133B">
              <w:rPr>
                <w:color w:val="000000" w:themeColor="text1"/>
                <w:lang w:val="lt-LT"/>
              </w:rPr>
              <w:t>2211130</w:t>
            </w:r>
          </w:p>
        </w:tc>
        <w:tc>
          <w:tcPr>
            <w:tcW w:w="1275" w:type="dxa"/>
            <w:tcBorders>
              <w:top w:val="nil"/>
              <w:left w:val="nil"/>
              <w:bottom w:val="single" w:sz="4" w:space="0" w:color="auto"/>
              <w:right w:val="single" w:sz="4" w:space="0" w:color="auto"/>
            </w:tcBorders>
            <w:noWrap/>
            <w:vAlign w:val="bottom"/>
            <w:hideMark/>
          </w:tcPr>
          <w:p w:rsidR="005C172B" w:rsidRPr="00C7133B" w:rsidRDefault="005C172B" w:rsidP="00090D52">
            <w:pPr>
              <w:jc w:val="right"/>
              <w:rPr>
                <w:bCs/>
                <w:color w:val="000000" w:themeColor="text1"/>
                <w:lang w:val="lt-LT"/>
              </w:rPr>
            </w:pPr>
            <w:r w:rsidRPr="00C7133B">
              <w:rPr>
                <w:bCs/>
                <w:color w:val="000000" w:themeColor="text1"/>
                <w:lang w:val="lt-LT"/>
              </w:rPr>
              <w:t>12830,83</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12830,83</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bCs/>
                <w:color w:val="000000" w:themeColor="text1"/>
                <w:lang w:val="lt-LT"/>
              </w:rPr>
            </w:pPr>
            <w:r w:rsidRPr="00C7133B">
              <w:rPr>
                <w:bCs/>
                <w:color w:val="000000" w:themeColor="text1"/>
                <w:lang w:val="lt-LT"/>
              </w:rPr>
              <w:t>8519,24</w:t>
            </w:r>
          </w:p>
        </w:tc>
      </w:tr>
      <w:tr w:rsidR="005C172B" w:rsidRPr="00C7133B"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IŠ VISO:</w:t>
            </w:r>
          </w:p>
        </w:tc>
        <w:tc>
          <w:tcPr>
            <w:tcW w:w="1276" w:type="dxa"/>
            <w:tcBorders>
              <w:top w:val="nil"/>
              <w:left w:val="nil"/>
              <w:bottom w:val="single" w:sz="4" w:space="0" w:color="auto"/>
              <w:right w:val="single" w:sz="4" w:space="0" w:color="auto"/>
            </w:tcBorders>
            <w:noWrap/>
            <w:vAlign w:val="bottom"/>
            <w:hideMark/>
          </w:tcPr>
          <w:p w:rsidR="005C172B" w:rsidRPr="00C7133B" w:rsidRDefault="005C172B" w:rsidP="00090D52">
            <w:pPr>
              <w:rPr>
                <w:b/>
                <w:bCs/>
                <w:color w:val="000000" w:themeColor="text1"/>
                <w:lang w:val="lt-LT"/>
              </w:rPr>
            </w:pPr>
            <w:r w:rsidRPr="00C7133B">
              <w:rPr>
                <w:b/>
                <w:bCs/>
                <w:color w:val="000000" w:themeColor="text1"/>
                <w:lang w:val="lt-LT"/>
              </w:rPr>
              <w:t> </w:t>
            </w:r>
          </w:p>
        </w:tc>
        <w:tc>
          <w:tcPr>
            <w:tcW w:w="1275" w:type="dxa"/>
            <w:tcBorders>
              <w:top w:val="nil"/>
              <w:left w:val="nil"/>
              <w:bottom w:val="single" w:sz="4" w:space="0" w:color="auto"/>
              <w:right w:val="single" w:sz="4" w:space="0" w:color="auto"/>
            </w:tcBorders>
            <w:noWrap/>
            <w:vAlign w:val="bottom"/>
          </w:tcPr>
          <w:p w:rsidR="005C172B" w:rsidRPr="00C7133B" w:rsidRDefault="005C172B" w:rsidP="00090D52">
            <w:pPr>
              <w:jc w:val="right"/>
              <w:rPr>
                <w:b/>
                <w:bCs/>
                <w:color w:val="000000" w:themeColor="text1"/>
                <w:lang w:val="lt-LT"/>
              </w:rPr>
            </w:pPr>
            <w:r w:rsidRPr="00C7133B">
              <w:rPr>
                <w:b/>
                <w:bCs/>
                <w:color w:val="000000" w:themeColor="text1"/>
                <w:lang w:val="lt-LT"/>
              </w:rPr>
              <w:t>17444,40</w:t>
            </w:r>
          </w:p>
        </w:tc>
        <w:tc>
          <w:tcPr>
            <w:tcW w:w="1276" w:type="dxa"/>
            <w:tcBorders>
              <w:top w:val="nil"/>
              <w:left w:val="nil"/>
              <w:bottom w:val="single" w:sz="4" w:space="0" w:color="auto"/>
              <w:right w:val="single" w:sz="4" w:space="0" w:color="auto"/>
            </w:tcBorders>
            <w:noWrap/>
            <w:vAlign w:val="bottom"/>
          </w:tcPr>
          <w:p w:rsidR="005C172B" w:rsidRPr="00C7133B" w:rsidRDefault="005C172B" w:rsidP="00090D52">
            <w:pPr>
              <w:jc w:val="right"/>
              <w:rPr>
                <w:b/>
                <w:bCs/>
                <w:color w:val="000000" w:themeColor="text1"/>
                <w:lang w:val="lt-LT"/>
              </w:rPr>
            </w:pPr>
            <w:r w:rsidRPr="00C7133B">
              <w:rPr>
                <w:b/>
                <w:bCs/>
                <w:color w:val="000000" w:themeColor="text1"/>
                <w:lang w:val="lt-LT"/>
              </w:rPr>
              <w:t>17444,40</w:t>
            </w:r>
          </w:p>
        </w:tc>
        <w:tc>
          <w:tcPr>
            <w:tcW w:w="1323" w:type="dxa"/>
            <w:tcBorders>
              <w:top w:val="nil"/>
              <w:left w:val="nil"/>
              <w:bottom w:val="single" w:sz="4" w:space="0" w:color="auto"/>
              <w:right w:val="single" w:sz="4" w:space="0" w:color="auto"/>
            </w:tcBorders>
            <w:noWrap/>
            <w:vAlign w:val="bottom"/>
          </w:tcPr>
          <w:p w:rsidR="005C172B" w:rsidRPr="00C7133B" w:rsidRDefault="005C172B" w:rsidP="00090D52">
            <w:pPr>
              <w:jc w:val="right"/>
              <w:rPr>
                <w:b/>
                <w:bCs/>
                <w:color w:val="000000" w:themeColor="text1"/>
                <w:lang w:val="lt-LT"/>
              </w:rPr>
            </w:pPr>
            <w:r w:rsidRPr="00C7133B">
              <w:rPr>
                <w:b/>
                <w:bCs/>
                <w:color w:val="000000" w:themeColor="text1"/>
                <w:lang w:val="lt-LT"/>
              </w:rPr>
              <w:t>13132,81</w:t>
            </w:r>
          </w:p>
        </w:tc>
      </w:tr>
    </w:tbl>
    <w:p w:rsidR="005C172B" w:rsidRPr="00C7133B" w:rsidRDefault="005C172B" w:rsidP="005C172B">
      <w:pPr>
        <w:autoSpaceDE w:val="0"/>
        <w:autoSpaceDN w:val="0"/>
        <w:adjustRightInd w:val="0"/>
        <w:jc w:val="both"/>
        <w:rPr>
          <w:color w:val="000000" w:themeColor="text1"/>
          <w:lang w:val="lt-LT"/>
        </w:rPr>
      </w:pPr>
    </w:p>
    <w:p w:rsidR="005C172B" w:rsidRPr="00C7133B" w:rsidRDefault="005C172B" w:rsidP="005C172B">
      <w:pPr>
        <w:autoSpaceDE w:val="0"/>
        <w:autoSpaceDN w:val="0"/>
        <w:adjustRightInd w:val="0"/>
        <w:spacing w:line="360" w:lineRule="auto"/>
        <w:ind w:firstLine="1296"/>
        <w:jc w:val="both"/>
        <w:rPr>
          <w:color w:val="000000" w:themeColor="text1"/>
          <w:lang w:val="lt-LT"/>
        </w:rPr>
      </w:pPr>
      <w:r w:rsidRPr="00C7133B">
        <w:rPr>
          <w:color w:val="000000" w:themeColor="text1"/>
          <w:lang w:val="lt-LT"/>
        </w:rPr>
        <w:t>Įsiskolinimas tiekėjams 201</w:t>
      </w:r>
      <w:r w:rsidR="006F5825" w:rsidRPr="00C7133B">
        <w:rPr>
          <w:color w:val="000000" w:themeColor="text1"/>
          <w:lang w:val="lt-LT"/>
        </w:rPr>
        <w:t>8 m. gruodžio 31 dienai sudaro 1</w:t>
      </w:r>
      <w:r w:rsidRPr="00C7133B">
        <w:rPr>
          <w:color w:val="000000" w:themeColor="text1"/>
          <w:lang w:val="lt-LT"/>
        </w:rPr>
        <w:t xml:space="preserve">350,74 eurus (iš šios sumos 742,80 </w:t>
      </w:r>
      <w:proofErr w:type="spellStart"/>
      <w:r w:rsidRPr="00C7133B">
        <w:rPr>
          <w:color w:val="000000" w:themeColor="text1"/>
          <w:lang w:val="lt-LT"/>
        </w:rPr>
        <w:t>Eur</w:t>
      </w:r>
      <w:proofErr w:type="spellEnd"/>
      <w:r w:rsidRPr="00C7133B">
        <w:rPr>
          <w:color w:val="000000" w:themeColor="text1"/>
          <w:lang w:val="lt-LT"/>
        </w:rPr>
        <w:t xml:space="preserve"> finansavimo šaltinis ESF). </w:t>
      </w:r>
    </w:p>
    <w:p w:rsidR="00F61F15" w:rsidRPr="003E4255" w:rsidRDefault="00F61F15" w:rsidP="00F61F15">
      <w:pPr>
        <w:autoSpaceDE w:val="0"/>
        <w:autoSpaceDN w:val="0"/>
        <w:adjustRightInd w:val="0"/>
        <w:spacing w:line="360" w:lineRule="auto"/>
        <w:jc w:val="center"/>
        <w:rPr>
          <w:color w:val="FF0000"/>
          <w:lang w:val="lt-LT"/>
        </w:rPr>
      </w:pPr>
    </w:p>
    <w:sectPr w:rsidR="00F61F15" w:rsidRPr="003E4255" w:rsidSect="009F55F4">
      <w:headerReference w:type="default" r:id="rId15"/>
      <w:headerReference w:type="first" r:id="rId16"/>
      <w:footnotePr>
        <w:pos w:val="beneathText"/>
      </w:footnotePr>
      <w:pgSz w:w="11905" w:h="16837"/>
      <w:pgMar w:top="1134" w:right="567" w:bottom="1134" w:left="1701"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21" w:rsidRDefault="001F4621" w:rsidP="0016165D">
      <w:r>
        <w:separator/>
      </w:r>
    </w:p>
  </w:endnote>
  <w:endnote w:type="continuationSeparator" w:id="0">
    <w:p w:rsidR="001F4621" w:rsidRDefault="001F4621"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21" w:rsidRDefault="001F4621" w:rsidP="0016165D">
      <w:r>
        <w:separator/>
      </w:r>
    </w:p>
  </w:footnote>
  <w:footnote w:type="continuationSeparator" w:id="0">
    <w:p w:rsidR="001F4621" w:rsidRDefault="001F4621"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F4" w:rsidRPr="00744164" w:rsidRDefault="009F55F4" w:rsidP="00744164">
    <w:pPr>
      <w:pStyle w:val="Antrats"/>
      <w:jc w:val="both"/>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302323"/>
      <w:docPartObj>
        <w:docPartGallery w:val="Page Numbers (Top of Page)"/>
        <w:docPartUnique/>
      </w:docPartObj>
    </w:sdtPr>
    <w:sdtEndPr/>
    <w:sdtContent>
      <w:p w:rsidR="009F55F4" w:rsidRDefault="009F55F4">
        <w:pPr>
          <w:pStyle w:val="Antrats"/>
          <w:jc w:val="center"/>
        </w:pPr>
        <w:r>
          <w:fldChar w:fldCharType="begin"/>
        </w:r>
        <w:r>
          <w:instrText>PAGE   \* MERGEFORMAT</w:instrText>
        </w:r>
        <w:r>
          <w:fldChar w:fldCharType="separate"/>
        </w:r>
        <w:r w:rsidRPr="009F55F4">
          <w:rPr>
            <w:noProof/>
            <w:lang w:val="lt-LT"/>
          </w:rPr>
          <w:t>1</w:t>
        </w:r>
        <w:r>
          <w:fldChar w:fldCharType="end"/>
        </w:r>
      </w:p>
    </w:sdtContent>
  </w:sdt>
  <w:p w:rsidR="009F55F4" w:rsidRPr="00744164" w:rsidRDefault="009F55F4" w:rsidP="00744164">
    <w:pPr>
      <w:pStyle w:val="Antrats"/>
      <w:jc w:val="both"/>
      <w:rPr>
        <w:rFonts w:ascii="Times New Roman" w:hAnsi="Times New Roman"/>
        <w:b/>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27E5E"/>
    <w:multiLevelType w:val="hybridMultilevel"/>
    <w:tmpl w:val="3BB4CAA4"/>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2" w15:restartNumberingAfterBreak="0">
    <w:nsid w:val="09FD4E58"/>
    <w:multiLevelType w:val="hybridMultilevel"/>
    <w:tmpl w:val="9FF87DF4"/>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3" w15:restartNumberingAfterBreak="0">
    <w:nsid w:val="14E600F6"/>
    <w:multiLevelType w:val="hybridMultilevel"/>
    <w:tmpl w:val="5C6ADA9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1B82772A"/>
    <w:multiLevelType w:val="hybridMultilevel"/>
    <w:tmpl w:val="AD34104C"/>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16FE1"/>
    <w:multiLevelType w:val="hybridMultilevel"/>
    <w:tmpl w:val="E2661C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5F953D8"/>
    <w:multiLevelType w:val="hybridMultilevel"/>
    <w:tmpl w:val="D238474E"/>
    <w:lvl w:ilvl="0" w:tplc="C8F8503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DE9490B"/>
    <w:multiLevelType w:val="hybridMultilevel"/>
    <w:tmpl w:val="F1BC660A"/>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15:restartNumberingAfterBreak="0">
    <w:nsid w:val="411D290D"/>
    <w:multiLevelType w:val="hybridMultilevel"/>
    <w:tmpl w:val="2DA475B6"/>
    <w:lvl w:ilvl="0" w:tplc="0427000F">
      <w:start w:val="1"/>
      <w:numFmt w:val="decimal"/>
      <w:lvlText w:val="%1."/>
      <w:lvlJc w:val="left"/>
      <w:pPr>
        <w:ind w:left="786"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4ECD43FA"/>
    <w:multiLevelType w:val="hybridMultilevel"/>
    <w:tmpl w:val="30382140"/>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0" w15:restartNumberingAfterBreak="0">
    <w:nsid w:val="679C1EB8"/>
    <w:multiLevelType w:val="hybridMultilevel"/>
    <w:tmpl w:val="47608B0E"/>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1" w15:restartNumberingAfterBreak="0">
    <w:nsid w:val="76352532"/>
    <w:multiLevelType w:val="hybridMultilevel"/>
    <w:tmpl w:val="2CDA2CC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77095C11"/>
    <w:multiLevelType w:val="hybridMultilevel"/>
    <w:tmpl w:val="54AA52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B1A57A4"/>
    <w:multiLevelType w:val="hybridMultilevel"/>
    <w:tmpl w:val="DCBA50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F6B1A"/>
    <w:multiLevelType w:val="hybridMultilevel"/>
    <w:tmpl w:val="1CD0D4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13"/>
  </w:num>
  <w:num w:numId="5">
    <w:abstractNumId w:val="10"/>
  </w:num>
  <w:num w:numId="6">
    <w:abstractNumId w:val="2"/>
  </w:num>
  <w:num w:numId="7">
    <w:abstractNumId w:val="9"/>
  </w:num>
  <w:num w:numId="8">
    <w:abstractNumId w:val="1"/>
  </w:num>
  <w:num w:numId="9">
    <w:abstractNumId w:val="11"/>
  </w:num>
  <w:num w:numId="10">
    <w:abstractNumId w:val="6"/>
  </w:num>
  <w:num w:numId="11">
    <w:abstractNumId w:val="8"/>
  </w:num>
  <w:num w:numId="12">
    <w:abstractNumId w:val="5"/>
  </w:num>
  <w:num w:numId="13">
    <w:abstractNumId w:val="3"/>
  </w:num>
  <w:num w:numId="14">
    <w:abstractNumId w:val="14"/>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0F2F"/>
    <w:rsid w:val="000056E6"/>
    <w:rsid w:val="00016DA6"/>
    <w:rsid w:val="00021D37"/>
    <w:rsid w:val="00023CED"/>
    <w:rsid w:val="000246E9"/>
    <w:rsid w:val="00027C60"/>
    <w:rsid w:val="00031CA3"/>
    <w:rsid w:val="00031E4A"/>
    <w:rsid w:val="00035573"/>
    <w:rsid w:val="00036242"/>
    <w:rsid w:val="0003762F"/>
    <w:rsid w:val="000405B9"/>
    <w:rsid w:val="00042380"/>
    <w:rsid w:val="000467E5"/>
    <w:rsid w:val="0005657B"/>
    <w:rsid w:val="00056643"/>
    <w:rsid w:val="00070D62"/>
    <w:rsid w:val="000727B4"/>
    <w:rsid w:val="0008398D"/>
    <w:rsid w:val="00090D52"/>
    <w:rsid w:val="00094DCF"/>
    <w:rsid w:val="000A495D"/>
    <w:rsid w:val="000A4CB3"/>
    <w:rsid w:val="000A55DB"/>
    <w:rsid w:val="000A5EA5"/>
    <w:rsid w:val="000A665D"/>
    <w:rsid w:val="000A725A"/>
    <w:rsid w:val="000B1D6E"/>
    <w:rsid w:val="000C1B7C"/>
    <w:rsid w:val="000C2FD3"/>
    <w:rsid w:val="000C40D6"/>
    <w:rsid w:val="000D6356"/>
    <w:rsid w:val="000E151E"/>
    <w:rsid w:val="000E5184"/>
    <w:rsid w:val="000E5A0E"/>
    <w:rsid w:val="000E5C71"/>
    <w:rsid w:val="000E606A"/>
    <w:rsid w:val="000F0492"/>
    <w:rsid w:val="000F4352"/>
    <w:rsid w:val="000F4516"/>
    <w:rsid w:val="00103BDD"/>
    <w:rsid w:val="0010412B"/>
    <w:rsid w:val="00104590"/>
    <w:rsid w:val="00105E21"/>
    <w:rsid w:val="00112421"/>
    <w:rsid w:val="00117C6F"/>
    <w:rsid w:val="00131321"/>
    <w:rsid w:val="001321EB"/>
    <w:rsid w:val="0013470D"/>
    <w:rsid w:val="00137A0E"/>
    <w:rsid w:val="001421D1"/>
    <w:rsid w:val="00153335"/>
    <w:rsid w:val="0015458D"/>
    <w:rsid w:val="00155388"/>
    <w:rsid w:val="00160D06"/>
    <w:rsid w:val="001614F5"/>
    <w:rsid w:val="0016165D"/>
    <w:rsid w:val="001656D1"/>
    <w:rsid w:val="00174906"/>
    <w:rsid w:val="001759B3"/>
    <w:rsid w:val="0017675A"/>
    <w:rsid w:val="00176AB2"/>
    <w:rsid w:val="00183AA9"/>
    <w:rsid w:val="00184F44"/>
    <w:rsid w:val="00186132"/>
    <w:rsid w:val="00187D0C"/>
    <w:rsid w:val="00196FA7"/>
    <w:rsid w:val="001A1464"/>
    <w:rsid w:val="001A24A7"/>
    <w:rsid w:val="001A3088"/>
    <w:rsid w:val="001A47ED"/>
    <w:rsid w:val="001B0003"/>
    <w:rsid w:val="001B17E3"/>
    <w:rsid w:val="001B5B87"/>
    <w:rsid w:val="001C0F73"/>
    <w:rsid w:val="001C2A0B"/>
    <w:rsid w:val="001E0054"/>
    <w:rsid w:val="001F1A58"/>
    <w:rsid w:val="001F204D"/>
    <w:rsid w:val="001F4621"/>
    <w:rsid w:val="001F5A64"/>
    <w:rsid w:val="00200941"/>
    <w:rsid w:val="00204559"/>
    <w:rsid w:val="0020616F"/>
    <w:rsid w:val="00206D4B"/>
    <w:rsid w:val="00211D1E"/>
    <w:rsid w:val="00212356"/>
    <w:rsid w:val="002155A7"/>
    <w:rsid w:val="00216989"/>
    <w:rsid w:val="0022388D"/>
    <w:rsid w:val="0023009C"/>
    <w:rsid w:val="00231E22"/>
    <w:rsid w:val="0023286A"/>
    <w:rsid w:val="00233B2F"/>
    <w:rsid w:val="00236D73"/>
    <w:rsid w:val="00243D84"/>
    <w:rsid w:val="00245BDC"/>
    <w:rsid w:val="00247EDC"/>
    <w:rsid w:val="0025356A"/>
    <w:rsid w:val="00253D4D"/>
    <w:rsid w:val="00260122"/>
    <w:rsid w:val="002636A1"/>
    <w:rsid w:val="00266BFF"/>
    <w:rsid w:val="00272D03"/>
    <w:rsid w:val="0027669B"/>
    <w:rsid w:val="00287289"/>
    <w:rsid w:val="002909D9"/>
    <w:rsid w:val="00294042"/>
    <w:rsid w:val="002A2595"/>
    <w:rsid w:val="002A370A"/>
    <w:rsid w:val="002B0C2D"/>
    <w:rsid w:val="002B3DCF"/>
    <w:rsid w:val="002B4AC8"/>
    <w:rsid w:val="002B6C8F"/>
    <w:rsid w:val="002C2B39"/>
    <w:rsid w:val="002C39FF"/>
    <w:rsid w:val="002D0E26"/>
    <w:rsid w:val="002D7F3F"/>
    <w:rsid w:val="002E4315"/>
    <w:rsid w:val="002F3DC2"/>
    <w:rsid w:val="002F7B60"/>
    <w:rsid w:val="00302C36"/>
    <w:rsid w:val="00313BEC"/>
    <w:rsid w:val="00313C21"/>
    <w:rsid w:val="00314202"/>
    <w:rsid w:val="00321FCC"/>
    <w:rsid w:val="003325E9"/>
    <w:rsid w:val="003347AC"/>
    <w:rsid w:val="0034175A"/>
    <w:rsid w:val="00346291"/>
    <w:rsid w:val="00347E3D"/>
    <w:rsid w:val="003517A8"/>
    <w:rsid w:val="003519B3"/>
    <w:rsid w:val="003525FD"/>
    <w:rsid w:val="00355D06"/>
    <w:rsid w:val="0035751F"/>
    <w:rsid w:val="0036096E"/>
    <w:rsid w:val="00365691"/>
    <w:rsid w:val="00372428"/>
    <w:rsid w:val="00381E68"/>
    <w:rsid w:val="00387638"/>
    <w:rsid w:val="003922C3"/>
    <w:rsid w:val="00394228"/>
    <w:rsid w:val="0039729D"/>
    <w:rsid w:val="003A14CB"/>
    <w:rsid w:val="003A38F9"/>
    <w:rsid w:val="003A64EC"/>
    <w:rsid w:val="003A7CF8"/>
    <w:rsid w:val="003B491C"/>
    <w:rsid w:val="003B703E"/>
    <w:rsid w:val="003C0445"/>
    <w:rsid w:val="003C2F0D"/>
    <w:rsid w:val="003E08DB"/>
    <w:rsid w:val="003E26A3"/>
    <w:rsid w:val="003E2EE7"/>
    <w:rsid w:val="003E3662"/>
    <w:rsid w:val="003E4255"/>
    <w:rsid w:val="003E63CF"/>
    <w:rsid w:val="003E75F6"/>
    <w:rsid w:val="003F6CAB"/>
    <w:rsid w:val="003F7FFB"/>
    <w:rsid w:val="00402BB0"/>
    <w:rsid w:val="00404E2C"/>
    <w:rsid w:val="00427F1E"/>
    <w:rsid w:val="00431A3C"/>
    <w:rsid w:val="004323D1"/>
    <w:rsid w:val="00434EC6"/>
    <w:rsid w:val="004562AB"/>
    <w:rsid w:val="004617D0"/>
    <w:rsid w:val="00463BDF"/>
    <w:rsid w:val="00467549"/>
    <w:rsid w:val="00474444"/>
    <w:rsid w:val="0047637B"/>
    <w:rsid w:val="00492803"/>
    <w:rsid w:val="004959FA"/>
    <w:rsid w:val="004D39D5"/>
    <w:rsid w:val="004D4059"/>
    <w:rsid w:val="004E15AE"/>
    <w:rsid w:val="004E60F8"/>
    <w:rsid w:val="004F343F"/>
    <w:rsid w:val="005003E0"/>
    <w:rsid w:val="00503212"/>
    <w:rsid w:val="00504370"/>
    <w:rsid w:val="005105FE"/>
    <w:rsid w:val="00512D05"/>
    <w:rsid w:val="00514CF9"/>
    <w:rsid w:val="00521269"/>
    <w:rsid w:val="0053050F"/>
    <w:rsid w:val="005329FB"/>
    <w:rsid w:val="00537341"/>
    <w:rsid w:val="00540077"/>
    <w:rsid w:val="00545608"/>
    <w:rsid w:val="005508EB"/>
    <w:rsid w:val="00560800"/>
    <w:rsid w:val="0056222A"/>
    <w:rsid w:val="0058793F"/>
    <w:rsid w:val="00590E19"/>
    <w:rsid w:val="005928EE"/>
    <w:rsid w:val="005947FB"/>
    <w:rsid w:val="005973B4"/>
    <w:rsid w:val="005A28E3"/>
    <w:rsid w:val="005A38FB"/>
    <w:rsid w:val="005B0933"/>
    <w:rsid w:val="005B3D0C"/>
    <w:rsid w:val="005B5725"/>
    <w:rsid w:val="005B63AC"/>
    <w:rsid w:val="005C172B"/>
    <w:rsid w:val="005C570B"/>
    <w:rsid w:val="005D6ACE"/>
    <w:rsid w:val="005D7337"/>
    <w:rsid w:val="005E09D1"/>
    <w:rsid w:val="005E674E"/>
    <w:rsid w:val="0060047F"/>
    <w:rsid w:val="00602D95"/>
    <w:rsid w:val="0060515B"/>
    <w:rsid w:val="00605DC2"/>
    <w:rsid w:val="0061002E"/>
    <w:rsid w:val="00612FE5"/>
    <w:rsid w:val="006137C8"/>
    <w:rsid w:val="00625B63"/>
    <w:rsid w:val="00634E50"/>
    <w:rsid w:val="00636E9F"/>
    <w:rsid w:val="00637E97"/>
    <w:rsid w:val="00641E9E"/>
    <w:rsid w:val="006507A5"/>
    <w:rsid w:val="006565BB"/>
    <w:rsid w:val="006640A5"/>
    <w:rsid w:val="006718B1"/>
    <w:rsid w:val="00671BAD"/>
    <w:rsid w:val="006771BF"/>
    <w:rsid w:val="00677287"/>
    <w:rsid w:val="00681784"/>
    <w:rsid w:val="00685B77"/>
    <w:rsid w:val="00695FAF"/>
    <w:rsid w:val="006A55BD"/>
    <w:rsid w:val="006A78C3"/>
    <w:rsid w:val="006C14A8"/>
    <w:rsid w:val="006C773C"/>
    <w:rsid w:val="006D2D0B"/>
    <w:rsid w:val="006D5968"/>
    <w:rsid w:val="006D6A2C"/>
    <w:rsid w:val="006D7980"/>
    <w:rsid w:val="006E033C"/>
    <w:rsid w:val="006E478B"/>
    <w:rsid w:val="006E4FD9"/>
    <w:rsid w:val="006F2CEA"/>
    <w:rsid w:val="006F5825"/>
    <w:rsid w:val="00703B8B"/>
    <w:rsid w:val="007076AD"/>
    <w:rsid w:val="00714BD5"/>
    <w:rsid w:val="00717869"/>
    <w:rsid w:val="00722868"/>
    <w:rsid w:val="00727529"/>
    <w:rsid w:val="00727734"/>
    <w:rsid w:val="00727F73"/>
    <w:rsid w:val="00740E6A"/>
    <w:rsid w:val="00744164"/>
    <w:rsid w:val="007528F9"/>
    <w:rsid w:val="00755A39"/>
    <w:rsid w:val="00761CAD"/>
    <w:rsid w:val="00766823"/>
    <w:rsid w:val="007873C3"/>
    <w:rsid w:val="007936C3"/>
    <w:rsid w:val="007A60F7"/>
    <w:rsid w:val="007B1BFB"/>
    <w:rsid w:val="007B24DB"/>
    <w:rsid w:val="007B3AFB"/>
    <w:rsid w:val="007B3D50"/>
    <w:rsid w:val="007C2C5D"/>
    <w:rsid w:val="007C4A7F"/>
    <w:rsid w:val="007C5E27"/>
    <w:rsid w:val="007C6DB0"/>
    <w:rsid w:val="007D0CD9"/>
    <w:rsid w:val="007D1C4E"/>
    <w:rsid w:val="007D7314"/>
    <w:rsid w:val="007E0001"/>
    <w:rsid w:val="007E0490"/>
    <w:rsid w:val="007E0B56"/>
    <w:rsid w:val="007E23F7"/>
    <w:rsid w:val="007F03E1"/>
    <w:rsid w:val="007F5238"/>
    <w:rsid w:val="008018D4"/>
    <w:rsid w:val="00806F8B"/>
    <w:rsid w:val="008160D9"/>
    <w:rsid w:val="00817093"/>
    <w:rsid w:val="00826090"/>
    <w:rsid w:val="008331C1"/>
    <w:rsid w:val="0083530F"/>
    <w:rsid w:val="00835D75"/>
    <w:rsid w:val="008409F7"/>
    <w:rsid w:val="00846A42"/>
    <w:rsid w:val="008559E9"/>
    <w:rsid w:val="00867712"/>
    <w:rsid w:val="00874140"/>
    <w:rsid w:val="0087487E"/>
    <w:rsid w:val="00881039"/>
    <w:rsid w:val="008850A3"/>
    <w:rsid w:val="0089590E"/>
    <w:rsid w:val="008976C7"/>
    <w:rsid w:val="008A05E2"/>
    <w:rsid w:val="008A1221"/>
    <w:rsid w:val="008A1D5F"/>
    <w:rsid w:val="008A3C05"/>
    <w:rsid w:val="008A69C1"/>
    <w:rsid w:val="008B1383"/>
    <w:rsid w:val="008B5AF7"/>
    <w:rsid w:val="008B7C06"/>
    <w:rsid w:val="008C0179"/>
    <w:rsid w:val="008C051F"/>
    <w:rsid w:val="008C0A45"/>
    <w:rsid w:val="008D1D3B"/>
    <w:rsid w:val="008D5654"/>
    <w:rsid w:val="008E10DB"/>
    <w:rsid w:val="008E4CFF"/>
    <w:rsid w:val="008F3B7C"/>
    <w:rsid w:val="008F7EA5"/>
    <w:rsid w:val="009007D0"/>
    <w:rsid w:val="009014EF"/>
    <w:rsid w:val="00907184"/>
    <w:rsid w:val="00912CBB"/>
    <w:rsid w:val="00914D5E"/>
    <w:rsid w:val="00914DAC"/>
    <w:rsid w:val="00916F05"/>
    <w:rsid w:val="00920294"/>
    <w:rsid w:val="0092298A"/>
    <w:rsid w:val="00922B0C"/>
    <w:rsid w:val="0092340C"/>
    <w:rsid w:val="00926D7C"/>
    <w:rsid w:val="00926EEC"/>
    <w:rsid w:val="00932A24"/>
    <w:rsid w:val="009443B0"/>
    <w:rsid w:val="0094753D"/>
    <w:rsid w:val="0095349B"/>
    <w:rsid w:val="00971B9D"/>
    <w:rsid w:val="00973848"/>
    <w:rsid w:val="009768F4"/>
    <w:rsid w:val="00980A8B"/>
    <w:rsid w:val="00981A54"/>
    <w:rsid w:val="00985F24"/>
    <w:rsid w:val="00990A6D"/>
    <w:rsid w:val="00991339"/>
    <w:rsid w:val="009918B6"/>
    <w:rsid w:val="009920D7"/>
    <w:rsid w:val="009A6206"/>
    <w:rsid w:val="009B4296"/>
    <w:rsid w:val="009C426E"/>
    <w:rsid w:val="009C7DDE"/>
    <w:rsid w:val="009D01E5"/>
    <w:rsid w:val="009D5605"/>
    <w:rsid w:val="009D62D8"/>
    <w:rsid w:val="009D6468"/>
    <w:rsid w:val="009D7D77"/>
    <w:rsid w:val="009E03C1"/>
    <w:rsid w:val="009E4093"/>
    <w:rsid w:val="009E51F0"/>
    <w:rsid w:val="009F0DE7"/>
    <w:rsid w:val="009F55F4"/>
    <w:rsid w:val="009F5F71"/>
    <w:rsid w:val="00A03B5D"/>
    <w:rsid w:val="00A1299A"/>
    <w:rsid w:val="00A168FF"/>
    <w:rsid w:val="00A30CAA"/>
    <w:rsid w:val="00A32D18"/>
    <w:rsid w:val="00A41750"/>
    <w:rsid w:val="00A5077E"/>
    <w:rsid w:val="00A536AA"/>
    <w:rsid w:val="00A53AE3"/>
    <w:rsid w:val="00A54987"/>
    <w:rsid w:val="00A63832"/>
    <w:rsid w:val="00A639CA"/>
    <w:rsid w:val="00A70A05"/>
    <w:rsid w:val="00A806AE"/>
    <w:rsid w:val="00A83438"/>
    <w:rsid w:val="00A86FEF"/>
    <w:rsid w:val="00A90261"/>
    <w:rsid w:val="00A9128C"/>
    <w:rsid w:val="00A92F93"/>
    <w:rsid w:val="00A95FA1"/>
    <w:rsid w:val="00AA0DAE"/>
    <w:rsid w:val="00AA66D8"/>
    <w:rsid w:val="00AB1230"/>
    <w:rsid w:val="00AB1D57"/>
    <w:rsid w:val="00AB5D48"/>
    <w:rsid w:val="00AB7204"/>
    <w:rsid w:val="00AB7862"/>
    <w:rsid w:val="00AC57BA"/>
    <w:rsid w:val="00AD0532"/>
    <w:rsid w:val="00AD32E7"/>
    <w:rsid w:val="00AE5262"/>
    <w:rsid w:val="00AE59CD"/>
    <w:rsid w:val="00AE7328"/>
    <w:rsid w:val="00AF400A"/>
    <w:rsid w:val="00AF4F4F"/>
    <w:rsid w:val="00B02149"/>
    <w:rsid w:val="00B02337"/>
    <w:rsid w:val="00B02C90"/>
    <w:rsid w:val="00B04605"/>
    <w:rsid w:val="00B06605"/>
    <w:rsid w:val="00B1738B"/>
    <w:rsid w:val="00B175DC"/>
    <w:rsid w:val="00B3112B"/>
    <w:rsid w:val="00B32A54"/>
    <w:rsid w:val="00B41548"/>
    <w:rsid w:val="00B41985"/>
    <w:rsid w:val="00B41F1C"/>
    <w:rsid w:val="00B51728"/>
    <w:rsid w:val="00B51D02"/>
    <w:rsid w:val="00B53A18"/>
    <w:rsid w:val="00B557C1"/>
    <w:rsid w:val="00B63237"/>
    <w:rsid w:val="00B63D94"/>
    <w:rsid w:val="00B65017"/>
    <w:rsid w:val="00B654E8"/>
    <w:rsid w:val="00B716D8"/>
    <w:rsid w:val="00B72029"/>
    <w:rsid w:val="00B85F52"/>
    <w:rsid w:val="00B86478"/>
    <w:rsid w:val="00B9248B"/>
    <w:rsid w:val="00B949BC"/>
    <w:rsid w:val="00B96575"/>
    <w:rsid w:val="00BA1277"/>
    <w:rsid w:val="00BA1CE7"/>
    <w:rsid w:val="00BA43B7"/>
    <w:rsid w:val="00BA58E9"/>
    <w:rsid w:val="00BA70F7"/>
    <w:rsid w:val="00BB2936"/>
    <w:rsid w:val="00BB4159"/>
    <w:rsid w:val="00BB643B"/>
    <w:rsid w:val="00BB7D7B"/>
    <w:rsid w:val="00BC3C57"/>
    <w:rsid w:val="00BC540E"/>
    <w:rsid w:val="00BD0EE5"/>
    <w:rsid w:val="00BD56B1"/>
    <w:rsid w:val="00BE2A51"/>
    <w:rsid w:val="00BE6E71"/>
    <w:rsid w:val="00BF1042"/>
    <w:rsid w:val="00C00809"/>
    <w:rsid w:val="00C00E29"/>
    <w:rsid w:val="00C03D90"/>
    <w:rsid w:val="00C05D4C"/>
    <w:rsid w:val="00C12EF2"/>
    <w:rsid w:val="00C13319"/>
    <w:rsid w:val="00C13FA2"/>
    <w:rsid w:val="00C16DEA"/>
    <w:rsid w:val="00C26B17"/>
    <w:rsid w:val="00C27ACD"/>
    <w:rsid w:val="00C308DB"/>
    <w:rsid w:val="00C311C7"/>
    <w:rsid w:val="00C33B5F"/>
    <w:rsid w:val="00C415F7"/>
    <w:rsid w:val="00C41F57"/>
    <w:rsid w:val="00C47D24"/>
    <w:rsid w:val="00C60A28"/>
    <w:rsid w:val="00C61D2C"/>
    <w:rsid w:val="00C66E47"/>
    <w:rsid w:val="00C704C9"/>
    <w:rsid w:val="00C7133B"/>
    <w:rsid w:val="00C75448"/>
    <w:rsid w:val="00C86B10"/>
    <w:rsid w:val="00C91274"/>
    <w:rsid w:val="00C97A61"/>
    <w:rsid w:val="00C97E9C"/>
    <w:rsid w:val="00CA0E58"/>
    <w:rsid w:val="00CA0F99"/>
    <w:rsid w:val="00CA3A70"/>
    <w:rsid w:val="00CA590D"/>
    <w:rsid w:val="00CB0E7F"/>
    <w:rsid w:val="00CB4008"/>
    <w:rsid w:val="00CB55BF"/>
    <w:rsid w:val="00CB6EEC"/>
    <w:rsid w:val="00CC4E35"/>
    <w:rsid w:val="00CD0DD5"/>
    <w:rsid w:val="00CD63CF"/>
    <w:rsid w:val="00CD7AAE"/>
    <w:rsid w:val="00CE38A7"/>
    <w:rsid w:val="00CE5210"/>
    <w:rsid w:val="00CF419A"/>
    <w:rsid w:val="00D005C5"/>
    <w:rsid w:val="00D01DD3"/>
    <w:rsid w:val="00D10A29"/>
    <w:rsid w:val="00D11EC8"/>
    <w:rsid w:val="00D126E1"/>
    <w:rsid w:val="00D14D07"/>
    <w:rsid w:val="00D21A50"/>
    <w:rsid w:val="00D22EE3"/>
    <w:rsid w:val="00D236E6"/>
    <w:rsid w:val="00D242FC"/>
    <w:rsid w:val="00D24F04"/>
    <w:rsid w:val="00D313A3"/>
    <w:rsid w:val="00D319CE"/>
    <w:rsid w:val="00D31CAD"/>
    <w:rsid w:val="00D405C0"/>
    <w:rsid w:val="00D40946"/>
    <w:rsid w:val="00D41110"/>
    <w:rsid w:val="00D4417C"/>
    <w:rsid w:val="00D5138A"/>
    <w:rsid w:val="00D565F0"/>
    <w:rsid w:val="00D56700"/>
    <w:rsid w:val="00D57889"/>
    <w:rsid w:val="00D64F03"/>
    <w:rsid w:val="00D71CB6"/>
    <w:rsid w:val="00D7525A"/>
    <w:rsid w:val="00D77046"/>
    <w:rsid w:val="00D83CBF"/>
    <w:rsid w:val="00D87BDC"/>
    <w:rsid w:val="00D96D09"/>
    <w:rsid w:val="00D97CE5"/>
    <w:rsid w:val="00DA040B"/>
    <w:rsid w:val="00DA12F2"/>
    <w:rsid w:val="00DA1DD8"/>
    <w:rsid w:val="00DA1EDD"/>
    <w:rsid w:val="00DA2005"/>
    <w:rsid w:val="00DA4515"/>
    <w:rsid w:val="00DB1F28"/>
    <w:rsid w:val="00DB4FA5"/>
    <w:rsid w:val="00DC15CF"/>
    <w:rsid w:val="00DC3518"/>
    <w:rsid w:val="00DC3E73"/>
    <w:rsid w:val="00DC49E1"/>
    <w:rsid w:val="00DC5A30"/>
    <w:rsid w:val="00DC6046"/>
    <w:rsid w:val="00DD754C"/>
    <w:rsid w:val="00DE2A37"/>
    <w:rsid w:val="00DE3D92"/>
    <w:rsid w:val="00DE457D"/>
    <w:rsid w:val="00DE5C99"/>
    <w:rsid w:val="00DE662A"/>
    <w:rsid w:val="00DE7DD7"/>
    <w:rsid w:val="00DF5EEB"/>
    <w:rsid w:val="00DF6065"/>
    <w:rsid w:val="00E16F8D"/>
    <w:rsid w:val="00E17AFC"/>
    <w:rsid w:val="00E21566"/>
    <w:rsid w:val="00E261F6"/>
    <w:rsid w:val="00E266A6"/>
    <w:rsid w:val="00E41506"/>
    <w:rsid w:val="00E41CBA"/>
    <w:rsid w:val="00E447B5"/>
    <w:rsid w:val="00E46946"/>
    <w:rsid w:val="00E51DC6"/>
    <w:rsid w:val="00E53F96"/>
    <w:rsid w:val="00E55E67"/>
    <w:rsid w:val="00E56D9C"/>
    <w:rsid w:val="00E57758"/>
    <w:rsid w:val="00E63EDB"/>
    <w:rsid w:val="00E64594"/>
    <w:rsid w:val="00E66595"/>
    <w:rsid w:val="00E762E8"/>
    <w:rsid w:val="00E773ED"/>
    <w:rsid w:val="00E80D34"/>
    <w:rsid w:val="00E82F69"/>
    <w:rsid w:val="00E90352"/>
    <w:rsid w:val="00E90EE8"/>
    <w:rsid w:val="00EA5582"/>
    <w:rsid w:val="00EB479F"/>
    <w:rsid w:val="00EB688A"/>
    <w:rsid w:val="00EC1DA5"/>
    <w:rsid w:val="00EC5BA4"/>
    <w:rsid w:val="00ED2643"/>
    <w:rsid w:val="00ED458A"/>
    <w:rsid w:val="00EE1828"/>
    <w:rsid w:val="00EE3DA5"/>
    <w:rsid w:val="00EE4F13"/>
    <w:rsid w:val="00EF118C"/>
    <w:rsid w:val="00EF21C4"/>
    <w:rsid w:val="00EF2377"/>
    <w:rsid w:val="00EF4902"/>
    <w:rsid w:val="00EF6869"/>
    <w:rsid w:val="00F01645"/>
    <w:rsid w:val="00F11BB5"/>
    <w:rsid w:val="00F210EF"/>
    <w:rsid w:val="00F22B93"/>
    <w:rsid w:val="00F37516"/>
    <w:rsid w:val="00F375C2"/>
    <w:rsid w:val="00F42730"/>
    <w:rsid w:val="00F5199F"/>
    <w:rsid w:val="00F540C4"/>
    <w:rsid w:val="00F552C3"/>
    <w:rsid w:val="00F5778E"/>
    <w:rsid w:val="00F57B69"/>
    <w:rsid w:val="00F57F9D"/>
    <w:rsid w:val="00F61F15"/>
    <w:rsid w:val="00F621D5"/>
    <w:rsid w:val="00F745F1"/>
    <w:rsid w:val="00F74E00"/>
    <w:rsid w:val="00F77C66"/>
    <w:rsid w:val="00F80537"/>
    <w:rsid w:val="00F8126A"/>
    <w:rsid w:val="00F83A6C"/>
    <w:rsid w:val="00F84032"/>
    <w:rsid w:val="00F94749"/>
    <w:rsid w:val="00FA1477"/>
    <w:rsid w:val="00FA5DCE"/>
    <w:rsid w:val="00FA62AD"/>
    <w:rsid w:val="00FA6C06"/>
    <w:rsid w:val="00FB1B0C"/>
    <w:rsid w:val="00FB4159"/>
    <w:rsid w:val="00FB72C8"/>
    <w:rsid w:val="00FC1279"/>
    <w:rsid w:val="00FC3DA8"/>
    <w:rsid w:val="00FC44F3"/>
    <w:rsid w:val="00FC45FD"/>
    <w:rsid w:val="00FD3449"/>
    <w:rsid w:val="00FD600B"/>
    <w:rsid w:val="00FD6475"/>
    <w:rsid w:val="00FE04BF"/>
    <w:rsid w:val="00FE5EA4"/>
    <w:rsid w:val="00FE7980"/>
    <w:rsid w:val="00FF0BB2"/>
    <w:rsid w:val="00FF60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28D82"/>
  <w15:chartTrackingRefBased/>
  <w15:docId w15:val="{6B3D8158-2408-4496-907B-E9BB3767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49E1"/>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pPr>
      <w:keepNext/>
      <w:numPr>
        <w:ilvl w:val="1"/>
        <w:numId w:val="1"/>
      </w:numPr>
      <w:outlineLvl w:val="1"/>
    </w:pPr>
    <w:rPr>
      <w:b/>
      <w:bCs/>
      <w:lang w:val="x-none"/>
    </w:rPr>
  </w:style>
  <w:style w:type="paragraph" w:styleId="Antrat3">
    <w:name w:val="heading 3"/>
    <w:basedOn w:val="prastasis"/>
    <w:next w:val="prastasis"/>
    <w:link w:val="Antrat3Diagrama"/>
    <w:unhideWhenUsed/>
    <w:qFormat/>
    <w:rsid w:val="000C2FD3"/>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rsid w:val="00AE59CD"/>
    <w:pPr>
      <w:keepNext/>
      <w:suppressAutoHyphens w:val="0"/>
      <w:outlineLvl w:val="3"/>
    </w:pPr>
    <w:rPr>
      <w:b/>
      <w:szCs w:val="20"/>
      <w:lang w:eastAsia="x-none"/>
    </w:rPr>
  </w:style>
  <w:style w:type="paragraph" w:styleId="Antrat5">
    <w:name w:val="heading 5"/>
    <w:basedOn w:val="prastasis"/>
    <w:next w:val="prastasis"/>
    <w:link w:val="Antrat5Diagrama"/>
    <w:semiHidden/>
    <w:unhideWhenUsed/>
    <w:qFormat/>
    <w:rsid w:val="00AE59CD"/>
    <w:pPr>
      <w:keepNext/>
      <w:suppressAutoHyphens w:val="0"/>
      <w:outlineLvl w:val="4"/>
    </w:pPr>
    <w:rPr>
      <w:b/>
      <w:sz w:val="28"/>
      <w:szCs w:val="20"/>
      <w:lang w:eastAsia="x-none"/>
    </w:rPr>
  </w:style>
  <w:style w:type="paragraph" w:styleId="Antrat6">
    <w:name w:val="heading 6"/>
    <w:basedOn w:val="prastasis"/>
    <w:next w:val="prastasis"/>
    <w:link w:val="Antrat6Diagrama"/>
    <w:semiHidden/>
    <w:unhideWhenUsed/>
    <w:qFormat/>
    <w:rsid w:val="00AE59CD"/>
    <w:pPr>
      <w:keepNext/>
      <w:suppressAutoHyphens w:val="0"/>
      <w:outlineLvl w:val="5"/>
    </w:pPr>
    <w:rPr>
      <w:szCs w:val="20"/>
      <w:lang w:val="x-none" w:eastAsia="x-none"/>
    </w:rPr>
  </w:style>
  <w:style w:type="paragraph" w:styleId="Antrat7">
    <w:name w:val="heading 7"/>
    <w:basedOn w:val="prastasis"/>
    <w:next w:val="prastasis"/>
    <w:link w:val="Antrat7Diagrama"/>
    <w:uiPriority w:val="99"/>
    <w:semiHidden/>
    <w:unhideWhenUsed/>
    <w:qFormat/>
    <w:rsid w:val="00AE59CD"/>
    <w:pPr>
      <w:keepNext/>
      <w:suppressAutoHyphens w:val="0"/>
      <w:jc w:val="center"/>
      <w:outlineLvl w:val="6"/>
    </w:pPr>
    <w:rPr>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E59CD"/>
    <w:rPr>
      <w:b/>
      <w:caps/>
      <w:spacing w:val="20"/>
      <w:sz w:val="24"/>
      <w:lang w:val="x-none" w:eastAsia="ar-SA"/>
    </w:rPr>
  </w:style>
  <w:style w:type="character" w:customStyle="1" w:styleId="Antrat2Diagrama">
    <w:name w:val="Antraštė 2 Diagrama"/>
    <w:link w:val="Antrat2"/>
    <w:rsid w:val="00AE59CD"/>
    <w:rPr>
      <w:b/>
      <w:bCs/>
      <w:sz w:val="24"/>
      <w:szCs w:val="24"/>
      <w:lang w:val="x-none" w:eastAsia="ar-SA"/>
    </w:rPr>
  </w:style>
  <w:style w:type="character" w:customStyle="1" w:styleId="Antrat3Diagrama">
    <w:name w:val="Antraštė 3 Diagrama"/>
    <w:link w:val="Antrat3"/>
    <w:rsid w:val="000C2FD3"/>
    <w:rPr>
      <w:rFonts w:ascii="Cambria" w:eastAsia="Times New Roman" w:hAnsi="Cambria" w:cs="Times New Roman"/>
      <w:b/>
      <w:bCs/>
      <w:sz w:val="26"/>
      <w:szCs w:val="26"/>
      <w:lang w:val="en-GB" w:eastAsia="ar-SA"/>
    </w:rPr>
  </w:style>
  <w:style w:type="character" w:customStyle="1" w:styleId="Antrat4Diagrama">
    <w:name w:val="Antraštė 4 Diagrama"/>
    <w:link w:val="Antrat4"/>
    <w:semiHidden/>
    <w:rsid w:val="00AE59CD"/>
    <w:rPr>
      <w:b/>
      <w:sz w:val="24"/>
      <w:lang w:val="en-GB"/>
    </w:rPr>
  </w:style>
  <w:style w:type="character" w:customStyle="1" w:styleId="Antrat5Diagrama">
    <w:name w:val="Antraštė 5 Diagrama"/>
    <w:link w:val="Antrat5"/>
    <w:semiHidden/>
    <w:rsid w:val="00AE59CD"/>
    <w:rPr>
      <w:b/>
      <w:sz w:val="28"/>
      <w:lang w:val="en-GB"/>
    </w:rPr>
  </w:style>
  <w:style w:type="character" w:customStyle="1" w:styleId="Antrat6Diagrama">
    <w:name w:val="Antraštė 6 Diagrama"/>
    <w:link w:val="Antrat6"/>
    <w:semiHidden/>
    <w:rsid w:val="00AE59CD"/>
    <w:rPr>
      <w:sz w:val="24"/>
    </w:rPr>
  </w:style>
  <w:style w:type="character" w:customStyle="1" w:styleId="Antrat7Diagrama">
    <w:name w:val="Antraštė 7 Diagrama"/>
    <w:link w:val="Antrat7"/>
    <w:uiPriority w:val="99"/>
    <w:semiHidden/>
    <w:rsid w:val="00AE59CD"/>
    <w:rPr>
      <w:sz w:val="24"/>
    </w:rPr>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jc w:val="both"/>
    </w:pPr>
    <w:rPr>
      <w:lang w:val="x-none"/>
    </w:rPr>
  </w:style>
  <w:style w:type="character" w:customStyle="1" w:styleId="PagrindinistekstasDiagrama">
    <w:name w:val="Pagrindinis tekstas Diagrama"/>
    <w:link w:val="Pagrindinistekstas"/>
    <w:uiPriority w:val="99"/>
    <w:locked/>
    <w:rsid w:val="000C2FD3"/>
    <w:rPr>
      <w:sz w:val="24"/>
      <w:szCs w:val="24"/>
      <w:lang w:eastAsia="ar-SA"/>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3922C3"/>
    <w:rPr>
      <w:rFonts w:ascii="Arial" w:hAnsi="Arial"/>
      <w:sz w:val="22"/>
      <w:lang w:val="en-US" w:eastAsia="ar-SA"/>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character" w:customStyle="1" w:styleId="PoratDiagrama">
    <w:name w:val="Poraštė Diagrama"/>
    <w:link w:val="Porat"/>
    <w:uiPriority w:val="99"/>
    <w:rsid w:val="00DA12F2"/>
    <w:rPr>
      <w:rFonts w:ascii="Arial" w:hAnsi="Arial"/>
      <w:sz w:val="22"/>
      <w:lang w:val="en-US" w:eastAsia="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sz w:val="16"/>
      <w:szCs w:val="16"/>
    </w:rPr>
  </w:style>
  <w:style w:type="character" w:customStyle="1" w:styleId="DebesliotekstasDiagrama">
    <w:name w:val="Debesėlio tekstas Diagrama"/>
    <w:link w:val="Debesliotekstas"/>
    <w:uiPriority w:val="99"/>
    <w:rsid w:val="00AE59CD"/>
    <w:rPr>
      <w:rFonts w:ascii="Tahoma" w:hAnsi="Tahoma" w:cs="Tahoma"/>
      <w:sz w:val="16"/>
      <w:szCs w:val="16"/>
      <w:lang w:val="en-GB"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character" w:customStyle="1" w:styleId="PagrindinistekstasDiagrama1">
    <w:name w:val="Pagrindinis tekstas Diagrama1"/>
    <w:uiPriority w:val="99"/>
    <w:semiHidden/>
    <w:rsid w:val="000C2FD3"/>
    <w:rPr>
      <w:sz w:val="24"/>
      <w:szCs w:val="24"/>
      <w:lang w:val="en-GB" w:eastAsia="ar-SA"/>
    </w:rPr>
  </w:style>
  <w:style w:type="character" w:customStyle="1" w:styleId="Pagrindiniotekstotrauka2Diagrama">
    <w:name w:val="Pagrindinio teksto įtrauka 2 Diagrama"/>
    <w:link w:val="Pagrindiniotekstotrauka2"/>
    <w:uiPriority w:val="99"/>
    <w:locked/>
    <w:rsid w:val="000C2FD3"/>
    <w:rPr>
      <w:sz w:val="24"/>
      <w:szCs w:val="24"/>
      <w:lang w:val="en-GB" w:eastAsia="ar-SA"/>
    </w:rPr>
  </w:style>
  <w:style w:type="paragraph" w:styleId="Pagrindiniotekstotrauka2">
    <w:name w:val="Body Text Indent 2"/>
    <w:basedOn w:val="prastasis"/>
    <w:link w:val="Pagrindiniotekstotrauka2Diagrama"/>
    <w:uiPriority w:val="99"/>
    <w:rsid w:val="000C2FD3"/>
    <w:pPr>
      <w:spacing w:after="120" w:line="480" w:lineRule="auto"/>
      <w:ind w:left="283"/>
    </w:pPr>
  </w:style>
  <w:style w:type="character" w:customStyle="1" w:styleId="Pagrindiniotekstotrauka2Diagrama1">
    <w:name w:val="Pagrindinio teksto įtrauka 2 Diagrama1"/>
    <w:uiPriority w:val="99"/>
    <w:semiHidden/>
    <w:rsid w:val="000C2FD3"/>
    <w:rPr>
      <w:sz w:val="24"/>
      <w:szCs w:val="24"/>
      <w:lang w:val="en-GB" w:eastAsia="ar-SA"/>
    </w:rPr>
  </w:style>
  <w:style w:type="character" w:styleId="Grietas">
    <w:name w:val="Strong"/>
    <w:qFormat/>
    <w:rsid w:val="000C2FD3"/>
    <w:rPr>
      <w:b/>
      <w:bCs/>
    </w:rPr>
  </w:style>
  <w:style w:type="paragraph" w:customStyle="1" w:styleId="DiagramaDiagrama">
    <w:name w:val="Diagrama Diagrama"/>
    <w:basedOn w:val="prastasis"/>
    <w:semiHidden/>
    <w:rsid w:val="0060047F"/>
    <w:pPr>
      <w:suppressAutoHyphens w:val="0"/>
      <w:spacing w:after="160" w:line="240" w:lineRule="exact"/>
    </w:pPr>
    <w:rPr>
      <w:rFonts w:ascii="Verdana" w:hAnsi="Verdana" w:cs="Verdana"/>
      <w:sz w:val="20"/>
      <w:szCs w:val="20"/>
      <w:lang w:val="lt-LT" w:eastAsia="lt-LT"/>
    </w:rPr>
  </w:style>
  <w:style w:type="character" w:styleId="Perirtashipersaitas">
    <w:name w:val="FollowedHyperlink"/>
    <w:uiPriority w:val="99"/>
    <w:semiHidden/>
    <w:unhideWhenUsed/>
    <w:rsid w:val="00AE59CD"/>
    <w:rPr>
      <w:color w:val="954F72"/>
      <w:u w:val="single"/>
    </w:rPr>
  </w:style>
  <w:style w:type="paragraph" w:styleId="Pavadinimas">
    <w:name w:val="Title"/>
    <w:basedOn w:val="prastasis"/>
    <w:link w:val="PavadinimasDiagrama"/>
    <w:uiPriority w:val="99"/>
    <w:qFormat/>
    <w:rsid w:val="00AE59CD"/>
    <w:pPr>
      <w:suppressAutoHyphens w:val="0"/>
      <w:jc w:val="center"/>
    </w:pPr>
    <w:rPr>
      <w:b/>
      <w:szCs w:val="20"/>
      <w:lang w:val="x-none" w:eastAsia="x-none"/>
    </w:rPr>
  </w:style>
  <w:style w:type="character" w:customStyle="1" w:styleId="PavadinimasDiagrama">
    <w:name w:val="Pavadinimas Diagrama"/>
    <w:link w:val="Pavadinimas"/>
    <w:uiPriority w:val="99"/>
    <w:rsid w:val="00AE59CD"/>
    <w:rPr>
      <w:b/>
      <w:sz w:val="24"/>
    </w:rPr>
  </w:style>
  <w:style w:type="paragraph" w:styleId="Pagrindiniotekstotrauka">
    <w:name w:val="Body Text Indent"/>
    <w:basedOn w:val="prastasis"/>
    <w:link w:val="PagrindiniotekstotraukaDiagrama"/>
    <w:uiPriority w:val="99"/>
    <w:semiHidden/>
    <w:unhideWhenUsed/>
    <w:rsid w:val="00AE59CD"/>
    <w:pPr>
      <w:suppressAutoHyphens w:val="0"/>
      <w:ind w:right="-1050" w:firstLine="720"/>
    </w:pPr>
    <w:rPr>
      <w:sz w:val="28"/>
      <w:szCs w:val="20"/>
      <w:lang w:val="x-none" w:eastAsia="x-none"/>
    </w:rPr>
  </w:style>
  <w:style w:type="character" w:customStyle="1" w:styleId="PagrindiniotekstotraukaDiagrama">
    <w:name w:val="Pagrindinio teksto įtrauka Diagrama"/>
    <w:link w:val="Pagrindiniotekstotrauka"/>
    <w:uiPriority w:val="99"/>
    <w:semiHidden/>
    <w:rsid w:val="00AE59CD"/>
    <w:rPr>
      <w:sz w:val="28"/>
    </w:rPr>
  </w:style>
  <w:style w:type="paragraph" w:styleId="Pagrindinistekstas2">
    <w:name w:val="Body Text 2"/>
    <w:basedOn w:val="prastasis"/>
    <w:link w:val="Pagrindinistekstas2Diagrama"/>
    <w:uiPriority w:val="99"/>
    <w:semiHidden/>
    <w:unhideWhenUsed/>
    <w:rsid w:val="00AE59CD"/>
    <w:pPr>
      <w:suppressAutoHyphens w:val="0"/>
      <w:jc w:val="center"/>
    </w:pPr>
    <w:rPr>
      <w:szCs w:val="20"/>
      <w:lang w:val="x-none" w:eastAsia="x-none"/>
    </w:rPr>
  </w:style>
  <w:style w:type="character" w:customStyle="1" w:styleId="Pagrindinistekstas2Diagrama">
    <w:name w:val="Pagrindinis tekstas 2 Diagrama"/>
    <w:link w:val="Pagrindinistekstas2"/>
    <w:uiPriority w:val="99"/>
    <w:semiHidden/>
    <w:rsid w:val="00AE59CD"/>
    <w:rPr>
      <w:sz w:val="24"/>
    </w:rPr>
  </w:style>
  <w:style w:type="paragraph" w:styleId="Pagrindinistekstas3">
    <w:name w:val="Body Text 3"/>
    <w:basedOn w:val="prastasis"/>
    <w:link w:val="Pagrindinistekstas3Diagrama"/>
    <w:uiPriority w:val="99"/>
    <w:semiHidden/>
    <w:unhideWhenUsed/>
    <w:rsid w:val="00AE59CD"/>
    <w:pPr>
      <w:suppressAutoHyphens w:val="0"/>
      <w:jc w:val="both"/>
    </w:pPr>
    <w:rPr>
      <w:szCs w:val="20"/>
      <w:lang w:val="x-none" w:eastAsia="x-none"/>
    </w:rPr>
  </w:style>
  <w:style w:type="character" w:customStyle="1" w:styleId="Pagrindinistekstas3Diagrama">
    <w:name w:val="Pagrindinis tekstas 3 Diagrama"/>
    <w:link w:val="Pagrindinistekstas3"/>
    <w:uiPriority w:val="99"/>
    <w:semiHidden/>
    <w:rsid w:val="00AE59CD"/>
    <w:rPr>
      <w:sz w:val="24"/>
    </w:rPr>
  </w:style>
  <w:style w:type="paragraph" w:styleId="Pagrindiniotekstotrauka3">
    <w:name w:val="Body Text Indent 3"/>
    <w:basedOn w:val="prastasis"/>
    <w:link w:val="Pagrindiniotekstotrauka3Diagrama"/>
    <w:uiPriority w:val="99"/>
    <w:semiHidden/>
    <w:unhideWhenUsed/>
    <w:rsid w:val="00AE59CD"/>
    <w:pPr>
      <w:suppressAutoHyphens w:val="0"/>
      <w:ind w:firstLine="720"/>
      <w:jc w:val="both"/>
    </w:pPr>
    <w:rPr>
      <w:szCs w:val="20"/>
      <w:lang w:val="x-none" w:eastAsia="x-none"/>
    </w:rPr>
  </w:style>
  <w:style w:type="character" w:customStyle="1" w:styleId="Pagrindiniotekstotrauka3Diagrama">
    <w:name w:val="Pagrindinio teksto įtrauka 3 Diagrama"/>
    <w:link w:val="Pagrindiniotekstotrauka3"/>
    <w:uiPriority w:val="99"/>
    <w:semiHidden/>
    <w:rsid w:val="00AE59CD"/>
    <w:rPr>
      <w:sz w:val="24"/>
    </w:rPr>
  </w:style>
  <w:style w:type="character" w:customStyle="1" w:styleId="newsblocktype01date">
    <w:name w:val="news_block_type_01_date"/>
    <w:rsid w:val="00AE59CD"/>
  </w:style>
  <w:style w:type="character" w:customStyle="1" w:styleId="apple-converted-space">
    <w:name w:val="apple-converted-space"/>
    <w:rsid w:val="00AE59CD"/>
  </w:style>
  <w:style w:type="character" w:customStyle="1" w:styleId="ft">
    <w:name w:val="ft"/>
    <w:rsid w:val="00AE59CD"/>
  </w:style>
  <w:style w:type="character" w:customStyle="1" w:styleId="submitted">
    <w:name w:val="submitted"/>
    <w:rsid w:val="00AE59CD"/>
  </w:style>
  <w:style w:type="character" w:customStyle="1" w:styleId="font11">
    <w:name w:val="font11"/>
    <w:rsid w:val="00AE59CD"/>
  </w:style>
  <w:style w:type="table" w:styleId="Lentelstinklelis">
    <w:name w:val="Table Grid"/>
    <w:basedOn w:val="prastojilentel"/>
    <w:rsid w:val="00AE59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AE59CD"/>
    <w:rPr>
      <w:i/>
      <w:iCs/>
    </w:rPr>
  </w:style>
  <w:style w:type="character" w:styleId="Komentaronuoroda">
    <w:name w:val="annotation reference"/>
    <w:uiPriority w:val="99"/>
    <w:semiHidden/>
    <w:unhideWhenUsed/>
    <w:rsid w:val="00DE3D92"/>
    <w:rPr>
      <w:sz w:val="16"/>
      <w:szCs w:val="16"/>
    </w:rPr>
  </w:style>
  <w:style w:type="paragraph" w:styleId="Komentarotekstas">
    <w:name w:val="annotation text"/>
    <w:basedOn w:val="prastasis"/>
    <w:link w:val="KomentarotekstasDiagrama"/>
    <w:uiPriority w:val="99"/>
    <w:semiHidden/>
    <w:unhideWhenUsed/>
    <w:rsid w:val="00DE3D92"/>
    <w:rPr>
      <w:sz w:val="20"/>
      <w:szCs w:val="20"/>
    </w:rPr>
  </w:style>
  <w:style w:type="character" w:customStyle="1" w:styleId="KomentarotekstasDiagrama">
    <w:name w:val="Komentaro tekstas Diagrama"/>
    <w:link w:val="Komentarotekstas"/>
    <w:uiPriority w:val="99"/>
    <w:semiHidden/>
    <w:rsid w:val="00DE3D92"/>
    <w:rPr>
      <w:lang w:val="en-GB" w:eastAsia="ar-SA"/>
    </w:rPr>
  </w:style>
  <w:style w:type="paragraph" w:styleId="Komentarotema">
    <w:name w:val="annotation subject"/>
    <w:basedOn w:val="Komentarotekstas"/>
    <w:next w:val="Komentarotekstas"/>
    <w:link w:val="KomentarotemaDiagrama"/>
    <w:uiPriority w:val="99"/>
    <w:semiHidden/>
    <w:unhideWhenUsed/>
    <w:rsid w:val="00DE3D92"/>
    <w:rPr>
      <w:b/>
      <w:bCs/>
    </w:rPr>
  </w:style>
  <w:style w:type="character" w:customStyle="1" w:styleId="KomentarotemaDiagrama">
    <w:name w:val="Komentaro tema Diagrama"/>
    <w:link w:val="Komentarotema"/>
    <w:uiPriority w:val="99"/>
    <w:semiHidden/>
    <w:rsid w:val="00DE3D92"/>
    <w:rPr>
      <w:b/>
      <w:bCs/>
      <w:lang w:val="en-GB" w:eastAsia="ar-SA"/>
    </w:rPr>
  </w:style>
  <w:style w:type="character" w:customStyle="1" w:styleId="st">
    <w:name w:val="st"/>
    <w:rsid w:val="002155A7"/>
  </w:style>
  <w:style w:type="character" w:customStyle="1" w:styleId="f">
    <w:name w:val="f"/>
    <w:rsid w:val="002155A7"/>
  </w:style>
  <w:style w:type="paragraph" w:styleId="Betarp">
    <w:name w:val="No Spacing"/>
    <w:link w:val="BetarpDiagrama"/>
    <w:uiPriority w:val="1"/>
    <w:qFormat/>
    <w:rsid w:val="00CB4008"/>
    <w:rPr>
      <w:rFonts w:ascii="Calibri" w:eastAsia="Calibri" w:hAnsi="Calibri"/>
      <w:sz w:val="22"/>
      <w:szCs w:val="22"/>
      <w:lang w:eastAsia="en-US"/>
    </w:rPr>
  </w:style>
  <w:style w:type="character" w:customStyle="1" w:styleId="BetarpDiagrama">
    <w:name w:val="Be tarpų Diagrama"/>
    <w:link w:val="Betarp"/>
    <w:uiPriority w:val="1"/>
    <w:rsid w:val="00CB400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7903">
      <w:bodyDiv w:val="1"/>
      <w:marLeft w:val="0"/>
      <w:marRight w:val="0"/>
      <w:marTop w:val="0"/>
      <w:marBottom w:val="0"/>
      <w:divBdr>
        <w:top w:val="none" w:sz="0" w:space="0" w:color="auto"/>
        <w:left w:val="none" w:sz="0" w:space="0" w:color="auto"/>
        <w:bottom w:val="none" w:sz="0" w:space="0" w:color="auto"/>
        <w:right w:val="none" w:sz="0" w:space="0" w:color="auto"/>
      </w:divBdr>
    </w:div>
    <w:div w:id="1008563594">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dinys@lazdijai.lt"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file:///C:\Users\r.mitrikeviciene\AppData\Local\Microsoft\Windows\INetCache\Content.Outlook\746AIBI3\Valstybin&#279;%20mokes&#269;i&#371;%20inspekcija%20prie%20LR%20finans&#371;%20ministerijo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43BD5-1904-4726-9E7E-3A8852D44EC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lt-LT"/>
        </a:p>
      </dgm:t>
    </dgm:pt>
    <dgm:pt modelId="{2A8BA34B-A00C-4E97-8C0E-DEDE1BA8B582}">
      <dgm:prSet phldrT="[Tekstas]"/>
      <dgm:spPr/>
      <dgm:t>
        <a:bodyPr/>
        <a:lstStyle/>
        <a:p>
          <a:r>
            <a:rPr lang="lt-LT"/>
            <a:t>Direktorius</a:t>
          </a:r>
        </a:p>
      </dgm:t>
    </dgm:pt>
    <dgm:pt modelId="{B67E91B4-7B09-42AC-8ED9-5114200F509D}" type="parTrans" cxnId="{96360C2C-77C4-42F1-9E3D-90B41BBDFE0A}">
      <dgm:prSet/>
      <dgm:spPr/>
      <dgm:t>
        <a:bodyPr/>
        <a:lstStyle/>
        <a:p>
          <a:endParaRPr lang="lt-LT"/>
        </a:p>
      </dgm:t>
    </dgm:pt>
    <dgm:pt modelId="{976AFE3B-BE21-4857-978F-75D5E2D76BA3}" type="sibTrans" cxnId="{96360C2C-77C4-42F1-9E3D-90B41BBDFE0A}">
      <dgm:prSet/>
      <dgm:spPr/>
      <dgm:t>
        <a:bodyPr/>
        <a:lstStyle/>
        <a:p>
          <a:endParaRPr lang="lt-LT"/>
        </a:p>
      </dgm:t>
    </dgm:pt>
    <dgm:pt modelId="{9EE20840-B753-4225-8121-D1B3E677BA15}">
      <dgm:prSet phldrT="[Tekstas]"/>
      <dgm:spPr/>
      <dgm:t>
        <a:bodyPr/>
        <a:lstStyle/>
        <a:p>
          <a:r>
            <a:rPr lang="lt-LT"/>
            <a:t>GIMK</a:t>
          </a:r>
          <a:br>
            <a:rPr lang="lt-LT"/>
          </a:br>
          <a:r>
            <a:rPr lang="lt-LT"/>
            <a:t>specialistas</a:t>
          </a:r>
        </a:p>
        <a:p>
          <a:r>
            <a:rPr lang="lt-LT"/>
            <a:t>2</a:t>
          </a:r>
        </a:p>
      </dgm:t>
    </dgm:pt>
    <dgm:pt modelId="{A9AB5BD5-AB81-4BD4-9C74-95E45F957168}" type="parTrans" cxnId="{7A542471-8C1B-457F-AA39-66143B23C177}">
      <dgm:prSet/>
      <dgm:spPr/>
      <dgm:t>
        <a:bodyPr/>
        <a:lstStyle/>
        <a:p>
          <a:endParaRPr lang="lt-LT"/>
        </a:p>
      </dgm:t>
    </dgm:pt>
    <dgm:pt modelId="{70296C7B-2EBA-4253-AEB1-0B662DEB29D6}" type="sibTrans" cxnId="{7A542471-8C1B-457F-AA39-66143B23C177}">
      <dgm:prSet/>
      <dgm:spPr/>
      <dgm:t>
        <a:bodyPr/>
        <a:lstStyle/>
        <a:p>
          <a:endParaRPr lang="lt-LT"/>
        </a:p>
      </dgm:t>
    </dgm:pt>
    <dgm:pt modelId="{2A60C24D-61F5-4A70-B797-098B545AC544}">
      <dgm:prSet phldrT="[Tekstas]"/>
      <dgm:spPr/>
      <dgm:t>
        <a:bodyPr/>
        <a:lstStyle/>
        <a:p>
          <a:r>
            <a:rPr lang="lt-LT"/>
            <a:t>Globos </a:t>
          </a:r>
          <a:br>
            <a:rPr lang="lt-LT"/>
          </a:br>
          <a:r>
            <a:rPr lang="lt-LT"/>
            <a:t>koordinatorius</a:t>
          </a:r>
        </a:p>
      </dgm:t>
    </dgm:pt>
    <dgm:pt modelId="{FE59CBD9-08E3-4F8E-B4C9-830DADF5B27F}" type="parTrans" cxnId="{05EBA4B0-4518-4FB3-AF47-ACC10D05C2BE}">
      <dgm:prSet/>
      <dgm:spPr/>
      <dgm:t>
        <a:bodyPr/>
        <a:lstStyle/>
        <a:p>
          <a:endParaRPr lang="lt-LT"/>
        </a:p>
      </dgm:t>
    </dgm:pt>
    <dgm:pt modelId="{3A604893-D49D-4C6C-8D27-FE5D6142E6E2}" type="sibTrans" cxnId="{05EBA4B0-4518-4FB3-AF47-ACC10D05C2BE}">
      <dgm:prSet/>
      <dgm:spPr/>
      <dgm:t>
        <a:bodyPr/>
        <a:lstStyle/>
        <a:p>
          <a:endParaRPr lang="lt-LT"/>
        </a:p>
      </dgm:t>
    </dgm:pt>
    <dgm:pt modelId="{F12DB430-7522-4975-A29A-76A069F831B2}">
      <dgm:prSet phldrT="[Tekstas]"/>
      <dgm:spPr/>
      <dgm:t>
        <a:bodyPr/>
        <a:lstStyle/>
        <a:p>
          <a:r>
            <a:rPr lang="lt-LT"/>
            <a:t>Ūkio dalies</a:t>
          </a:r>
          <a:br>
            <a:rPr lang="lt-LT"/>
          </a:br>
          <a:r>
            <a:rPr lang="lt-LT"/>
            <a:t> vedėja</a:t>
          </a:r>
        </a:p>
      </dgm:t>
    </dgm:pt>
    <dgm:pt modelId="{310729DE-2B48-4777-9313-ED2070ADFD01}" type="parTrans" cxnId="{DB24A5B5-99BA-43D6-B5BA-49632B57F4F8}">
      <dgm:prSet/>
      <dgm:spPr/>
      <dgm:t>
        <a:bodyPr/>
        <a:lstStyle/>
        <a:p>
          <a:endParaRPr lang="lt-LT"/>
        </a:p>
      </dgm:t>
    </dgm:pt>
    <dgm:pt modelId="{B42BCB8A-25F9-494C-92FE-5ED051F78F63}" type="sibTrans" cxnId="{DB24A5B5-99BA-43D6-B5BA-49632B57F4F8}">
      <dgm:prSet/>
      <dgm:spPr/>
      <dgm:t>
        <a:bodyPr/>
        <a:lstStyle/>
        <a:p>
          <a:endParaRPr lang="lt-LT"/>
        </a:p>
      </dgm:t>
    </dgm:pt>
    <dgm:pt modelId="{CA8DB641-93D4-4D33-ABCF-0A30DC96AB83}">
      <dgm:prSet phldrT="[Tekstas]"/>
      <dgm:spPr/>
      <dgm:t>
        <a:bodyPr/>
        <a:lstStyle/>
        <a:p>
          <a:r>
            <a:rPr lang="lt-LT"/>
            <a:t>IT specialistas</a:t>
          </a:r>
        </a:p>
      </dgm:t>
    </dgm:pt>
    <dgm:pt modelId="{E2326B94-0F4D-483D-AA4C-1A3C0C5D2A2A}" type="parTrans" cxnId="{8012890D-2AD2-4FD4-9568-4E4917A82E68}">
      <dgm:prSet/>
      <dgm:spPr/>
      <dgm:t>
        <a:bodyPr/>
        <a:lstStyle/>
        <a:p>
          <a:endParaRPr lang="lt-LT"/>
        </a:p>
      </dgm:t>
    </dgm:pt>
    <dgm:pt modelId="{BE286293-D5EF-4483-A812-6F5163049C6D}" type="sibTrans" cxnId="{8012890D-2AD2-4FD4-9568-4E4917A82E68}">
      <dgm:prSet/>
      <dgm:spPr/>
      <dgm:t>
        <a:bodyPr/>
        <a:lstStyle/>
        <a:p>
          <a:endParaRPr lang="lt-LT"/>
        </a:p>
      </dgm:t>
    </dgm:pt>
    <dgm:pt modelId="{9B09F5DA-439B-4E8A-8939-413A9FEE3104}">
      <dgm:prSet phldrT="[Tekstas]"/>
      <dgm:spPr/>
      <dgm:t>
        <a:bodyPr/>
        <a:lstStyle/>
        <a:p>
          <a:r>
            <a:rPr lang="lt-LT"/>
            <a:t>Socialinės </a:t>
          </a:r>
          <a:br>
            <a:rPr lang="lt-LT"/>
          </a:br>
          <a:r>
            <a:rPr lang="lt-LT"/>
            <a:t>darbuotojos</a:t>
          </a:r>
          <a:br>
            <a:rPr lang="lt-LT"/>
          </a:br>
          <a:r>
            <a:rPr lang="lt-LT"/>
            <a:t>2</a:t>
          </a:r>
        </a:p>
      </dgm:t>
    </dgm:pt>
    <dgm:pt modelId="{A8E75E7B-6879-4347-9239-57A97BD58CAD}" type="parTrans" cxnId="{6874F021-D4A7-4200-90DB-D150BAED6A83}">
      <dgm:prSet/>
      <dgm:spPr/>
      <dgm:t>
        <a:bodyPr/>
        <a:lstStyle/>
        <a:p>
          <a:endParaRPr lang="lt-LT"/>
        </a:p>
      </dgm:t>
    </dgm:pt>
    <dgm:pt modelId="{9E86E089-15BF-4409-B015-1DA28E1D6F09}" type="sibTrans" cxnId="{6874F021-D4A7-4200-90DB-D150BAED6A83}">
      <dgm:prSet/>
      <dgm:spPr/>
      <dgm:t>
        <a:bodyPr/>
        <a:lstStyle/>
        <a:p>
          <a:endParaRPr lang="lt-LT"/>
        </a:p>
      </dgm:t>
    </dgm:pt>
    <dgm:pt modelId="{6D56AB97-426D-43FA-A2ED-E874A0BECC0E}">
      <dgm:prSet phldrT="[Tekstas]"/>
      <dgm:spPr/>
      <dgm:t>
        <a:bodyPr/>
        <a:lstStyle/>
        <a:p>
          <a:r>
            <a:rPr lang="lt-LT"/>
            <a:t>Socialinės </a:t>
          </a:r>
          <a:br>
            <a:rPr lang="lt-LT"/>
          </a:br>
          <a:r>
            <a:rPr lang="lt-LT"/>
            <a:t>pedagogės</a:t>
          </a:r>
          <a:br>
            <a:rPr lang="lt-LT"/>
          </a:br>
          <a:r>
            <a:rPr lang="lt-LT"/>
            <a:t>2</a:t>
          </a:r>
        </a:p>
      </dgm:t>
    </dgm:pt>
    <dgm:pt modelId="{8C31BDD6-E660-4092-8DF9-2B21B02568BC}" type="sibTrans" cxnId="{C3E1A5BA-A025-46C9-AE19-E530FBEA8184}">
      <dgm:prSet/>
      <dgm:spPr/>
      <dgm:t>
        <a:bodyPr/>
        <a:lstStyle/>
        <a:p>
          <a:endParaRPr lang="lt-LT"/>
        </a:p>
      </dgm:t>
    </dgm:pt>
    <dgm:pt modelId="{D2101FB6-D1D8-4179-AD04-665AAF24964D}" type="parTrans" cxnId="{C3E1A5BA-A025-46C9-AE19-E530FBEA8184}">
      <dgm:prSet/>
      <dgm:spPr/>
      <dgm:t>
        <a:bodyPr/>
        <a:lstStyle/>
        <a:p>
          <a:endParaRPr lang="lt-LT"/>
        </a:p>
      </dgm:t>
    </dgm:pt>
    <dgm:pt modelId="{3DD744E5-BB1C-495E-9D5F-7458CCBA04D8}" type="asst">
      <dgm:prSet/>
      <dgm:spPr/>
      <dgm:t>
        <a:bodyPr/>
        <a:lstStyle/>
        <a:p>
          <a:r>
            <a:rPr lang="lt-LT"/>
            <a:t>Socialinio darbuotojo </a:t>
          </a:r>
          <a:br>
            <a:rPr lang="lt-LT"/>
          </a:br>
          <a:r>
            <a:rPr lang="lt-LT"/>
            <a:t>padėjėjai</a:t>
          </a:r>
          <a:br>
            <a:rPr lang="lt-LT"/>
          </a:br>
          <a:r>
            <a:rPr lang="lt-LT"/>
            <a:t>10</a:t>
          </a:r>
        </a:p>
      </dgm:t>
    </dgm:pt>
    <dgm:pt modelId="{39430F12-8929-44FD-8A8A-F87D2A39A06C}" type="parTrans" cxnId="{B2A3C82B-0627-4C64-9563-D4FD738C731F}">
      <dgm:prSet/>
      <dgm:spPr/>
      <dgm:t>
        <a:bodyPr/>
        <a:lstStyle/>
        <a:p>
          <a:endParaRPr lang="lt-LT"/>
        </a:p>
      </dgm:t>
    </dgm:pt>
    <dgm:pt modelId="{C7078430-DE30-415B-A884-F0BA7E8F7C2E}" type="sibTrans" cxnId="{B2A3C82B-0627-4C64-9563-D4FD738C731F}">
      <dgm:prSet/>
      <dgm:spPr/>
      <dgm:t>
        <a:bodyPr/>
        <a:lstStyle/>
        <a:p>
          <a:endParaRPr lang="lt-LT"/>
        </a:p>
      </dgm:t>
    </dgm:pt>
    <dgm:pt modelId="{7EA67914-C750-4018-8B70-876BC2AFA46C}">
      <dgm:prSet phldrT="[Tekstas]"/>
      <dgm:spPr/>
      <dgm:t>
        <a:bodyPr/>
        <a:lstStyle/>
        <a:p>
          <a:r>
            <a:rPr lang="lt-LT"/>
            <a:t>Budintys globotojai/socialiniai globėjai 2</a:t>
          </a:r>
        </a:p>
      </dgm:t>
    </dgm:pt>
    <dgm:pt modelId="{D4ECEEED-8573-42D6-83FE-9270C2215172}" type="parTrans" cxnId="{2DF8E5CB-2C40-4F81-89D0-D6C0ED49E848}">
      <dgm:prSet/>
      <dgm:spPr/>
      <dgm:t>
        <a:bodyPr/>
        <a:lstStyle/>
        <a:p>
          <a:endParaRPr lang="lt-LT"/>
        </a:p>
      </dgm:t>
    </dgm:pt>
    <dgm:pt modelId="{70C04C33-18AE-49F2-B13F-D1C069BB00DA}" type="sibTrans" cxnId="{2DF8E5CB-2C40-4F81-89D0-D6C0ED49E848}">
      <dgm:prSet/>
      <dgm:spPr/>
      <dgm:t>
        <a:bodyPr/>
        <a:lstStyle/>
        <a:p>
          <a:endParaRPr lang="lt-LT"/>
        </a:p>
      </dgm:t>
    </dgm:pt>
    <dgm:pt modelId="{6F9039B3-4B48-4921-AD1A-647A0804C0D5}" type="pres">
      <dgm:prSet presAssocID="{B1443BD5-1904-4726-9E7E-3A8852D44ECF}" presName="hierChild1" presStyleCnt="0">
        <dgm:presLayoutVars>
          <dgm:orgChart val="1"/>
          <dgm:chPref val="1"/>
          <dgm:dir/>
          <dgm:animOne val="branch"/>
          <dgm:animLvl val="lvl"/>
          <dgm:resizeHandles/>
        </dgm:presLayoutVars>
      </dgm:prSet>
      <dgm:spPr/>
      <dgm:t>
        <a:bodyPr/>
        <a:lstStyle/>
        <a:p>
          <a:endParaRPr lang="lt-LT"/>
        </a:p>
      </dgm:t>
    </dgm:pt>
    <dgm:pt modelId="{82FA68D0-679B-46B4-994A-B4E476A6A1B3}" type="pres">
      <dgm:prSet presAssocID="{2A8BA34B-A00C-4E97-8C0E-DEDE1BA8B582}" presName="hierRoot1" presStyleCnt="0">
        <dgm:presLayoutVars>
          <dgm:hierBranch val="init"/>
        </dgm:presLayoutVars>
      </dgm:prSet>
      <dgm:spPr/>
    </dgm:pt>
    <dgm:pt modelId="{C1645712-7F26-4257-B6C9-F4A86339A5A1}" type="pres">
      <dgm:prSet presAssocID="{2A8BA34B-A00C-4E97-8C0E-DEDE1BA8B582}" presName="rootComposite1" presStyleCnt="0"/>
      <dgm:spPr/>
    </dgm:pt>
    <dgm:pt modelId="{379B6087-0E4A-420C-A73A-DA76E02238FE}" type="pres">
      <dgm:prSet presAssocID="{2A8BA34B-A00C-4E97-8C0E-DEDE1BA8B582}" presName="rootText1" presStyleLbl="node0" presStyleIdx="0" presStyleCnt="1" custScaleY="147298">
        <dgm:presLayoutVars>
          <dgm:chPref val="3"/>
        </dgm:presLayoutVars>
      </dgm:prSet>
      <dgm:spPr/>
      <dgm:t>
        <a:bodyPr/>
        <a:lstStyle/>
        <a:p>
          <a:endParaRPr lang="lt-LT"/>
        </a:p>
      </dgm:t>
    </dgm:pt>
    <dgm:pt modelId="{AECED35F-62B7-4B86-9E8E-FC08599DEF87}" type="pres">
      <dgm:prSet presAssocID="{2A8BA34B-A00C-4E97-8C0E-DEDE1BA8B582}" presName="rootConnector1" presStyleLbl="node1" presStyleIdx="0" presStyleCnt="0"/>
      <dgm:spPr/>
      <dgm:t>
        <a:bodyPr/>
        <a:lstStyle/>
        <a:p>
          <a:endParaRPr lang="lt-LT"/>
        </a:p>
      </dgm:t>
    </dgm:pt>
    <dgm:pt modelId="{F3B2E554-B85D-4BE3-83F9-CBD643EBA894}" type="pres">
      <dgm:prSet presAssocID="{2A8BA34B-A00C-4E97-8C0E-DEDE1BA8B582}" presName="hierChild2" presStyleCnt="0"/>
      <dgm:spPr/>
    </dgm:pt>
    <dgm:pt modelId="{36DAFDED-B500-441F-BF8A-94E71B3CFCBA}" type="pres">
      <dgm:prSet presAssocID="{A9AB5BD5-AB81-4BD4-9C74-95E45F957168}" presName="Name37" presStyleLbl="parChTrans1D2" presStyleIdx="0" presStyleCnt="7"/>
      <dgm:spPr/>
      <dgm:t>
        <a:bodyPr/>
        <a:lstStyle/>
        <a:p>
          <a:endParaRPr lang="lt-LT"/>
        </a:p>
      </dgm:t>
    </dgm:pt>
    <dgm:pt modelId="{F053485E-9BA1-485B-941F-A6F434AA07E3}" type="pres">
      <dgm:prSet presAssocID="{9EE20840-B753-4225-8121-D1B3E677BA15}" presName="hierRoot2" presStyleCnt="0">
        <dgm:presLayoutVars>
          <dgm:hierBranch val="init"/>
        </dgm:presLayoutVars>
      </dgm:prSet>
      <dgm:spPr/>
    </dgm:pt>
    <dgm:pt modelId="{4C4F7FBD-AA99-4F59-9713-A68BDED61F9F}" type="pres">
      <dgm:prSet presAssocID="{9EE20840-B753-4225-8121-D1B3E677BA15}" presName="rootComposite" presStyleCnt="0"/>
      <dgm:spPr/>
    </dgm:pt>
    <dgm:pt modelId="{0DDF2E9E-773E-47F0-97FF-27AD8B95ECB8}" type="pres">
      <dgm:prSet presAssocID="{9EE20840-B753-4225-8121-D1B3E677BA15}" presName="rootText" presStyleLbl="node2" presStyleIdx="0" presStyleCnt="7">
        <dgm:presLayoutVars>
          <dgm:chPref val="3"/>
        </dgm:presLayoutVars>
      </dgm:prSet>
      <dgm:spPr/>
      <dgm:t>
        <a:bodyPr/>
        <a:lstStyle/>
        <a:p>
          <a:endParaRPr lang="lt-LT"/>
        </a:p>
      </dgm:t>
    </dgm:pt>
    <dgm:pt modelId="{71AE51CC-38F8-4551-9C30-D1B201EDDAB0}" type="pres">
      <dgm:prSet presAssocID="{9EE20840-B753-4225-8121-D1B3E677BA15}" presName="rootConnector" presStyleLbl="node2" presStyleIdx="0" presStyleCnt="7"/>
      <dgm:spPr/>
      <dgm:t>
        <a:bodyPr/>
        <a:lstStyle/>
        <a:p>
          <a:endParaRPr lang="lt-LT"/>
        </a:p>
      </dgm:t>
    </dgm:pt>
    <dgm:pt modelId="{E0F9B1CA-FF4E-4AD2-8451-9456F622F47F}" type="pres">
      <dgm:prSet presAssocID="{9EE20840-B753-4225-8121-D1B3E677BA15}" presName="hierChild4" presStyleCnt="0"/>
      <dgm:spPr/>
    </dgm:pt>
    <dgm:pt modelId="{211419B6-243B-45DF-8E94-7A915B8A49C8}" type="pres">
      <dgm:prSet presAssocID="{9EE20840-B753-4225-8121-D1B3E677BA15}" presName="hierChild5" presStyleCnt="0"/>
      <dgm:spPr/>
    </dgm:pt>
    <dgm:pt modelId="{88E65FF4-A17B-48C4-B283-743B9D4622BF}" type="pres">
      <dgm:prSet presAssocID="{FE59CBD9-08E3-4F8E-B4C9-830DADF5B27F}" presName="Name37" presStyleLbl="parChTrans1D2" presStyleIdx="1" presStyleCnt="7"/>
      <dgm:spPr/>
      <dgm:t>
        <a:bodyPr/>
        <a:lstStyle/>
        <a:p>
          <a:endParaRPr lang="lt-LT"/>
        </a:p>
      </dgm:t>
    </dgm:pt>
    <dgm:pt modelId="{7BEF89B4-07EB-49E8-8A22-3B80A8A6C274}" type="pres">
      <dgm:prSet presAssocID="{2A60C24D-61F5-4A70-B797-098B545AC544}" presName="hierRoot2" presStyleCnt="0">
        <dgm:presLayoutVars>
          <dgm:hierBranch val="init"/>
        </dgm:presLayoutVars>
      </dgm:prSet>
      <dgm:spPr/>
    </dgm:pt>
    <dgm:pt modelId="{5E139E93-3B74-439E-B585-C95B9E0271F8}" type="pres">
      <dgm:prSet presAssocID="{2A60C24D-61F5-4A70-B797-098B545AC544}" presName="rootComposite" presStyleCnt="0"/>
      <dgm:spPr/>
    </dgm:pt>
    <dgm:pt modelId="{1A8CEA15-8D9D-4927-A32C-FBEF390A836C}" type="pres">
      <dgm:prSet presAssocID="{2A60C24D-61F5-4A70-B797-098B545AC544}" presName="rootText" presStyleLbl="node2" presStyleIdx="1" presStyleCnt="7">
        <dgm:presLayoutVars>
          <dgm:chPref val="3"/>
        </dgm:presLayoutVars>
      </dgm:prSet>
      <dgm:spPr/>
      <dgm:t>
        <a:bodyPr/>
        <a:lstStyle/>
        <a:p>
          <a:endParaRPr lang="lt-LT"/>
        </a:p>
      </dgm:t>
    </dgm:pt>
    <dgm:pt modelId="{60AA8725-33B7-4504-8797-F59563C90052}" type="pres">
      <dgm:prSet presAssocID="{2A60C24D-61F5-4A70-B797-098B545AC544}" presName="rootConnector" presStyleLbl="node2" presStyleIdx="1" presStyleCnt="7"/>
      <dgm:spPr/>
      <dgm:t>
        <a:bodyPr/>
        <a:lstStyle/>
        <a:p>
          <a:endParaRPr lang="lt-LT"/>
        </a:p>
      </dgm:t>
    </dgm:pt>
    <dgm:pt modelId="{98BA25FE-1299-4721-86A3-CFBEEBB98B30}" type="pres">
      <dgm:prSet presAssocID="{2A60C24D-61F5-4A70-B797-098B545AC544}" presName="hierChild4" presStyleCnt="0"/>
      <dgm:spPr/>
    </dgm:pt>
    <dgm:pt modelId="{1C4984C0-5C5F-468E-95CE-B9FE26D6A14F}" type="pres">
      <dgm:prSet presAssocID="{2A60C24D-61F5-4A70-B797-098B545AC544}" presName="hierChild5" presStyleCnt="0"/>
      <dgm:spPr/>
    </dgm:pt>
    <dgm:pt modelId="{E3DCEB7B-960F-412F-8CF0-428D0C6C2B27}" type="pres">
      <dgm:prSet presAssocID="{310729DE-2B48-4777-9313-ED2070ADFD01}" presName="Name37" presStyleLbl="parChTrans1D2" presStyleIdx="2" presStyleCnt="7"/>
      <dgm:spPr/>
      <dgm:t>
        <a:bodyPr/>
        <a:lstStyle/>
        <a:p>
          <a:endParaRPr lang="lt-LT"/>
        </a:p>
      </dgm:t>
    </dgm:pt>
    <dgm:pt modelId="{C46257EE-6FE4-4B52-8934-B5F3D2997412}" type="pres">
      <dgm:prSet presAssocID="{F12DB430-7522-4975-A29A-76A069F831B2}" presName="hierRoot2" presStyleCnt="0">
        <dgm:presLayoutVars>
          <dgm:hierBranch val="init"/>
        </dgm:presLayoutVars>
      </dgm:prSet>
      <dgm:spPr/>
    </dgm:pt>
    <dgm:pt modelId="{C131C8F6-DAC6-469A-B75A-3A9030431EB3}" type="pres">
      <dgm:prSet presAssocID="{F12DB430-7522-4975-A29A-76A069F831B2}" presName="rootComposite" presStyleCnt="0"/>
      <dgm:spPr/>
    </dgm:pt>
    <dgm:pt modelId="{89627F05-3B0D-48E7-9B2E-96C302C5E73A}" type="pres">
      <dgm:prSet presAssocID="{F12DB430-7522-4975-A29A-76A069F831B2}" presName="rootText" presStyleLbl="node2" presStyleIdx="2" presStyleCnt="7">
        <dgm:presLayoutVars>
          <dgm:chPref val="3"/>
        </dgm:presLayoutVars>
      </dgm:prSet>
      <dgm:spPr/>
      <dgm:t>
        <a:bodyPr/>
        <a:lstStyle/>
        <a:p>
          <a:endParaRPr lang="lt-LT"/>
        </a:p>
      </dgm:t>
    </dgm:pt>
    <dgm:pt modelId="{B82F9A55-9B60-4411-B02F-5C1CEE0BC830}" type="pres">
      <dgm:prSet presAssocID="{F12DB430-7522-4975-A29A-76A069F831B2}" presName="rootConnector" presStyleLbl="node2" presStyleIdx="2" presStyleCnt="7"/>
      <dgm:spPr/>
      <dgm:t>
        <a:bodyPr/>
        <a:lstStyle/>
        <a:p>
          <a:endParaRPr lang="lt-LT"/>
        </a:p>
      </dgm:t>
    </dgm:pt>
    <dgm:pt modelId="{F89B72F6-1814-4FC4-A42A-6B570374A751}" type="pres">
      <dgm:prSet presAssocID="{F12DB430-7522-4975-A29A-76A069F831B2}" presName="hierChild4" presStyleCnt="0"/>
      <dgm:spPr/>
    </dgm:pt>
    <dgm:pt modelId="{43C28080-A372-429B-B58D-1D7D9CD0579D}" type="pres">
      <dgm:prSet presAssocID="{F12DB430-7522-4975-A29A-76A069F831B2}" presName="hierChild5" presStyleCnt="0"/>
      <dgm:spPr/>
    </dgm:pt>
    <dgm:pt modelId="{1C3380F1-76B6-468F-A96A-2B9B62BEC8F3}" type="pres">
      <dgm:prSet presAssocID="{A8E75E7B-6879-4347-9239-57A97BD58CAD}" presName="Name37" presStyleLbl="parChTrans1D2" presStyleIdx="3" presStyleCnt="7"/>
      <dgm:spPr/>
      <dgm:t>
        <a:bodyPr/>
        <a:lstStyle/>
        <a:p>
          <a:endParaRPr lang="lt-LT"/>
        </a:p>
      </dgm:t>
    </dgm:pt>
    <dgm:pt modelId="{413DDA27-D08F-4685-A2ED-94AC75A66F13}" type="pres">
      <dgm:prSet presAssocID="{9B09F5DA-439B-4E8A-8939-413A9FEE3104}" presName="hierRoot2" presStyleCnt="0">
        <dgm:presLayoutVars>
          <dgm:hierBranch val="init"/>
        </dgm:presLayoutVars>
      </dgm:prSet>
      <dgm:spPr/>
    </dgm:pt>
    <dgm:pt modelId="{EB461AE4-A974-4E94-AAB8-947AB34841D3}" type="pres">
      <dgm:prSet presAssocID="{9B09F5DA-439B-4E8A-8939-413A9FEE3104}" presName="rootComposite" presStyleCnt="0"/>
      <dgm:spPr/>
    </dgm:pt>
    <dgm:pt modelId="{1205901A-25E8-456F-884B-8D5F8C06A4B3}" type="pres">
      <dgm:prSet presAssocID="{9B09F5DA-439B-4E8A-8939-413A9FEE3104}" presName="rootText" presStyleLbl="node2" presStyleIdx="3" presStyleCnt="7">
        <dgm:presLayoutVars>
          <dgm:chPref val="3"/>
        </dgm:presLayoutVars>
      </dgm:prSet>
      <dgm:spPr/>
      <dgm:t>
        <a:bodyPr/>
        <a:lstStyle/>
        <a:p>
          <a:endParaRPr lang="lt-LT"/>
        </a:p>
      </dgm:t>
    </dgm:pt>
    <dgm:pt modelId="{6E3394F5-AA42-48FD-B1A9-F9A68D3A7A22}" type="pres">
      <dgm:prSet presAssocID="{9B09F5DA-439B-4E8A-8939-413A9FEE3104}" presName="rootConnector" presStyleLbl="node2" presStyleIdx="3" presStyleCnt="7"/>
      <dgm:spPr/>
      <dgm:t>
        <a:bodyPr/>
        <a:lstStyle/>
        <a:p>
          <a:endParaRPr lang="lt-LT"/>
        </a:p>
      </dgm:t>
    </dgm:pt>
    <dgm:pt modelId="{CCFE7DC2-F8A5-48B2-AC96-CF523D6D74A9}" type="pres">
      <dgm:prSet presAssocID="{9B09F5DA-439B-4E8A-8939-413A9FEE3104}" presName="hierChild4" presStyleCnt="0"/>
      <dgm:spPr/>
    </dgm:pt>
    <dgm:pt modelId="{E5CAC8B5-C401-4406-9E8B-E2D18B3F6E8C}" type="pres">
      <dgm:prSet presAssocID="{9B09F5DA-439B-4E8A-8939-413A9FEE3104}" presName="hierChild5" presStyleCnt="0"/>
      <dgm:spPr/>
    </dgm:pt>
    <dgm:pt modelId="{2E6AB523-F5AE-4CB7-8B72-8DD9DFB913DF}" type="pres">
      <dgm:prSet presAssocID="{D2101FB6-D1D8-4179-AD04-665AAF24964D}" presName="Name37" presStyleLbl="parChTrans1D2" presStyleIdx="4" presStyleCnt="7"/>
      <dgm:spPr/>
      <dgm:t>
        <a:bodyPr/>
        <a:lstStyle/>
        <a:p>
          <a:endParaRPr lang="lt-LT"/>
        </a:p>
      </dgm:t>
    </dgm:pt>
    <dgm:pt modelId="{696F1657-FF5A-4522-BA8B-7F92747A1228}" type="pres">
      <dgm:prSet presAssocID="{6D56AB97-426D-43FA-A2ED-E874A0BECC0E}" presName="hierRoot2" presStyleCnt="0">
        <dgm:presLayoutVars>
          <dgm:hierBranch val="init"/>
        </dgm:presLayoutVars>
      </dgm:prSet>
      <dgm:spPr/>
    </dgm:pt>
    <dgm:pt modelId="{1C196D8D-ED1D-48A3-BCF5-EE087DFA49BC}" type="pres">
      <dgm:prSet presAssocID="{6D56AB97-426D-43FA-A2ED-E874A0BECC0E}" presName="rootComposite" presStyleCnt="0"/>
      <dgm:spPr/>
    </dgm:pt>
    <dgm:pt modelId="{2D781A2E-08CD-486B-A8D1-A14119B343AD}" type="pres">
      <dgm:prSet presAssocID="{6D56AB97-426D-43FA-A2ED-E874A0BECC0E}" presName="rootText" presStyleLbl="node2" presStyleIdx="4" presStyleCnt="7">
        <dgm:presLayoutVars>
          <dgm:chPref val="3"/>
        </dgm:presLayoutVars>
      </dgm:prSet>
      <dgm:spPr/>
      <dgm:t>
        <a:bodyPr/>
        <a:lstStyle/>
        <a:p>
          <a:endParaRPr lang="lt-LT"/>
        </a:p>
      </dgm:t>
    </dgm:pt>
    <dgm:pt modelId="{E752F718-A14A-4523-9252-759C99CCCC8A}" type="pres">
      <dgm:prSet presAssocID="{6D56AB97-426D-43FA-A2ED-E874A0BECC0E}" presName="rootConnector" presStyleLbl="node2" presStyleIdx="4" presStyleCnt="7"/>
      <dgm:spPr/>
      <dgm:t>
        <a:bodyPr/>
        <a:lstStyle/>
        <a:p>
          <a:endParaRPr lang="lt-LT"/>
        </a:p>
      </dgm:t>
    </dgm:pt>
    <dgm:pt modelId="{B947FCDF-1D30-4268-8FC1-E8EA6B3ED970}" type="pres">
      <dgm:prSet presAssocID="{6D56AB97-426D-43FA-A2ED-E874A0BECC0E}" presName="hierChild4" presStyleCnt="0"/>
      <dgm:spPr/>
    </dgm:pt>
    <dgm:pt modelId="{FF8B8D54-11DA-45C0-96BE-F900B7635A01}" type="pres">
      <dgm:prSet presAssocID="{6D56AB97-426D-43FA-A2ED-E874A0BECC0E}" presName="hierChild5" presStyleCnt="0"/>
      <dgm:spPr/>
    </dgm:pt>
    <dgm:pt modelId="{4AD65788-368C-4966-93DE-CECF37C1BFF7}" type="pres">
      <dgm:prSet presAssocID="{39430F12-8929-44FD-8A8A-F87D2A39A06C}" presName="Name111" presStyleLbl="parChTrans1D3" presStyleIdx="0" presStyleCnt="1"/>
      <dgm:spPr/>
      <dgm:t>
        <a:bodyPr/>
        <a:lstStyle/>
        <a:p>
          <a:endParaRPr lang="lt-LT"/>
        </a:p>
      </dgm:t>
    </dgm:pt>
    <dgm:pt modelId="{6EC24531-8ADE-42F2-BF9F-B32525AB02C0}" type="pres">
      <dgm:prSet presAssocID="{3DD744E5-BB1C-495E-9D5F-7458CCBA04D8}" presName="hierRoot3" presStyleCnt="0">
        <dgm:presLayoutVars>
          <dgm:hierBranch val="init"/>
        </dgm:presLayoutVars>
      </dgm:prSet>
      <dgm:spPr/>
    </dgm:pt>
    <dgm:pt modelId="{CB4459B2-1248-4008-99E7-37D794653606}" type="pres">
      <dgm:prSet presAssocID="{3DD744E5-BB1C-495E-9D5F-7458CCBA04D8}" presName="rootComposite3" presStyleCnt="0"/>
      <dgm:spPr/>
    </dgm:pt>
    <dgm:pt modelId="{4C28804F-C1B8-401F-AC73-CEB04B1F26C7}" type="pres">
      <dgm:prSet presAssocID="{3DD744E5-BB1C-495E-9D5F-7458CCBA04D8}" presName="rootText3" presStyleLbl="asst2" presStyleIdx="0" presStyleCnt="1" custScaleX="100801" custScaleY="94385" custLinFactNeighborX="3817" custLinFactNeighborY="32446">
        <dgm:presLayoutVars>
          <dgm:chPref val="3"/>
        </dgm:presLayoutVars>
      </dgm:prSet>
      <dgm:spPr/>
      <dgm:t>
        <a:bodyPr/>
        <a:lstStyle/>
        <a:p>
          <a:endParaRPr lang="lt-LT"/>
        </a:p>
      </dgm:t>
    </dgm:pt>
    <dgm:pt modelId="{38B3A451-C948-4E31-90FF-B42B37029BE2}" type="pres">
      <dgm:prSet presAssocID="{3DD744E5-BB1C-495E-9D5F-7458CCBA04D8}" presName="rootConnector3" presStyleLbl="asst2" presStyleIdx="0" presStyleCnt="1"/>
      <dgm:spPr/>
      <dgm:t>
        <a:bodyPr/>
        <a:lstStyle/>
        <a:p>
          <a:endParaRPr lang="lt-LT"/>
        </a:p>
      </dgm:t>
    </dgm:pt>
    <dgm:pt modelId="{47BFCA38-14A2-4937-80A9-EC77DF5B66C5}" type="pres">
      <dgm:prSet presAssocID="{3DD744E5-BB1C-495E-9D5F-7458CCBA04D8}" presName="hierChild6" presStyleCnt="0"/>
      <dgm:spPr/>
    </dgm:pt>
    <dgm:pt modelId="{716C28F3-E753-45BF-A664-E03B0FFC5B10}" type="pres">
      <dgm:prSet presAssocID="{3DD744E5-BB1C-495E-9D5F-7458CCBA04D8}" presName="hierChild7" presStyleCnt="0"/>
      <dgm:spPr/>
    </dgm:pt>
    <dgm:pt modelId="{7AC672A7-2552-4F31-B409-7B7B2D4F1DBA}" type="pres">
      <dgm:prSet presAssocID="{E2326B94-0F4D-483D-AA4C-1A3C0C5D2A2A}" presName="Name37" presStyleLbl="parChTrans1D2" presStyleIdx="5" presStyleCnt="7"/>
      <dgm:spPr/>
      <dgm:t>
        <a:bodyPr/>
        <a:lstStyle/>
        <a:p>
          <a:endParaRPr lang="lt-LT"/>
        </a:p>
      </dgm:t>
    </dgm:pt>
    <dgm:pt modelId="{9387675D-6B19-41F6-BEB2-B7B13CF1D3A4}" type="pres">
      <dgm:prSet presAssocID="{CA8DB641-93D4-4D33-ABCF-0A30DC96AB83}" presName="hierRoot2" presStyleCnt="0">
        <dgm:presLayoutVars>
          <dgm:hierBranch val="init"/>
        </dgm:presLayoutVars>
      </dgm:prSet>
      <dgm:spPr/>
    </dgm:pt>
    <dgm:pt modelId="{84CF7031-73D8-4907-B36D-E97B01A6D7EC}" type="pres">
      <dgm:prSet presAssocID="{CA8DB641-93D4-4D33-ABCF-0A30DC96AB83}" presName="rootComposite" presStyleCnt="0"/>
      <dgm:spPr/>
    </dgm:pt>
    <dgm:pt modelId="{6A8A3FCA-A134-46E4-A5DC-50FBBDA63CE7}" type="pres">
      <dgm:prSet presAssocID="{CA8DB641-93D4-4D33-ABCF-0A30DC96AB83}" presName="rootText" presStyleLbl="node2" presStyleIdx="5" presStyleCnt="7">
        <dgm:presLayoutVars>
          <dgm:chPref val="3"/>
        </dgm:presLayoutVars>
      </dgm:prSet>
      <dgm:spPr/>
      <dgm:t>
        <a:bodyPr/>
        <a:lstStyle/>
        <a:p>
          <a:endParaRPr lang="lt-LT"/>
        </a:p>
      </dgm:t>
    </dgm:pt>
    <dgm:pt modelId="{1B2544AC-2044-4AA1-8929-703AD900F237}" type="pres">
      <dgm:prSet presAssocID="{CA8DB641-93D4-4D33-ABCF-0A30DC96AB83}" presName="rootConnector" presStyleLbl="node2" presStyleIdx="5" presStyleCnt="7"/>
      <dgm:spPr/>
      <dgm:t>
        <a:bodyPr/>
        <a:lstStyle/>
        <a:p>
          <a:endParaRPr lang="lt-LT"/>
        </a:p>
      </dgm:t>
    </dgm:pt>
    <dgm:pt modelId="{FA473FB4-6CD9-4BD4-B3AF-74884C9808EB}" type="pres">
      <dgm:prSet presAssocID="{CA8DB641-93D4-4D33-ABCF-0A30DC96AB83}" presName="hierChild4" presStyleCnt="0"/>
      <dgm:spPr/>
    </dgm:pt>
    <dgm:pt modelId="{8F8A2CC4-38FC-42CC-A5DD-60EF687674CE}" type="pres">
      <dgm:prSet presAssocID="{CA8DB641-93D4-4D33-ABCF-0A30DC96AB83}" presName="hierChild5" presStyleCnt="0"/>
      <dgm:spPr/>
    </dgm:pt>
    <dgm:pt modelId="{6536A35B-63A9-4C15-9453-0AF04106AFFF}" type="pres">
      <dgm:prSet presAssocID="{D4ECEEED-8573-42D6-83FE-9270C2215172}" presName="Name37" presStyleLbl="parChTrans1D2" presStyleIdx="6" presStyleCnt="7"/>
      <dgm:spPr/>
      <dgm:t>
        <a:bodyPr/>
        <a:lstStyle/>
        <a:p>
          <a:endParaRPr lang="lt-LT"/>
        </a:p>
      </dgm:t>
    </dgm:pt>
    <dgm:pt modelId="{13937BBE-B7F5-4948-AD1A-26491A552C8F}" type="pres">
      <dgm:prSet presAssocID="{7EA67914-C750-4018-8B70-876BC2AFA46C}" presName="hierRoot2" presStyleCnt="0">
        <dgm:presLayoutVars>
          <dgm:hierBranch val="init"/>
        </dgm:presLayoutVars>
      </dgm:prSet>
      <dgm:spPr/>
    </dgm:pt>
    <dgm:pt modelId="{53BFEBB4-0894-4819-8067-24AD238BDDB6}" type="pres">
      <dgm:prSet presAssocID="{7EA67914-C750-4018-8B70-876BC2AFA46C}" presName="rootComposite" presStyleCnt="0"/>
      <dgm:spPr/>
    </dgm:pt>
    <dgm:pt modelId="{70830A10-EF4A-4067-91F0-045A28EA376E}" type="pres">
      <dgm:prSet presAssocID="{7EA67914-C750-4018-8B70-876BC2AFA46C}" presName="rootText" presStyleLbl="node2" presStyleIdx="6" presStyleCnt="7">
        <dgm:presLayoutVars>
          <dgm:chPref val="3"/>
        </dgm:presLayoutVars>
      </dgm:prSet>
      <dgm:spPr/>
      <dgm:t>
        <a:bodyPr/>
        <a:lstStyle/>
        <a:p>
          <a:endParaRPr lang="lt-LT"/>
        </a:p>
      </dgm:t>
    </dgm:pt>
    <dgm:pt modelId="{3FBDCC4C-925E-4418-992F-12D6060A90E0}" type="pres">
      <dgm:prSet presAssocID="{7EA67914-C750-4018-8B70-876BC2AFA46C}" presName="rootConnector" presStyleLbl="node2" presStyleIdx="6" presStyleCnt="7"/>
      <dgm:spPr/>
      <dgm:t>
        <a:bodyPr/>
        <a:lstStyle/>
        <a:p>
          <a:endParaRPr lang="lt-LT"/>
        </a:p>
      </dgm:t>
    </dgm:pt>
    <dgm:pt modelId="{40F7BA5F-8978-4F42-9C3B-7E8800C66109}" type="pres">
      <dgm:prSet presAssocID="{7EA67914-C750-4018-8B70-876BC2AFA46C}" presName="hierChild4" presStyleCnt="0"/>
      <dgm:spPr/>
    </dgm:pt>
    <dgm:pt modelId="{C7014892-6AB9-4C9E-A730-83EEB87DC461}" type="pres">
      <dgm:prSet presAssocID="{7EA67914-C750-4018-8B70-876BC2AFA46C}" presName="hierChild5" presStyleCnt="0"/>
      <dgm:spPr/>
    </dgm:pt>
    <dgm:pt modelId="{A580AFCA-06BA-4F92-975A-B6B67A409FD2}" type="pres">
      <dgm:prSet presAssocID="{2A8BA34B-A00C-4E97-8C0E-DEDE1BA8B582}" presName="hierChild3" presStyleCnt="0"/>
      <dgm:spPr/>
    </dgm:pt>
  </dgm:ptLst>
  <dgm:cxnLst>
    <dgm:cxn modelId="{93F59F72-76C0-4F2D-A6A4-975A32EAB912}" type="presOf" srcId="{A9AB5BD5-AB81-4BD4-9C74-95E45F957168}" destId="{36DAFDED-B500-441F-BF8A-94E71B3CFCBA}" srcOrd="0" destOrd="0" presId="urn:microsoft.com/office/officeart/2005/8/layout/orgChart1"/>
    <dgm:cxn modelId="{B2A3C82B-0627-4C64-9563-D4FD738C731F}" srcId="{6D56AB97-426D-43FA-A2ED-E874A0BECC0E}" destId="{3DD744E5-BB1C-495E-9D5F-7458CCBA04D8}" srcOrd="0" destOrd="0" parTransId="{39430F12-8929-44FD-8A8A-F87D2A39A06C}" sibTransId="{C7078430-DE30-415B-A884-F0BA7E8F7C2E}"/>
    <dgm:cxn modelId="{78EE8FF6-FEF4-4DD0-8F7E-23172ABA7322}" type="presOf" srcId="{3DD744E5-BB1C-495E-9D5F-7458CCBA04D8}" destId="{4C28804F-C1B8-401F-AC73-CEB04B1F26C7}" srcOrd="0" destOrd="0" presId="urn:microsoft.com/office/officeart/2005/8/layout/orgChart1"/>
    <dgm:cxn modelId="{3E869259-8624-40B1-A5BB-47B45654D0D8}" type="presOf" srcId="{CA8DB641-93D4-4D33-ABCF-0A30DC96AB83}" destId="{1B2544AC-2044-4AA1-8929-703AD900F237}" srcOrd="1" destOrd="0" presId="urn:microsoft.com/office/officeart/2005/8/layout/orgChart1"/>
    <dgm:cxn modelId="{C3E1A5BA-A025-46C9-AE19-E530FBEA8184}" srcId="{2A8BA34B-A00C-4E97-8C0E-DEDE1BA8B582}" destId="{6D56AB97-426D-43FA-A2ED-E874A0BECC0E}" srcOrd="4" destOrd="0" parTransId="{D2101FB6-D1D8-4179-AD04-665AAF24964D}" sibTransId="{8C31BDD6-E660-4092-8DF9-2B21B02568BC}"/>
    <dgm:cxn modelId="{E24F43B7-9EB3-40CD-8A9A-D738C596026C}" type="presOf" srcId="{D2101FB6-D1D8-4179-AD04-665AAF24964D}" destId="{2E6AB523-F5AE-4CB7-8B72-8DD9DFB913DF}" srcOrd="0" destOrd="0" presId="urn:microsoft.com/office/officeart/2005/8/layout/orgChart1"/>
    <dgm:cxn modelId="{BC1F79B0-BE20-49D3-BBD3-E5447C78ABDC}" type="presOf" srcId="{A8E75E7B-6879-4347-9239-57A97BD58CAD}" destId="{1C3380F1-76B6-468F-A96A-2B9B62BEC8F3}" srcOrd="0" destOrd="0" presId="urn:microsoft.com/office/officeart/2005/8/layout/orgChart1"/>
    <dgm:cxn modelId="{08BE7F2A-B68C-411A-B640-746D056220A1}" type="presOf" srcId="{9EE20840-B753-4225-8121-D1B3E677BA15}" destId="{71AE51CC-38F8-4551-9C30-D1B201EDDAB0}" srcOrd="1" destOrd="0" presId="urn:microsoft.com/office/officeart/2005/8/layout/orgChart1"/>
    <dgm:cxn modelId="{F4866EF8-9CD5-4F4F-9C46-46F912D008CF}" type="presOf" srcId="{F12DB430-7522-4975-A29A-76A069F831B2}" destId="{B82F9A55-9B60-4411-B02F-5C1CEE0BC830}" srcOrd="1" destOrd="0" presId="urn:microsoft.com/office/officeart/2005/8/layout/orgChart1"/>
    <dgm:cxn modelId="{05EBA4B0-4518-4FB3-AF47-ACC10D05C2BE}" srcId="{2A8BA34B-A00C-4E97-8C0E-DEDE1BA8B582}" destId="{2A60C24D-61F5-4A70-B797-098B545AC544}" srcOrd="1" destOrd="0" parTransId="{FE59CBD9-08E3-4F8E-B4C9-830DADF5B27F}" sibTransId="{3A604893-D49D-4C6C-8D27-FE5D6142E6E2}"/>
    <dgm:cxn modelId="{6874F021-D4A7-4200-90DB-D150BAED6A83}" srcId="{2A8BA34B-A00C-4E97-8C0E-DEDE1BA8B582}" destId="{9B09F5DA-439B-4E8A-8939-413A9FEE3104}" srcOrd="3" destOrd="0" parTransId="{A8E75E7B-6879-4347-9239-57A97BD58CAD}" sibTransId="{9E86E089-15BF-4409-B015-1DA28E1D6F09}"/>
    <dgm:cxn modelId="{EB3498AB-5A46-4EE7-9432-735B878C23A0}" type="presOf" srcId="{6D56AB97-426D-43FA-A2ED-E874A0BECC0E}" destId="{2D781A2E-08CD-486B-A8D1-A14119B343AD}" srcOrd="0" destOrd="0" presId="urn:microsoft.com/office/officeart/2005/8/layout/orgChart1"/>
    <dgm:cxn modelId="{EDACABEC-30A0-4749-8283-F2AD410D2CD1}" type="presOf" srcId="{9B09F5DA-439B-4E8A-8939-413A9FEE3104}" destId="{1205901A-25E8-456F-884B-8D5F8C06A4B3}" srcOrd="0" destOrd="0" presId="urn:microsoft.com/office/officeart/2005/8/layout/orgChart1"/>
    <dgm:cxn modelId="{58CF5AF9-E5CA-4E73-B7F8-298EF21CB0E1}" type="presOf" srcId="{2A8BA34B-A00C-4E97-8C0E-DEDE1BA8B582}" destId="{AECED35F-62B7-4B86-9E8E-FC08599DEF87}" srcOrd="1" destOrd="0" presId="urn:microsoft.com/office/officeart/2005/8/layout/orgChart1"/>
    <dgm:cxn modelId="{BEB0B754-6415-4449-B022-DBA18C2B5D9A}" type="presOf" srcId="{2A8BA34B-A00C-4E97-8C0E-DEDE1BA8B582}" destId="{379B6087-0E4A-420C-A73A-DA76E02238FE}" srcOrd="0" destOrd="0" presId="urn:microsoft.com/office/officeart/2005/8/layout/orgChart1"/>
    <dgm:cxn modelId="{0C790724-EC51-475A-827E-BE72C1BEE219}" type="presOf" srcId="{E2326B94-0F4D-483D-AA4C-1A3C0C5D2A2A}" destId="{7AC672A7-2552-4F31-B409-7B7B2D4F1DBA}" srcOrd="0" destOrd="0" presId="urn:microsoft.com/office/officeart/2005/8/layout/orgChart1"/>
    <dgm:cxn modelId="{2DF8E5CB-2C40-4F81-89D0-D6C0ED49E848}" srcId="{2A8BA34B-A00C-4E97-8C0E-DEDE1BA8B582}" destId="{7EA67914-C750-4018-8B70-876BC2AFA46C}" srcOrd="6" destOrd="0" parTransId="{D4ECEEED-8573-42D6-83FE-9270C2215172}" sibTransId="{70C04C33-18AE-49F2-B13F-D1C069BB00DA}"/>
    <dgm:cxn modelId="{7B5A3408-6B95-4023-90E1-996C8892E7C9}" type="presOf" srcId="{B1443BD5-1904-4726-9E7E-3A8852D44ECF}" destId="{6F9039B3-4B48-4921-AD1A-647A0804C0D5}" srcOrd="0" destOrd="0" presId="urn:microsoft.com/office/officeart/2005/8/layout/orgChart1"/>
    <dgm:cxn modelId="{8EBCA868-8DF3-44D6-9453-3BE6FF6BB035}" type="presOf" srcId="{39430F12-8929-44FD-8A8A-F87D2A39A06C}" destId="{4AD65788-368C-4966-93DE-CECF37C1BFF7}" srcOrd="0" destOrd="0" presId="urn:microsoft.com/office/officeart/2005/8/layout/orgChart1"/>
    <dgm:cxn modelId="{69F8F289-0992-4DCB-AF63-46AB585CA929}" type="presOf" srcId="{2A60C24D-61F5-4A70-B797-098B545AC544}" destId="{60AA8725-33B7-4504-8797-F59563C90052}" srcOrd="1" destOrd="0" presId="urn:microsoft.com/office/officeart/2005/8/layout/orgChart1"/>
    <dgm:cxn modelId="{C611709E-BD43-4807-A628-2F3079009F31}" type="presOf" srcId="{9EE20840-B753-4225-8121-D1B3E677BA15}" destId="{0DDF2E9E-773E-47F0-97FF-27AD8B95ECB8}" srcOrd="0" destOrd="0" presId="urn:microsoft.com/office/officeart/2005/8/layout/orgChart1"/>
    <dgm:cxn modelId="{D4B76345-A16A-4F49-AD7A-6DE31CBBE983}" type="presOf" srcId="{310729DE-2B48-4777-9313-ED2070ADFD01}" destId="{E3DCEB7B-960F-412F-8CF0-428D0C6C2B27}" srcOrd="0" destOrd="0" presId="urn:microsoft.com/office/officeart/2005/8/layout/orgChart1"/>
    <dgm:cxn modelId="{7A542471-8C1B-457F-AA39-66143B23C177}" srcId="{2A8BA34B-A00C-4E97-8C0E-DEDE1BA8B582}" destId="{9EE20840-B753-4225-8121-D1B3E677BA15}" srcOrd="0" destOrd="0" parTransId="{A9AB5BD5-AB81-4BD4-9C74-95E45F957168}" sibTransId="{70296C7B-2EBA-4253-AEB1-0B662DEB29D6}"/>
    <dgm:cxn modelId="{9CF4CD7E-A374-4550-A764-1EFD972AB78C}" type="presOf" srcId="{3DD744E5-BB1C-495E-9D5F-7458CCBA04D8}" destId="{38B3A451-C948-4E31-90FF-B42B37029BE2}" srcOrd="1" destOrd="0" presId="urn:microsoft.com/office/officeart/2005/8/layout/orgChart1"/>
    <dgm:cxn modelId="{356B1452-587C-4D96-8BB5-7BA2F5AF8147}" type="presOf" srcId="{CA8DB641-93D4-4D33-ABCF-0A30DC96AB83}" destId="{6A8A3FCA-A134-46E4-A5DC-50FBBDA63CE7}" srcOrd="0" destOrd="0" presId="urn:microsoft.com/office/officeart/2005/8/layout/orgChart1"/>
    <dgm:cxn modelId="{8012890D-2AD2-4FD4-9568-4E4917A82E68}" srcId="{2A8BA34B-A00C-4E97-8C0E-DEDE1BA8B582}" destId="{CA8DB641-93D4-4D33-ABCF-0A30DC96AB83}" srcOrd="5" destOrd="0" parTransId="{E2326B94-0F4D-483D-AA4C-1A3C0C5D2A2A}" sibTransId="{BE286293-D5EF-4483-A812-6F5163049C6D}"/>
    <dgm:cxn modelId="{C83D30C1-5C7F-455D-8AD3-BD54785E01C6}" type="presOf" srcId="{9B09F5DA-439B-4E8A-8939-413A9FEE3104}" destId="{6E3394F5-AA42-48FD-B1A9-F9A68D3A7A22}" srcOrd="1" destOrd="0" presId="urn:microsoft.com/office/officeart/2005/8/layout/orgChart1"/>
    <dgm:cxn modelId="{7D3B953F-0B79-4305-8084-A76D6C966014}" type="presOf" srcId="{6D56AB97-426D-43FA-A2ED-E874A0BECC0E}" destId="{E752F718-A14A-4523-9252-759C99CCCC8A}" srcOrd="1" destOrd="0" presId="urn:microsoft.com/office/officeart/2005/8/layout/orgChart1"/>
    <dgm:cxn modelId="{0D00A9B1-2801-46D0-B3B0-C7BD662A770E}" type="presOf" srcId="{2A60C24D-61F5-4A70-B797-098B545AC544}" destId="{1A8CEA15-8D9D-4927-A32C-FBEF390A836C}" srcOrd="0" destOrd="0" presId="urn:microsoft.com/office/officeart/2005/8/layout/orgChart1"/>
    <dgm:cxn modelId="{77F0F869-9A43-42A0-B90D-EB97538BB37A}" type="presOf" srcId="{D4ECEEED-8573-42D6-83FE-9270C2215172}" destId="{6536A35B-63A9-4C15-9453-0AF04106AFFF}" srcOrd="0" destOrd="0" presId="urn:microsoft.com/office/officeart/2005/8/layout/orgChart1"/>
    <dgm:cxn modelId="{6B7F56E9-EEB1-42D1-A031-9DFC76355412}" type="presOf" srcId="{FE59CBD9-08E3-4F8E-B4C9-830DADF5B27F}" destId="{88E65FF4-A17B-48C4-B283-743B9D4622BF}" srcOrd="0" destOrd="0" presId="urn:microsoft.com/office/officeart/2005/8/layout/orgChart1"/>
    <dgm:cxn modelId="{430AC717-6C58-4CA6-A16F-C4E6BC87B4E9}" type="presOf" srcId="{F12DB430-7522-4975-A29A-76A069F831B2}" destId="{89627F05-3B0D-48E7-9B2E-96C302C5E73A}" srcOrd="0" destOrd="0" presId="urn:microsoft.com/office/officeart/2005/8/layout/orgChart1"/>
    <dgm:cxn modelId="{339B8543-4F1B-45EB-99D1-0CF62AB19660}" type="presOf" srcId="{7EA67914-C750-4018-8B70-876BC2AFA46C}" destId="{70830A10-EF4A-4067-91F0-045A28EA376E}" srcOrd="0" destOrd="0" presId="urn:microsoft.com/office/officeart/2005/8/layout/orgChart1"/>
    <dgm:cxn modelId="{96360C2C-77C4-42F1-9E3D-90B41BBDFE0A}" srcId="{B1443BD5-1904-4726-9E7E-3A8852D44ECF}" destId="{2A8BA34B-A00C-4E97-8C0E-DEDE1BA8B582}" srcOrd="0" destOrd="0" parTransId="{B67E91B4-7B09-42AC-8ED9-5114200F509D}" sibTransId="{976AFE3B-BE21-4857-978F-75D5E2D76BA3}"/>
    <dgm:cxn modelId="{DB24A5B5-99BA-43D6-B5BA-49632B57F4F8}" srcId="{2A8BA34B-A00C-4E97-8C0E-DEDE1BA8B582}" destId="{F12DB430-7522-4975-A29A-76A069F831B2}" srcOrd="2" destOrd="0" parTransId="{310729DE-2B48-4777-9313-ED2070ADFD01}" sibTransId="{B42BCB8A-25F9-494C-92FE-5ED051F78F63}"/>
    <dgm:cxn modelId="{A0566AF6-1908-42DF-817B-7A2584E884C9}" type="presOf" srcId="{7EA67914-C750-4018-8B70-876BC2AFA46C}" destId="{3FBDCC4C-925E-4418-992F-12D6060A90E0}" srcOrd="1" destOrd="0" presId="urn:microsoft.com/office/officeart/2005/8/layout/orgChart1"/>
    <dgm:cxn modelId="{CD678E44-2DE1-4C55-BE2D-69065B61BEA3}" type="presParOf" srcId="{6F9039B3-4B48-4921-AD1A-647A0804C0D5}" destId="{82FA68D0-679B-46B4-994A-B4E476A6A1B3}" srcOrd="0" destOrd="0" presId="urn:microsoft.com/office/officeart/2005/8/layout/orgChart1"/>
    <dgm:cxn modelId="{AE882F2A-6E68-4D15-BCE2-7E7BD91A8EE1}" type="presParOf" srcId="{82FA68D0-679B-46B4-994A-B4E476A6A1B3}" destId="{C1645712-7F26-4257-B6C9-F4A86339A5A1}" srcOrd="0" destOrd="0" presId="urn:microsoft.com/office/officeart/2005/8/layout/orgChart1"/>
    <dgm:cxn modelId="{D27B5C11-0BBA-4556-8BFB-BBA642F85E66}" type="presParOf" srcId="{C1645712-7F26-4257-B6C9-F4A86339A5A1}" destId="{379B6087-0E4A-420C-A73A-DA76E02238FE}" srcOrd="0" destOrd="0" presId="urn:microsoft.com/office/officeart/2005/8/layout/orgChart1"/>
    <dgm:cxn modelId="{7AD14441-5009-45B2-8288-AE5B4C58E53F}" type="presParOf" srcId="{C1645712-7F26-4257-B6C9-F4A86339A5A1}" destId="{AECED35F-62B7-4B86-9E8E-FC08599DEF87}" srcOrd="1" destOrd="0" presId="urn:microsoft.com/office/officeart/2005/8/layout/orgChart1"/>
    <dgm:cxn modelId="{50E41F5B-19A3-49B7-AA2B-D1120811FB2D}" type="presParOf" srcId="{82FA68D0-679B-46B4-994A-B4E476A6A1B3}" destId="{F3B2E554-B85D-4BE3-83F9-CBD643EBA894}" srcOrd="1" destOrd="0" presId="urn:microsoft.com/office/officeart/2005/8/layout/orgChart1"/>
    <dgm:cxn modelId="{9FCF680D-81CC-4BFF-8956-F8B68F9972B5}" type="presParOf" srcId="{F3B2E554-B85D-4BE3-83F9-CBD643EBA894}" destId="{36DAFDED-B500-441F-BF8A-94E71B3CFCBA}" srcOrd="0" destOrd="0" presId="urn:microsoft.com/office/officeart/2005/8/layout/orgChart1"/>
    <dgm:cxn modelId="{9C67AA66-EF35-4D1F-BE27-B0E5B392BA4F}" type="presParOf" srcId="{F3B2E554-B85D-4BE3-83F9-CBD643EBA894}" destId="{F053485E-9BA1-485B-941F-A6F434AA07E3}" srcOrd="1" destOrd="0" presId="urn:microsoft.com/office/officeart/2005/8/layout/orgChart1"/>
    <dgm:cxn modelId="{455ECA02-A39D-4D2E-977E-86DBA15B218D}" type="presParOf" srcId="{F053485E-9BA1-485B-941F-A6F434AA07E3}" destId="{4C4F7FBD-AA99-4F59-9713-A68BDED61F9F}" srcOrd="0" destOrd="0" presId="urn:microsoft.com/office/officeart/2005/8/layout/orgChart1"/>
    <dgm:cxn modelId="{2D2AB69E-82CE-4020-8D1D-8DE9A83523B3}" type="presParOf" srcId="{4C4F7FBD-AA99-4F59-9713-A68BDED61F9F}" destId="{0DDF2E9E-773E-47F0-97FF-27AD8B95ECB8}" srcOrd="0" destOrd="0" presId="urn:microsoft.com/office/officeart/2005/8/layout/orgChart1"/>
    <dgm:cxn modelId="{C4341B10-C853-4389-B02B-07DAF0093742}" type="presParOf" srcId="{4C4F7FBD-AA99-4F59-9713-A68BDED61F9F}" destId="{71AE51CC-38F8-4551-9C30-D1B201EDDAB0}" srcOrd="1" destOrd="0" presId="urn:microsoft.com/office/officeart/2005/8/layout/orgChart1"/>
    <dgm:cxn modelId="{2CD68675-E870-4C07-AD70-8DA457A2838E}" type="presParOf" srcId="{F053485E-9BA1-485B-941F-A6F434AA07E3}" destId="{E0F9B1CA-FF4E-4AD2-8451-9456F622F47F}" srcOrd="1" destOrd="0" presId="urn:microsoft.com/office/officeart/2005/8/layout/orgChart1"/>
    <dgm:cxn modelId="{A657FBD2-C28B-4A5B-B57C-FF18B183E7FD}" type="presParOf" srcId="{F053485E-9BA1-485B-941F-A6F434AA07E3}" destId="{211419B6-243B-45DF-8E94-7A915B8A49C8}" srcOrd="2" destOrd="0" presId="urn:microsoft.com/office/officeart/2005/8/layout/orgChart1"/>
    <dgm:cxn modelId="{BBD208B3-3DAE-4377-AD22-A72610879AC5}" type="presParOf" srcId="{F3B2E554-B85D-4BE3-83F9-CBD643EBA894}" destId="{88E65FF4-A17B-48C4-B283-743B9D4622BF}" srcOrd="2" destOrd="0" presId="urn:microsoft.com/office/officeart/2005/8/layout/orgChart1"/>
    <dgm:cxn modelId="{38FED0FA-C126-49C6-85DC-D818407CBD34}" type="presParOf" srcId="{F3B2E554-B85D-4BE3-83F9-CBD643EBA894}" destId="{7BEF89B4-07EB-49E8-8A22-3B80A8A6C274}" srcOrd="3" destOrd="0" presId="urn:microsoft.com/office/officeart/2005/8/layout/orgChart1"/>
    <dgm:cxn modelId="{4F023C23-635E-4465-A68A-72DEBF476DCD}" type="presParOf" srcId="{7BEF89B4-07EB-49E8-8A22-3B80A8A6C274}" destId="{5E139E93-3B74-439E-B585-C95B9E0271F8}" srcOrd="0" destOrd="0" presId="urn:microsoft.com/office/officeart/2005/8/layout/orgChart1"/>
    <dgm:cxn modelId="{6EAAA091-3662-4B68-BE10-6F11359EF865}" type="presParOf" srcId="{5E139E93-3B74-439E-B585-C95B9E0271F8}" destId="{1A8CEA15-8D9D-4927-A32C-FBEF390A836C}" srcOrd="0" destOrd="0" presId="urn:microsoft.com/office/officeart/2005/8/layout/orgChart1"/>
    <dgm:cxn modelId="{223C5044-1EC6-48F1-B69E-8EC0F01928A3}" type="presParOf" srcId="{5E139E93-3B74-439E-B585-C95B9E0271F8}" destId="{60AA8725-33B7-4504-8797-F59563C90052}" srcOrd="1" destOrd="0" presId="urn:microsoft.com/office/officeart/2005/8/layout/orgChart1"/>
    <dgm:cxn modelId="{9208B238-D9A9-4937-9BBE-91E5D265316A}" type="presParOf" srcId="{7BEF89B4-07EB-49E8-8A22-3B80A8A6C274}" destId="{98BA25FE-1299-4721-86A3-CFBEEBB98B30}" srcOrd="1" destOrd="0" presId="urn:microsoft.com/office/officeart/2005/8/layout/orgChart1"/>
    <dgm:cxn modelId="{DFE3D387-130C-40E7-A470-9C9E641DAF0F}" type="presParOf" srcId="{7BEF89B4-07EB-49E8-8A22-3B80A8A6C274}" destId="{1C4984C0-5C5F-468E-95CE-B9FE26D6A14F}" srcOrd="2" destOrd="0" presId="urn:microsoft.com/office/officeart/2005/8/layout/orgChart1"/>
    <dgm:cxn modelId="{E3FBF034-C79E-4150-924C-AECED2C8CF55}" type="presParOf" srcId="{F3B2E554-B85D-4BE3-83F9-CBD643EBA894}" destId="{E3DCEB7B-960F-412F-8CF0-428D0C6C2B27}" srcOrd="4" destOrd="0" presId="urn:microsoft.com/office/officeart/2005/8/layout/orgChart1"/>
    <dgm:cxn modelId="{EF538039-0FC0-4E37-B4B3-1D2995E46754}" type="presParOf" srcId="{F3B2E554-B85D-4BE3-83F9-CBD643EBA894}" destId="{C46257EE-6FE4-4B52-8934-B5F3D2997412}" srcOrd="5" destOrd="0" presId="urn:microsoft.com/office/officeart/2005/8/layout/orgChart1"/>
    <dgm:cxn modelId="{A27BE126-D147-440E-94C6-EF316C9B7325}" type="presParOf" srcId="{C46257EE-6FE4-4B52-8934-B5F3D2997412}" destId="{C131C8F6-DAC6-469A-B75A-3A9030431EB3}" srcOrd="0" destOrd="0" presId="urn:microsoft.com/office/officeart/2005/8/layout/orgChart1"/>
    <dgm:cxn modelId="{13AB0589-32E4-4CEA-BFFE-37F29A8C5427}" type="presParOf" srcId="{C131C8F6-DAC6-469A-B75A-3A9030431EB3}" destId="{89627F05-3B0D-48E7-9B2E-96C302C5E73A}" srcOrd="0" destOrd="0" presId="urn:microsoft.com/office/officeart/2005/8/layout/orgChart1"/>
    <dgm:cxn modelId="{5256A986-1F1F-43E5-AE44-A74D24E8BEE2}" type="presParOf" srcId="{C131C8F6-DAC6-469A-B75A-3A9030431EB3}" destId="{B82F9A55-9B60-4411-B02F-5C1CEE0BC830}" srcOrd="1" destOrd="0" presId="urn:microsoft.com/office/officeart/2005/8/layout/orgChart1"/>
    <dgm:cxn modelId="{67C3DAD7-7ADE-4D76-9C2B-106426CE785C}" type="presParOf" srcId="{C46257EE-6FE4-4B52-8934-B5F3D2997412}" destId="{F89B72F6-1814-4FC4-A42A-6B570374A751}" srcOrd="1" destOrd="0" presId="urn:microsoft.com/office/officeart/2005/8/layout/orgChart1"/>
    <dgm:cxn modelId="{F0AFC94B-E500-4BC4-82F9-5E3E489A392D}" type="presParOf" srcId="{C46257EE-6FE4-4B52-8934-B5F3D2997412}" destId="{43C28080-A372-429B-B58D-1D7D9CD0579D}" srcOrd="2" destOrd="0" presId="urn:microsoft.com/office/officeart/2005/8/layout/orgChart1"/>
    <dgm:cxn modelId="{A2E11A23-98D9-462E-AE70-C981420F84EE}" type="presParOf" srcId="{F3B2E554-B85D-4BE3-83F9-CBD643EBA894}" destId="{1C3380F1-76B6-468F-A96A-2B9B62BEC8F3}" srcOrd="6" destOrd="0" presId="urn:microsoft.com/office/officeart/2005/8/layout/orgChart1"/>
    <dgm:cxn modelId="{369CA9B1-AD55-424E-86F4-B46864DA5BCC}" type="presParOf" srcId="{F3B2E554-B85D-4BE3-83F9-CBD643EBA894}" destId="{413DDA27-D08F-4685-A2ED-94AC75A66F13}" srcOrd="7" destOrd="0" presId="urn:microsoft.com/office/officeart/2005/8/layout/orgChart1"/>
    <dgm:cxn modelId="{3F44BB51-EA5C-4221-86F6-E8F0846EE103}" type="presParOf" srcId="{413DDA27-D08F-4685-A2ED-94AC75A66F13}" destId="{EB461AE4-A974-4E94-AAB8-947AB34841D3}" srcOrd="0" destOrd="0" presId="urn:microsoft.com/office/officeart/2005/8/layout/orgChart1"/>
    <dgm:cxn modelId="{1B12F728-55C4-4339-BC31-4A5F9F066B86}" type="presParOf" srcId="{EB461AE4-A974-4E94-AAB8-947AB34841D3}" destId="{1205901A-25E8-456F-884B-8D5F8C06A4B3}" srcOrd="0" destOrd="0" presId="urn:microsoft.com/office/officeart/2005/8/layout/orgChart1"/>
    <dgm:cxn modelId="{AE6F679B-6425-4A31-9725-292230018775}" type="presParOf" srcId="{EB461AE4-A974-4E94-AAB8-947AB34841D3}" destId="{6E3394F5-AA42-48FD-B1A9-F9A68D3A7A22}" srcOrd="1" destOrd="0" presId="urn:microsoft.com/office/officeart/2005/8/layout/orgChart1"/>
    <dgm:cxn modelId="{9DA2A3FE-533B-47A2-968D-2E3FB3CCDC7A}" type="presParOf" srcId="{413DDA27-D08F-4685-A2ED-94AC75A66F13}" destId="{CCFE7DC2-F8A5-48B2-AC96-CF523D6D74A9}" srcOrd="1" destOrd="0" presId="urn:microsoft.com/office/officeart/2005/8/layout/orgChart1"/>
    <dgm:cxn modelId="{D9C72908-3FC2-41BB-8A20-C4050F96CF07}" type="presParOf" srcId="{413DDA27-D08F-4685-A2ED-94AC75A66F13}" destId="{E5CAC8B5-C401-4406-9E8B-E2D18B3F6E8C}" srcOrd="2" destOrd="0" presId="urn:microsoft.com/office/officeart/2005/8/layout/orgChart1"/>
    <dgm:cxn modelId="{35D3D91B-31AE-4109-A6CA-1918B7B6454E}" type="presParOf" srcId="{F3B2E554-B85D-4BE3-83F9-CBD643EBA894}" destId="{2E6AB523-F5AE-4CB7-8B72-8DD9DFB913DF}" srcOrd="8" destOrd="0" presId="urn:microsoft.com/office/officeart/2005/8/layout/orgChart1"/>
    <dgm:cxn modelId="{41A20665-8F33-4734-9AE5-26A5EC401A28}" type="presParOf" srcId="{F3B2E554-B85D-4BE3-83F9-CBD643EBA894}" destId="{696F1657-FF5A-4522-BA8B-7F92747A1228}" srcOrd="9" destOrd="0" presId="urn:microsoft.com/office/officeart/2005/8/layout/orgChart1"/>
    <dgm:cxn modelId="{33F2401B-8159-4AE0-B2EC-494605B121B0}" type="presParOf" srcId="{696F1657-FF5A-4522-BA8B-7F92747A1228}" destId="{1C196D8D-ED1D-48A3-BCF5-EE087DFA49BC}" srcOrd="0" destOrd="0" presId="urn:microsoft.com/office/officeart/2005/8/layout/orgChart1"/>
    <dgm:cxn modelId="{5B716B9B-579E-48DC-B328-ADD90A101EC7}" type="presParOf" srcId="{1C196D8D-ED1D-48A3-BCF5-EE087DFA49BC}" destId="{2D781A2E-08CD-486B-A8D1-A14119B343AD}" srcOrd="0" destOrd="0" presId="urn:microsoft.com/office/officeart/2005/8/layout/orgChart1"/>
    <dgm:cxn modelId="{AE3B20BF-4B1C-4C73-8F4D-9A3E608527D5}" type="presParOf" srcId="{1C196D8D-ED1D-48A3-BCF5-EE087DFA49BC}" destId="{E752F718-A14A-4523-9252-759C99CCCC8A}" srcOrd="1" destOrd="0" presId="urn:microsoft.com/office/officeart/2005/8/layout/orgChart1"/>
    <dgm:cxn modelId="{516F2EA8-ED46-44A7-8E33-35D9315CCBC9}" type="presParOf" srcId="{696F1657-FF5A-4522-BA8B-7F92747A1228}" destId="{B947FCDF-1D30-4268-8FC1-E8EA6B3ED970}" srcOrd="1" destOrd="0" presId="urn:microsoft.com/office/officeart/2005/8/layout/orgChart1"/>
    <dgm:cxn modelId="{508C0579-F4E5-48FA-8D17-E1A431A21B49}" type="presParOf" srcId="{696F1657-FF5A-4522-BA8B-7F92747A1228}" destId="{FF8B8D54-11DA-45C0-96BE-F900B7635A01}" srcOrd="2" destOrd="0" presId="urn:microsoft.com/office/officeart/2005/8/layout/orgChart1"/>
    <dgm:cxn modelId="{8077F9AA-15C9-4926-B252-CE36C664469E}" type="presParOf" srcId="{FF8B8D54-11DA-45C0-96BE-F900B7635A01}" destId="{4AD65788-368C-4966-93DE-CECF37C1BFF7}" srcOrd="0" destOrd="0" presId="urn:microsoft.com/office/officeart/2005/8/layout/orgChart1"/>
    <dgm:cxn modelId="{9C611918-4A9E-49B0-AF39-9E49E984FE62}" type="presParOf" srcId="{FF8B8D54-11DA-45C0-96BE-F900B7635A01}" destId="{6EC24531-8ADE-42F2-BF9F-B32525AB02C0}" srcOrd="1" destOrd="0" presId="urn:microsoft.com/office/officeart/2005/8/layout/orgChart1"/>
    <dgm:cxn modelId="{B222290A-9599-489D-9F79-898080C7237B}" type="presParOf" srcId="{6EC24531-8ADE-42F2-BF9F-B32525AB02C0}" destId="{CB4459B2-1248-4008-99E7-37D794653606}" srcOrd="0" destOrd="0" presId="urn:microsoft.com/office/officeart/2005/8/layout/orgChart1"/>
    <dgm:cxn modelId="{E514B7CB-8665-407F-BCC6-D7DA4E9428A1}" type="presParOf" srcId="{CB4459B2-1248-4008-99E7-37D794653606}" destId="{4C28804F-C1B8-401F-AC73-CEB04B1F26C7}" srcOrd="0" destOrd="0" presId="urn:microsoft.com/office/officeart/2005/8/layout/orgChart1"/>
    <dgm:cxn modelId="{2DCCE9E4-67D7-4456-818E-8BE91B377538}" type="presParOf" srcId="{CB4459B2-1248-4008-99E7-37D794653606}" destId="{38B3A451-C948-4E31-90FF-B42B37029BE2}" srcOrd="1" destOrd="0" presId="urn:microsoft.com/office/officeart/2005/8/layout/orgChart1"/>
    <dgm:cxn modelId="{B891D33C-4ABC-47D0-8ECD-0DB27066DA9D}" type="presParOf" srcId="{6EC24531-8ADE-42F2-BF9F-B32525AB02C0}" destId="{47BFCA38-14A2-4937-80A9-EC77DF5B66C5}" srcOrd="1" destOrd="0" presId="urn:microsoft.com/office/officeart/2005/8/layout/orgChart1"/>
    <dgm:cxn modelId="{872B3F1A-2029-4E70-B576-88326359336E}" type="presParOf" srcId="{6EC24531-8ADE-42F2-BF9F-B32525AB02C0}" destId="{716C28F3-E753-45BF-A664-E03B0FFC5B10}" srcOrd="2" destOrd="0" presId="urn:microsoft.com/office/officeart/2005/8/layout/orgChart1"/>
    <dgm:cxn modelId="{4C012001-ECA3-454A-86E3-E1841B949149}" type="presParOf" srcId="{F3B2E554-B85D-4BE3-83F9-CBD643EBA894}" destId="{7AC672A7-2552-4F31-B409-7B7B2D4F1DBA}" srcOrd="10" destOrd="0" presId="urn:microsoft.com/office/officeart/2005/8/layout/orgChart1"/>
    <dgm:cxn modelId="{463703EB-3745-48A0-A0C8-E4AEE622424D}" type="presParOf" srcId="{F3B2E554-B85D-4BE3-83F9-CBD643EBA894}" destId="{9387675D-6B19-41F6-BEB2-B7B13CF1D3A4}" srcOrd="11" destOrd="0" presId="urn:microsoft.com/office/officeart/2005/8/layout/orgChart1"/>
    <dgm:cxn modelId="{FC53B1B5-224B-44CB-92AD-03E606A5D612}" type="presParOf" srcId="{9387675D-6B19-41F6-BEB2-B7B13CF1D3A4}" destId="{84CF7031-73D8-4907-B36D-E97B01A6D7EC}" srcOrd="0" destOrd="0" presId="urn:microsoft.com/office/officeart/2005/8/layout/orgChart1"/>
    <dgm:cxn modelId="{371B8271-893D-4A6F-8BAB-047695F82A16}" type="presParOf" srcId="{84CF7031-73D8-4907-B36D-E97B01A6D7EC}" destId="{6A8A3FCA-A134-46E4-A5DC-50FBBDA63CE7}" srcOrd="0" destOrd="0" presId="urn:microsoft.com/office/officeart/2005/8/layout/orgChart1"/>
    <dgm:cxn modelId="{4B99E1F5-742D-4C38-98D2-DBCBCE2E7E41}" type="presParOf" srcId="{84CF7031-73D8-4907-B36D-E97B01A6D7EC}" destId="{1B2544AC-2044-4AA1-8929-703AD900F237}" srcOrd="1" destOrd="0" presId="urn:microsoft.com/office/officeart/2005/8/layout/orgChart1"/>
    <dgm:cxn modelId="{9EF72A7A-081B-421E-ACE8-F1E7D59AF8F2}" type="presParOf" srcId="{9387675D-6B19-41F6-BEB2-B7B13CF1D3A4}" destId="{FA473FB4-6CD9-4BD4-B3AF-74884C9808EB}" srcOrd="1" destOrd="0" presId="urn:microsoft.com/office/officeart/2005/8/layout/orgChart1"/>
    <dgm:cxn modelId="{D59D2729-5435-4DF2-A8A0-BCE94DFE0B33}" type="presParOf" srcId="{9387675D-6B19-41F6-BEB2-B7B13CF1D3A4}" destId="{8F8A2CC4-38FC-42CC-A5DD-60EF687674CE}" srcOrd="2" destOrd="0" presId="urn:microsoft.com/office/officeart/2005/8/layout/orgChart1"/>
    <dgm:cxn modelId="{85DFD8EB-0702-4D5E-9153-3BC271737AF5}" type="presParOf" srcId="{F3B2E554-B85D-4BE3-83F9-CBD643EBA894}" destId="{6536A35B-63A9-4C15-9453-0AF04106AFFF}" srcOrd="12" destOrd="0" presId="urn:microsoft.com/office/officeart/2005/8/layout/orgChart1"/>
    <dgm:cxn modelId="{DB58CD80-01F1-4EB0-B32F-2E03B0A96C8E}" type="presParOf" srcId="{F3B2E554-B85D-4BE3-83F9-CBD643EBA894}" destId="{13937BBE-B7F5-4948-AD1A-26491A552C8F}" srcOrd="13" destOrd="0" presId="urn:microsoft.com/office/officeart/2005/8/layout/orgChart1"/>
    <dgm:cxn modelId="{5D521B9F-EFA2-43F3-B706-F3C87BDBF311}" type="presParOf" srcId="{13937BBE-B7F5-4948-AD1A-26491A552C8F}" destId="{53BFEBB4-0894-4819-8067-24AD238BDDB6}" srcOrd="0" destOrd="0" presId="urn:microsoft.com/office/officeart/2005/8/layout/orgChart1"/>
    <dgm:cxn modelId="{871699C8-D1A6-4143-ABB7-D42F8987515D}" type="presParOf" srcId="{53BFEBB4-0894-4819-8067-24AD238BDDB6}" destId="{70830A10-EF4A-4067-91F0-045A28EA376E}" srcOrd="0" destOrd="0" presId="urn:microsoft.com/office/officeart/2005/8/layout/orgChart1"/>
    <dgm:cxn modelId="{1C9D7413-432E-4412-AE97-379FED9DB263}" type="presParOf" srcId="{53BFEBB4-0894-4819-8067-24AD238BDDB6}" destId="{3FBDCC4C-925E-4418-992F-12D6060A90E0}" srcOrd="1" destOrd="0" presId="urn:microsoft.com/office/officeart/2005/8/layout/orgChart1"/>
    <dgm:cxn modelId="{9E807741-E56F-4785-B26E-D15555A3E042}" type="presParOf" srcId="{13937BBE-B7F5-4948-AD1A-26491A552C8F}" destId="{40F7BA5F-8978-4F42-9C3B-7E8800C66109}" srcOrd="1" destOrd="0" presId="urn:microsoft.com/office/officeart/2005/8/layout/orgChart1"/>
    <dgm:cxn modelId="{C698243E-4587-432E-8F90-48CBEFDDBDA3}" type="presParOf" srcId="{13937BBE-B7F5-4948-AD1A-26491A552C8F}" destId="{C7014892-6AB9-4C9E-A730-83EEB87DC461}" srcOrd="2" destOrd="0" presId="urn:microsoft.com/office/officeart/2005/8/layout/orgChart1"/>
    <dgm:cxn modelId="{808A6EFD-45C9-4C42-A655-C289B737AF83}" type="presParOf" srcId="{82FA68D0-679B-46B4-994A-B4E476A6A1B3}" destId="{A580AFCA-06BA-4F92-975A-B6B67A409FD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6A35B-63A9-4C15-9453-0AF04106AFFF}">
      <dsp:nvSpPr>
        <dsp:cNvPr id="0" name=""/>
        <dsp:cNvSpPr/>
      </dsp:nvSpPr>
      <dsp:spPr>
        <a:xfrm>
          <a:off x="2938462" y="1400033"/>
          <a:ext cx="2581368" cy="149335"/>
        </a:xfrm>
        <a:custGeom>
          <a:avLst/>
          <a:gdLst/>
          <a:ahLst/>
          <a:cxnLst/>
          <a:rect l="0" t="0" r="0" b="0"/>
          <a:pathLst>
            <a:path>
              <a:moveTo>
                <a:pt x="0" y="0"/>
              </a:moveTo>
              <a:lnTo>
                <a:pt x="0" y="74667"/>
              </a:lnTo>
              <a:lnTo>
                <a:pt x="2581368" y="74667"/>
              </a:lnTo>
              <a:lnTo>
                <a:pt x="2581368"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AC672A7-2552-4F31-B409-7B7B2D4F1DBA}">
      <dsp:nvSpPr>
        <dsp:cNvPr id="0" name=""/>
        <dsp:cNvSpPr/>
      </dsp:nvSpPr>
      <dsp:spPr>
        <a:xfrm>
          <a:off x="2938462" y="1400033"/>
          <a:ext cx="1720912" cy="149335"/>
        </a:xfrm>
        <a:custGeom>
          <a:avLst/>
          <a:gdLst/>
          <a:ahLst/>
          <a:cxnLst/>
          <a:rect l="0" t="0" r="0" b="0"/>
          <a:pathLst>
            <a:path>
              <a:moveTo>
                <a:pt x="0" y="0"/>
              </a:moveTo>
              <a:lnTo>
                <a:pt x="0" y="74667"/>
              </a:lnTo>
              <a:lnTo>
                <a:pt x="1720912" y="74667"/>
              </a:lnTo>
              <a:lnTo>
                <a:pt x="1720912"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D65788-368C-4966-93DE-CECF37C1BFF7}">
      <dsp:nvSpPr>
        <dsp:cNvPr id="0" name=""/>
        <dsp:cNvSpPr/>
      </dsp:nvSpPr>
      <dsp:spPr>
        <a:xfrm>
          <a:off x="3705674" y="1904929"/>
          <a:ext cx="91440" cy="442480"/>
        </a:xfrm>
        <a:custGeom>
          <a:avLst/>
          <a:gdLst/>
          <a:ahLst/>
          <a:cxnLst/>
          <a:rect l="0" t="0" r="0" b="0"/>
          <a:pathLst>
            <a:path>
              <a:moveTo>
                <a:pt x="93244" y="0"/>
              </a:moveTo>
              <a:lnTo>
                <a:pt x="93244" y="442480"/>
              </a:lnTo>
              <a:lnTo>
                <a:pt x="45720" y="44248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E6AB523-F5AE-4CB7-8B72-8DD9DFB913DF}">
      <dsp:nvSpPr>
        <dsp:cNvPr id="0" name=""/>
        <dsp:cNvSpPr/>
      </dsp:nvSpPr>
      <dsp:spPr>
        <a:xfrm>
          <a:off x="2938462" y="1400033"/>
          <a:ext cx="860456" cy="149335"/>
        </a:xfrm>
        <a:custGeom>
          <a:avLst/>
          <a:gdLst/>
          <a:ahLst/>
          <a:cxnLst/>
          <a:rect l="0" t="0" r="0" b="0"/>
          <a:pathLst>
            <a:path>
              <a:moveTo>
                <a:pt x="0" y="0"/>
              </a:moveTo>
              <a:lnTo>
                <a:pt x="0" y="74667"/>
              </a:lnTo>
              <a:lnTo>
                <a:pt x="860456" y="74667"/>
              </a:lnTo>
              <a:lnTo>
                <a:pt x="860456"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C3380F1-76B6-468F-A96A-2B9B62BEC8F3}">
      <dsp:nvSpPr>
        <dsp:cNvPr id="0" name=""/>
        <dsp:cNvSpPr/>
      </dsp:nvSpPr>
      <dsp:spPr>
        <a:xfrm>
          <a:off x="2892742" y="1400033"/>
          <a:ext cx="91440" cy="149335"/>
        </a:xfrm>
        <a:custGeom>
          <a:avLst/>
          <a:gdLst/>
          <a:ahLst/>
          <a:cxnLst/>
          <a:rect l="0" t="0" r="0" b="0"/>
          <a:pathLst>
            <a:path>
              <a:moveTo>
                <a:pt x="45720" y="0"/>
              </a:moveTo>
              <a:lnTo>
                <a:pt x="45720"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3DCEB7B-960F-412F-8CF0-428D0C6C2B27}">
      <dsp:nvSpPr>
        <dsp:cNvPr id="0" name=""/>
        <dsp:cNvSpPr/>
      </dsp:nvSpPr>
      <dsp:spPr>
        <a:xfrm>
          <a:off x="2078006" y="1400033"/>
          <a:ext cx="860456" cy="149335"/>
        </a:xfrm>
        <a:custGeom>
          <a:avLst/>
          <a:gdLst/>
          <a:ahLst/>
          <a:cxnLst/>
          <a:rect l="0" t="0" r="0" b="0"/>
          <a:pathLst>
            <a:path>
              <a:moveTo>
                <a:pt x="860456" y="0"/>
              </a:moveTo>
              <a:lnTo>
                <a:pt x="860456" y="74667"/>
              </a:lnTo>
              <a:lnTo>
                <a:pt x="0" y="74667"/>
              </a:lnTo>
              <a:lnTo>
                <a:pt x="0"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E65FF4-A17B-48C4-B283-743B9D4622BF}">
      <dsp:nvSpPr>
        <dsp:cNvPr id="0" name=""/>
        <dsp:cNvSpPr/>
      </dsp:nvSpPr>
      <dsp:spPr>
        <a:xfrm>
          <a:off x="1217550" y="1400033"/>
          <a:ext cx="1720912" cy="149335"/>
        </a:xfrm>
        <a:custGeom>
          <a:avLst/>
          <a:gdLst/>
          <a:ahLst/>
          <a:cxnLst/>
          <a:rect l="0" t="0" r="0" b="0"/>
          <a:pathLst>
            <a:path>
              <a:moveTo>
                <a:pt x="1720912" y="0"/>
              </a:moveTo>
              <a:lnTo>
                <a:pt x="1720912" y="74667"/>
              </a:lnTo>
              <a:lnTo>
                <a:pt x="0" y="74667"/>
              </a:lnTo>
              <a:lnTo>
                <a:pt x="0"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6DAFDED-B500-441F-BF8A-94E71B3CFCBA}">
      <dsp:nvSpPr>
        <dsp:cNvPr id="0" name=""/>
        <dsp:cNvSpPr/>
      </dsp:nvSpPr>
      <dsp:spPr>
        <a:xfrm>
          <a:off x="357093" y="1400033"/>
          <a:ext cx="2581368" cy="149335"/>
        </a:xfrm>
        <a:custGeom>
          <a:avLst/>
          <a:gdLst/>
          <a:ahLst/>
          <a:cxnLst/>
          <a:rect l="0" t="0" r="0" b="0"/>
          <a:pathLst>
            <a:path>
              <a:moveTo>
                <a:pt x="2581368" y="0"/>
              </a:moveTo>
              <a:lnTo>
                <a:pt x="2581368" y="74667"/>
              </a:lnTo>
              <a:lnTo>
                <a:pt x="0" y="74667"/>
              </a:lnTo>
              <a:lnTo>
                <a:pt x="0"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79B6087-0E4A-420C-A73A-DA76E02238FE}">
      <dsp:nvSpPr>
        <dsp:cNvPr id="0" name=""/>
        <dsp:cNvSpPr/>
      </dsp:nvSpPr>
      <dsp:spPr>
        <a:xfrm>
          <a:off x="2582902" y="876300"/>
          <a:ext cx="711120" cy="52373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t>Direktorius</a:t>
          </a:r>
        </a:p>
      </dsp:txBody>
      <dsp:txXfrm>
        <a:off x="2582902" y="876300"/>
        <a:ext cx="711120" cy="523733"/>
      </dsp:txXfrm>
    </dsp:sp>
    <dsp:sp modelId="{0DDF2E9E-773E-47F0-97FF-27AD8B95ECB8}">
      <dsp:nvSpPr>
        <dsp:cNvPr id="0" name=""/>
        <dsp:cNvSpPr/>
      </dsp:nvSpPr>
      <dsp:spPr>
        <a:xfrm>
          <a:off x="1533"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t>GIMK</a:t>
          </a:r>
          <a:br>
            <a:rPr lang="lt-LT" sz="600" kern="1200"/>
          </a:br>
          <a:r>
            <a:rPr lang="lt-LT" sz="600" kern="1200"/>
            <a:t>specialistas</a:t>
          </a:r>
        </a:p>
        <a:p>
          <a:pPr lvl="0" algn="ctr" defTabSz="266700">
            <a:lnSpc>
              <a:spcPct val="90000"/>
            </a:lnSpc>
            <a:spcBef>
              <a:spcPct val="0"/>
            </a:spcBef>
            <a:spcAft>
              <a:spcPct val="35000"/>
            </a:spcAft>
          </a:pPr>
          <a:r>
            <a:rPr lang="lt-LT" sz="600" kern="1200"/>
            <a:t>2</a:t>
          </a:r>
        </a:p>
      </dsp:txBody>
      <dsp:txXfrm>
        <a:off x="1533" y="1549368"/>
        <a:ext cx="711120" cy="355560"/>
      </dsp:txXfrm>
    </dsp:sp>
    <dsp:sp modelId="{1A8CEA15-8D9D-4927-A32C-FBEF390A836C}">
      <dsp:nvSpPr>
        <dsp:cNvPr id="0" name=""/>
        <dsp:cNvSpPr/>
      </dsp:nvSpPr>
      <dsp:spPr>
        <a:xfrm>
          <a:off x="861989"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t>Globos </a:t>
          </a:r>
          <a:br>
            <a:rPr lang="lt-LT" sz="600" kern="1200"/>
          </a:br>
          <a:r>
            <a:rPr lang="lt-LT" sz="600" kern="1200"/>
            <a:t>koordinatorius</a:t>
          </a:r>
        </a:p>
      </dsp:txBody>
      <dsp:txXfrm>
        <a:off x="861989" y="1549368"/>
        <a:ext cx="711120" cy="355560"/>
      </dsp:txXfrm>
    </dsp:sp>
    <dsp:sp modelId="{89627F05-3B0D-48E7-9B2E-96C302C5E73A}">
      <dsp:nvSpPr>
        <dsp:cNvPr id="0" name=""/>
        <dsp:cNvSpPr/>
      </dsp:nvSpPr>
      <dsp:spPr>
        <a:xfrm>
          <a:off x="1722445"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t>Ūkio dalies</a:t>
          </a:r>
          <a:br>
            <a:rPr lang="lt-LT" sz="600" kern="1200"/>
          </a:br>
          <a:r>
            <a:rPr lang="lt-LT" sz="600" kern="1200"/>
            <a:t> vedėja</a:t>
          </a:r>
        </a:p>
      </dsp:txBody>
      <dsp:txXfrm>
        <a:off x="1722445" y="1549368"/>
        <a:ext cx="711120" cy="355560"/>
      </dsp:txXfrm>
    </dsp:sp>
    <dsp:sp modelId="{1205901A-25E8-456F-884B-8D5F8C06A4B3}">
      <dsp:nvSpPr>
        <dsp:cNvPr id="0" name=""/>
        <dsp:cNvSpPr/>
      </dsp:nvSpPr>
      <dsp:spPr>
        <a:xfrm>
          <a:off x="2582902"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t>Socialinės </a:t>
          </a:r>
          <a:br>
            <a:rPr lang="lt-LT" sz="600" kern="1200"/>
          </a:br>
          <a:r>
            <a:rPr lang="lt-LT" sz="600" kern="1200"/>
            <a:t>darbuotojos</a:t>
          </a:r>
          <a:br>
            <a:rPr lang="lt-LT" sz="600" kern="1200"/>
          </a:br>
          <a:r>
            <a:rPr lang="lt-LT" sz="600" kern="1200"/>
            <a:t>2</a:t>
          </a:r>
        </a:p>
      </dsp:txBody>
      <dsp:txXfrm>
        <a:off x="2582902" y="1549368"/>
        <a:ext cx="711120" cy="355560"/>
      </dsp:txXfrm>
    </dsp:sp>
    <dsp:sp modelId="{2D781A2E-08CD-486B-A8D1-A14119B343AD}">
      <dsp:nvSpPr>
        <dsp:cNvPr id="0" name=""/>
        <dsp:cNvSpPr/>
      </dsp:nvSpPr>
      <dsp:spPr>
        <a:xfrm>
          <a:off x="3443358"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t>Socialinės </a:t>
          </a:r>
          <a:br>
            <a:rPr lang="lt-LT" sz="600" kern="1200"/>
          </a:br>
          <a:r>
            <a:rPr lang="lt-LT" sz="600" kern="1200"/>
            <a:t>pedagogės</a:t>
          </a:r>
          <a:br>
            <a:rPr lang="lt-LT" sz="600" kern="1200"/>
          </a:br>
          <a:r>
            <a:rPr lang="lt-LT" sz="600" kern="1200"/>
            <a:t>2</a:t>
          </a:r>
        </a:p>
      </dsp:txBody>
      <dsp:txXfrm>
        <a:off x="3443358" y="1549368"/>
        <a:ext cx="711120" cy="355560"/>
      </dsp:txXfrm>
    </dsp:sp>
    <dsp:sp modelId="{4C28804F-C1B8-401F-AC73-CEB04B1F26C7}">
      <dsp:nvSpPr>
        <dsp:cNvPr id="0" name=""/>
        <dsp:cNvSpPr/>
      </dsp:nvSpPr>
      <dsp:spPr>
        <a:xfrm>
          <a:off x="3034577" y="2179612"/>
          <a:ext cx="716816" cy="33559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t>Socialinio darbuotojo </a:t>
          </a:r>
          <a:br>
            <a:rPr lang="lt-LT" sz="600" kern="1200"/>
          </a:br>
          <a:r>
            <a:rPr lang="lt-LT" sz="600" kern="1200"/>
            <a:t>padėjėjai</a:t>
          </a:r>
          <a:br>
            <a:rPr lang="lt-LT" sz="600" kern="1200"/>
          </a:br>
          <a:r>
            <a:rPr lang="lt-LT" sz="600" kern="1200"/>
            <a:t>10</a:t>
          </a:r>
        </a:p>
      </dsp:txBody>
      <dsp:txXfrm>
        <a:off x="3034577" y="2179612"/>
        <a:ext cx="716816" cy="335595"/>
      </dsp:txXfrm>
    </dsp:sp>
    <dsp:sp modelId="{6A8A3FCA-A134-46E4-A5DC-50FBBDA63CE7}">
      <dsp:nvSpPr>
        <dsp:cNvPr id="0" name=""/>
        <dsp:cNvSpPr/>
      </dsp:nvSpPr>
      <dsp:spPr>
        <a:xfrm>
          <a:off x="4303814"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t>IT specialistas</a:t>
          </a:r>
        </a:p>
      </dsp:txBody>
      <dsp:txXfrm>
        <a:off x="4303814" y="1549368"/>
        <a:ext cx="711120" cy="355560"/>
      </dsp:txXfrm>
    </dsp:sp>
    <dsp:sp modelId="{70830A10-EF4A-4067-91F0-045A28EA376E}">
      <dsp:nvSpPr>
        <dsp:cNvPr id="0" name=""/>
        <dsp:cNvSpPr/>
      </dsp:nvSpPr>
      <dsp:spPr>
        <a:xfrm>
          <a:off x="5164270"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t>Budintys globotojai/socialiniai globėjai 2</a:t>
          </a:r>
        </a:p>
      </dsp:txBody>
      <dsp:txXfrm>
        <a:off x="5164270" y="1549368"/>
        <a:ext cx="711120" cy="3555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7D7C-607B-4414-AB2C-CB2C32DC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21073</Words>
  <Characters>12013</Characters>
  <Application>Microsoft Office Word</Application>
  <DocSecurity>4</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RAJONO SAVIVALDYBĖS SOCIALINĖS GLOBOS CENTRO "ŽIDINYS" DIREKTORIAUS 2013 METŲ VEIKLOS ATASKAITAI</vt:lpstr>
      <vt:lpstr>DĖL PRITARIMO LAZDIJŲ RAJONO SAVIVALDYBĖS SOCIALINĖS GLOBOS CENTRO "ŽIDINYS" DIREKTORIAUS 2013 METŲ VEIKLOS ATASKAITAI</vt:lpstr>
    </vt:vector>
  </TitlesOfParts>
  <Manager>2014-04-30</Manager>
  <Company>Lazdiju rajono savivaldybe</Company>
  <LinksUpToDate>false</LinksUpToDate>
  <CharactersWithSpaces>33020</CharactersWithSpaces>
  <SharedDoc>false</SharedDoc>
  <HLinks>
    <vt:vector size="6" baseType="variant">
      <vt:variant>
        <vt:i4>7602266</vt:i4>
      </vt:variant>
      <vt:variant>
        <vt:i4>0</vt:i4>
      </vt:variant>
      <vt:variant>
        <vt:i4>0</vt:i4>
      </vt:variant>
      <vt:variant>
        <vt:i4>5</vt:i4>
      </vt:variant>
      <vt:variant>
        <vt:lpwstr>mailto:zidinis@zebra.lt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RAJONO SAVIVALDYBĖS SOCIALINĖS GLOBOS CENTRO "ŽIDINYS" DIREKTORIAUS 2013 METŲ VEIKLOS ATASKAITAI</dc:title>
  <dc:subject>5TS-1123</dc:subject>
  <dc:creator>LAZDIJŲ RAJONO SAVIVALDYBĖS TARYBA</dc:creator>
  <cp:keywords/>
  <dc:description/>
  <cp:lastModifiedBy>Laima Jauniskiene</cp:lastModifiedBy>
  <cp:revision>2</cp:revision>
  <cp:lastPrinted>2017-03-07T07:04:00Z</cp:lastPrinted>
  <dcterms:created xsi:type="dcterms:W3CDTF">2019-02-14T07:41:00Z</dcterms:created>
  <dcterms:modified xsi:type="dcterms:W3CDTF">2019-02-14T07:41:00Z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LAZDIJŲ RAJONO SAVIVALDYBĖS SOCIALINĖS GLOBOS CENTRO "ŽIDINYS" DIREKTORIAUS 2018 METŲ VEIKLOS ATASKAITA</vt:lpwstr>
  </property>
  <property fmtid="{D5CDD505-2E9C-101B-9397-08002B2CF9AE}" pid="3" name="DLX:RegistrationNo">
    <vt:lpwstr>ŽIDD2-39</vt:lpwstr>
  </property>
  <property fmtid="{D5CDD505-2E9C-101B-9397-08002B2CF9AE}" pid="4" name="DLX:RengejoTitle">
    <vt:lpwstr>Egidijus Aleksonis</vt:lpwstr>
  </property>
  <property fmtid="{D5CDD505-2E9C-101B-9397-08002B2CF9AE}" pid="5" name="DLX:RengejoTelefonas">
    <vt:lpwstr>8 318 41521</vt:lpwstr>
  </property>
  <property fmtid="{D5CDD505-2E9C-101B-9397-08002B2CF9AE}" pid="6" name="DLX:RengejoEmail">
    <vt:lpwstr>dvs.no-replay@lazdijai.lt</vt:lpwstr>
  </property>
  <property fmtid="{D5CDD505-2E9C-101B-9397-08002B2CF9AE}" pid="7" name="DLX:RegisteredTemplate">
    <vt:lpwstr>[Registracijos data]</vt:lpwstr>
  </property>
</Properties>
</file>