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C79A" w14:textId="77777777" w:rsidR="00423D65" w:rsidRDefault="00423D65">
      <w:pPr>
        <w:jc w:val="center"/>
        <w:rPr>
          <w:sz w:val="20"/>
        </w:rPr>
      </w:pPr>
    </w:p>
    <w:p w14:paraId="45C960F2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59990372" w14:textId="77777777" w:rsidR="00423D65" w:rsidRPr="000D6574" w:rsidRDefault="00423D65">
      <w:pPr>
        <w:jc w:val="center"/>
      </w:pPr>
    </w:p>
    <w:p w14:paraId="5E261CF4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7731B619" w14:textId="77777777" w:rsidR="00AD16E7" w:rsidRDefault="008A6CC7">
      <w:pPr>
        <w:jc w:val="center"/>
        <w:rPr>
          <w:b/>
        </w:rPr>
      </w:pPr>
      <w:r w:rsidRPr="008A6CC7">
        <w:rPr>
          <w:b/>
        </w:rPr>
        <w:t xml:space="preserve">DĖL ĮGALIOJIMO NUSTATYTI </w:t>
      </w:r>
      <w:r>
        <w:rPr>
          <w:b/>
        </w:rPr>
        <w:t>LAZDIJŲ</w:t>
      </w:r>
      <w:r w:rsidRPr="008A6CC7">
        <w:rPr>
          <w:b/>
        </w:rPr>
        <w:t xml:space="preserve"> RAJONO SAVIVALDYBĖS </w:t>
      </w:r>
      <w:r w:rsidR="00C93A0A">
        <w:rPr>
          <w:b/>
        </w:rPr>
        <w:t>VIEŠŲJŲ ŠVIETIMO</w:t>
      </w:r>
      <w:r w:rsidRPr="008A6CC7">
        <w:rPr>
          <w:b/>
        </w:rPr>
        <w:t xml:space="preserve"> ĮSTAIGŲ VADOVAMS METINES UŽDUOTIS IR ĮVERTINTI JŲ VEIKLĄ</w:t>
      </w:r>
    </w:p>
    <w:p w14:paraId="4923C7C8" w14:textId="77777777" w:rsidR="008A6CC7" w:rsidRDefault="008A6CC7">
      <w:pPr>
        <w:jc w:val="center"/>
      </w:pPr>
    </w:p>
    <w:p w14:paraId="7CB4104E" w14:textId="5DF79A96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FA0FC3">
        <w:t>9</w:t>
      </w:r>
      <w:r w:rsidR="00190D5B" w:rsidRPr="000D6574">
        <w:t xml:space="preserve"> </w:t>
      </w:r>
      <w:r w:rsidRPr="000D6574">
        <w:t xml:space="preserve">m. </w:t>
      </w:r>
      <w:r w:rsidR="004D768D">
        <w:t>sausio</w:t>
      </w:r>
      <w:r w:rsidR="00B0327B">
        <w:t xml:space="preserve"> 30 </w:t>
      </w:r>
      <w:r w:rsidR="008F19F6" w:rsidRPr="000D6574">
        <w:t>d.</w:t>
      </w:r>
      <w:r w:rsidRPr="000D6574">
        <w:t xml:space="preserve"> Nr. </w:t>
      </w:r>
      <w:r w:rsidR="00F04665">
        <w:t>34-</w:t>
      </w:r>
      <w:r w:rsidR="00B0327B">
        <w:t>1604</w:t>
      </w:r>
      <w:bookmarkStart w:id="0" w:name="_GoBack"/>
      <w:bookmarkEnd w:id="0"/>
    </w:p>
    <w:p w14:paraId="22E27992" w14:textId="77777777" w:rsidR="00423D65" w:rsidRPr="000D6574" w:rsidRDefault="00423D65">
      <w:pPr>
        <w:jc w:val="center"/>
      </w:pPr>
      <w:r w:rsidRPr="000D6574">
        <w:t>Lazdijai</w:t>
      </w:r>
    </w:p>
    <w:p w14:paraId="655EABFB" w14:textId="77777777" w:rsidR="00423D65" w:rsidRPr="000D6574" w:rsidRDefault="00423D65" w:rsidP="00DA6815">
      <w:pPr>
        <w:spacing w:line="360" w:lineRule="auto"/>
        <w:ind w:firstLine="851"/>
        <w:jc w:val="both"/>
      </w:pPr>
    </w:p>
    <w:p w14:paraId="7BF8A322" w14:textId="77777777" w:rsidR="008A6CC7" w:rsidRDefault="008A6CC7" w:rsidP="00A35863">
      <w:pPr>
        <w:pStyle w:val="tactin"/>
        <w:spacing w:after="0" w:line="360" w:lineRule="auto"/>
        <w:ind w:firstLine="709"/>
        <w:jc w:val="both"/>
      </w:pPr>
      <w:r>
        <w:t>Vadovaudamasi Lietuvos Respublikos vietos savivaldos įstatymo 16 straipsnio 4 dalimi,</w:t>
      </w:r>
      <w:r w:rsidR="00FE2547">
        <w:t xml:space="preserve"> V</w:t>
      </w:r>
      <w:r w:rsidR="00FE2547" w:rsidRPr="00FE2547">
        <w:rPr>
          <w:bCs/>
          <w:color w:val="000000"/>
        </w:rPr>
        <w:t>alstybinių ir savivaldybių švietimo įstaigų (išskyrus aukštąsias mokyklas) vadovų, jų pavaduotojų ugdymui, ugdymą organizuojančių skyrių vedėjų veiklos vertinimo nuostatų</w:t>
      </w:r>
      <w:r w:rsidR="00FE2547">
        <w:rPr>
          <w:bCs/>
          <w:color w:val="000000"/>
        </w:rPr>
        <w:t>, patvirtintų</w:t>
      </w:r>
      <w:r w:rsidR="00FE2547" w:rsidRPr="00FE2547">
        <w:rPr>
          <w:bCs/>
          <w:color w:val="000000"/>
        </w:rPr>
        <w:t xml:space="preserve"> </w:t>
      </w:r>
      <w:r w:rsidR="00FE2547">
        <w:t xml:space="preserve">Lietuvos Respublikos švietimo ir mokslo ministro 2018 m. kovo 27 d. įsakymu Nr. V-279 </w:t>
      </w:r>
      <w:r w:rsidR="00FE2547">
        <w:rPr>
          <w:bCs/>
          <w:color w:val="000000"/>
        </w:rPr>
        <w:t>„</w:t>
      </w:r>
      <w:r w:rsidR="00FE2547" w:rsidRPr="00FE2547">
        <w:rPr>
          <w:bCs/>
          <w:color w:val="000000"/>
        </w:rPr>
        <w:t>Dėl valstybinių ir savivaldybių švietimo įstaigų (išskyrus aukštąsias mokyklas) vadovų, jų pavaduotojų ugdymui, ugdymą organizuojančių skyrių vedėjų veiklos vertinimo nuostatų patvirtinimo</w:t>
      </w:r>
      <w:r w:rsidR="00FE2547">
        <w:rPr>
          <w:bCs/>
          <w:color w:val="000000"/>
        </w:rPr>
        <w:t>“</w:t>
      </w:r>
      <w:r w:rsidR="00DA6815">
        <w:rPr>
          <w:bCs/>
          <w:color w:val="000000"/>
        </w:rPr>
        <w:t>, 6, 14, 19 ir 29 punkt</w:t>
      </w:r>
      <w:r w:rsidR="0022679C">
        <w:rPr>
          <w:bCs/>
          <w:color w:val="000000"/>
        </w:rPr>
        <w:t>ais</w:t>
      </w:r>
      <w:r w:rsidR="00DA6815">
        <w:rPr>
          <w:bCs/>
          <w:color w:val="000000"/>
        </w:rPr>
        <w:t>, R</w:t>
      </w:r>
      <w:r w:rsidR="00DA6815" w:rsidRPr="00DA6815">
        <w:rPr>
          <w:bCs/>
          <w:color w:val="000000"/>
        </w:rPr>
        <w:t>eikalavim</w:t>
      </w:r>
      <w:r w:rsidR="00DA6815">
        <w:rPr>
          <w:bCs/>
          <w:color w:val="000000"/>
        </w:rPr>
        <w:t>ais</w:t>
      </w:r>
      <w:r w:rsidR="00DA6815" w:rsidRPr="00DA6815">
        <w:rPr>
          <w:bCs/>
          <w:color w:val="000000"/>
        </w:rPr>
        <w:t xml:space="preserve"> švietimo įstaigos (išskyrus aukštąją mokyklą) vadovo metų veiklos ataskaitai</w:t>
      </w:r>
      <w:r w:rsidR="00DA6815">
        <w:rPr>
          <w:bCs/>
          <w:color w:val="000000"/>
        </w:rPr>
        <w:t xml:space="preserve">, patvirtintais </w:t>
      </w:r>
      <w:r w:rsidR="00DA6815">
        <w:t>Lietuvos Respublikos švietimo ir mokslo ministro 2018 m. gruodžio 5 d. įsakymu Nr. V-986 „</w:t>
      </w:r>
      <w:r w:rsidR="00DA6815" w:rsidRPr="00DA6815">
        <w:rPr>
          <w:bCs/>
          <w:color w:val="000000"/>
        </w:rPr>
        <w:t>Dėl reikalavimų švietimo įstaigos (išskyrus aukštąją mokyklą) vadovo metų veiklos ataskaitai patvirtinimo</w:t>
      </w:r>
      <w:r w:rsidR="00DA6815">
        <w:rPr>
          <w:bCs/>
          <w:color w:val="000000"/>
        </w:rPr>
        <w:t xml:space="preserve">“, </w:t>
      </w:r>
      <w:r>
        <w:t xml:space="preserve">Lazdijų rajono savivaldybės taryba n u s p r e n d ž i a:  </w:t>
      </w:r>
    </w:p>
    <w:p w14:paraId="0C973F39" w14:textId="77777777" w:rsidR="008A6CC7" w:rsidRDefault="008A6CC7" w:rsidP="00DA6815">
      <w:pPr>
        <w:spacing w:line="360" w:lineRule="auto"/>
        <w:ind w:firstLine="720"/>
        <w:jc w:val="both"/>
      </w:pPr>
      <w:r>
        <w:t xml:space="preserve">1. Įgalioti Lazdijų rajono savivaldybės tarybos įgaliojimų laikotarpiui Artūrą Margelį, Lazdijų rajono savivaldybės merą, vadovaujantis Lietuvos Respublikos teisės aktų nustatyta tvarka: </w:t>
      </w:r>
    </w:p>
    <w:p w14:paraId="21612887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1.1. nustatyti Lazdijų rajono savivaldybės </w:t>
      </w:r>
      <w:r w:rsidR="000121FA">
        <w:t>viešųjų švietimo</w:t>
      </w:r>
      <w:r>
        <w:t xml:space="preserve"> įstaigų vadovų, dirbančių pagal darbo sutartis, metines užduotis, siektinus rezultatus, jų vertinimo rodiklius ir riziką, kuriai esant užduotys gali būti neįvykdytos;</w:t>
      </w:r>
    </w:p>
    <w:p w14:paraId="275C8D13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1.2. įvertinti Lazdijų rajono savivaldybės </w:t>
      </w:r>
      <w:r w:rsidR="000121FA">
        <w:t>viešųjų švietimo</w:t>
      </w:r>
      <w:r>
        <w:t xml:space="preserve"> įstaigų vadovų, dirbančių pagal darbo sutartis, praėjusių metų veiklą ir priimti su veiklos vertinimu susijusius sprendimus, nurodytus Lietuvos Respublikos valstybės ir savivaldybių įstaigų darbuotojų darbo apmokėjimo įstatymo 14 straipsnio 9 dalyje.</w:t>
      </w:r>
    </w:p>
    <w:p w14:paraId="249CD710" w14:textId="79469EA7" w:rsidR="00EC200C" w:rsidRDefault="000121FA" w:rsidP="00EC200C">
      <w:pPr>
        <w:spacing w:line="360" w:lineRule="auto"/>
        <w:ind w:firstLine="720"/>
        <w:jc w:val="both"/>
      </w:pPr>
      <w:r>
        <w:t xml:space="preserve">2. </w:t>
      </w:r>
      <w:r w:rsidRPr="00C92455">
        <w:t xml:space="preserve">Nustatyti, kad </w:t>
      </w:r>
      <w:r w:rsidR="00881E07" w:rsidRPr="00C92455">
        <w:t xml:space="preserve">Lazdijų rajono savivaldybės viešosios švietimo </w:t>
      </w:r>
      <w:r w:rsidRPr="00C92455">
        <w:t>įstaigos vadovo metin</w:t>
      </w:r>
      <w:r w:rsidR="00C92455" w:rsidRPr="00C92455">
        <w:t>ę</w:t>
      </w:r>
      <w:r w:rsidRPr="00C92455">
        <w:t xml:space="preserve"> veikl</w:t>
      </w:r>
      <w:r w:rsidR="00EC200C" w:rsidRPr="00C92455">
        <w:t xml:space="preserve">ą </w:t>
      </w:r>
      <w:r w:rsidRPr="00C92455">
        <w:t>įvertin</w:t>
      </w:r>
      <w:r w:rsidR="00EC200C" w:rsidRPr="00C92455">
        <w:t>us</w:t>
      </w:r>
      <w:r w:rsidRPr="00C92455">
        <w:t xml:space="preserve"> „labai gerai“</w:t>
      </w:r>
      <w:r w:rsidR="00C92455" w:rsidRPr="00C92455">
        <w:t xml:space="preserve"> arba „gerai“</w:t>
      </w:r>
      <w:r w:rsidR="007E0281">
        <w:t>,</w:t>
      </w:r>
      <w:r w:rsidR="00EC200C" w:rsidRPr="00C92455">
        <w:t xml:space="preserve"> jam nustatoma</w:t>
      </w:r>
      <w:r w:rsidR="00FF527F">
        <w:t xml:space="preserve"> pareiginės algos</w:t>
      </w:r>
      <w:r w:rsidR="00EC200C" w:rsidRPr="00C92455">
        <w:t xml:space="preserve"> kintamoji dalis</w:t>
      </w:r>
      <w:r w:rsidR="007E0281">
        <w:t>,</w:t>
      </w:r>
      <w:r w:rsidR="00EC200C" w:rsidRPr="00C92455">
        <w:t xml:space="preserve"> </w:t>
      </w:r>
      <w:r w:rsidR="00C92455" w:rsidRPr="00C92455">
        <w:t xml:space="preserve">vadovaujantis Biudžetinių įstaigų, kurių savininkė yra Lazdijų rajono </w:t>
      </w:r>
      <w:r w:rsidR="00C92455">
        <w:t>savivaldybė, vadovų darbo apmokėjimo sistemos aprašo, patvirtinto Lazdijų rajono savivaldybės tarybos 2017 m. liepos 28 d. sprendimu Nr. 5TS-995 „Dėl biudžetinių įstaigų, kurių savininkė yra Lazdijų rajono savivaldybė, vadovų darbo apmokėjimo sistemos aprašo patvirtinimo“, 15.1 ir 15.2 papunkčiais</w:t>
      </w:r>
      <w:r w:rsidR="00881E07">
        <w:t>.</w:t>
      </w:r>
    </w:p>
    <w:p w14:paraId="2FF34D64" w14:textId="77777777" w:rsidR="007E78A9" w:rsidRDefault="000121FA" w:rsidP="008A6CC7">
      <w:pPr>
        <w:spacing w:line="360" w:lineRule="auto"/>
        <w:ind w:firstLine="720"/>
        <w:jc w:val="both"/>
      </w:pPr>
      <w:r>
        <w:lastRenderedPageBreak/>
        <w:t>3</w:t>
      </w:r>
      <w:r w:rsidR="007E78A9" w:rsidRPr="000D6574">
        <w:t xml:space="preserve">. </w:t>
      </w:r>
      <w:r w:rsidR="007E78A9" w:rsidRPr="000121FA">
        <w:t>Nurodyti</w:t>
      </w:r>
      <w:r w:rsidR="007E78A9" w:rsidRPr="000D6574">
        <w:t>, kad šis sprendimas gali būti skundžiamas Lietuvos Respublikos administracinių bylų teisenos įstatymo nustatyta tvarka ir terminais.</w:t>
      </w:r>
    </w:p>
    <w:p w14:paraId="23ECC13C" w14:textId="77777777" w:rsidR="00156222" w:rsidRDefault="00156222" w:rsidP="00881E07">
      <w:pPr>
        <w:ind w:firstLine="720"/>
      </w:pPr>
    </w:p>
    <w:p w14:paraId="4CBDCE59" w14:textId="77777777" w:rsidR="007E78A9" w:rsidRDefault="007E78A9" w:rsidP="00881E07">
      <w:pPr>
        <w:ind w:firstLine="720"/>
      </w:pPr>
    </w:p>
    <w:p w14:paraId="28A204F9" w14:textId="77777777" w:rsidR="007E78A9" w:rsidRDefault="007E78A9" w:rsidP="00881E07">
      <w:r>
        <w:t>Savivaldybės meras</w:t>
      </w:r>
    </w:p>
    <w:p w14:paraId="6AA599B9" w14:textId="77777777" w:rsidR="00FE2547" w:rsidRDefault="00FE2547" w:rsidP="00881E07"/>
    <w:p w14:paraId="6E07432B" w14:textId="77777777" w:rsidR="00DB455A" w:rsidRDefault="00446189" w:rsidP="00881E07">
      <w:pPr>
        <w:pStyle w:val="Pagrindinistekstas"/>
      </w:pPr>
      <w:r w:rsidRPr="00446189">
        <w:br w:type="page"/>
      </w:r>
    </w:p>
    <w:p w14:paraId="27A8B738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0E8996B8" w14:textId="77777777" w:rsidR="00D206EA" w:rsidRDefault="00D206EA" w:rsidP="004162E8">
      <w:pPr>
        <w:jc w:val="center"/>
        <w:rPr>
          <w:b/>
        </w:rPr>
      </w:pPr>
    </w:p>
    <w:p w14:paraId="4F67CD3C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5C396012" w14:textId="77777777" w:rsidR="004162E8" w:rsidRDefault="00B5274F" w:rsidP="000552B1">
      <w:pPr>
        <w:jc w:val="center"/>
        <w:rPr>
          <w:b/>
        </w:rPr>
      </w:pPr>
      <w:r>
        <w:rPr>
          <w:b/>
        </w:rPr>
        <w:t>„</w:t>
      </w:r>
      <w:r w:rsidR="000552B1" w:rsidRPr="008A6CC7">
        <w:rPr>
          <w:b/>
        </w:rPr>
        <w:t xml:space="preserve">DĖL ĮGALIOJIMO NUSTATYTI </w:t>
      </w:r>
      <w:r w:rsidR="000552B1">
        <w:rPr>
          <w:b/>
        </w:rPr>
        <w:t>LAZDIJŲ</w:t>
      </w:r>
      <w:r w:rsidR="000552B1" w:rsidRPr="008A6CC7">
        <w:rPr>
          <w:b/>
        </w:rPr>
        <w:t xml:space="preserve"> RAJONO SAVIVALDYBĖS </w:t>
      </w:r>
      <w:r w:rsidR="000552B1">
        <w:rPr>
          <w:b/>
        </w:rPr>
        <w:t>VIEŠŲJŲ ŠVIETIMO</w:t>
      </w:r>
      <w:r w:rsidR="000552B1" w:rsidRPr="008A6CC7">
        <w:rPr>
          <w:b/>
        </w:rPr>
        <w:t xml:space="preserve"> ĮSTAIGŲ VADOVAMS METINES UŽDUOTIS IR ĮVERTINTI JŲ VEIKLĄ</w:t>
      </w:r>
      <w:r>
        <w:rPr>
          <w:b/>
        </w:rPr>
        <w:t>“</w:t>
      </w:r>
      <w:r w:rsidR="00E25841">
        <w:rPr>
          <w:b/>
        </w:rPr>
        <w:t xml:space="preserve"> </w:t>
      </w:r>
      <w:r w:rsidR="004162E8" w:rsidRPr="004162E8">
        <w:rPr>
          <w:b/>
        </w:rPr>
        <w:t>PROJEKTO</w:t>
      </w:r>
    </w:p>
    <w:p w14:paraId="2027743F" w14:textId="77777777" w:rsidR="00B44F0C" w:rsidRPr="004162E8" w:rsidRDefault="00B44F0C" w:rsidP="004162E8">
      <w:pPr>
        <w:jc w:val="center"/>
        <w:rPr>
          <w:b/>
        </w:rPr>
      </w:pPr>
    </w:p>
    <w:p w14:paraId="24A36955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2C0CB08E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7DDE06C8" w14:textId="77777777" w:rsidR="004162E8" w:rsidRPr="004162E8" w:rsidRDefault="00E25841" w:rsidP="004162E8">
      <w:pPr>
        <w:pStyle w:val="Porat"/>
        <w:jc w:val="center"/>
      </w:pPr>
      <w:r>
        <w:t>201</w:t>
      </w:r>
      <w:r w:rsidR="000552B1">
        <w:t>9-01-28</w:t>
      </w:r>
    </w:p>
    <w:p w14:paraId="49B726A2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1251F7FC" w14:textId="77777777" w:rsidR="008A6CC7" w:rsidRDefault="008A6CC7" w:rsidP="008A6CC7">
      <w:pPr>
        <w:spacing w:line="360" w:lineRule="auto"/>
        <w:ind w:firstLine="720"/>
        <w:jc w:val="both"/>
      </w:pPr>
      <w:r>
        <w:t>Lazdijų rajono savivaldybės tarybos sprendimo „D</w:t>
      </w:r>
      <w:r w:rsidRPr="008A6CC7">
        <w:t xml:space="preserve">ėl įgaliojimo nustatyti </w:t>
      </w:r>
      <w:r>
        <w:t>L</w:t>
      </w:r>
      <w:r w:rsidRPr="008A6CC7">
        <w:t xml:space="preserve">azdijų rajono savivaldybės </w:t>
      </w:r>
      <w:r w:rsidR="000552B1">
        <w:t xml:space="preserve">viešųjų švietimo </w:t>
      </w:r>
      <w:r w:rsidRPr="008A6CC7">
        <w:t>įstaigų vadovams metines užduotis ir įvertinti jų veiklą</w:t>
      </w:r>
      <w:r>
        <w:t xml:space="preserve">“ projektas parengtas vadovaujantis </w:t>
      </w:r>
      <w:r w:rsidRPr="008A6CC7">
        <w:t>Lietuvos Respublikos vietos savivaldos įstatym</w:t>
      </w:r>
      <w:r w:rsidR="000552B1">
        <w:t xml:space="preserve">u bei Lietuvos Respublikos švietimo ir mokslo ministro </w:t>
      </w:r>
      <w:r w:rsidR="00691F1E">
        <w:t>įsakymais.</w:t>
      </w:r>
      <w:r w:rsidRPr="008A6CC7">
        <w:t xml:space="preserve"> </w:t>
      </w:r>
    </w:p>
    <w:p w14:paraId="6DA33DEF" w14:textId="77777777" w:rsidR="008A6CC7" w:rsidRDefault="008A6CC7" w:rsidP="008A6CC7">
      <w:pPr>
        <w:spacing w:line="360" w:lineRule="auto"/>
        <w:ind w:firstLine="720"/>
        <w:jc w:val="both"/>
      </w:pPr>
      <w:r>
        <w:t xml:space="preserve">Projekto tikslas – </w:t>
      </w:r>
      <w:r w:rsidR="00502934">
        <w:t>į</w:t>
      </w:r>
      <w:r w:rsidRPr="008A6CC7">
        <w:t>galioti Lazdijų rajono savivaldybės tarybos įgaliojimų laikotarpiui Artūrą Margelį, Lazdijų rajono savivaldybės merą</w:t>
      </w:r>
      <w:r>
        <w:t>,</w:t>
      </w:r>
      <w:r w:rsidRPr="008A6CC7">
        <w:t xml:space="preserve"> nustatyti Lazdijų rajono savivaldybės </w:t>
      </w:r>
      <w:r w:rsidR="00691F1E">
        <w:t>viešųjų švietimo įstaigų</w:t>
      </w:r>
      <w:r w:rsidRPr="008A6CC7">
        <w:t xml:space="preserve"> vadovų, dirbančių pagal darbo sutartis, metines užduotis, siektinus rezultatus, jų vertinimo rodiklius ir riziką</w:t>
      </w:r>
      <w:r w:rsidR="005E7E2E">
        <w:t>,</w:t>
      </w:r>
      <w:r>
        <w:t xml:space="preserve"> ir </w:t>
      </w:r>
      <w:r w:rsidRPr="008A6CC7">
        <w:t xml:space="preserve">įvertinti Lazdijų rajono savivaldybės </w:t>
      </w:r>
      <w:r w:rsidR="00691F1E">
        <w:t>viešųjų švietimo</w:t>
      </w:r>
      <w:r w:rsidRPr="008A6CC7">
        <w:t xml:space="preserve"> įstaigų vadovų, dirbančių pagal darbo sutartis, praėjusių metų veiklą ir priimti su veiklos vertinimu susijusius sprendimus</w:t>
      </w:r>
      <w:r>
        <w:t>.</w:t>
      </w:r>
    </w:p>
    <w:p w14:paraId="2A8BED4A" w14:textId="77777777" w:rsidR="008A6CC7" w:rsidRDefault="008A6CC7" w:rsidP="008A6CC7">
      <w:pPr>
        <w:spacing w:line="360" w:lineRule="auto"/>
        <w:ind w:firstLine="720"/>
        <w:jc w:val="both"/>
      </w:pPr>
      <w:r>
        <w:t>Parengtas sprendimo projektas neprieštarauja galiojantiems teisės aktams.</w:t>
      </w:r>
    </w:p>
    <w:p w14:paraId="551B0646" w14:textId="77777777" w:rsidR="008A6CC7" w:rsidRDefault="008A6CC7" w:rsidP="008A6CC7">
      <w:pPr>
        <w:spacing w:line="360" w:lineRule="auto"/>
        <w:jc w:val="both"/>
      </w:pPr>
      <w:r>
        <w:tab/>
        <w:t>Priėmus sprendimo projektą, neigiamų pasekmių nenumatoma.</w:t>
      </w:r>
    </w:p>
    <w:p w14:paraId="08CC95D5" w14:textId="77777777" w:rsidR="008A6CC7" w:rsidRDefault="008A6CC7" w:rsidP="008A6CC7">
      <w:pPr>
        <w:spacing w:line="360" w:lineRule="auto"/>
        <w:jc w:val="both"/>
      </w:pPr>
      <w:r>
        <w:tab/>
        <w:t>Dėl sprendimo projekto pastabų ir pasiūlymų negauta.</w:t>
      </w:r>
    </w:p>
    <w:p w14:paraId="2B9CBD29" w14:textId="77777777" w:rsidR="00505D2C" w:rsidRDefault="008A6CC7" w:rsidP="008A6CC7">
      <w:pPr>
        <w:spacing w:line="360" w:lineRule="auto"/>
        <w:jc w:val="both"/>
      </w:pPr>
      <w:r>
        <w:tab/>
        <w:t>Sprendimo projektą parengė Lazdijų rajono savivaldybės administracijos Juridinio skyriaus vyriausi</w:t>
      </w:r>
      <w:r w:rsidR="00691F1E">
        <w:t>oji specialistė Adelė Sukackienė</w:t>
      </w:r>
      <w:r>
        <w:t>.</w:t>
      </w:r>
    </w:p>
    <w:p w14:paraId="37118AE3" w14:textId="77777777" w:rsidR="00505D2C" w:rsidRDefault="00505D2C" w:rsidP="004162E8">
      <w:pPr>
        <w:spacing w:line="360" w:lineRule="auto"/>
        <w:jc w:val="both"/>
      </w:pPr>
    </w:p>
    <w:p w14:paraId="3709FAC3" w14:textId="77777777" w:rsidR="00691F1E" w:rsidRDefault="00691F1E" w:rsidP="004162E8">
      <w:pPr>
        <w:spacing w:line="360" w:lineRule="auto"/>
        <w:jc w:val="both"/>
      </w:pPr>
      <w:r>
        <w:t>\</w:t>
      </w:r>
    </w:p>
    <w:p w14:paraId="14E5CB95" w14:textId="77777777" w:rsidR="004162E8" w:rsidRPr="004162E8" w:rsidRDefault="004162E8" w:rsidP="004162E8">
      <w:pPr>
        <w:spacing w:line="360" w:lineRule="auto"/>
        <w:jc w:val="both"/>
        <w:rPr>
          <w:b/>
        </w:rPr>
      </w:pPr>
      <w:r>
        <w:t>Juridinio sk</w:t>
      </w:r>
      <w:r w:rsidR="00124467">
        <w:t>yriaus vyr. specialist</w:t>
      </w:r>
      <w:r w:rsidR="00691F1E">
        <w:t>ė</w:t>
      </w:r>
      <w:r w:rsidR="00C20EB2">
        <w:tab/>
      </w:r>
      <w:r w:rsidR="00C20EB2">
        <w:tab/>
      </w:r>
      <w:r w:rsidR="00C20EB2">
        <w:tab/>
      </w:r>
      <w:r w:rsidR="00C20EB2">
        <w:tab/>
      </w:r>
      <w:r w:rsidR="00C20EB2">
        <w:tab/>
      </w:r>
      <w:r>
        <w:tab/>
      </w:r>
      <w:r>
        <w:tab/>
      </w:r>
      <w:r w:rsidR="00691F1E">
        <w:t xml:space="preserve">Adelė Sukackienė </w:t>
      </w:r>
    </w:p>
    <w:sectPr w:rsidR="004162E8" w:rsidRPr="004162E8" w:rsidSect="00887806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497E" w14:textId="77777777" w:rsidR="00475F72" w:rsidRDefault="00475F72" w:rsidP="00806555">
      <w:r>
        <w:separator/>
      </w:r>
    </w:p>
  </w:endnote>
  <w:endnote w:type="continuationSeparator" w:id="0">
    <w:p w14:paraId="3C7FAF95" w14:textId="77777777" w:rsidR="00475F72" w:rsidRDefault="00475F72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FE1F" w14:textId="77777777" w:rsidR="00475F72" w:rsidRDefault="00475F72" w:rsidP="00806555">
      <w:r>
        <w:separator/>
      </w:r>
    </w:p>
  </w:footnote>
  <w:footnote w:type="continuationSeparator" w:id="0">
    <w:p w14:paraId="3F4C2E24" w14:textId="77777777" w:rsidR="00475F72" w:rsidRDefault="00475F72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C726" w14:textId="77777777" w:rsidR="00806555" w:rsidRDefault="00806555">
    <w:pPr>
      <w:pStyle w:val="Antrats"/>
      <w:jc w:val="center"/>
    </w:pPr>
  </w:p>
  <w:p w14:paraId="056DC138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98B2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21FA"/>
    <w:rsid w:val="000154E3"/>
    <w:rsid w:val="00020858"/>
    <w:rsid w:val="000356D8"/>
    <w:rsid w:val="00044686"/>
    <w:rsid w:val="000552B1"/>
    <w:rsid w:val="00075FB6"/>
    <w:rsid w:val="00087676"/>
    <w:rsid w:val="0009059D"/>
    <w:rsid w:val="00092176"/>
    <w:rsid w:val="000A0785"/>
    <w:rsid w:val="000A576B"/>
    <w:rsid w:val="000C1C46"/>
    <w:rsid w:val="000C636F"/>
    <w:rsid w:val="000D6574"/>
    <w:rsid w:val="000E5A4F"/>
    <w:rsid w:val="000F3ED1"/>
    <w:rsid w:val="00101F71"/>
    <w:rsid w:val="00107CF3"/>
    <w:rsid w:val="00124467"/>
    <w:rsid w:val="001277A4"/>
    <w:rsid w:val="00143D7F"/>
    <w:rsid w:val="00156222"/>
    <w:rsid w:val="0016652C"/>
    <w:rsid w:val="00173B87"/>
    <w:rsid w:val="001827D6"/>
    <w:rsid w:val="00182A14"/>
    <w:rsid w:val="00182C71"/>
    <w:rsid w:val="00190D5B"/>
    <w:rsid w:val="00193C18"/>
    <w:rsid w:val="001A1A5D"/>
    <w:rsid w:val="001A556D"/>
    <w:rsid w:val="001B5CD4"/>
    <w:rsid w:val="00212C75"/>
    <w:rsid w:val="002167C3"/>
    <w:rsid w:val="0022212F"/>
    <w:rsid w:val="0022679C"/>
    <w:rsid w:val="002369CA"/>
    <w:rsid w:val="00253B37"/>
    <w:rsid w:val="00260C82"/>
    <w:rsid w:val="00263E13"/>
    <w:rsid w:val="00294581"/>
    <w:rsid w:val="002957CD"/>
    <w:rsid w:val="00295D97"/>
    <w:rsid w:val="002B090D"/>
    <w:rsid w:val="002B0A9C"/>
    <w:rsid w:val="002C7AD6"/>
    <w:rsid w:val="002D354B"/>
    <w:rsid w:val="002E3BCB"/>
    <w:rsid w:val="002E3F3E"/>
    <w:rsid w:val="002E799E"/>
    <w:rsid w:val="002F6CC3"/>
    <w:rsid w:val="003007C4"/>
    <w:rsid w:val="0031673E"/>
    <w:rsid w:val="003215C3"/>
    <w:rsid w:val="00330253"/>
    <w:rsid w:val="00330D42"/>
    <w:rsid w:val="00336586"/>
    <w:rsid w:val="003422C5"/>
    <w:rsid w:val="00345879"/>
    <w:rsid w:val="00350B78"/>
    <w:rsid w:val="00362D7B"/>
    <w:rsid w:val="00366FAB"/>
    <w:rsid w:val="00380494"/>
    <w:rsid w:val="003A1BF3"/>
    <w:rsid w:val="003A3D91"/>
    <w:rsid w:val="003A40C1"/>
    <w:rsid w:val="003C3688"/>
    <w:rsid w:val="003D223B"/>
    <w:rsid w:val="003D488F"/>
    <w:rsid w:val="00406128"/>
    <w:rsid w:val="00407C67"/>
    <w:rsid w:val="004162E8"/>
    <w:rsid w:val="0041721D"/>
    <w:rsid w:val="0042319F"/>
    <w:rsid w:val="00423D65"/>
    <w:rsid w:val="00426E66"/>
    <w:rsid w:val="00427B6E"/>
    <w:rsid w:val="0043796E"/>
    <w:rsid w:val="00437BB0"/>
    <w:rsid w:val="00445AA9"/>
    <w:rsid w:val="00446189"/>
    <w:rsid w:val="004464E7"/>
    <w:rsid w:val="00451E2B"/>
    <w:rsid w:val="00451EAC"/>
    <w:rsid w:val="00454024"/>
    <w:rsid w:val="004626E5"/>
    <w:rsid w:val="004652E3"/>
    <w:rsid w:val="004722BB"/>
    <w:rsid w:val="00475F72"/>
    <w:rsid w:val="00476A2C"/>
    <w:rsid w:val="004A2780"/>
    <w:rsid w:val="004B229A"/>
    <w:rsid w:val="004B2ADF"/>
    <w:rsid w:val="004C0EE4"/>
    <w:rsid w:val="004D768D"/>
    <w:rsid w:val="004D7CFA"/>
    <w:rsid w:val="004E087A"/>
    <w:rsid w:val="004E1C7B"/>
    <w:rsid w:val="004E37D9"/>
    <w:rsid w:val="004F198E"/>
    <w:rsid w:val="004F608D"/>
    <w:rsid w:val="00502934"/>
    <w:rsid w:val="00505D2C"/>
    <w:rsid w:val="0050671E"/>
    <w:rsid w:val="00517DE0"/>
    <w:rsid w:val="00521DAA"/>
    <w:rsid w:val="0052572A"/>
    <w:rsid w:val="005433A6"/>
    <w:rsid w:val="0055024F"/>
    <w:rsid w:val="00555C31"/>
    <w:rsid w:val="005615AF"/>
    <w:rsid w:val="00580AA9"/>
    <w:rsid w:val="00583658"/>
    <w:rsid w:val="005B4C29"/>
    <w:rsid w:val="005C186A"/>
    <w:rsid w:val="005E4315"/>
    <w:rsid w:val="005E6336"/>
    <w:rsid w:val="005E7E2E"/>
    <w:rsid w:val="005F3200"/>
    <w:rsid w:val="00604D22"/>
    <w:rsid w:val="00615FED"/>
    <w:rsid w:val="00625A0C"/>
    <w:rsid w:val="00631E7F"/>
    <w:rsid w:val="00633FCE"/>
    <w:rsid w:val="00636508"/>
    <w:rsid w:val="006576BD"/>
    <w:rsid w:val="006657DB"/>
    <w:rsid w:val="00666838"/>
    <w:rsid w:val="00683C6B"/>
    <w:rsid w:val="00691830"/>
    <w:rsid w:val="00691F1E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6E589E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458C9"/>
    <w:rsid w:val="00753ADF"/>
    <w:rsid w:val="00754362"/>
    <w:rsid w:val="007569FC"/>
    <w:rsid w:val="00767D8A"/>
    <w:rsid w:val="00784859"/>
    <w:rsid w:val="007B4915"/>
    <w:rsid w:val="007D188C"/>
    <w:rsid w:val="007D1B1E"/>
    <w:rsid w:val="007E0281"/>
    <w:rsid w:val="007E0C2D"/>
    <w:rsid w:val="007E4D56"/>
    <w:rsid w:val="007E78A9"/>
    <w:rsid w:val="007F160B"/>
    <w:rsid w:val="00804649"/>
    <w:rsid w:val="00806555"/>
    <w:rsid w:val="00824689"/>
    <w:rsid w:val="00841FEE"/>
    <w:rsid w:val="00852A51"/>
    <w:rsid w:val="00855D87"/>
    <w:rsid w:val="00856D2D"/>
    <w:rsid w:val="00857D6E"/>
    <w:rsid w:val="00860AEC"/>
    <w:rsid w:val="00864AE4"/>
    <w:rsid w:val="008660A7"/>
    <w:rsid w:val="0087482F"/>
    <w:rsid w:val="008770FA"/>
    <w:rsid w:val="00881E07"/>
    <w:rsid w:val="008867BC"/>
    <w:rsid w:val="00887806"/>
    <w:rsid w:val="0089398C"/>
    <w:rsid w:val="008963F0"/>
    <w:rsid w:val="008A6CC7"/>
    <w:rsid w:val="008C5DA7"/>
    <w:rsid w:val="008D3B2F"/>
    <w:rsid w:val="008E1A31"/>
    <w:rsid w:val="008E3263"/>
    <w:rsid w:val="008F0474"/>
    <w:rsid w:val="008F19F6"/>
    <w:rsid w:val="00903524"/>
    <w:rsid w:val="00905A8D"/>
    <w:rsid w:val="00916304"/>
    <w:rsid w:val="00930D2D"/>
    <w:rsid w:val="00945FDA"/>
    <w:rsid w:val="00956DA0"/>
    <w:rsid w:val="009607FD"/>
    <w:rsid w:val="00967FF5"/>
    <w:rsid w:val="00972E9B"/>
    <w:rsid w:val="00975A63"/>
    <w:rsid w:val="00976F90"/>
    <w:rsid w:val="009849F7"/>
    <w:rsid w:val="00991E0A"/>
    <w:rsid w:val="009A1356"/>
    <w:rsid w:val="009A2EC6"/>
    <w:rsid w:val="009B01B1"/>
    <w:rsid w:val="009B146E"/>
    <w:rsid w:val="009D0BC6"/>
    <w:rsid w:val="009D0DCB"/>
    <w:rsid w:val="009F5B9E"/>
    <w:rsid w:val="00A24A0D"/>
    <w:rsid w:val="00A35863"/>
    <w:rsid w:val="00A4054E"/>
    <w:rsid w:val="00A63822"/>
    <w:rsid w:val="00A64978"/>
    <w:rsid w:val="00A65D46"/>
    <w:rsid w:val="00A669F9"/>
    <w:rsid w:val="00A712B8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D16E7"/>
    <w:rsid w:val="00AE75F4"/>
    <w:rsid w:val="00AF1482"/>
    <w:rsid w:val="00AF553C"/>
    <w:rsid w:val="00B0327B"/>
    <w:rsid w:val="00B1043D"/>
    <w:rsid w:val="00B165B8"/>
    <w:rsid w:val="00B23D37"/>
    <w:rsid w:val="00B31D77"/>
    <w:rsid w:val="00B34D42"/>
    <w:rsid w:val="00B40B17"/>
    <w:rsid w:val="00B44F0C"/>
    <w:rsid w:val="00B5274F"/>
    <w:rsid w:val="00B635A3"/>
    <w:rsid w:val="00B63F76"/>
    <w:rsid w:val="00B71798"/>
    <w:rsid w:val="00B90E4C"/>
    <w:rsid w:val="00B9330C"/>
    <w:rsid w:val="00B96FA1"/>
    <w:rsid w:val="00BA6CD8"/>
    <w:rsid w:val="00BB11C1"/>
    <w:rsid w:val="00BC020E"/>
    <w:rsid w:val="00BC131F"/>
    <w:rsid w:val="00BC62D6"/>
    <w:rsid w:val="00BD0C6D"/>
    <w:rsid w:val="00BD2726"/>
    <w:rsid w:val="00BD3498"/>
    <w:rsid w:val="00BD3A1D"/>
    <w:rsid w:val="00BE39D3"/>
    <w:rsid w:val="00BE7741"/>
    <w:rsid w:val="00BE7DC9"/>
    <w:rsid w:val="00BF66AE"/>
    <w:rsid w:val="00C06765"/>
    <w:rsid w:val="00C20D20"/>
    <w:rsid w:val="00C20EB2"/>
    <w:rsid w:val="00C267B6"/>
    <w:rsid w:val="00C3453B"/>
    <w:rsid w:val="00C429AD"/>
    <w:rsid w:val="00C471F9"/>
    <w:rsid w:val="00C47231"/>
    <w:rsid w:val="00C53BE3"/>
    <w:rsid w:val="00C56A69"/>
    <w:rsid w:val="00C67187"/>
    <w:rsid w:val="00C800AE"/>
    <w:rsid w:val="00C8206C"/>
    <w:rsid w:val="00C84B85"/>
    <w:rsid w:val="00C92455"/>
    <w:rsid w:val="00C93A0A"/>
    <w:rsid w:val="00CA17D0"/>
    <w:rsid w:val="00CB1147"/>
    <w:rsid w:val="00CB1CDB"/>
    <w:rsid w:val="00CB3F07"/>
    <w:rsid w:val="00CB46DE"/>
    <w:rsid w:val="00CB5679"/>
    <w:rsid w:val="00CE11A9"/>
    <w:rsid w:val="00CE2666"/>
    <w:rsid w:val="00CE3FE3"/>
    <w:rsid w:val="00CF2BFA"/>
    <w:rsid w:val="00CF718E"/>
    <w:rsid w:val="00D206EA"/>
    <w:rsid w:val="00D26367"/>
    <w:rsid w:val="00D342FA"/>
    <w:rsid w:val="00D41469"/>
    <w:rsid w:val="00D501A0"/>
    <w:rsid w:val="00D51BCA"/>
    <w:rsid w:val="00D53281"/>
    <w:rsid w:val="00D672C3"/>
    <w:rsid w:val="00D675D9"/>
    <w:rsid w:val="00D707BE"/>
    <w:rsid w:val="00D71C77"/>
    <w:rsid w:val="00D725FC"/>
    <w:rsid w:val="00D75664"/>
    <w:rsid w:val="00D82963"/>
    <w:rsid w:val="00D84637"/>
    <w:rsid w:val="00D8672A"/>
    <w:rsid w:val="00DA459D"/>
    <w:rsid w:val="00DA51C2"/>
    <w:rsid w:val="00DA6815"/>
    <w:rsid w:val="00DB455A"/>
    <w:rsid w:val="00DC27FB"/>
    <w:rsid w:val="00DC6E6D"/>
    <w:rsid w:val="00DD28A4"/>
    <w:rsid w:val="00DF09EA"/>
    <w:rsid w:val="00DF14E4"/>
    <w:rsid w:val="00DF4D05"/>
    <w:rsid w:val="00E049D1"/>
    <w:rsid w:val="00E060F1"/>
    <w:rsid w:val="00E16C0D"/>
    <w:rsid w:val="00E16C83"/>
    <w:rsid w:val="00E25841"/>
    <w:rsid w:val="00E3082A"/>
    <w:rsid w:val="00E40259"/>
    <w:rsid w:val="00E405BF"/>
    <w:rsid w:val="00E50277"/>
    <w:rsid w:val="00E51844"/>
    <w:rsid w:val="00E5563A"/>
    <w:rsid w:val="00E70000"/>
    <w:rsid w:val="00E736FC"/>
    <w:rsid w:val="00E84ED1"/>
    <w:rsid w:val="00E87B25"/>
    <w:rsid w:val="00E95004"/>
    <w:rsid w:val="00E965A2"/>
    <w:rsid w:val="00EA60D0"/>
    <w:rsid w:val="00EA7221"/>
    <w:rsid w:val="00EC0E02"/>
    <w:rsid w:val="00EC200C"/>
    <w:rsid w:val="00ED2855"/>
    <w:rsid w:val="00ED3CF9"/>
    <w:rsid w:val="00EE13CE"/>
    <w:rsid w:val="00EF1E2C"/>
    <w:rsid w:val="00EF2C84"/>
    <w:rsid w:val="00EF76F0"/>
    <w:rsid w:val="00F04665"/>
    <w:rsid w:val="00F17D4C"/>
    <w:rsid w:val="00F17EE4"/>
    <w:rsid w:val="00F204FF"/>
    <w:rsid w:val="00F42274"/>
    <w:rsid w:val="00F64141"/>
    <w:rsid w:val="00F675BD"/>
    <w:rsid w:val="00F772EC"/>
    <w:rsid w:val="00F77720"/>
    <w:rsid w:val="00F860F7"/>
    <w:rsid w:val="00F93AAE"/>
    <w:rsid w:val="00FA0FC3"/>
    <w:rsid w:val="00FA75E7"/>
    <w:rsid w:val="00FC08BD"/>
    <w:rsid w:val="00FC2EA4"/>
    <w:rsid w:val="00FC57D9"/>
    <w:rsid w:val="00FC6306"/>
    <w:rsid w:val="00FD27BE"/>
    <w:rsid w:val="00FD7A12"/>
    <w:rsid w:val="00FE2547"/>
    <w:rsid w:val="00FE5E2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7D622E"/>
  <w15:chartTrackingRefBased/>
  <w15:docId w15:val="{5916A27D-4DD4-4A6A-9D88-CFF9242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D16E7"/>
    <w:pPr>
      <w:ind w:left="720"/>
      <w:contextualSpacing/>
    </w:pPr>
  </w:style>
  <w:style w:type="paragraph" w:customStyle="1" w:styleId="tactin">
    <w:name w:val="tactin"/>
    <w:basedOn w:val="prastasis"/>
    <w:rsid w:val="00FE2547"/>
    <w:pPr>
      <w:spacing w:after="15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0651-7B54-4A2B-8653-F6F078F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BIUDŽETINIŲ ĮSTAIGŲ, KURIŲ SAVININKĖ YRA LAZDIJŲ RAJONO SAVIVALDYBĖ, VADOVŲ DARBO APMOKĖJIMO SISTEMOS APRAŠO PATVIRTINIMO</vt:lpstr>
      <vt:lpstr> </vt:lpstr>
    </vt:vector>
  </TitlesOfParts>
  <Manager>2015-06-29</Manager>
  <Company>Mano namai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BIUDŽETINIŲ ĮSTAIGŲ, KURIŲ SAVININKĖ YRA LAZDIJŲ RAJONO SAVIVALDYBĖ, VADOVŲ DARBO APMOKĖJIMO SISTEMOS APRAŠO PATVIRTINIMO</dc:title>
  <dc:subject>5TS-71</dc:subject>
  <dc:creator>LAZDIJŲ RAJONO SAVIVALDYBĖS TARYBA</dc:creator>
  <cp:keywords/>
  <cp:lastModifiedBy>Laima Jauniskiene</cp:lastModifiedBy>
  <cp:revision>2</cp:revision>
  <cp:lastPrinted>2019-01-25T13:43:00Z</cp:lastPrinted>
  <dcterms:created xsi:type="dcterms:W3CDTF">2019-01-30T11:49:00Z</dcterms:created>
  <dcterms:modified xsi:type="dcterms:W3CDTF">2019-01-30T11:49:00Z</dcterms:modified>
  <cp:category>Sprendimas</cp:category>
</cp:coreProperties>
</file>