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95682" w14:textId="77777777" w:rsidR="00B654E8" w:rsidRPr="00B568C0" w:rsidRDefault="00B654E8" w:rsidP="00F62011">
      <w:pPr>
        <w:jc w:val="center"/>
        <w:rPr>
          <w:b/>
          <w:lang w:val="lt-LT"/>
        </w:rPr>
      </w:pPr>
      <w:bookmarkStart w:id="0" w:name="institucija"/>
      <w:r w:rsidRPr="00B568C0">
        <w:rPr>
          <w:b/>
          <w:lang w:val="lt-LT"/>
        </w:rPr>
        <w:t>LAZDIJŲ RAJONO SAVIVALDYBĖ</w:t>
      </w:r>
      <w:bookmarkEnd w:id="0"/>
      <w:r w:rsidRPr="00B568C0">
        <w:rPr>
          <w:b/>
          <w:lang w:val="lt-LT"/>
        </w:rPr>
        <w:t>S TARYBA</w:t>
      </w:r>
    </w:p>
    <w:p w14:paraId="4AA87552" w14:textId="77777777" w:rsidR="00B654E8" w:rsidRPr="00B568C0" w:rsidRDefault="00B654E8" w:rsidP="00B654E8">
      <w:pPr>
        <w:jc w:val="center"/>
        <w:rPr>
          <w:b/>
          <w:lang w:val="lt-LT"/>
        </w:rPr>
      </w:pPr>
    </w:p>
    <w:p w14:paraId="3BA99831" w14:textId="77777777" w:rsidR="00B654E8" w:rsidRPr="003D3CCD" w:rsidRDefault="00B654E8" w:rsidP="00B654E8">
      <w:pPr>
        <w:jc w:val="center"/>
        <w:rPr>
          <w:b/>
          <w:lang w:val="lt-LT"/>
        </w:rPr>
      </w:pPr>
      <w:r w:rsidRPr="003D3CCD">
        <w:rPr>
          <w:b/>
          <w:lang w:val="lt-LT"/>
        </w:rPr>
        <w:t>SPRENDIMAS</w:t>
      </w:r>
    </w:p>
    <w:p w14:paraId="74405BA0" w14:textId="77777777" w:rsidR="005B5725" w:rsidRPr="003D3CCD" w:rsidRDefault="00FC49E7" w:rsidP="00952500">
      <w:pPr>
        <w:spacing w:after="240"/>
        <w:jc w:val="center"/>
        <w:rPr>
          <w:b/>
          <w:lang w:val="lt-LT"/>
        </w:rPr>
      </w:pPr>
      <w:r w:rsidRPr="003D3CCD">
        <w:rPr>
          <w:b/>
          <w:lang w:val="lt-LT"/>
        </w:rPr>
        <w:t xml:space="preserve">DĖL LAZDIJŲ </w:t>
      </w:r>
      <w:r w:rsidR="00771944">
        <w:rPr>
          <w:b/>
          <w:lang w:val="lt-LT"/>
        </w:rPr>
        <w:t>RAJONO SAVIVALDYBĖS TARYBOS 2018</w:t>
      </w:r>
      <w:r w:rsidRPr="003D3CCD">
        <w:rPr>
          <w:b/>
          <w:lang w:val="lt-LT"/>
        </w:rPr>
        <w:t xml:space="preserve"> M. </w:t>
      </w:r>
      <w:r w:rsidR="00771944">
        <w:rPr>
          <w:b/>
          <w:lang w:val="lt-LT"/>
        </w:rPr>
        <w:t>KOVO 23</w:t>
      </w:r>
      <w:r w:rsidRPr="003D3CCD">
        <w:rPr>
          <w:b/>
          <w:lang w:val="lt-LT"/>
        </w:rPr>
        <w:t xml:space="preserve"> D. SPRENDIMO NR. 5TS-</w:t>
      </w:r>
      <w:r w:rsidR="00771944">
        <w:rPr>
          <w:b/>
          <w:lang w:val="lt-LT"/>
        </w:rPr>
        <w:t>1265</w:t>
      </w:r>
      <w:r w:rsidRPr="003D3CCD">
        <w:rPr>
          <w:b/>
          <w:lang w:val="lt-LT"/>
        </w:rPr>
        <w:t xml:space="preserve"> „DĖL </w:t>
      </w:r>
      <w:r w:rsidR="00771944">
        <w:rPr>
          <w:b/>
          <w:lang w:val="lt-LT"/>
        </w:rPr>
        <w:t>TURTO PERDAVIMO LAZDIJŲ KRAŠTO MUZIEJUI</w:t>
      </w:r>
      <w:r w:rsidRPr="003D3CCD">
        <w:rPr>
          <w:b/>
          <w:lang w:val="lt-LT"/>
        </w:rPr>
        <w:t>“</w:t>
      </w:r>
      <w:r w:rsidR="00BD0726" w:rsidRPr="003D3CCD">
        <w:rPr>
          <w:lang w:val="lt-LT"/>
        </w:rPr>
        <w:t xml:space="preserve"> </w:t>
      </w:r>
      <w:r w:rsidR="003E7D78" w:rsidRPr="003D3CCD">
        <w:rPr>
          <w:b/>
          <w:lang w:val="lt-LT"/>
        </w:rPr>
        <w:t>PA</w:t>
      </w:r>
      <w:r w:rsidR="00392D4F" w:rsidRPr="003D3CCD">
        <w:rPr>
          <w:b/>
          <w:lang w:val="lt-LT"/>
        </w:rPr>
        <w:t>KEITIMO</w:t>
      </w:r>
    </w:p>
    <w:p w14:paraId="6408026F" w14:textId="787F458B" w:rsidR="005B5725" w:rsidRPr="00B568C0" w:rsidRDefault="003E7D78">
      <w:pPr>
        <w:jc w:val="center"/>
        <w:rPr>
          <w:lang w:val="lt-LT"/>
        </w:rPr>
      </w:pPr>
      <w:r w:rsidRPr="00B568C0">
        <w:rPr>
          <w:lang w:val="lt-LT"/>
        </w:rPr>
        <w:t>201</w:t>
      </w:r>
      <w:r w:rsidR="00771944">
        <w:rPr>
          <w:lang w:val="lt-LT"/>
        </w:rPr>
        <w:t>8</w:t>
      </w:r>
      <w:r w:rsidR="00030C7F">
        <w:rPr>
          <w:lang w:val="lt-LT"/>
        </w:rPr>
        <w:t xml:space="preserve"> </w:t>
      </w:r>
      <w:r w:rsidRPr="00B568C0">
        <w:rPr>
          <w:lang w:val="lt-LT"/>
        </w:rPr>
        <w:t xml:space="preserve">m. </w:t>
      </w:r>
      <w:r w:rsidR="00771944">
        <w:rPr>
          <w:lang w:val="lt-LT"/>
        </w:rPr>
        <w:t>rugpjūčio</w:t>
      </w:r>
      <w:r w:rsidR="00F61E4B">
        <w:rPr>
          <w:lang w:val="lt-LT"/>
        </w:rPr>
        <w:t xml:space="preserve"> 30 </w:t>
      </w:r>
      <w:r w:rsidR="005A7E11" w:rsidRPr="00B568C0">
        <w:rPr>
          <w:lang w:val="lt-LT"/>
        </w:rPr>
        <w:t xml:space="preserve">d. </w:t>
      </w:r>
      <w:r w:rsidR="005B5725" w:rsidRPr="00B568C0">
        <w:rPr>
          <w:lang w:val="lt-LT"/>
        </w:rPr>
        <w:t>Nr.</w:t>
      </w:r>
      <w:r w:rsidR="00771944">
        <w:rPr>
          <w:lang w:val="lt-LT"/>
        </w:rPr>
        <w:t xml:space="preserve"> </w:t>
      </w:r>
      <w:r w:rsidR="00F61E4B">
        <w:rPr>
          <w:lang w:val="lt-LT"/>
        </w:rPr>
        <w:t>34-1425</w:t>
      </w:r>
      <w:bookmarkStart w:id="1" w:name="_GoBack"/>
      <w:bookmarkEnd w:id="1"/>
    </w:p>
    <w:p w14:paraId="2252392A" w14:textId="77777777" w:rsidR="00392D4F" w:rsidRPr="00B568C0" w:rsidRDefault="0017675A" w:rsidP="00717869">
      <w:pPr>
        <w:spacing w:after="260"/>
        <w:jc w:val="center"/>
        <w:rPr>
          <w:lang w:val="lt-LT"/>
        </w:rPr>
      </w:pPr>
      <w:r w:rsidRPr="00B568C0">
        <w:rPr>
          <w:lang w:val="lt-LT"/>
        </w:rPr>
        <w:t>Lazdijai</w:t>
      </w:r>
    </w:p>
    <w:p w14:paraId="4767B5C2" w14:textId="77777777" w:rsidR="00D63044" w:rsidRPr="00494E9C" w:rsidRDefault="007C536F" w:rsidP="002D3F05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2C5D6C" w:rsidRPr="00494E9C">
        <w:rPr>
          <w:lang w:val="lt-LT"/>
        </w:rPr>
        <w:t>Vadovaudamasi Lietuvos Respublik</w:t>
      </w:r>
      <w:r w:rsidR="00771944" w:rsidRPr="00494E9C">
        <w:rPr>
          <w:lang w:val="lt-LT"/>
        </w:rPr>
        <w:t>os vietos savivaldos įstatymo 18</w:t>
      </w:r>
      <w:r w:rsidR="002C5D6C" w:rsidRPr="00494E9C">
        <w:rPr>
          <w:lang w:val="lt-LT"/>
        </w:rPr>
        <w:t xml:space="preserve"> straipsnio</w:t>
      </w:r>
      <w:r w:rsidR="00771944" w:rsidRPr="00494E9C">
        <w:rPr>
          <w:lang w:val="lt-LT"/>
        </w:rPr>
        <w:t xml:space="preserve"> 1 dalimi bei atsižvelgdama į Lazdijų rajono savivaldybės administracijos V</w:t>
      </w:r>
      <w:r w:rsidR="002C7186">
        <w:rPr>
          <w:lang w:val="lt-LT"/>
        </w:rPr>
        <w:t>ietinio ūkio skyriaus 2018-08-16 raštą Nr. VD-496</w:t>
      </w:r>
      <w:r w:rsidR="00494E9C">
        <w:rPr>
          <w:lang w:val="lt-LT"/>
        </w:rPr>
        <w:t xml:space="preserve">  </w:t>
      </w:r>
      <w:r w:rsidR="00771944" w:rsidRPr="00494E9C">
        <w:rPr>
          <w:lang w:val="lt-LT"/>
        </w:rPr>
        <w:t xml:space="preserve">„Dėl tarybos sprendimo </w:t>
      </w:r>
      <w:r w:rsidR="002C7186">
        <w:rPr>
          <w:lang w:val="lt-LT"/>
        </w:rPr>
        <w:t>patikslinimo</w:t>
      </w:r>
      <w:r w:rsidR="00771944" w:rsidRPr="00494E9C">
        <w:rPr>
          <w:lang w:val="lt-LT"/>
        </w:rPr>
        <w:t>“</w:t>
      </w:r>
      <w:r w:rsidR="00763F44" w:rsidRPr="00494E9C">
        <w:rPr>
          <w:rFonts w:ascii="Times-Bold" w:hAnsi="Times-Bold" w:cs="Times-Bold"/>
          <w:bCs/>
          <w:lang w:val="lt-LT" w:eastAsia="lt-LT"/>
        </w:rPr>
        <w:t>,</w:t>
      </w:r>
      <w:r w:rsidR="00763F44" w:rsidRPr="00494E9C">
        <w:rPr>
          <w:rFonts w:ascii="Times-Bold" w:hAnsi="Times-Bold" w:cs="Times-Bold"/>
          <w:b/>
          <w:bCs/>
          <w:lang w:val="lt-LT" w:eastAsia="lt-LT"/>
        </w:rPr>
        <w:t xml:space="preserve"> </w:t>
      </w:r>
      <w:r w:rsidR="00D63044" w:rsidRPr="00494E9C">
        <w:rPr>
          <w:lang w:val="lt-LT"/>
        </w:rPr>
        <w:t>Lazdijų</w:t>
      </w:r>
      <w:r w:rsidR="00494E9C">
        <w:rPr>
          <w:lang w:val="lt-LT"/>
        </w:rPr>
        <w:t xml:space="preserve"> </w:t>
      </w:r>
      <w:r w:rsidR="00D63044" w:rsidRPr="00494E9C">
        <w:rPr>
          <w:lang w:val="lt-LT"/>
        </w:rPr>
        <w:t xml:space="preserve"> rajono </w:t>
      </w:r>
      <w:r w:rsidR="00494E9C">
        <w:rPr>
          <w:lang w:val="lt-LT"/>
        </w:rPr>
        <w:t xml:space="preserve"> </w:t>
      </w:r>
      <w:r w:rsidR="00D63044" w:rsidRPr="00494E9C">
        <w:rPr>
          <w:lang w:val="lt-LT"/>
        </w:rPr>
        <w:t xml:space="preserve">savivaldybės </w:t>
      </w:r>
      <w:r w:rsidR="00494E9C">
        <w:rPr>
          <w:lang w:val="lt-LT"/>
        </w:rPr>
        <w:t xml:space="preserve"> </w:t>
      </w:r>
      <w:r w:rsidR="00D63044" w:rsidRPr="00494E9C">
        <w:rPr>
          <w:lang w:val="lt-LT"/>
        </w:rPr>
        <w:t>taryba n u s p r e n d ž i a:</w:t>
      </w:r>
    </w:p>
    <w:p w14:paraId="70B4A179" w14:textId="2010A6FE" w:rsidR="00CD522C" w:rsidRDefault="00D12537" w:rsidP="00CD522C">
      <w:pPr>
        <w:spacing w:line="360" w:lineRule="auto"/>
        <w:ind w:firstLine="720"/>
        <w:jc w:val="both"/>
        <w:outlineLvl w:val="0"/>
        <w:rPr>
          <w:lang w:val="lt-LT"/>
        </w:rPr>
      </w:pPr>
      <w:r>
        <w:rPr>
          <w:lang w:val="lt-LT"/>
        </w:rPr>
        <w:t xml:space="preserve">1. </w:t>
      </w:r>
      <w:r w:rsidR="002C7186">
        <w:rPr>
          <w:lang w:val="lt-LT"/>
        </w:rPr>
        <w:t>Pakeisti</w:t>
      </w:r>
      <w:r w:rsidR="00771944" w:rsidRPr="00494E9C">
        <w:rPr>
          <w:lang w:val="lt-LT"/>
        </w:rPr>
        <w:t xml:space="preserve"> </w:t>
      </w:r>
      <w:r>
        <w:rPr>
          <w:lang w:val="lt-LT"/>
        </w:rPr>
        <w:t>Lazdijų rajono savivaldybės ilgalaikio materialiojo turto, perduodamo valdyti, naudoti ir disponuoti patikėjimo teise</w:t>
      </w:r>
      <w:r w:rsidR="00013D43">
        <w:rPr>
          <w:lang w:val="lt-LT"/>
        </w:rPr>
        <w:t xml:space="preserve"> Lazdijų krašto muziejui, sąrašo, patvirtinto</w:t>
      </w:r>
      <w:r w:rsidRPr="00494E9C">
        <w:rPr>
          <w:lang w:val="lt-LT"/>
        </w:rPr>
        <w:t xml:space="preserve"> </w:t>
      </w:r>
      <w:r w:rsidR="00771944" w:rsidRPr="00494E9C">
        <w:rPr>
          <w:lang w:val="lt-LT"/>
        </w:rPr>
        <w:t xml:space="preserve">Lazdijų rajono savivaldybės tarybos 2018 m. </w:t>
      </w:r>
      <w:r w:rsidR="00494E9C" w:rsidRPr="00494E9C">
        <w:rPr>
          <w:lang w:val="lt-LT"/>
        </w:rPr>
        <w:t>kovo 23</w:t>
      </w:r>
      <w:r w:rsidR="00771944" w:rsidRPr="00494E9C">
        <w:rPr>
          <w:lang w:val="lt-LT"/>
        </w:rPr>
        <w:t xml:space="preserve"> d. sprendim</w:t>
      </w:r>
      <w:r>
        <w:rPr>
          <w:lang w:val="lt-LT"/>
        </w:rPr>
        <w:t xml:space="preserve">u </w:t>
      </w:r>
      <w:r w:rsidR="002C7186">
        <w:rPr>
          <w:lang w:val="lt-LT"/>
        </w:rPr>
        <w:t xml:space="preserve">Nr. </w:t>
      </w:r>
      <w:r w:rsidR="00494E9C" w:rsidRPr="00494E9C">
        <w:rPr>
          <w:color w:val="238322"/>
          <w:u w:val="single"/>
          <w:lang w:val="lt-LT"/>
        </w:rPr>
        <w:t xml:space="preserve">5TS-1265 </w:t>
      </w:r>
      <w:r w:rsidR="00771944" w:rsidRPr="00494E9C">
        <w:rPr>
          <w:lang w:val="lt-LT"/>
        </w:rPr>
        <w:t xml:space="preserve">„Dėl </w:t>
      </w:r>
      <w:r w:rsidR="00BD40DC">
        <w:rPr>
          <w:lang w:val="lt-LT"/>
        </w:rPr>
        <w:t>turto perdavimo Lazdijų krašto muziejui</w:t>
      </w:r>
      <w:r w:rsidR="00771944" w:rsidRPr="00494E9C">
        <w:rPr>
          <w:lang w:val="lt-LT"/>
        </w:rPr>
        <w:t>“</w:t>
      </w:r>
      <w:r w:rsidR="00013D43">
        <w:rPr>
          <w:lang w:val="lt-LT"/>
        </w:rPr>
        <w:t>,</w:t>
      </w:r>
      <w:r w:rsidR="00771944" w:rsidRPr="00494E9C">
        <w:rPr>
          <w:lang w:val="lt-LT"/>
        </w:rPr>
        <w:t xml:space="preserve"> </w:t>
      </w:r>
      <w:r w:rsidR="00BD40DC" w:rsidRPr="00BD40DC">
        <w:rPr>
          <w:lang w:val="lt-LT"/>
        </w:rPr>
        <w:t>paskutinę eilutę</w:t>
      </w:r>
      <w:r w:rsidR="00013D43">
        <w:rPr>
          <w:lang w:val="lt-LT"/>
        </w:rPr>
        <w:t xml:space="preserve"> „Iš viso“ ir ją išdėstyti taip</w:t>
      </w:r>
      <w:r w:rsidR="00BD40DC">
        <w:rPr>
          <w:lang w:val="lt-LT"/>
        </w:rPr>
        <w:t>:</w:t>
      </w:r>
    </w:p>
    <w:tbl>
      <w:tblPr>
        <w:tblW w:w="9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761"/>
        <w:gridCol w:w="843"/>
        <w:gridCol w:w="1203"/>
        <w:gridCol w:w="1116"/>
        <w:gridCol w:w="1563"/>
        <w:gridCol w:w="1030"/>
      </w:tblGrid>
      <w:tr w:rsidR="00684F25" w14:paraId="48BB484F" w14:textId="77777777" w:rsidTr="00684F25">
        <w:trPr>
          <w:trHeight w:val="315"/>
        </w:trPr>
        <w:tc>
          <w:tcPr>
            <w:tcW w:w="636" w:type="dxa"/>
            <w:noWrap/>
            <w:vAlign w:val="bottom"/>
            <w:hideMark/>
          </w:tcPr>
          <w:p w14:paraId="5CA3A288" w14:textId="77777777" w:rsidR="00684F25" w:rsidRDefault="00684F25">
            <w:pPr>
              <w:suppressAutoHyphens w:val="0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 </w:t>
            </w:r>
          </w:p>
        </w:tc>
        <w:tc>
          <w:tcPr>
            <w:tcW w:w="2761" w:type="dxa"/>
            <w:noWrap/>
            <w:vAlign w:val="bottom"/>
            <w:hideMark/>
          </w:tcPr>
          <w:p w14:paraId="0C9F13C0" w14:textId="77777777" w:rsidR="00684F25" w:rsidRDefault="00684F25">
            <w:pPr>
              <w:suppressAutoHyphens w:val="0"/>
              <w:rPr>
                <w:b/>
                <w:bCs/>
                <w:color w:val="000000"/>
                <w:lang w:val="lt-LT" w:eastAsia="lt-LT"/>
              </w:rPr>
            </w:pPr>
            <w:r>
              <w:rPr>
                <w:b/>
                <w:bCs/>
                <w:color w:val="000000"/>
                <w:lang w:val="lt-LT" w:eastAsia="lt-LT"/>
              </w:rPr>
              <w:t>Iš viso:</w:t>
            </w:r>
          </w:p>
        </w:tc>
        <w:tc>
          <w:tcPr>
            <w:tcW w:w="843" w:type="dxa"/>
            <w:noWrap/>
            <w:vAlign w:val="bottom"/>
            <w:hideMark/>
          </w:tcPr>
          <w:p w14:paraId="4DC56625" w14:textId="77777777" w:rsidR="00684F25" w:rsidRDefault="00684F25">
            <w:pPr>
              <w:suppressAutoHyphens w:val="0"/>
              <w:jc w:val="right"/>
              <w:rPr>
                <w:b/>
                <w:bCs/>
                <w:color w:val="000000"/>
                <w:lang w:val="lt-LT" w:eastAsia="lt-LT"/>
              </w:rPr>
            </w:pPr>
            <w:r>
              <w:rPr>
                <w:b/>
                <w:bCs/>
                <w:color w:val="000000"/>
                <w:lang w:val="lt-LT" w:eastAsia="lt-LT"/>
              </w:rPr>
              <w:t>124</w:t>
            </w:r>
          </w:p>
        </w:tc>
        <w:tc>
          <w:tcPr>
            <w:tcW w:w="1203" w:type="dxa"/>
            <w:noWrap/>
            <w:vAlign w:val="bottom"/>
            <w:hideMark/>
          </w:tcPr>
          <w:p w14:paraId="28EC7887" w14:textId="77777777" w:rsidR="00684F25" w:rsidRDefault="00684F25">
            <w:pPr>
              <w:suppressAutoHyphens w:val="0"/>
              <w:rPr>
                <w:b/>
                <w:bCs/>
                <w:color w:val="000000"/>
                <w:lang w:val="lt-LT" w:eastAsia="lt-LT"/>
              </w:rPr>
            </w:pPr>
            <w:r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16" w:type="dxa"/>
            <w:noWrap/>
            <w:vAlign w:val="bottom"/>
          </w:tcPr>
          <w:p w14:paraId="12D899C7" w14:textId="77777777" w:rsidR="00684F25" w:rsidRDefault="00684F25">
            <w:pPr>
              <w:suppressAutoHyphens w:val="0"/>
              <w:jc w:val="right"/>
              <w:rPr>
                <w:b/>
                <w:bCs/>
                <w:lang w:val="lt-LT" w:eastAsia="lt-LT"/>
              </w:rPr>
            </w:pPr>
            <w:r w:rsidRPr="00684F25">
              <w:rPr>
                <w:b/>
                <w:bCs/>
                <w:lang w:eastAsia="lt-LT"/>
              </w:rPr>
              <w:t>94889,39</w:t>
            </w:r>
          </w:p>
        </w:tc>
        <w:tc>
          <w:tcPr>
            <w:tcW w:w="1563" w:type="dxa"/>
            <w:noWrap/>
            <w:vAlign w:val="bottom"/>
            <w:hideMark/>
          </w:tcPr>
          <w:p w14:paraId="1A902CC1" w14:textId="77777777" w:rsidR="00684F25" w:rsidRDefault="00CD522C" w:rsidP="00CD522C">
            <w:pPr>
              <w:suppressAutoHyphens w:val="0"/>
              <w:jc w:val="center"/>
              <w:rPr>
                <w:b/>
                <w:bCs/>
                <w:lang w:val="lt-LT" w:eastAsia="lt-LT"/>
              </w:rPr>
            </w:pPr>
            <w:r>
              <w:rPr>
                <w:b/>
                <w:bCs/>
                <w:lang w:val="lt-LT" w:eastAsia="lt-LT"/>
              </w:rPr>
              <w:t>94663,50</w:t>
            </w:r>
          </w:p>
        </w:tc>
        <w:tc>
          <w:tcPr>
            <w:tcW w:w="1030" w:type="dxa"/>
            <w:noWrap/>
            <w:vAlign w:val="bottom"/>
            <w:hideMark/>
          </w:tcPr>
          <w:p w14:paraId="2811AA34" w14:textId="77777777" w:rsidR="00684F25" w:rsidRDefault="00CD522C">
            <w:pPr>
              <w:suppressAutoHyphens w:val="0"/>
              <w:jc w:val="right"/>
              <w:rPr>
                <w:b/>
                <w:bCs/>
                <w:lang w:val="lt-LT" w:eastAsia="lt-LT"/>
              </w:rPr>
            </w:pPr>
            <w:r>
              <w:rPr>
                <w:b/>
                <w:bCs/>
                <w:lang w:val="lt-LT" w:eastAsia="lt-LT"/>
              </w:rPr>
              <w:t>225,89</w:t>
            </w:r>
          </w:p>
        </w:tc>
      </w:tr>
    </w:tbl>
    <w:p w14:paraId="53D1DA1C" w14:textId="77777777" w:rsidR="00C57C7B" w:rsidRDefault="00C57C7B" w:rsidP="000363A9">
      <w:pPr>
        <w:ind w:firstLine="720"/>
        <w:jc w:val="both"/>
        <w:rPr>
          <w:lang w:val="lt-LT"/>
        </w:rPr>
      </w:pPr>
    </w:p>
    <w:p w14:paraId="34A95517" w14:textId="77777777" w:rsidR="00CD522C" w:rsidRPr="00CD522C" w:rsidRDefault="00CD522C" w:rsidP="00CD522C">
      <w:pPr>
        <w:spacing w:line="360" w:lineRule="auto"/>
        <w:ind w:firstLine="720"/>
        <w:jc w:val="both"/>
        <w:rPr>
          <w:lang w:val="lt-LT"/>
        </w:rPr>
      </w:pPr>
      <w:r w:rsidRPr="00CD522C">
        <w:rPr>
          <w:lang w:val="lt-LT"/>
        </w:rPr>
        <w:t>2. Nustatyti, kad šis sprendimas gali būti skundžiamas Lietuvos Respublikos administracinių bylų teisenos įstatymo nustatyta tvarka ir terminais</w:t>
      </w:r>
      <w:r>
        <w:rPr>
          <w:lang w:val="lt-LT"/>
        </w:rPr>
        <w:t>.</w:t>
      </w:r>
    </w:p>
    <w:p w14:paraId="5F3222EE" w14:textId="77777777" w:rsidR="00D12537" w:rsidRPr="000F1EF0" w:rsidRDefault="00D12537" w:rsidP="000363A9">
      <w:pPr>
        <w:ind w:firstLine="720"/>
        <w:jc w:val="both"/>
        <w:rPr>
          <w:lang w:val="lt-LT"/>
        </w:rPr>
      </w:pPr>
    </w:p>
    <w:p w14:paraId="2172DA8E" w14:textId="77777777" w:rsidR="00ED62DB" w:rsidRPr="000F1EF0" w:rsidRDefault="00ED62DB" w:rsidP="000363A9">
      <w:pPr>
        <w:jc w:val="both"/>
        <w:rPr>
          <w:lang w:val="lt-LT"/>
        </w:rPr>
      </w:pPr>
    </w:p>
    <w:p w14:paraId="4E37481C" w14:textId="77777777" w:rsidR="008455A4" w:rsidRDefault="00467F51" w:rsidP="000363A9">
      <w:pPr>
        <w:jc w:val="both"/>
        <w:rPr>
          <w:lang w:val="lt-LT"/>
        </w:rPr>
      </w:pPr>
      <w:r w:rsidRPr="000F1EF0">
        <w:rPr>
          <w:lang w:val="lt-LT"/>
        </w:rPr>
        <w:t>Savivaldybės m</w:t>
      </w:r>
      <w:r w:rsidR="005D5BF3" w:rsidRPr="000F1EF0">
        <w:rPr>
          <w:lang w:val="lt-LT"/>
        </w:rPr>
        <w:t>eras</w:t>
      </w:r>
      <w:r w:rsidR="005D5BF3" w:rsidRPr="000F1EF0">
        <w:rPr>
          <w:lang w:val="lt-LT"/>
        </w:rPr>
        <w:tab/>
      </w:r>
    </w:p>
    <w:p w14:paraId="39D641CC" w14:textId="77777777" w:rsidR="00741036" w:rsidRPr="000F1EF0" w:rsidRDefault="00741036" w:rsidP="000363A9">
      <w:pPr>
        <w:jc w:val="both"/>
        <w:rPr>
          <w:lang w:val="lt-LT"/>
        </w:rPr>
      </w:pPr>
    </w:p>
    <w:p w14:paraId="6BA710F7" w14:textId="77777777" w:rsidR="002D3F05" w:rsidRDefault="002D3F05" w:rsidP="000363A9">
      <w:pPr>
        <w:jc w:val="both"/>
        <w:rPr>
          <w:lang w:val="lt-LT"/>
        </w:rPr>
      </w:pPr>
    </w:p>
    <w:p w14:paraId="0342B61E" w14:textId="77777777" w:rsidR="00952500" w:rsidRDefault="00952500" w:rsidP="000363A9">
      <w:pPr>
        <w:jc w:val="both"/>
        <w:rPr>
          <w:lang w:val="lt-LT"/>
        </w:rPr>
      </w:pPr>
    </w:p>
    <w:p w14:paraId="31513D0B" w14:textId="77777777" w:rsidR="00BD40DC" w:rsidRDefault="00BD40DC" w:rsidP="000363A9">
      <w:pPr>
        <w:jc w:val="both"/>
        <w:rPr>
          <w:lang w:val="lt-LT"/>
        </w:rPr>
      </w:pPr>
    </w:p>
    <w:p w14:paraId="149FA5EB" w14:textId="77777777" w:rsidR="00BD40DC" w:rsidRDefault="00BD40DC" w:rsidP="000363A9">
      <w:pPr>
        <w:jc w:val="both"/>
        <w:rPr>
          <w:lang w:val="lt-LT"/>
        </w:rPr>
      </w:pPr>
    </w:p>
    <w:p w14:paraId="4BACE776" w14:textId="77777777" w:rsidR="00BD40DC" w:rsidRDefault="00BD40DC" w:rsidP="000363A9">
      <w:pPr>
        <w:jc w:val="both"/>
        <w:rPr>
          <w:lang w:val="lt-LT"/>
        </w:rPr>
      </w:pPr>
    </w:p>
    <w:p w14:paraId="43387175" w14:textId="77777777" w:rsidR="00BD40DC" w:rsidRDefault="00BD40DC" w:rsidP="000363A9">
      <w:pPr>
        <w:jc w:val="both"/>
        <w:rPr>
          <w:lang w:val="lt-LT"/>
        </w:rPr>
      </w:pPr>
    </w:p>
    <w:p w14:paraId="67657C4E" w14:textId="77777777" w:rsidR="00BD40DC" w:rsidRDefault="00BD40DC" w:rsidP="000363A9">
      <w:pPr>
        <w:jc w:val="both"/>
        <w:rPr>
          <w:lang w:val="lt-LT"/>
        </w:rPr>
      </w:pPr>
    </w:p>
    <w:p w14:paraId="3B5E9E45" w14:textId="77777777" w:rsidR="00BD40DC" w:rsidRDefault="00BD40DC" w:rsidP="000363A9">
      <w:pPr>
        <w:jc w:val="both"/>
        <w:rPr>
          <w:lang w:val="lt-LT"/>
        </w:rPr>
      </w:pPr>
    </w:p>
    <w:p w14:paraId="37EA800E" w14:textId="77777777" w:rsidR="00BD40DC" w:rsidRDefault="00BD40DC" w:rsidP="000363A9">
      <w:pPr>
        <w:jc w:val="both"/>
        <w:rPr>
          <w:lang w:val="lt-LT"/>
        </w:rPr>
      </w:pPr>
    </w:p>
    <w:p w14:paraId="3A3F5B66" w14:textId="77777777" w:rsidR="00BD40DC" w:rsidRDefault="00BD40DC" w:rsidP="000363A9">
      <w:pPr>
        <w:jc w:val="both"/>
        <w:rPr>
          <w:lang w:val="lt-LT"/>
        </w:rPr>
      </w:pPr>
    </w:p>
    <w:p w14:paraId="2BA22861" w14:textId="77777777" w:rsidR="00BD40DC" w:rsidRDefault="00BD40DC" w:rsidP="000363A9">
      <w:pPr>
        <w:jc w:val="both"/>
        <w:rPr>
          <w:lang w:val="lt-LT"/>
        </w:rPr>
      </w:pPr>
    </w:p>
    <w:p w14:paraId="06F3E04B" w14:textId="77777777" w:rsidR="00BD40DC" w:rsidRDefault="00BD40DC" w:rsidP="000363A9">
      <w:pPr>
        <w:jc w:val="both"/>
        <w:rPr>
          <w:lang w:val="lt-LT"/>
        </w:rPr>
      </w:pPr>
    </w:p>
    <w:p w14:paraId="54F0428F" w14:textId="77777777" w:rsidR="00BD40DC" w:rsidRDefault="00BD40DC" w:rsidP="000363A9">
      <w:pPr>
        <w:jc w:val="both"/>
        <w:rPr>
          <w:lang w:val="lt-LT"/>
        </w:rPr>
      </w:pPr>
    </w:p>
    <w:p w14:paraId="20365353" w14:textId="77777777" w:rsidR="00BD40DC" w:rsidRDefault="00BD40DC" w:rsidP="000363A9">
      <w:pPr>
        <w:jc w:val="both"/>
        <w:rPr>
          <w:lang w:val="lt-LT"/>
        </w:rPr>
      </w:pPr>
    </w:p>
    <w:p w14:paraId="5F2755CA" w14:textId="77777777" w:rsidR="00BD40DC" w:rsidRDefault="00BD40DC" w:rsidP="000363A9">
      <w:pPr>
        <w:jc w:val="both"/>
        <w:rPr>
          <w:lang w:val="lt-LT"/>
        </w:rPr>
      </w:pPr>
    </w:p>
    <w:p w14:paraId="031320E5" w14:textId="77777777" w:rsidR="00F62011" w:rsidRDefault="00F62011" w:rsidP="000363A9">
      <w:pPr>
        <w:jc w:val="both"/>
        <w:rPr>
          <w:lang w:val="lt-LT"/>
        </w:rPr>
      </w:pPr>
    </w:p>
    <w:p w14:paraId="0FE1A3FF" w14:textId="77777777" w:rsidR="00F62011" w:rsidRDefault="00F62011" w:rsidP="000363A9">
      <w:pPr>
        <w:jc w:val="both"/>
        <w:rPr>
          <w:lang w:val="lt-LT"/>
        </w:rPr>
      </w:pPr>
    </w:p>
    <w:p w14:paraId="5E5D26F5" w14:textId="77777777" w:rsidR="00F62011" w:rsidRDefault="00F62011" w:rsidP="00F62011">
      <w:pPr>
        <w:pStyle w:val="Betarp"/>
        <w:rPr>
          <w:lang w:val="lt-LT"/>
        </w:rPr>
      </w:pPr>
      <w:r>
        <w:rPr>
          <w:lang w:val="lt-LT"/>
        </w:rPr>
        <w:t xml:space="preserve">Parengė </w:t>
      </w:r>
    </w:p>
    <w:p w14:paraId="36AC7420" w14:textId="77777777" w:rsidR="00F62011" w:rsidRDefault="00F62011" w:rsidP="00F62011">
      <w:pPr>
        <w:pStyle w:val="Betarp"/>
        <w:rPr>
          <w:lang w:val="lt-LT"/>
        </w:rPr>
      </w:pPr>
      <w:r>
        <w:rPr>
          <w:lang w:val="lt-LT"/>
        </w:rPr>
        <w:t xml:space="preserve">Ineta Junelienė </w:t>
      </w:r>
    </w:p>
    <w:p w14:paraId="10EFB16A" w14:textId="77777777" w:rsidR="00F62011" w:rsidRDefault="00F62011" w:rsidP="00F62011">
      <w:pPr>
        <w:pStyle w:val="Betarp"/>
        <w:rPr>
          <w:lang w:val="lt-LT"/>
        </w:rPr>
      </w:pPr>
      <w:r>
        <w:rPr>
          <w:lang w:val="lt-LT"/>
        </w:rPr>
        <w:t>2018-08-17</w:t>
      </w:r>
    </w:p>
    <w:p w14:paraId="5675F56A" w14:textId="77777777" w:rsidR="00F62011" w:rsidRDefault="00F62011" w:rsidP="000363A9">
      <w:pPr>
        <w:jc w:val="both"/>
        <w:rPr>
          <w:lang w:val="lt-LT"/>
        </w:rPr>
      </w:pPr>
    </w:p>
    <w:p w14:paraId="0654CF69" w14:textId="77777777" w:rsidR="00BD40DC" w:rsidRDefault="00BD40DC" w:rsidP="000363A9">
      <w:pPr>
        <w:jc w:val="both"/>
        <w:rPr>
          <w:lang w:val="lt-LT"/>
        </w:rPr>
      </w:pPr>
    </w:p>
    <w:p w14:paraId="7EA591D5" w14:textId="77777777" w:rsidR="00BD40DC" w:rsidRPr="005A273A" w:rsidRDefault="00BD40DC" w:rsidP="000363A9">
      <w:pPr>
        <w:jc w:val="both"/>
        <w:rPr>
          <w:lang w:val="lt-LT"/>
        </w:rPr>
      </w:pPr>
    </w:p>
    <w:p w14:paraId="30D89C67" w14:textId="77777777" w:rsidR="005339FE" w:rsidRPr="005A273A" w:rsidRDefault="005339FE" w:rsidP="00C316D5">
      <w:pPr>
        <w:ind w:firstLine="720"/>
        <w:jc w:val="center"/>
        <w:rPr>
          <w:b/>
          <w:lang w:val="lt-LT"/>
        </w:rPr>
      </w:pPr>
      <w:r w:rsidRPr="005A273A">
        <w:rPr>
          <w:b/>
          <w:lang w:val="lt-LT"/>
        </w:rPr>
        <w:t>LAZDIJŲ RAJONO SAVIVALDYBĖS TARYBOS SPRENDIMO</w:t>
      </w:r>
    </w:p>
    <w:p w14:paraId="13F2E147" w14:textId="77777777" w:rsidR="005A273A" w:rsidRDefault="007B75C5" w:rsidP="005A273A">
      <w:pPr>
        <w:jc w:val="center"/>
        <w:rPr>
          <w:b/>
          <w:lang w:val="lt-LT"/>
        </w:rPr>
      </w:pPr>
      <w:r w:rsidRPr="005A273A">
        <w:rPr>
          <w:b/>
          <w:lang w:val="lt-LT"/>
        </w:rPr>
        <w:t>„</w:t>
      </w:r>
      <w:r w:rsidR="00CD522C" w:rsidRPr="005A273A">
        <w:rPr>
          <w:b/>
          <w:lang w:val="lt-LT"/>
        </w:rPr>
        <w:t>DĖL LAZDIJŲ RAJONO SAVIVALDYBĖS TARYBOS 2018 M. KOVO 23 D. SPRENDIMO NR. 5TS-1265 „DĖL TURTO PERDAVIMO LAZDIJŲ KRAŠTO MUZIEJUI“</w:t>
      </w:r>
      <w:r w:rsidR="00CD522C" w:rsidRPr="005A273A">
        <w:rPr>
          <w:lang w:val="lt-LT"/>
        </w:rPr>
        <w:t xml:space="preserve"> </w:t>
      </w:r>
      <w:r w:rsidR="00CD522C" w:rsidRPr="005A273A">
        <w:rPr>
          <w:b/>
          <w:lang w:val="lt-LT"/>
        </w:rPr>
        <w:t xml:space="preserve">PAKEITIMO </w:t>
      </w:r>
      <w:r w:rsidR="005339FE" w:rsidRPr="005A273A">
        <w:rPr>
          <w:b/>
          <w:lang w:val="lt-LT"/>
        </w:rPr>
        <w:t>PROJEKTO</w:t>
      </w:r>
      <w:r w:rsidR="009B16A5" w:rsidRPr="005A273A">
        <w:rPr>
          <w:b/>
          <w:lang w:val="lt-LT"/>
        </w:rPr>
        <w:t xml:space="preserve"> </w:t>
      </w:r>
    </w:p>
    <w:p w14:paraId="00F4F75C" w14:textId="67B917B7" w:rsidR="00A337FA" w:rsidRDefault="005339FE" w:rsidP="005A273A">
      <w:pPr>
        <w:jc w:val="center"/>
        <w:rPr>
          <w:b/>
          <w:lang w:val="lt-LT"/>
        </w:rPr>
      </w:pPr>
      <w:r w:rsidRPr="005A273A">
        <w:rPr>
          <w:b/>
          <w:lang w:val="lt-LT"/>
        </w:rPr>
        <w:t>AIŠKINAMASIS RAŠTAS</w:t>
      </w:r>
    </w:p>
    <w:p w14:paraId="1CDC6AA8" w14:textId="77777777" w:rsidR="005A273A" w:rsidRPr="005A273A" w:rsidRDefault="005A273A" w:rsidP="005A273A">
      <w:pPr>
        <w:jc w:val="center"/>
        <w:rPr>
          <w:b/>
          <w:lang w:val="lt-LT"/>
        </w:rPr>
      </w:pPr>
    </w:p>
    <w:p w14:paraId="50C23307" w14:textId="77777777" w:rsidR="005339FE" w:rsidRPr="005A273A" w:rsidRDefault="005339FE" w:rsidP="00C316D5">
      <w:pPr>
        <w:spacing w:after="240"/>
        <w:jc w:val="center"/>
        <w:rPr>
          <w:lang w:val="lt-LT"/>
        </w:rPr>
      </w:pPr>
      <w:r w:rsidRPr="005A273A">
        <w:rPr>
          <w:lang w:val="lt-LT"/>
        </w:rPr>
        <w:t>201</w:t>
      </w:r>
      <w:r w:rsidR="00CD522C" w:rsidRPr="005A273A">
        <w:rPr>
          <w:lang w:val="lt-LT"/>
        </w:rPr>
        <w:t>8</w:t>
      </w:r>
      <w:r w:rsidRPr="005A273A">
        <w:rPr>
          <w:lang w:val="lt-LT"/>
        </w:rPr>
        <w:t xml:space="preserve"> m</w:t>
      </w:r>
      <w:r w:rsidR="002933E7" w:rsidRPr="005A273A">
        <w:rPr>
          <w:lang w:val="lt-LT"/>
        </w:rPr>
        <w:t xml:space="preserve">. </w:t>
      </w:r>
      <w:r w:rsidR="00CD522C" w:rsidRPr="005A273A">
        <w:rPr>
          <w:lang w:val="lt-LT"/>
        </w:rPr>
        <w:t>rugpjūčio</w:t>
      </w:r>
      <w:r w:rsidR="00F62011" w:rsidRPr="005A273A">
        <w:rPr>
          <w:lang w:val="lt-LT"/>
        </w:rPr>
        <w:t xml:space="preserve"> 17</w:t>
      </w:r>
      <w:r w:rsidRPr="005A273A">
        <w:rPr>
          <w:lang w:val="lt-LT"/>
        </w:rPr>
        <w:t xml:space="preserve"> d.</w:t>
      </w:r>
    </w:p>
    <w:p w14:paraId="452C6CA2" w14:textId="77777777" w:rsidR="00035C3A" w:rsidRPr="00373AD2" w:rsidRDefault="0038699B" w:rsidP="002B43CE">
      <w:pPr>
        <w:spacing w:line="360" w:lineRule="auto"/>
        <w:ind w:firstLine="720"/>
        <w:jc w:val="both"/>
        <w:rPr>
          <w:sz w:val="26"/>
          <w:lang w:val="lt-LT"/>
        </w:rPr>
      </w:pPr>
      <w:r>
        <w:rPr>
          <w:lang w:val="lt-LT"/>
        </w:rPr>
        <w:t xml:space="preserve"> </w:t>
      </w:r>
      <w:r w:rsidR="002614D9" w:rsidRPr="00373AD2">
        <w:rPr>
          <w:lang w:val="lt-LT"/>
        </w:rPr>
        <w:t>Lazdijų rajono saviv</w:t>
      </w:r>
      <w:r w:rsidR="00CD522C">
        <w:rPr>
          <w:lang w:val="lt-LT"/>
        </w:rPr>
        <w:t>aldybės tarybos sprendimo „Dėl L</w:t>
      </w:r>
      <w:r w:rsidR="00CD522C" w:rsidRPr="00CD522C">
        <w:rPr>
          <w:lang w:val="lt-LT"/>
        </w:rPr>
        <w:t>azdijų rajono savivaldybės tarybo</w:t>
      </w:r>
      <w:r w:rsidR="00CD522C">
        <w:rPr>
          <w:lang w:val="lt-LT"/>
        </w:rPr>
        <w:t>s 2018 m. kovo 23 d. sprendimo Nr. 5TS-1265 „Dėl turto perdavimo L</w:t>
      </w:r>
      <w:r w:rsidR="00CD522C" w:rsidRPr="00CD522C">
        <w:rPr>
          <w:lang w:val="lt-LT"/>
        </w:rPr>
        <w:t>azdijų krašto muziejui“ pakeitimo</w:t>
      </w:r>
      <w:r w:rsidR="002614D9" w:rsidRPr="00373AD2">
        <w:rPr>
          <w:lang w:val="lt-LT"/>
        </w:rPr>
        <w:t xml:space="preserve">“ projektas parengtas vadovaujantis </w:t>
      </w:r>
      <w:r w:rsidR="00CD522C" w:rsidRPr="00494E9C">
        <w:rPr>
          <w:lang w:val="lt-LT"/>
        </w:rPr>
        <w:t>Lietuvos Respublikos vietos savivaldos įstatymo 18 straipsnio 1 dalimi bei atsižvelgdama į Lazdijų rajono savivaldybės administracijos V</w:t>
      </w:r>
      <w:r w:rsidR="00CD522C">
        <w:rPr>
          <w:lang w:val="lt-LT"/>
        </w:rPr>
        <w:t>ietinio ūkio skyr</w:t>
      </w:r>
      <w:r>
        <w:rPr>
          <w:lang w:val="lt-LT"/>
        </w:rPr>
        <w:t>iaus 2018-08-16 raštą Nr. VD-496</w:t>
      </w:r>
      <w:r w:rsidR="00CD522C">
        <w:rPr>
          <w:lang w:val="lt-LT"/>
        </w:rPr>
        <w:t xml:space="preserve"> </w:t>
      </w:r>
      <w:r w:rsidR="00CD522C" w:rsidRPr="00494E9C">
        <w:rPr>
          <w:lang w:val="lt-LT"/>
        </w:rPr>
        <w:t xml:space="preserve">„Dėl tarybos sprendimo </w:t>
      </w:r>
      <w:r w:rsidR="00CD522C">
        <w:rPr>
          <w:lang w:val="lt-LT"/>
        </w:rPr>
        <w:t>patikslinimo</w:t>
      </w:r>
      <w:r w:rsidR="00CD522C" w:rsidRPr="00494E9C">
        <w:rPr>
          <w:lang w:val="lt-LT"/>
        </w:rPr>
        <w:t>“</w:t>
      </w:r>
      <w:r w:rsidR="00C316D5">
        <w:rPr>
          <w:rFonts w:ascii="Times-Bold" w:hAnsi="Times-Bold" w:cs="Times-Bold"/>
          <w:bCs/>
          <w:sz w:val="28"/>
          <w:szCs w:val="28"/>
          <w:lang w:val="lt-LT" w:eastAsia="lt-LT"/>
        </w:rPr>
        <w:t>.</w:t>
      </w:r>
    </w:p>
    <w:p w14:paraId="54506708" w14:textId="270C01E5" w:rsidR="00CD522C" w:rsidRDefault="002614D9" w:rsidP="0038699B">
      <w:pPr>
        <w:spacing w:line="360" w:lineRule="auto"/>
        <w:ind w:firstLine="720"/>
        <w:jc w:val="both"/>
        <w:rPr>
          <w:lang w:val="lt-LT" w:eastAsia="en-US"/>
        </w:rPr>
      </w:pPr>
      <w:r>
        <w:rPr>
          <w:b/>
          <w:i/>
          <w:sz w:val="26"/>
          <w:szCs w:val="26"/>
          <w:lang w:val="lt-LT"/>
        </w:rPr>
        <w:t xml:space="preserve"> </w:t>
      </w:r>
      <w:r w:rsidR="00CD522C">
        <w:rPr>
          <w:lang w:val="lt-LT"/>
        </w:rPr>
        <w:t>Lazdijų rajono savivaldybės administracijos Vietinio ūkio skyrius 2018-0</w:t>
      </w:r>
      <w:r w:rsidR="0038699B">
        <w:rPr>
          <w:lang w:val="lt-LT"/>
        </w:rPr>
        <w:t>8</w:t>
      </w:r>
      <w:r w:rsidR="00CD522C">
        <w:rPr>
          <w:lang w:val="lt-LT"/>
        </w:rPr>
        <w:t>-1</w:t>
      </w:r>
      <w:r w:rsidR="0038699B">
        <w:rPr>
          <w:lang w:val="lt-LT"/>
        </w:rPr>
        <w:t xml:space="preserve">6 raštu Nr. VD-496 „Dėl </w:t>
      </w:r>
      <w:r w:rsidR="0038699B" w:rsidRPr="00494E9C">
        <w:rPr>
          <w:lang w:val="lt-LT"/>
        </w:rPr>
        <w:t xml:space="preserve">tarybos sprendimo </w:t>
      </w:r>
      <w:r w:rsidR="0038699B">
        <w:rPr>
          <w:lang w:val="lt-LT"/>
        </w:rPr>
        <w:t>patikslinimo“ kreipėsi dėl</w:t>
      </w:r>
      <w:r w:rsidR="0038699B" w:rsidRPr="0038699B">
        <w:rPr>
          <w:lang w:val="lt-LT" w:eastAsia="en-US"/>
        </w:rPr>
        <w:t xml:space="preserve"> Lazdijų rajono savivaldybės tarybos 2018 m. kovo 23 d. sprendimo Nr. 5TS-1265 „Dėl turto perdavimo Lazdijų krašto muziejui“ priedo „Lazdijų rajono savivaldybės ilgalaikio materialiojo turto, perduodamo valdyti, naudoti ir disponuoti patikėjimo teise Lazdijų krašto muziejui, sąrašas“ </w:t>
      </w:r>
      <w:r w:rsidR="0038699B">
        <w:rPr>
          <w:lang w:val="lt-LT" w:eastAsia="en-US"/>
        </w:rPr>
        <w:t>paskutinės</w:t>
      </w:r>
      <w:r w:rsidR="0038699B" w:rsidRPr="0038699B">
        <w:rPr>
          <w:lang w:val="lt-LT" w:eastAsia="en-US"/>
        </w:rPr>
        <w:t xml:space="preserve"> eilut</w:t>
      </w:r>
      <w:r w:rsidR="0038699B">
        <w:rPr>
          <w:lang w:val="lt-LT" w:eastAsia="en-US"/>
        </w:rPr>
        <w:t>ės</w:t>
      </w:r>
      <w:r w:rsidR="0038699B" w:rsidRPr="0038699B">
        <w:rPr>
          <w:lang w:val="lt-LT" w:eastAsia="en-US"/>
        </w:rPr>
        <w:t xml:space="preserve"> „Iš viso“ </w:t>
      </w:r>
      <w:r w:rsidR="0038699B">
        <w:rPr>
          <w:lang w:val="lt-LT" w:eastAsia="en-US"/>
        </w:rPr>
        <w:t xml:space="preserve">patikslinimo, </w:t>
      </w:r>
      <w:r w:rsidR="0038699B" w:rsidRPr="0038699B">
        <w:rPr>
          <w:lang w:val="lt-LT" w:eastAsia="en-US"/>
        </w:rPr>
        <w:t>išdėstant nauja redakciją:</w:t>
      </w:r>
      <w:r w:rsidR="0038699B">
        <w:rPr>
          <w:lang w:val="lt-LT" w:eastAsia="en-US"/>
        </w:rPr>
        <w:t xml:space="preserve"> š</w:t>
      </w:r>
      <w:r w:rsidR="0038699B" w:rsidRPr="0038699B">
        <w:rPr>
          <w:lang w:val="lt-LT" w:eastAsia="en-US"/>
        </w:rPr>
        <w:t>eštame stulpelyje vietoje skaičiaus 94</w:t>
      </w:r>
      <w:r w:rsidR="0038699B">
        <w:rPr>
          <w:lang w:val="lt-LT" w:eastAsia="en-US"/>
        </w:rPr>
        <w:t>895,39 įrašyti skaičių 94889,39; s</w:t>
      </w:r>
      <w:r w:rsidR="0038699B" w:rsidRPr="0038699B">
        <w:rPr>
          <w:lang w:val="lt-LT" w:eastAsia="en-US"/>
        </w:rPr>
        <w:t>eptintame stulpelyje vietoje skaičiaus 94</w:t>
      </w:r>
      <w:r w:rsidR="0038699B">
        <w:rPr>
          <w:lang w:val="lt-LT" w:eastAsia="en-US"/>
        </w:rPr>
        <w:t>670,50 įrašyti skaičių 94663,50, a</w:t>
      </w:r>
      <w:r w:rsidR="0038699B" w:rsidRPr="0038699B">
        <w:rPr>
          <w:lang w:val="lt-LT" w:eastAsia="en-US"/>
        </w:rPr>
        <w:t>štuntame stulpelyje vietoje skaičiau</w:t>
      </w:r>
      <w:r w:rsidR="0038699B">
        <w:rPr>
          <w:lang w:val="lt-LT" w:eastAsia="en-US"/>
        </w:rPr>
        <w:t>s 233,89 įrašyti skaičių 225,89</w:t>
      </w:r>
      <w:r w:rsidR="00CD522C">
        <w:rPr>
          <w:lang w:val="lt-LT" w:eastAsia="en-US"/>
        </w:rPr>
        <w:t>.</w:t>
      </w:r>
      <w:r w:rsidR="00A435F9">
        <w:rPr>
          <w:lang w:val="lt-LT" w:eastAsia="en-US"/>
        </w:rPr>
        <w:t xml:space="preserve"> Kadangi skaičiuojant eilutę iš viso buvo pridėta stulpelių numeracijos skaičius.</w:t>
      </w:r>
    </w:p>
    <w:p w14:paraId="2B8D7221" w14:textId="2C263ADD" w:rsidR="0038699B" w:rsidRDefault="00CD522C" w:rsidP="0038699B">
      <w:pPr>
        <w:spacing w:line="360" w:lineRule="auto"/>
        <w:ind w:firstLine="720"/>
        <w:jc w:val="both"/>
        <w:outlineLvl w:val="0"/>
        <w:rPr>
          <w:lang w:val="lt-LT"/>
        </w:rPr>
      </w:pPr>
      <w:r>
        <w:rPr>
          <w:lang w:val="lt-LT"/>
        </w:rPr>
        <w:t>Šio projekto tikslas –</w:t>
      </w:r>
      <w:r w:rsidR="00013D43">
        <w:rPr>
          <w:lang w:val="lt-LT"/>
        </w:rPr>
        <w:t xml:space="preserve"> p</w:t>
      </w:r>
      <w:r w:rsidR="0038699B">
        <w:rPr>
          <w:lang w:val="lt-LT"/>
        </w:rPr>
        <w:t>akeisti</w:t>
      </w:r>
      <w:r w:rsidR="0038699B" w:rsidRPr="00494E9C">
        <w:rPr>
          <w:lang w:val="lt-LT"/>
        </w:rPr>
        <w:t xml:space="preserve"> </w:t>
      </w:r>
      <w:r w:rsidR="0038699B">
        <w:rPr>
          <w:lang w:val="lt-LT"/>
        </w:rPr>
        <w:t>Lazdijų rajono savivaldybės ilgalaikio materialiojo turto, perduodamo valdyti, naudoti ir disponuoti patikėjimo teise Lazdijų krašto muziejui, sąraš</w:t>
      </w:r>
      <w:r w:rsidR="00D27A39">
        <w:rPr>
          <w:lang w:val="lt-LT"/>
        </w:rPr>
        <w:t>o, patvirtinto</w:t>
      </w:r>
      <w:r w:rsidR="0038699B" w:rsidRPr="00494E9C">
        <w:rPr>
          <w:lang w:val="lt-LT"/>
        </w:rPr>
        <w:t xml:space="preserve"> Lazdijų rajono savivaldybės tarybos 2018 m. kovo 23 d. sprendim</w:t>
      </w:r>
      <w:r w:rsidR="0038699B">
        <w:rPr>
          <w:lang w:val="lt-LT"/>
        </w:rPr>
        <w:t xml:space="preserve">u Nr. </w:t>
      </w:r>
      <w:r w:rsidR="0038699B" w:rsidRPr="00494E9C">
        <w:rPr>
          <w:color w:val="238322"/>
          <w:u w:val="single"/>
          <w:lang w:val="lt-LT"/>
        </w:rPr>
        <w:t xml:space="preserve">5TS-1265 </w:t>
      </w:r>
      <w:r w:rsidR="0038699B" w:rsidRPr="00494E9C">
        <w:rPr>
          <w:lang w:val="lt-LT"/>
        </w:rPr>
        <w:t xml:space="preserve">„Dėl </w:t>
      </w:r>
      <w:r w:rsidR="0038699B">
        <w:rPr>
          <w:lang w:val="lt-LT"/>
        </w:rPr>
        <w:t>turto perdavimo Lazdijų krašto muziejui</w:t>
      </w:r>
      <w:r w:rsidR="0038699B" w:rsidRPr="00494E9C">
        <w:rPr>
          <w:lang w:val="lt-LT"/>
        </w:rPr>
        <w:t xml:space="preserve">“ </w:t>
      </w:r>
      <w:r w:rsidR="0038699B" w:rsidRPr="00BD40DC">
        <w:rPr>
          <w:lang w:val="lt-LT"/>
        </w:rPr>
        <w:t>paskutinę eilutę „Iš viso“ ir ją išdėstyti taip</w:t>
      </w:r>
      <w:r w:rsidR="0038699B">
        <w:rPr>
          <w:lang w:val="lt-LT"/>
        </w:rPr>
        <w:t>:</w:t>
      </w:r>
    </w:p>
    <w:tbl>
      <w:tblPr>
        <w:tblW w:w="9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761"/>
        <w:gridCol w:w="843"/>
        <w:gridCol w:w="1203"/>
        <w:gridCol w:w="1116"/>
        <w:gridCol w:w="1563"/>
        <w:gridCol w:w="1030"/>
      </w:tblGrid>
      <w:tr w:rsidR="0038699B" w14:paraId="5F086E85" w14:textId="77777777" w:rsidTr="00A37652">
        <w:trPr>
          <w:trHeight w:val="315"/>
        </w:trPr>
        <w:tc>
          <w:tcPr>
            <w:tcW w:w="636" w:type="dxa"/>
            <w:noWrap/>
            <w:vAlign w:val="bottom"/>
            <w:hideMark/>
          </w:tcPr>
          <w:p w14:paraId="6C6015C1" w14:textId="77777777" w:rsidR="0038699B" w:rsidRDefault="0038699B" w:rsidP="00A37652">
            <w:pPr>
              <w:suppressAutoHyphens w:val="0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 </w:t>
            </w:r>
          </w:p>
        </w:tc>
        <w:tc>
          <w:tcPr>
            <w:tcW w:w="2761" w:type="dxa"/>
            <w:noWrap/>
            <w:vAlign w:val="bottom"/>
            <w:hideMark/>
          </w:tcPr>
          <w:p w14:paraId="3D2F8F0A" w14:textId="77777777" w:rsidR="0038699B" w:rsidRDefault="0038699B" w:rsidP="00A37652">
            <w:pPr>
              <w:suppressAutoHyphens w:val="0"/>
              <w:rPr>
                <w:b/>
                <w:bCs/>
                <w:color w:val="000000"/>
                <w:lang w:val="lt-LT" w:eastAsia="lt-LT"/>
              </w:rPr>
            </w:pPr>
            <w:r>
              <w:rPr>
                <w:b/>
                <w:bCs/>
                <w:color w:val="000000"/>
                <w:lang w:val="lt-LT" w:eastAsia="lt-LT"/>
              </w:rPr>
              <w:t>Iš viso:</w:t>
            </w:r>
          </w:p>
        </w:tc>
        <w:tc>
          <w:tcPr>
            <w:tcW w:w="843" w:type="dxa"/>
            <w:noWrap/>
            <w:vAlign w:val="bottom"/>
            <w:hideMark/>
          </w:tcPr>
          <w:p w14:paraId="648F4B45" w14:textId="77777777" w:rsidR="0038699B" w:rsidRDefault="0038699B" w:rsidP="00A37652">
            <w:pPr>
              <w:suppressAutoHyphens w:val="0"/>
              <w:jc w:val="right"/>
              <w:rPr>
                <w:b/>
                <w:bCs/>
                <w:color w:val="000000"/>
                <w:lang w:val="lt-LT" w:eastAsia="lt-LT"/>
              </w:rPr>
            </w:pPr>
            <w:r>
              <w:rPr>
                <w:b/>
                <w:bCs/>
                <w:color w:val="000000"/>
                <w:lang w:val="lt-LT" w:eastAsia="lt-LT"/>
              </w:rPr>
              <w:t>124</w:t>
            </w:r>
          </w:p>
        </w:tc>
        <w:tc>
          <w:tcPr>
            <w:tcW w:w="1203" w:type="dxa"/>
            <w:noWrap/>
            <w:vAlign w:val="bottom"/>
            <w:hideMark/>
          </w:tcPr>
          <w:p w14:paraId="684791B2" w14:textId="77777777" w:rsidR="0038699B" w:rsidRDefault="0038699B" w:rsidP="00A37652">
            <w:pPr>
              <w:suppressAutoHyphens w:val="0"/>
              <w:rPr>
                <w:b/>
                <w:bCs/>
                <w:color w:val="000000"/>
                <w:lang w:val="lt-LT" w:eastAsia="lt-LT"/>
              </w:rPr>
            </w:pPr>
            <w:r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16" w:type="dxa"/>
            <w:noWrap/>
            <w:vAlign w:val="bottom"/>
          </w:tcPr>
          <w:p w14:paraId="1CAD4EA1" w14:textId="77777777" w:rsidR="0038699B" w:rsidRDefault="0038699B" w:rsidP="00A37652">
            <w:pPr>
              <w:suppressAutoHyphens w:val="0"/>
              <w:jc w:val="right"/>
              <w:rPr>
                <w:b/>
                <w:bCs/>
                <w:lang w:val="lt-LT" w:eastAsia="lt-LT"/>
              </w:rPr>
            </w:pPr>
            <w:r w:rsidRPr="00684F25">
              <w:rPr>
                <w:b/>
                <w:bCs/>
                <w:lang w:eastAsia="lt-LT"/>
              </w:rPr>
              <w:t>94889,39</w:t>
            </w:r>
          </w:p>
        </w:tc>
        <w:tc>
          <w:tcPr>
            <w:tcW w:w="1563" w:type="dxa"/>
            <w:noWrap/>
            <w:vAlign w:val="bottom"/>
            <w:hideMark/>
          </w:tcPr>
          <w:p w14:paraId="3FAE3EB8" w14:textId="77777777" w:rsidR="0038699B" w:rsidRDefault="0038699B" w:rsidP="00A37652">
            <w:pPr>
              <w:suppressAutoHyphens w:val="0"/>
              <w:jc w:val="center"/>
              <w:rPr>
                <w:b/>
                <w:bCs/>
                <w:lang w:val="lt-LT" w:eastAsia="lt-LT"/>
              </w:rPr>
            </w:pPr>
            <w:r>
              <w:rPr>
                <w:b/>
                <w:bCs/>
                <w:lang w:val="lt-LT" w:eastAsia="lt-LT"/>
              </w:rPr>
              <w:t>94663,50</w:t>
            </w:r>
          </w:p>
        </w:tc>
        <w:tc>
          <w:tcPr>
            <w:tcW w:w="1030" w:type="dxa"/>
            <w:noWrap/>
            <w:vAlign w:val="bottom"/>
            <w:hideMark/>
          </w:tcPr>
          <w:p w14:paraId="1AA8F695" w14:textId="77777777" w:rsidR="0038699B" w:rsidRDefault="0038699B" w:rsidP="00A37652">
            <w:pPr>
              <w:suppressAutoHyphens w:val="0"/>
              <w:jc w:val="right"/>
              <w:rPr>
                <w:b/>
                <w:bCs/>
                <w:lang w:val="lt-LT" w:eastAsia="lt-LT"/>
              </w:rPr>
            </w:pPr>
            <w:r>
              <w:rPr>
                <w:b/>
                <w:bCs/>
                <w:lang w:val="lt-LT" w:eastAsia="lt-LT"/>
              </w:rPr>
              <w:t>225,89</w:t>
            </w:r>
          </w:p>
        </w:tc>
      </w:tr>
    </w:tbl>
    <w:p w14:paraId="3ECFFB90" w14:textId="77777777" w:rsidR="00CD522C" w:rsidRDefault="00CD522C" w:rsidP="00CD522C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Parengtas sprendimo projektas neprieštarauja galiojantiems teisės aktams.</w:t>
      </w:r>
    </w:p>
    <w:p w14:paraId="4BF297C2" w14:textId="77777777" w:rsidR="00CD522C" w:rsidRDefault="00CD522C" w:rsidP="00CD522C">
      <w:pPr>
        <w:spacing w:line="360" w:lineRule="auto"/>
        <w:jc w:val="both"/>
        <w:rPr>
          <w:lang w:val="lt-LT"/>
        </w:rPr>
      </w:pPr>
      <w:r>
        <w:rPr>
          <w:lang w:val="lt-LT"/>
        </w:rPr>
        <w:tab/>
        <w:t>Priėmus sprendimo projektą, neigiamų pasekmių nenumatoma.</w:t>
      </w:r>
    </w:p>
    <w:p w14:paraId="34B4BC27" w14:textId="77777777" w:rsidR="00CD522C" w:rsidRDefault="00CD522C" w:rsidP="00CD522C">
      <w:pPr>
        <w:spacing w:line="360" w:lineRule="auto"/>
        <w:jc w:val="both"/>
        <w:rPr>
          <w:lang w:val="lt-LT"/>
        </w:rPr>
      </w:pPr>
      <w:r>
        <w:rPr>
          <w:lang w:val="lt-LT"/>
        </w:rPr>
        <w:tab/>
        <w:t>Naujų teisės aktų priimti ar galiojančių pakeisti, panaikinti, priėmus teikiamą projektą, nereikės.</w:t>
      </w:r>
    </w:p>
    <w:p w14:paraId="14A2F35F" w14:textId="77777777" w:rsidR="00CD522C" w:rsidRDefault="00CD522C" w:rsidP="00CD522C">
      <w:pPr>
        <w:spacing w:line="360" w:lineRule="auto"/>
        <w:jc w:val="both"/>
        <w:rPr>
          <w:lang w:val="lt-LT"/>
        </w:rPr>
      </w:pPr>
      <w:r>
        <w:rPr>
          <w:lang w:val="lt-LT"/>
        </w:rPr>
        <w:tab/>
        <w:t>Dėl sprendimo projekto pastabų ir pasiūlymų negauta.</w:t>
      </w:r>
    </w:p>
    <w:p w14:paraId="4A5F36C3" w14:textId="77777777" w:rsidR="00F62011" w:rsidRDefault="00CD522C" w:rsidP="00CD522C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Sprendimo projektą parengė Lazdijų rajono savivaldybės administracijos Ekonomikos skyriaus vyr. specialistė Ineta Junelienė.</w:t>
      </w:r>
    </w:p>
    <w:p w14:paraId="4EF479F5" w14:textId="77777777" w:rsidR="005A273A" w:rsidRDefault="005A273A" w:rsidP="00CD522C">
      <w:pPr>
        <w:spacing w:line="360" w:lineRule="auto"/>
        <w:jc w:val="both"/>
        <w:rPr>
          <w:lang w:val="lt-LT"/>
        </w:rPr>
      </w:pPr>
    </w:p>
    <w:p w14:paraId="41C4B9F8" w14:textId="77777777" w:rsidR="005339FE" w:rsidRPr="00CD522C" w:rsidRDefault="00CD522C" w:rsidP="00CD522C">
      <w:pPr>
        <w:spacing w:line="360" w:lineRule="auto"/>
        <w:jc w:val="both"/>
        <w:rPr>
          <w:lang w:val="lt-LT"/>
        </w:rPr>
      </w:pPr>
      <w:r w:rsidRPr="00F62011">
        <w:rPr>
          <w:lang w:val="lt-LT"/>
        </w:rPr>
        <w:t>Ekonomikos skyriaus vyr. specialistė                                                                 Ineta Junelienė</w:t>
      </w:r>
      <w:r>
        <w:rPr>
          <w:lang w:val="pl-PL"/>
        </w:rPr>
        <w:t xml:space="preserve">                    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 </w:t>
      </w:r>
      <w:r>
        <w:rPr>
          <w:lang w:val="pl-PL"/>
        </w:rPr>
        <w:tab/>
        <w:t xml:space="preserve">                                            </w:t>
      </w:r>
    </w:p>
    <w:sectPr w:rsidR="005339FE" w:rsidRPr="00CD522C" w:rsidSect="00F62011">
      <w:headerReference w:type="first" r:id="rId8"/>
      <w:footnotePr>
        <w:pos w:val="beneathText"/>
      </w:footnotePr>
      <w:pgSz w:w="11905" w:h="16837"/>
      <w:pgMar w:top="709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02026" w14:textId="77777777" w:rsidR="00F964FC" w:rsidRDefault="00F964FC" w:rsidP="003E7D78">
      <w:r>
        <w:separator/>
      </w:r>
    </w:p>
  </w:endnote>
  <w:endnote w:type="continuationSeparator" w:id="0">
    <w:p w14:paraId="4A80F497" w14:textId="77777777" w:rsidR="00F964FC" w:rsidRDefault="00F964FC" w:rsidP="003E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D7825" w14:textId="77777777" w:rsidR="00F964FC" w:rsidRDefault="00F964FC" w:rsidP="003E7D78">
      <w:r>
        <w:separator/>
      </w:r>
    </w:p>
  </w:footnote>
  <w:footnote w:type="continuationSeparator" w:id="0">
    <w:p w14:paraId="07FFB67E" w14:textId="77777777" w:rsidR="00F964FC" w:rsidRDefault="00F964FC" w:rsidP="003E7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AE61F" w14:textId="77777777" w:rsidR="00F62011" w:rsidRPr="00B9390C" w:rsidRDefault="00F2389B" w:rsidP="00F62011">
    <w:pPr>
      <w:jc w:val="center"/>
      <w:rPr>
        <w:b/>
        <w:sz w:val="26"/>
        <w:szCs w:val="26"/>
        <w:lang w:val="lt-LT"/>
      </w:rPr>
    </w:pPr>
    <w:r>
      <w:tab/>
    </w:r>
    <w:r>
      <w:tab/>
    </w:r>
    <w:r w:rsidR="00F62011">
      <w:t xml:space="preserve">                                                                                                           </w:t>
    </w:r>
    <w:r w:rsidR="00F62011" w:rsidRPr="00B9390C">
      <w:rPr>
        <w:b/>
        <w:sz w:val="26"/>
        <w:szCs w:val="26"/>
        <w:lang w:val="lt-LT"/>
      </w:rPr>
      <w:t>Projektas</w:t>
    </w:r>
  </w:p>
  <w:p w14:paraId="6F1B3795" w14:textId="77777777" w:rsidR="00F2389B" w:rsidRDefault="00F2389B" w:rsidP="00F62011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175F09"/>
    <w:multiLevelType w:val="multilevel"/>
    <w:tmpl w:val="2ED4E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900B10"/>
    <w:multiLevelType w:val="hybridMultilevel"/>
    <w:tmpl w:val="A91048E6"/>
    <w:lvl w:ilvl="0" w:tplc="D94263F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38A3F62"/>
    <w:multiLevelType w:val="hybridMultilevel"/>
    <w:tmpl w:val="17B84466"/>
    <w:lvl w:ilvl="0" w:tplc="92B84652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151FC6"/>
    <w:multiLevelType w:val="hybridMultilevel"/>
    <w:tmpl w:val="F74823C0"/>
    <w:lvl w:ilvl="0" w:tplc="8FFAE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05"/>
    <w:rsid w:val="00001464"/>
    <w:rsid w:val="00013D43"/>
    <w:rsid w:val="00014F95"/>
    <w:rsid w:val="000156FF"/>
    <w:rsid w:val="00016E9E"/>
    <w:rsid w:val="00020254"/>
    <w:rsid w:val="00021768"/>
    <w:rsid w:val="0002703A"/>
    <w:rsid w:val="00027109"/>
    <w:rsid w:val="0003089B"/>
    <w:rsid w:val="00030C7F"/>
    <w:rsid w:val="00030FD7"/>
    <w:rsid w:val="000322F2"/>
    <w:rsid w:val="00034ED5"/>
    <w:rsid w:val="0003597A"/>
    <w:rsid w:val="00035C3A"/>
    <w:rsid w:val="00036245"/>
    <w:rsid w:val="000363A9"/>
    <w:rsid w:val="00040FD1"/>
    <w:rsid w:val="000427B5"/>
    <w:rsid w:val="00052F92"/>
    <w:rsid w:val="00057946"/>
    <w:rsid w:val="00067D65"/>
    <w:rsid w:val="00067FD3"/>
    <w:rsid w:val="00070D62"/>
    <w:rsid w:val="000713A9"/>
    <w:rsid w:val="0008176D"/>
    <w:rsid w:val="00081AFC"/>
    <w:rsid w:val="00084A5F"/>
    <w:rsid w:val="00084DC8"/>
    <w:rsid w:val="000912B4"/>
    <w:rsid w:val="00095741"/>
    <w:rsid w:val="000A0ABB"/>
    <w:rsid w:val="000A4521"/>
    <w:rsid w:val="000A63F4"/>
    <w:rsid w:val="000A6FDB"/>
    <w:rsid w:val="000B12EB"/>
    <w:rsid w:val="000B450A"/>
    <w:rsid w:val="000B79FF"/>
    <w:rsid w:val="000C27F8"/>
    <w:rsid w:val="000C3B3C"/>
    <w:rsid w:val="000C4CA3"/>
    <w:rsid w:val="000C5559"/>
    <w:rsid w:val="000C6A52"/>
    <w:rsid w:val="000D35C6"/>
    <w:rsid w:val="000D371E"/>
    <w:rsid w:val="000D68E6"/>
    <w:rsid w:val="000E3719"/>
    <w:rsid w:val="000E401E"/>
    <w:rsid w:val="000E53AE"/>
    <w:rsid w:val="000F08A1"/>
    <w:rsid w:val="000F0C22"/>
    <w:rsid w:val="000F0C35"/>
    <w:rsid w:val="000F1EF0"/>
    <w:rsid w:val="000F4516"/>
    <w:rsid w:val="000F6B4E"/>
    <w:rsid w:val="000F6F7A"/>
    <w:rsid w:val="00107F51"/>
    <w:rsid w:val="00107FF8"/>
    <w:rsid w:val="001105AD"/>
    <w:rsid w:val="00111DAE"/>
    <w:rsid w:val="001124CD"/>
    <w:rsid w:val="00124BBA"/>
    <w:rsid w:val="00126C42"/>
    <w:rsid w:val="0012757F"/>
    <w:rsid w:val="00127DE4"/>
    <w:rsid w:val="00134120"/>
    <w:rsid w:val="00136349"/>
    <w:rsid w:val="00136950"/>
    <w:rsid w:val="00143F4F"/>
    <w:rsid w:val="001444D7"/>
    <w:rsid w:val="001637B7"/>
    <w:rsid w:val="00164667"/>
    <w:rsid w:val="00171A22"/>
    <w:rsid w:val="00173473"/>
    <w:rsid w:val="0017675A"/>
    <w:rsid w:val="00185910"/>
    <w:rsid w:val="00187AEA"/>
    <w:rsid w:val="00190DF1"/>
    <w:rsid w:val="001917B5"/>
    <w:rsid w:val="001941C6"/>
    <w:rsid w:val="0019454F"/>
    <w:rsid w:val="001A0D12"/>
    <w:rsid w:val="001A4D97"/>
    <w:rsid w:val="001A6C1B"/>
    <w:rsid w:val="001B5909"/>
    <w:rsid w:val="001B72E1"/>
    <w:rsid w:val="001C1097"/>
    <w:rsid w:val="001C17AA"/>
    <w:rsid w:val="001D1032"/>
    <w:rsid w:val="001D4CF5"/>
    <w:rsid w:val="001D5848"/>
    <w:rsid w:val="001E6260"/>
    <w:rsid w:val="001F0CAF"/>
    <w:rsid w:val="002040BA"/>
    <w:rsid w:val="0021082E"/>
    <w:rsid w:val="00213F2B"/>
    <w:rsid w:val="00220169"/>
    <w:rsid w:val="00252765"/>
    <w:rsid w:val="00253B08"/>
    <w:rsid w:val="00254A7E"/>
    <w:rsid w:val="002614D9"/>
    <w:rsid w:val="00261983"/>
    <w:rsid w:val="00262975"/>
    <w:rsid w:val="00262EFF"/>
    <w:rsid w:val="0026482A"/>
    <w:rsid w:val="00265F95"/>
    <w:rsid w:val="002734E6"/>
    <w:rsid w:val="00281B4D"/>
    <w:rsid w:val="002933E7"/>
    <w:rsid w:val="002A23E7"/>
    <w:rsid w:val="002A2595"/>
    <w:rsid w:val="002A27F6"/>
    <w:rsid w:val="002A2AD9"/>
    <w:rsid w:val="002B0C2D"/>
    <w:rsid w:val="002B1220"/>
    <w:rsid w:val="002B2193"/>
    <w:rsid w:val="002B43CE"/>
    <w:rsid w:val="002B7E27"/>
    <w:rsid w:val="002C0838"/>
    <w:rsid w:val="002C3FDA"/>
    <w:rsid w:val="002C413C"/>
    <w:rsid w:val="002C5D00"/>
    <w:rsid w:val="002C5D6C"/>
    <w:rsid w:val="002C7186"/>
    <w:rsid w:val="002D0F0B"/>
    <w:rsid w:val="002D3F05"/>
    <w:rsid w:val="002D6559"/>
    <w:rsid w:val="002E601B"/>
    <w:rsid w:val="003047C2"/>
    <w:rsid w:val="00305718"/>
    <w:rsid w:val="00307744"/>
    <w:rsid w:val="00311A3A"/>
    <w:rsid w:val="003125CC"/>
    <w:rsid w:val="003239FA"/>
    <w:rsid w:val="00324B63"/>
    <w:rsid w:val="00333AAC"/>
    <w:rsid w:val="00337B16"/>
    <w:rsid w:val="00342824"/>
    <w:rsid w:val="00346EFE"/>
    <w:rsid w:val="00350A6A"/>
    <w:rsid w:val="00363FC6"/>
    <w:rsid w:val="00367844"/>
    <w:rsid w:val="00373AD2"/>
    <w:rsid w:val="00375936"/>
    <w:rsid w:val="00385F92"/>
    <w:rsid w:val="0038699B"/>
    <w:rsid w:val="00392D4F"/>
    <w:rsid w:val="00395C71"/>
    <w:rsid w:val="003A64EC"/>
    <w:rsid w:val="003D191F"/>
    <w:rsid w:val="003D2C30"/>
    <w:rsid w:val="003D3CCD"/>
    <w:rsid w:val="003D42F1"/>
    <w:rsid w:val="003E7D78"/>
    <w:rsid w:val="003F3E84"/>
    <w:rsid w:val="003F56E3"/>
    <w:rsid w:val="00401916"/>
    <w:rsid w:val="00404BC8"/>
    <w:rsid w:val="00404E2C"/>
    <w:rsid w:val="00404EC4"/>
    <w:rsid w:val="0040734F"/>
    <w:rsid w:val="00411F6A"/>
    <w:rsid w:val="00422049"/>
    <w:rsid w:val="004220C1"/>
    <w:rsid w:val="00431F44"/>
    <w:rsid w:val="00443AB3"/>
    <w:rsid w:val="004451AF"/>
    <w:rsid w:val="00447A09"/>
    <w:rsid w:val="00454EBC"/>
    <w:rsid w:val="00457E92"/>
    <w:rsid w:val="0046798E"/>
    <w:rsid w:val="00467F51"/>
    <w:rsid w:val="004750F7"/>
    <w:rsid w:val="00480811"/>
    <w:rsid w:val="004857BA"/>
    <w:rsid w:val="004906E8"/>
    <w:rsid w:val="00494E9C"/>
    <w:rsid w:val="004958D1"/>
    <w:rsid w:val="00495B7D"/>
    <w:rsid w:val="004A22AF"/>
    <w:rsid w:val="004B6B97"/>
    <w:rsid w:val="004B7A60"/>
    <w:rsid w:val="004C3FD9"/>
    <w:rsid w:val="004C4929"/>
    <w:rsid w:val="004C5B4B"/>
    <w:rsid w:val="004D074B"/>
    <w:rsid w:val="004D0FA6"/>
    <w:rsid w:val="004D39D5"/>
    <w:rsid w:val="004D6147"/>
    <w:rsid w:val="004E00D4"/>
    <w:rsid w:val="004E2E28"/>
    <w:rsid w:val="004F26DC"/>
    <w:rsid w:val="004F45EF"/>
    <w:rsid w:val="004F7950"/>
    <w:rsid w:val="0050462E"/>
    <w:rsid w:val="005077D8"/>
    <w:rsid w:val="005105FE"/>
    <w:rsid w:val="005126E1"/>
    <w:rsid w:val="005160E2"/>
    <w:rsid w:val="00516900"/>
    <w:rsid w:val="00517EF0"/>
    <w:rsid w:val="0053062F"/>
    <w:rsid w:val="00530C12"/>
    <w:rsid w:val="00532696"/>
    <w:rsid w:val="005339FE"/>
    <w:rsid w:val="005370B9"/>
    <w:rsid w:val="00540F94"/>
    <w:rsid w:val="005441E4"/>
    <w:rsid w:val="00544595"/>
    <w:rsid w:val="00546344"/>
    <w:rsid w:val="00556FE7"/>
    <w:rsid w:val="00561CA8"/>
    <w:rsid w:val="00574AA2"/>
    <w:rsid w:val="005817D4"/>
    <w:rsid w:val="005821B0"/>
    <w:rsid w:val="005866B5"/>
    <w:rsid w:val="0058752F"/>
    <w:rsid w:val="005879CB"/>
    <w:rsid w:val="00592D11"/>
    <w:rsid w:val="00592D2A"/>
    <w:rsid w:val="00597B70"/>
    <w:rsid w:val="005A273A"/>
    <w:rsid w:val="005A7E11"/>
    <w:rsid w:val="005B5725"/>
    <w:rsid w:val="005C3F36"/>
    <w:rsid w:val="005C6D04"/>
    <w:rsid w:val="005D56D7"/>
    <w:rsid w:val="005D5BF3"/>
    <w:rsid w:val="005E39F8"/>
    <w:rsid w:val="00610AAD"/>
    <w:rsid w:val="00610E8A"/>
    <w:rsid w:val="006302CD"/>
    <w:rsid w:val="006321F0"/>
    <w:rsid w:val="00636EBE"/>
    <w:rsid w:val="006411B7"/>
    <w:rsid w:val="0064410A"/>
    <w:rsid w:val="00645A71"/>
    <w:rsid w:val="00660880"/>
    <w:rsid w:val="00663816"/>
    <w:rsid w:val="00667644"/>
    <w:rsid w:val="00674C0B"/>
    <w:rsid w:val="00681A33"/>
    <w:rsid w:val="00684F25"/>
    <w:rsid w:val="0068596A"/>
    <w:rsid w:val="00690EF6"/>
    <w:rsid w:val="006A245C"/>
    <w:rsid w:val="006A75F9"/>
    <w:rsid w:val="006D3B63"/>
    <w:rsid w:val="006D5C14"/>
    <w:rsid w:val="006D6955"/>
    <w:rsid w:val="006E013D"/>
    <w:rsid w:val="006E274B"/>
    <w:rsid w:val="006E6076"/>
    <w:rsid w:val="006E632C"/>
    <w:rsid w:val="006F7B0A"/>
    <w:rsid w:val="00700286"/>
    <w:rsid w:val="00701039"/>
    <w:rsid w:val="007068C0"/>
    <w:rsid w:val="0071252D"/>
    <w:rsid w:val="00712B3D"/>
    <w:rsid w:val="00714BD5"/>
    <w:rsid w:val="00717869"/>
    <w:rsid w:val="0072170B"/>
    <w:rsid w:val="00732E6A"/>
    <w:rsid w:val="00733808"/>
    <w:rsid w:val="00741036"/>
    <w:rsid w:val="007434C5"/>
    <w:rsid w:val="00745CE1"/>
    <w:rsid w:val="007472A2"/>
    <w:rsid w:val="007567D9"/>
    <w:rsid w:val="007602BE"/>
    <w:rsid w:val="00763F44"/>
    <w:rsid w:val="00771944"/>
    <w:rsid w:val="00780A39"/>
    <w:rsid w:val="0078619F"/>
    <w:rsid w:val="00791D42"/>
    <w:rsid w:val="007A00B7"/>
    <w:rsid w:val="007A7312"/>
    <w:rsid w:val="007A7393"/>
    <w:rsid w:val="007B0C93"/>
    <w:rsid w:val="007B2C65"/>
    <w:rsid w:val="007B399F"/>
    <w:rsid w:val="007B55BA"/>
    <w:rsid w:val="007B75C5"/>
    <w:rsid w:val="007C536F"/>
    <w:rsid w:val="007D0255"/>
    <w:rsid w:val="007E0550"/>
    <w:rsid w:val="007E0566"/>
    <w:rsid w:val="007F5660"/>
    <w:rsid w:val="00800F82"/>
    <w:rsid w:val="00806F88"/>
    <w:rsid w:val="008114B1"/>
    <w:rsid w:val="00816BB5"/>
    <w:rsid w:val="008202B5"/>
    <w:rsid w:val="008267F8"/>
    <w:rsid w:val="0084033D"/>
    <w:rsid w:val="00843CEB"/>
    <w:rsid w:val="008455A4"/>
    <w:rsid w:val="00846A42"/>
    <w:rsid w:val="008507AE"/>
    <w:rsid w:val="008514ED"/>
    <w:rsid w:val="008559E9"/>
    <w:rsid w:val="00857D9D"/>
    <w:rsid w:val="00862849"/>
    <w:rsid w:val="00862926"/>
    <w:rsid w:val="00866172"/>
    <w:rsid w:val="00871347"/>
    <w:rsid w:val="00877FA6"/>
    <w:rsid w:val="00883A33"/>
    <w:rsid w:val="00896BE5"/>
    <w:rsid w:val="008976C7"/>
    <w:rsid w:val="008B09DC"/>
    <w:rsid w:val="008B1561"/>
    <w:rsid w:val="008B29DE"/>
    <w:rsid w:val="008B4704"/>
    <w:rsid w:val="008B532B"/>
    <w:rsid w:val="008B75FC"/>
    <w:rsid w:val="008C6783"/>
    <w:rsid w:val="008D13B0"/>
    <w:rsid w:val="008D66BF"/>
    <w:rsid w:val="008D7C68"/>
    <w:rsid w:val="008E562A"/>
    <w:rsid w:val="008E6F8A"/>
    <w:rsid w:val="008E7261"/>
    <w:rsid w:val="008E7B53"/>
    <w:rsid w:val="008F1C40"/>
    <w:rsid w:val="008F2CE8"/>
    <w:rsid w:val="008F4C2C"/>
    <w:rsid w:val="00900BFA"/>
    <w:rsid w:val="009051E8"/>
    <w:rsid w:val="00911966"/>
    <w:rsid w:val="0091331D"/>
    <w:rsid w:val="00914DAC"/>
    <w:rsid w:val="00916F05"/>
    <w:rsid w:val="0092128E"/>
    <w:rsid w:val="00922B0C"/>
    <w:rsid w:val="00927D5E"/>
    <w:rsid w:val="0093022A"/>
    <w:rsid w:val="00930B63"/>
    <w:rsid w:val="009375FD"/>
    <w:rsid w:val="00937BD1"/>
    <w:rsid w:val="0094753D"/>
    <w:rsid w:val="0094797D"/>
    <w:rsid w:val="00952500"/>
    <w:rsid w:val="00963C88"/>
    <w:rsid w:val="00976346"/>
    <w:rsid w:val="00985B7B"/>
    <w:rsid w:val="009865A2"/>
    <w:rsid w:val="00993E84"/>
    <w:rsid w:val="009953C8"/>
    <w:rsid w:val="009A2D71"/>
    <w:rsid w:val="009A66E7"/>
    <w:rsid w:val="009B16A5"/>
    <w:rsid w:val="009B4D30"/>
    <w:rsid w:val="009B5C6D"/>
    <w:rsid w:val="009C4376"/>
    <w:rsid w:val="009C53AA"/>
    <w:rsid w:val="009C7B22"/>
    <w:rsid w:val="009C7C43"/>
    <w:rsid w:val="009D1279"/>
    <w:rsid w:val="009D3134"/>
    <w:rsid w:val="009D3353"/>
    <w:rsid w:val="009E527A"/>
    <w:rsid w:val="009F39F1"/>
    <w:rsid w:val="009F3E86"/>
    <w:rsid w:val="00A00E36"/>
    <w:rsid w:val="00A010B0"/>
    <w:rsid w:val="00A02D94"/>
    <w:rsid w:val="00A15624"/>
    <w:rsid w:val="00A15F61"/>
    <w:rsid w:val="00A170C8"/>
    <w:rsid w:val="00A1769B"/>
    <w:rsid w:val="00A221D8"/>
    <w:rsid w:val="00A2250F"/>
    <w:rsid w:val="00A26620"/>
    <w:rsid w:val="00A331E5"/>
    <w:rsid w:val="00A337FA"/>
    <w:rsid w:val="00A33991"/>
    <w:rsid w:val="00A339DC"/>
    <w:rsid w:val="00A37AB3"/>
    <w:rsid w:val="00A41460"/>
    <w:rsid w:val="00A41B1F"/>
    <w:rsid w:val="00A435F9"/>
    <w:rsid w:val="00A43F75"/>
    <w:rsid w:val="00A518B0"/>
    <w:rsid w:val="00A5356C"/>
    <w:rsid w:val="00A605C7"/>
    <w:rsid w:val="00A663F0"/>
    <w:rsid w:val="00A66F83"/>
    <w:rsid w:val="00A735B0"/>
    <w:rsid w:val="00A82467"/>
    <w:rsid w:val="00A825CB"/>
    <w:rsid w:val="00A86580"/>
    <w:rsid w:val="00A94A4E"/>
    <w:rsid w:val="00AA2163"/>
    <w:rsid w:val="00AA29F0"/>
    <w:rsid w:val="00AA6EC8"/>
    <w:rsid w:val="00AB5D48"/>
    <w:rsid w:val="00AC1052"/>
    <w:rsid w:val="00AC6641"/>
    <w:rsid w:val="00AC7758"/>
    <w:rsid w:val="00AE2EB9"/>
    <w:rsid w:val="00AE414F"/>
    <w:rsid w:val="00AE4263"/>
    <w:rsid w:val="00AE6F2F"/>
    <w:rsid w:val="00AF0E8A"/>
    <w:rsid w:val="00AF690E"/>
    <w:rsid w:val="00AF7880"/>
    <w:rsid w:val="00AF7D8E"/>
    <w:rsid w:val="00B00A53"/>
    <w:rsid w:val="00B01762"/>
    <w:rsid w:val="00B14E9A"/>
    <w:rsid w:val="00B1738B"/>
    <w:rsid w:val="00B227E9"/>
    <w:rsid w:val="00B233B6"/>
    <w:rsid w:val="00B24422"/>
    <w:rsid w:val="00B25582"/>
    <w:rsid w:val="00B351C9"/>
    <w:rsid w:val="00B42DBF"/>
    <w:rsid w:val="00B42FC4"/>
    <w:rsid w:val="00B44001"/>
    <w:rsid w:val="00B50D10"/>
    <w:rsid w:val="00B52AE5"/>
    <w:rsid w:val="00B568C0"/>
    <w:rsid w:val="00B63EA7"/>
    <w:rsid w:val="00B654E8"/>
    <w:rsid w:val="00B72E03"/>
    <w:rsid w:val="00B73EE9"/>
    <w:rsid w:val="00B82438"/>
    <w:rsid w:val="00B83958"/>
    <w:rsid w:val="00B83DBB"/>
    <w:rsid w:val="00B84139"/>
    <w:rsid w:val="00B8555A"/>
    <w:rsid w:val="00B86AC3"/>
    <w:rsid w:val="00B90CAC"/>
    <w:rsid w:val="00B9390C"/>
    <w:rsid w:val="00B97580"/>
    <w:rsid w:val="00B97A77"/>
    <w:rsid w:val="00BA1FC8"/>
    <w:rsid w:val="00BA4A1C"/>
    <w:rsid w:val="00BB2A4B"/>
    <w:rsid w:val="00BB3318"/>
    <w:rsid w:val="00BC0599"/>
    <w:rsid w:val="00BC1A1A"/>
    <w:rsid w:val="00BC537D"/>
    <w:rsid w:val="00BD0726"/>
    <w:rsid w:val="00BD1D9C"/>
    <w:rsid w:val="00BD40DC"/>
    <w:rsid w:val="00BE18EC"/>
    <w:rsid w:val="00BE2F52"/>
    <w:rsid w:val="00BE3324"/>
    <w:rsid w:val="00C11CA3"/>
    <w:rsid w:val="00C1344E"/>
    <w:rsid w:val="00C135AC"/>
    <w:rsid w:val="00C139C9"/>
    <w:rsid w:val="00C316D5"/>
    <w:rsid w:val="00C31EA6"/>
    <w:rsid w:val="00C3577B"/>
    <w:rsid w:val="00C42CCB"/>
    <w:rsid w:val="00C43736"/>
    <w:rsid w:val="00C539D6"/>
    <w:rsid w:val="00C560B4"/>
    <w:rsid w:val="00C57C7B"/>
    <w:rsid w:val="00C60639"/>
    <w:rsid w:val="00C652B9"/>
    <w:rsid w:val="00C724A0"/>
    <w:rsid w:val="00C76DD6"/>
    <w:rsid w:val="00C927A5"/>
    <w:rsid w:val="00C96978"/>
    <w:rsid w:val="00CA0F6D"/>
    <w:rsid w:val="00CA686F"/>
    <w:rsid w:val="00CA6CA1"/>
    <w:rsid w:val="00CB5662"/>
    <w:rsid w:val="00CB5DCD"/>
    <w:rsid w:val="00CB7284"/>
    <w:rsid w:val="00CC797B"/>
    <w:rsid w:val="00CD522C"/>
    <w:rsid w:val="00CE59C6"/>
    <w:rsid w:val="00CF1B16"/>
    <w:rsid w:val="00CF28C8"/>
    <w:rsid w:val="00CF29CB"/>
    <w:rsid w:val="00CF2E9C"/>
    <w:rsid w:val="00D12537"/>
    <w:rsid w:val="00D13D37"/>
    <w:rsid w:val="00D14063"/>
    <w:rsid w:val="00D21A50"/>
    <w:rsid w:val="00D22E3A"/>
    <w:rsid w:val="00D27A39"/>
    <w:rsid w:val="00D315CD"/>
    <w:rsid w:val="00D40946"/>
    <w:rsid w:val="00D41317"/>
    <w:rsid w:val="00D448A8"/>
    <w:rsid w:val="00D6226C"/>
    <w:rsid w:val="00D63044"/>
    <w:rsid w:val="00D63102"/>
    <w:rsid w:val="00D64087"/>
    <w:rsid w:val="00D6422B"/>
    <w:rsid w:val="00D64E38"/>
    <w:rsid w:val="00D657C2"/>
    <w:rsid w:val="00D7299D"/>
    <w:rsid w:val="00D7730A"/>
    <w:rsid w:val="00D8103E"/>
    <w:rsid w:val="00D85A1C"/>
    <w:rsid w:val="00D900AE"/>
    <w:rsid w:val="00D92D3D"/>
    <w:rsid w:val="00D94774"/>
    <w:rsid w:val="00DA12F2"/>
    <w:rsid w:val="00DA7ADD"/>
    <w:rsid w:val="00DB02BC"/>
    <w:rsid w:val="00DB15D3"/>
    <w:rsid w:val="00DB1F0C"/>
    <w:rsid w:val="00DB2B54"/>
    <w:rsid w:val="00DB3131"/>
    <w:rsid w:val="00DB3830"/>
    <w:rsid w:val="00DB747F"/>
    <w:rsid w:val="00DC15CF"/>
    <w:rsid w:val="00DC49FD"/>
    <w:rsid w:val="00DD5383"/>
    <w:rsid w:val="00DE00D0"/>
    <w:rsid w:val="00DE1749"/>
    <w:rsid w:val="00DE40A2"/>
    <w:rsid w:val="00DE4579"/>
    <w:rsid w:val="00E024CE"/>
    <w:rsid w:val="00E033E5"/>
    <w:rsid w:val="00E12488"/>
    <w:rsid w:val="00E16F8D"/>
    <w:rsid w:val="00E17948"/>
    <w:rsid w:val="00E21566"/>
    <w:rsid w:val="00E318C8"/>
    <w:rsid w:val="00E32646"/>
    <w:rsid w:val="00E35EA9"/>
    <w:rsid w:val="00E419FB"/>
    <w:rsid w:val="00E44396"/>
    <w:rsid w:val="00E518DF"/>
    <w:rsid w:val="00E55E67"/>
    <w:rsid w:val="00E56C16"/>
    <w:rsid w:val="00E56D59"/>
    <w:rsid w:val="00E62FE1"/>
    <w:rsid w:val="00E7663D"/>
    <w:rsid w:val="00E77992"/>
    <w:rsid w:val="00E8541B"/>
    <w:rsid w:val="00E85837"/>
    <w:rsid w:val="00E86A98"/>
    <w:rsid w:val="00E874D3"/>
    <w:rsid w:val="00E93FC6"/>
    <w:rsid w:val="00E95BE0"/>
    <w:rsid w:val="00EA1643"/>
    <w:rsid w:val="00EA4BD2"/>
    <w:rsid w:val="00EC4800"/>
    <w:rsid w:val="00EC51C4"/>
    <w:rsid w:val="00ED62DB"/>
    <w:rsid w:val="00EF05D7"/>
    <w:rsid w:val="00EF3A2E"/>
    <w:rsid w:val="00EF4500"/>
    <w:rsid w:val="00EF4B35"/>
    <w:rsid w:val="00F000CD"/>
    <w:rsid w:val="00F04C09"/>
    <w:rsid w:val="00F05C4C"/>
    <w:rsid w:val="00F06BCA"/>
    <w:rsid w:val="00F14D12"/>
    <w:rsid w:val="00F16B28"/>
    <w:rsid w:val="00F17701"/>
    <w:rsid w:val="00F179D3"/>
    <w:rsid w:val="00F21666"/>
    <w:rsid w:val="00F2389B"/>
    <w:rsid w:val="00F25457"/>
    <w:rsid w:val="00F258EE"/>
    <w:rsid w:val="00F26777"/>
    <w:rsid w:val="00F426DF"/>
    <w:rsid w:val="00F42F2E"/>
    <w:rsid w:val="00F524ED"/>
    <w:rsid w:val="00F52A75"/>
    <w:rsid w:val="00F52F4E"/>
    <w:rsid w:val="00F532E6"/>
    <w:rsid w:val="00F552C3"/>
    <w:rsid w:val="00F57F9D"/>
    <w:rsid w:val="00F61DB1"/>
    <w:rsid w:val="00F61E4B"/>
    <w:rsid w:val="00F62011"/>
    <w:rsid w:val="00F621D5"/>
    <w:rsid w:val="00F64573"/>
    <w:rsid w:val="00F65C77"/>
    <w:rsid w:val="00F71496"/>
    <w:rsid w:val="00F73D0C"/>
    <w:rsid w:val="00F748FD"/>
    <w:rsid w:val="00F87283"/>
    <w:rsid w:val="00F875FA"/>
    <w:rsid w:val="00F9024A"/>
    <w:rsid w:val="00F9046D"/>
    <w:rsid w:val="00F912A5"/>
    <w:rsid w:val="00F964FC"/>
    <w:rsid w:val="00FB4159"/>
    <w:rsid w:val="00FB66EF"/>
    <w:rsid w:val="00FB7700"/>
    <w:rsid w:val="00FB78BB"/>
    <w:rsid w:val="00FC11DC"/>
    <w:rsid w:val="00FC1FC9"/>
    <w:rsid w:val="00FC3858"/>
    <w:rsid w:val="00FC49E7"/>
    <w:rsid w:val="00FC7C7E"/>
    <w:rsid w:val="00FD1093"/>
    <w:rsid w:val="00FF1DA0"/>
    <w:rsid w:val="00FF2591"/>
    <w:rsid w:val="00FF3250"/>
    <w:rsid w:val="00FF4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9A71"/>
  <w15:docId w15:val="{C60267DB-33FE-4C6F-A00B-85066D75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D522C"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rsid w:val="00084DC8"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rsid w:val="00084DC8"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sid w:val="00084DC8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sid w:val="00084DC8"/>
    <w:rPr>
      <w:b w:val="0"/>
      <w:i w:val="0"/>
    </w:rPr>
  </w:style>
  <w:style w:type="character" w:customStyle="1" w:styleId="WW8Num2z0">
    <w:name w:val="WW8Num2z0"/>
    <w:rsid w:val="00084DC8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sid w:val="00084DC8"/>
    <w:rPr>
      <w:b w:val="0"/>
      <w:i w:val="0"/>
    </w:rPr>
  </w:style>
  <w:style w:type="character" w:customStyle="1" w:styleId="WW8Num6z0">
    <w:name w:val="WW8Num6z0"/>
    <w:rsid w:val="00084DC8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sid w:val="00084DC8"/>
    <w:rPr>
      <w:b w:val="0"/>
      <w:i w:val="0"/>
    </w:rPr>
  </w:style>
  <w:style w:type="character" w:customStyle="1" w:styleId="WW8Num12z0">
    <w:name w:val="WW8Num12z0"/>
    <w:rsid w:val="00084DC8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sid w:val="00084DC8"/>
    <w:rPr>
      <w:b w:val="0"/>
      <w:i w:val="0"/>
    </w:rPr>
  </w:style>
  <w:style w:type="character" w:customStyle="1" w:styleId="WW8Num13z0">
    <w:name w:val="WW8Num13z0"/>
    <w:rsid w:val="00084DC8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sid w:val="00084DC8"/>
    <w:rPr>
      <w:b w:val="0"/>
      <w:i w:val="0"/>
    </w:rPr>
  </w:style>
  <w:style w:type="character" w:customStyle="1" w:styleId="WW8Num21z0">
    <w:name w:val="WW8Num21z0"/>
    <w:rsid w:val="00084DC8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sid w:val="00084DC8"/>
    <w:rPr>
      <w:b w:val="0"/>
      <w:i w:val="0"/>
    </w:rPr>
  </w:style>
  <w:style w:type="character" w:customStyle="1" w:styleId="WW8Num22z0">
    <w:name w:val="WW8Num22z0"/>
    <w:rsid w:val="00084DC8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sid w:val="00084DC8"/>
    <w:rPr>
      <w:b w:val="0"/>
      <w:i w:val="0"/>
    </w:rPr>
  </w:style>
  <w:style w:type="character" w:customStyle="1" w:styleId="WW8Num24z0">
    <w:name w:val="WW8Num24z0"/>
    <w:rsid w:val="00084DC8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sid w:val="00084DC8"/>
    <w:rPr>
      <w:b w:val="0"/>
      <w:i w:val="0"/>
    </w:rPr>
  </w:style>
  <w:style w:type="character" w:customStyle="1" w:styleId="WW8Num28z0">
    <w:name w:val="WW8Num28z0"/>
    <w:rsid w:val="00084DC8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sid w:val="00084DC8"/>
    <w:rPr>
      <w:b w:val="0"/>
      <w:i w:val="0"/>
    </w:rPr>
  </w:style>
  <w:style w:type="character" w:customStyle="1" w:styleId="WW8Num29z0">
    <w:name w:val="WW8Num29z0"/>
    <w:rsid w:val="00084DC8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sid w:val="00084DC8"/>
    <w:rPr>
      <w:b w:val="0"/>
      <w:i w:val="0"/>
    </w:rPr>
  </w:style>
  <w:style w:type="character" w:customStyle="1" w:styleId="WW8Num30z0">
    <w:name w:val="WW8Num30z0"/>
    <w:rsid w:val="00084DC8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sid w:val="00084DC8"/>
    <w:rPr>
      <w:b w:val="0"/>
      <w:i w:val="0"/>
    </w:rPr>
  </w:style>
  <w:style w:type="character" w:customStyle="1" w:styleId="WW8Num32z0">
    <w:name w:val="WW8Num32z0"/>
    <w:rsid w:val="00084DC8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sid w:val="00084DC8"/>
    <w:rPr>
      <w:b w:val="0"/>
      <w:i w:val="0"/>
    </w:rPr>
  </w:style>
  <w:style w:type="character" w:styleId="Puslapionumeris">
    <w:name w:val="page number"/>
    <w:basedOn w:val="Numatytasispastraiposriftas"/>
    <w:rsid w:val="00084DC8"/>
  </w:style>
  <w:style w:type="character" w:styleId="Hipersaitas">
    <w:name w:val="Hyperlink"/>
    <w:rsid w:val="00084DC8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rsid w:val="00084DC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084DC8"/>
    <w:pPr>
      <w:jc w:val="both"/>
    </w:pPr>
    <w:rPr>
      <w:lang w:val="lt-LT"/>
    </w:rPr>
  </w:style>
  <w:style w:type="paragraph" w:styleId="Sraas">
    <w:name w:val="List"/>
    <w:basedOn w:val="Pagrindinistekstas"/>
    <w:rsid w:val="00084DC8"/>
    <w:rPr>
      <w:rFonts w:cs="Tahoma"/>
    </w:rPr>
  </w:style>
  <w:style w:type="paragraph" w:customStyle="1" w:styleId="Pavadinimas1">
    <w:name w:val="Pavadinimas1"/>
    <w:basedOn w:val="prastasis"/>
    <w:rsid w:val="00084DC8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rsid w:val="00084DC8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rsid w:val="00084DC8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rsid w:val="00084DC8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rsid w:val="00084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sid w:val="00084DC8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rsid w:val="00084DC8"/>
    <w:pPr>
      <w:suppressLineNumbers/>
    </w:pPr>
  </w:style>
  <w:style w:type="paragraph" w:customStyle="1" w:styleId="Lentelsantrat">
    <w:name w:val="Lentelės antraštė"/>
    <w:basedOn w:val="Lentelsturinys"/>
    <w:rsid w:val="00084DC8"/>
    <w:pPr>
      <w:jc w:val="center"/>
    </w:pPr>
    <w:rPr>
      <w:b/>
      <w:bCs/>
    </w:rPr>
  </w:style>
  <w:style w:type="character" w:customStyle="1" w:styleId="PoratDiagrama">
    <w:name w:val="Poraštė Diagrama"/>
    <w:link w:val="Porat"/>
    <w:rsid w:val="00DA12F2"/>
    <w:rPr>
      <w:rFonts w:ascii="Arial" w:hAnsi="Arial"/>
      <w:sz w:val="22"/>
      <w:lang w:val="en-US" w:eastAsia="ar-SA"/>
    </w:rPr>
  </w:style>
  <w:style w:type="character" w:customStyle="1" w:styleId="AntratsDiagrama">
    <w:name w:val="Antraštės Diagrama"/>
    <w:link w:val="Antrats"/>
    <w:uiPriority w:val="99"/>
    <w:rsid w:val="003E7D78"/>
    <w:rPr>
      <w:rFonts w:ascii="Arial" w:hAnsi="Arial"/>
      <w:sz w:val="22"/>
      <w:lang w:val="en-US" w:eastAsia="ar-SA"/>
    </w:rPr>
  </w:style>
  <w:style w:type="character" w:customStyle="1" w:styleId="spelle">
    <w:name w:val="spelle"/>
    <w:rsid w:val="0002703A"/>
  </w:style>
  <w:style w:type="paragraph" w:customStyle="1" w:styleId="Body1">
    <w:name w:val="Body1"/>
    <w:aliases w:val="Text1"/>
    <w:basedOn w:val="prastasis"/>
    <w:rsid w:val="005339FE"/>
    <w:pPr>
      <w:suppressAutoHyphens w:val="0"/>
      <w:jc w:val="both"/>
    </w:pPr>
    <w:rPr>
      <w:rFonts w:ascii="TimesLT" w:hAnsi="TimesLT"/>
      <w:szCs w:val="20"/>
      <w:lang w:val="lt-LT" w:eastAsia="en-US"/>
    </w:rPr>
  </w:style>
  <w:style w:type="paragraph" w:customStyle="1" w:styleId="tactin">
    <w:name w:val="tactin"/>
    <w:basedOn w:val="prastasis"/>
    <w:rsid w:val="00367844"/>
    <w:pPr>
      <w:suppressAutoHyphens w:val="0"/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uiPriority w:val="22"/>
    <w:qFormat/>
    <w:rsid w:val="00F2389B"/>
    <w:rPr>
      <w:b/>
      <w:bCs/>
    </w:rPr>
  </w:style>
  <w:style w:type="paragraph" w:customStyle="1" w:styleId="Default">
    <w:name w:val="Default"/>
    <w:rsid w:val="00F238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8B29DE"/>
    <w:pPr>
      <w:ind w:left="720"/>
      <w:contextualSpacing/>
    </w:pPr>
  </w:style>
  <w:style w:type="character" w:styleId="Komentaronuoroda">
    <w:name w:val="annotation reference"/>
    <w:uiPriority w:val="99"/>
    <w:semiHidden/>
    <w:unhideWhenUsed/>
    <w:rsid w:val="007B55B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B55BA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7B55BA"/>
    <w:rPr>
      <w:lang w:val="en-GB"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B55BA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7B55BA"/>
    <w:rPr>
      <w:b/>
      <w:bCs/>
      <w:lang w:val="en-GB" w:eastAsia="ar-SA"/>
    </w:rPr>
  </w:style>
  <w:style w:type="paragraph" w:styleId="Betarp">
    <w:name w:val="No Spacing"/>
    <w:uiPriority w:val="1"/>
    <w:qFormat/>
    <w:rsid w:val="00F62011"/>
    <w:pPr>
      <w:suppressAutoHyphens/>
    </w:pPr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54607">
                      <w:marLeft w:val="240"/>
                      <w:marRight w:val="24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51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00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2D89C-67F4-4412-B15E-8E363DF4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2352</Words>
  <Characters>1341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Lazdiju rajono savivaldybe</Company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cp:lastModifiedBy>Laima Jauniskiene</cp:lastModifiedBy>
  <cp:revision>2</cp:revision>
  <cp:lastPrinted>2015-05-13T08:08:00Z</cp:lastPrinted>
  <dcterms:created xsi:type="dcterms:W3CDTF">2018-09-04T11:12:00Z</dcterms:created>
  <dcterms:modified xsi:type="dcterms:W3CDTF">2018-09-04T11:12:00Z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DĖL LAZDIJŲ RAJONO SAVIVALDYBĖS TARYBOS 2018 M. KOVO 23 D. SPRENDIMO NR. 5TS-1265 „DĖL TURTO PERDAVIMO LAZDIJŲ KRAŠTO MUZIEJUI“ PAKEITIMO</vt:lpwstr>
  </property>
  <property fmtid="{D5CDD505-2E9C-101B-9397-08002B2CF9AE}" pid="3" name="DLX:RegistrationNo">
    <vt:lpwstr>34-1425</vt:lpwstr>
  </property>
  <property fmtid="{D5CDD505-2E9C-101B-9397-08002B2CF9AE}" pid="4" name="DLX:RengejoTitle">
    <vt:lpwstr>Ineta Junelienė</vt:lpwstr>
  </property>
  <property fmtid="{D5CDD505-2E9C-101B-9397-08002B2CF9AE}" pid="5" name="DLX:RengejoTelefonas">
    <vt:lpwstr/>
  </property>
  <property fmtid="{D5CDD505-2E9C-101B-9397-08002B2CF9AE}" pid="6" name="DLX:RengejoEmail">
    <vt:lpwstr>dvs.no-replay@lazdijai.lt</vt:lpwstr>
  </property>
  <property fmtid="{D5CDD505-2E9C-101B-9397-08002B2CF9AE}" pid="7" name="DLX:RegisteredTemplate">
    <vt:lpwstr>[Registracijos data]</vt:lpwstr>
  </property>
</Properties>
</file>