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2C82C" w14:textId="77777777" w:rsidR="00E630F3" w:rsidRPr="00547B9C" w:rsidRDefault="00E630F3" w:rsidP="001457D8">
      <w:pPr>
        <w:pStyle w:val="Betarp"/>
        <w:jc w:val="right"/>
        <w:rPr>
          <w:rFonts w:ascii="Times New Roman" w:hAnsi="Times New Roman" w:cs="Times New Roman"/>
          <w:sz w:val="24"/>
          <w:szCs w:val="24"/>
          <w:lang w:eastAsia="lt-LT"/>
        </w:rPr>
      </w:pPr>
      <w:bookmarkStart w:id="0" w:name="_GoBack"/>
      <w:bookmarkEnd w:id="0"/>
      <w:r w:rsidRPr="00547B9C">
        <w:rPr>
          <w:rFonts w:ascii="Times New Roman" w:hAnsi="Times New Roman" w:cs="Times New Roman"/>
          <w:sz w:val="24"/>
          <w:szCs w:val="24"/>
        </w:rPr>
        <w:t>PATVIRTINTA</w:t>
      </w:r>
    </w:p>
    <w:p w14:paraId="5582C82D" w14:textId="77777777" w:rsidR="00E630F3" w:rsidRPr="00547B9C" w:rsidRDefault="00E630F3" w:rsidP="001457D8">
      <w:pPr>
        <w:pStyle w:val="Betarp"/>
        <w:jc w:val="right"/>
        <w:rPr>
          <w:rFonts w:ascii="Times New Roman" w:hAnsi="Times New Roman" w:cs="Times New Roman"/>
          <w:sz w:val="24"/>
          <w:szCs w:val="24"/>
          <w:lang w:val="en-US"/>
        </w:rPr>
      </w:pPr>
      <w:r w:rsidRPr="00547B9C">
        <w:rPr>
          <w:rFonts w:ascii="Times New Roman" w:hAnsi="Times New Roman" w:cs="Times New Roman"/>
          <w:sz w:val="24"/>
          <w:szCs w:val="24"/>
        </w:rPr>
        <w:t>Lazdijų rajono savivaldybės tarybos</w:t>
      </w:r>
    </w:p>
    <w:p w14:paraId="5582C82E" w14:textId="77777777" w:rsidR="00E630F3" w:rsidRPr="00547B9C" w:rsidRDefault="001457D8" w:rsidP="001457D8">
      <w:pPr>
        <w:pStyle w:val="Betarp"/>
        <w:jc w:val="right"/>
        <w:rPr>
          <w:rFonts w:ascii="Times New Roman" w:hAnsi="Times New Roman" w:cs="Times New Roman"/>
          <w:sz w:val="24"/>
          <w:szCs w:val="24"/>
          <w:lang w:val="de-DE" w:eastAsia="ar-SA"/>
        </w:rPr>
      </w:pPr>
      <w:r>
        <w:rPr>
          <w:rFonts w:ascii="Times New Roman" w:hAnsi="Times New Roman" w:cs="Times New Roman"/>
          <w:sz w:val="24"/>
          <w:szCs w:val="24"/>
        </w:rPr>
        <w:t>2018 m. balandžio .......................</w:t>
      </w:r>
      <w:r w:rsidR="00E630F3" w:rsidRPr="00547B9C">
        <w:rPr>
          <w:rFonts w:ascii="Times New Roman" w:hAnsi="Times New Roman" w:cs="Times New Roman"/>
          <w:sz w:val="24"/>
          <w:szCs w:val="24"/>
        </w:rPr>
        <w:t xml:space="preserve"> d. </w:t>
      </w:r>
    </w:p>
    <w:p w14:paraId="5582C82F" w14:textId="77777777" w:rsidR="00E630F3" w:rsidRPr="00547B9C" w:rsidRDefault="001457D8" w:rsidP="001457D8">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C07AFF">
        <w:rPr>
          <w:rFonts w:ascii="Times New Roman" w:hAnsi="Times New Roman" w:cs="Times New Roman"/>
          <w:sz w:val="24"/>
          <w:szCs w:val="24"/>
        </w:rPr>
        <w:t xml:space="preserve">                          </w:t>
      </w:r>
      <w:r>
        <w:rPr>
          <w:rFonts w:ascii="Times New Roman" w:hAnsi="Times New Roman" w:cs="Times New Roman"/>
          <w:sz w:val="24"/>
          <w:szCs w:val="24"/>
        </w:rPr>
        <w:t xml:space="preserve">  sprendimu Nr. 5TS-     </w:t>
      </w:r>
    </w:p>
    <w:p w14:paraId="5582C830" w14:textId="77777777" w:rsidR="00E630F3" w:rsidRPr="00F708E7" w:rsidRDefault="00E630F3" w:rsidP="00E630F3">
      <w:pPr>
        <w:rPr>
          <w:rFonts w:ascii="Times New Roman" w:hAnsi="Times New Roman" w:cs="Times New Roman"/>
          <w:sz w:val="24"/>
          <w:szCs w:val="24"/>
        </w:rPr>
      </w:pPr>
    </w:p>
    <w:p w14:paraId="5582C831" w14:textId="77777777" w:rsidR="00E630F3" w:rsidRPr="00B07C83" w:rsidRDefault="00E630F3" w:rsidP="00B07C83">
      <w:pPr>
        <w:jc w:val="center"/>
        <w:rPr>
          <w:rFonts w:ascii="Times New Roman" w:hAnsi="Times New Roman" w:cs="Times New Roman"/>
          <w:b/>
          <w:sz w:val="24"/>
          <w:szCs w:val="24"/>
          <w:lang w:val="en-US"/>
        </w:rPr>
      </w:pPr>
      <w:r w:rsidRPr="00B07C83">
        <w:rPr>
          <w:rFonts w:ascii="Times New Roman" w:hAnsi="Times New Roman" w:cs="Times New Roman"/>
          <w:b/>
          <w:sz w:val="24"/>
          <w:szCs w:val="24"/>
        </w:rPr>
        <w:t>LAZDIJŲ RAJONO SAVIVALDYBĖS VYKDOMŲ VISUOMENĖS SVEIKATOS PRIEŽ</w:t>
      </w:r>
      <w:r w:rsidR="002F5F17">
        <w:rPr>
          <w:rFonts w:ascii="Times New Roman" w:hAnsi="Times New Roman" w:cs="Times New Roman"/>
          <w:b/>
          <w:sz w:val="24"/>
          <w:szCs w:val="24"/>
        </w:rPr>
        <w:t>IŪROS FUNKCIJŲ ĮGYVENDINIMO 2017</w:t>
      </w:r>
      <w:r w:rsidRPr="00B07C83">
        <w:rPr>
          <w:rFonts w:ascii="Times New Roman" w:hAnsi="Times New Roman" w:cs="Times New Roman"/>
          <w:b/>
          <w:sz w:val="24"/>
          <w:szCs w:val="24"/>
        </w:rPr>
        <w:t xml:space="preserve"> METŲ ATASKAITA</w:t>
      </w:r>
    </w:p>
    <w:p w14:paraId="5582C832" w14:textId="77777777" w:rsidR="00E630F3" w:rsidRPr="00B07C83" w:rsidRDefault="00E630F3" w:rsidP="00B07C83">
      <w:pPr>
        <w:jc w:val="center"/>
        <w:rPr>
          <w:rFonts w:ascii="Times New Roman" w:hAnsi="Times New Roman" w:cs="Times New Roman"/>
          <w:b/>
          <w:sz w:val="24"/>
          <w:szCs w:val="24"/>
          <w:lang w:eastAsia="ar-SA"/>
        </w:rPr>
      </w:pPr>
    </w:p>
    <w:p w14:paraId="5582C833" w14:textId="77777777" w:rsidR="00E630F3" w:rsidRPr="008A05CF" w:rsidRDefault="00E630F3" w:rsidP="008A05CF">
      <w:pPr>
        <w:pStyle w:val="Betarp"/>
        <w:jc w:val="center"/>
        <w:rPr>
          <w:rFonts w:ascii="Times New Roman" w:hAnsi="Times New Roman" w:cs="Times New Roman"/>
          <w:b/>
          <w:sz w:val="24"/>
          <w:szCs w:val="24"/>
        </w:rPr>
      </w:pPr>
      <w:r w:rsidRPr="008A05CF">
        <w:rPr>
          <w:rFonts w:ascii="Times New Roman" w:hAnsi="Times New Roman" w:cs="Times New Roman"/>
          <w:b/>
          <w:sz w:val="24"/>
          <w:szCs w:val="24"/>
        </w:rPr>
        <w:t>I SKYRIUS</w:t>
      </w:r>
    </w:p>
    <w:p w14:paraId="5582C834" w14:textId="77777777" w:rsidR="00E630F3" w:rsidRDefault="00E630F3" w:rsidP="008A05CF">
      <w:pPr>
        <w:pStyle w:val="Betarp"/>
        <w:jc w:val="center"/>
        <w:rPr>
          <w:rFonts w:ascii="Times New Roman" w:hAnsi="Times New Roman" w:cs="Times New Roman"/>
          <w:b/>
          <w:sz w:val="24"/>
          <w:szCs w:val="24"/>
        </w:rPr>
      </w:pPr>
      <w:r w:rsidRPr="008A05CF">
        <w:rPr>
          <w:rFonts w:ascii="Times New Roman" w:hAnsi="Times New Roman" w:cs="Times New Roman"/>
          <w:b/>
          <w:sz w:val="24"/>
          <w:szCs w:val="24"/>
        </w:rPr>
        <w:t>BENDRA INFORMACIJA APIE SAVIVALDYBĖS GYVENTOJŲ SVEIKATOS BŪKLĘ</w:t>
      </w:r>
    </w:p>
    <w:p w14:paraId="5582C835" w14:textId="77777777" w:rsidR="008F65C3" w:rsidRPr="008A05CF" w:rsidRDefault="008F65C3" w:rsidP="008A05CF">
      <w:pPr>
        <w:pStyle w:val="Betarp"/>
        <w:jc w:val="center"/>
        <w:rPr>
          <w:rFonts w:ascii="Times New Roman" w:hAnsi="Times New Roman" w:cs="Times New Roman"/>
          <w:b/>
          <w:sz w:val="24"/>
          <w:szCs w:val="24"/>
        </w:rPr>
      </w:pPr>
    </w:p>
    <w:p w14:paraId="5582C836" w14:textId="77777777" w:rsidR="00E630F3" w:rsidRPr="00DC599F" w:rsidRDefault="008F65C3" w:rsidP="00DC599F">
      <w:pPr>
        <w:spacing w:line="360" w:lineRule="auto"/>
        <w:jc w:val="both"/>
        <w:rPr>
          <w:rFonts w:ascii="Times New Roman" w:hAnsi="Times New Roman" w:cs="Times New Roman"/>
          <w:sz w:val="24"/>
          <w:szCs w:val="24"/>
        </w:rPr>
      </w:pPr>
      <w:r w:rsidRPr="00DC599F">
        <w:rPr>
          <w:rFonts w:ascii="Times New Roman" w:hAnsi="Times New Roman" w:cs="Times New Roman"/>
          <w:sz w:val="24"/>
          <w:szCs w:val="24"/>
        </w:rPr>
        <w:t xml:space="preserve">           </w:t>
      </w:r>
      <w:r w:rsidR="00E630F3" w:rsidRPr="00DC599F">
        <w:rPr>
          <w:rFonts w:ascii="Times New Roman" w:hAnsi="Times New Roman" w:cs="Times New Roman"/>
          <w:sz w:val="24"/>
          <w:szCs w:val="24"/>
        </w:rPr>
        <w:t>Informacija apie savivaldybės gyventojų sveikatos būklę ir sergamumą neinfekcinėmis ligomis pateikiama Savivaldybės visuomenės sveikato</w:t>
      </w:r>
      <w:r w:rsidR="004F43F0" w:rsidRPr="00DC599F">
        <w:rPr>
          <w:rFonts w:ascii="Times New Roman" w:hAnsi="Times New Roman" w:cs="Times New Roman"/>
          <w:sz w:val="24"/>
          <w:szCs w:val="24"/>
        </w:rPr>
        <w:t>s stebėsenos ataskaitoje už 2016</w:t>
      </w:r>
      <w:r w:rsidR="00E630F3" w:rsidRPr="00DC599F">
        <w:rPr>
          <w:rFonts w:ascii="Times New Roman" w:hAnsi="Times New Roman" w:cs="Times New Roman"/>
          <w:sz w:val="24"/>
          <w:szCs w:val="24"/>
        </w:rPr>
        <w:t xml:space="preserve"> m. (Lazdijų rajono savivaldybės tarybos sprendimas Nr.</w:t>
      </w:r>
      <w:r w:rsidR="00D464DD" w:rsidRPr="00DC599F">
        <w:rPr>
          <w:rFonts w:ascii="Times New Roman" w:hAnsi="Times New Roman" w:cs="Times New Roman"/>
          <w:sz w:val="24"/>
          <w:szCs w:val="24"/>
        </w:rPr>
        <w:t xml:space="preserve"> </w:t>
      </w:r>
      <w:hyperlink r:id="rId4" w:history="1">
        <w:r w:rsidR="00D464DD" w:rsidRPr="00DC599F">
          <w:rPr>
            <w:rStyle w:val="Hipersaitas"/>
            <w:rFonts w:ascii="Times New Roman" w:hAnsi="Times New Roman" w:cs="Times New Roman"/>
            <w:sz w:val="24"/>
            <w:szCs w:val="24"/>
          </w:rPr>
          <w:t>5TS-1153 2018-02-02</w:t>
        </w:r>
      </w:hyperlink>
      <w:r w:rsidR="00D464DD" w:rsidRPr="00DC599F">
        <w:rPr>
          <w:rFonts w:ascii="Times New Roman" w:hAnsi="Times New Roman" w:cs="Times New Roman"/>
          <w:sz w:val="24"/>
          <w:szCs w:val="24"/>
        </w:rPr>
        <w:t xml:space="preserve"> ,,Dėl L</w:t>
      </w:r>
      <w:r w:rsidR="00164820" w:rsidRPr="00DC599F">
        <w:rPr>
          <w:rFonts w:ascii="Times New Roman" w:hAnsi="Times New Roman" w:cs="Times New Roman"/>
          <w:sz w:val="24"/>
          <w:szCs w:val="24"/>
        </w:rPr>
        <w:t xml:space="preserve">azdijų rajono savivaldybės </w:t>
      </w:r>
      <w:r w:rsidR="00D464DD" w:rsidRPr="00DC599F">
        <w:rPr>
          <w:rFonts w:ascii="Times New Roman" w:hAnsi="Times New Roman" w:cs="Times New Roman"/>
          <w:sz w:val="24"/>
          <w:szCs w:val="24"/>
        </w:rPr>
        <w:t>visuomenės sveikatos stebėsenos ataskaitos už 2016 m.</w:t>
      </w:r>
      <w:r w:rsidR="00E630F3" w:rsidRPr="00DC599F">
        <w:rPr>
          <w:rFonts w:ascii="Times New Roman" w:hAnsi="Times New Roman" w:cs="Times New Roman"/>
          <w:sz w:val="24"/>
          <w:szCs w:val="24"/>
        </w:rPr>
        <w:t>)</w:t>
      </w:r>
    </w:p>
    <w:p w14:paraId="5582C837" w14:textId="77777777" w:rsidR="00E630F3" w:rsidRPr="00A47FDB" w:rsidRDefault="00E630F3" w:rsidP="000043CE">
      <w:pPr>
        <w:jc w:val="center"/>
        <w:rPr>
          <w:rFonts w:ascii="Times New Roman" w:hAnsi="Times New Roman" w:cs="Times New Roman"/>
          <w:b/>
          <w:sz w:val="24"/>
          <w:szCs w:val="24"/>
        </w:rPr>
      </w:pPr>
    </w:p>
    <w:p w14:paraId="5582C838" w14:textId="77777777" w:rsidR="00E630F3" w:rsidRPr="000043CE" w:rsidRDefault="00E630F3" w:rsidP="008A05CF">
      <w:pPr>
        <w:pStyle w:val="Betarp"/>
        <w:jc w:val="center"/>
        <w:rPr>
          <w:rFonts w:ascii="Times New Roman" w:hAnsi="Times New Roman" w:cs="Times New Roman"/>
          <w:b/>
          <w:sz w:val="24"/>
          <w:szCs w:val="24"/>
        </w:rPr>
      </w:pPr>
      <w:r w:rsidRPr="000043CE">
        <w:rPr>
          <w:rFonts w:ascii="Times New Roman" w:hAnsi="Times New Roman" w:cs="Times New Roman"/>
          <w:b/>
          <w:sz w:val="24"/>
          <w:szCs w:val="24"/>
        </w:rPr>
        <w:t>II SKYRIUS</w:t>
      </w:r>
    </w:p>
    <w:p w14:paraId="5582C839" w14:textId="77777777" w:rsidR="000043CE" w:rsidRPr="000043CE" w:rsidRDefault="00E630F3" w:rsidP="008A05CF">
      <w:pPr>
        <w:pStyle w:val="Betarp"/>
        <w:jc w:val="center"/>
        <w:rPr>
          <w:rFonts w:ascii="Times New Roman" w:hAnsi="Times New Roman" w:cs="Times New Roman"/>
          <w:b/>
          <w:sz w:val="24"/>
          <w:szCs w:val="24"/>
        </w:rPr>
      </w:pPr>
      <w:r w:rsidRPr="000043CE">
        <w:rPr>
          <w:rFonts w:ascii="Times New Roman" w:hAnsi="Times New Roman" w:cs="Times New Roman"/>
          <w:b/>
          <w:sz w:val="24"/>
          <w:szCs w:val="24"/>
        </w:rPr>
        <w:t>SAVIVALDYBĖS VISUOMENĖS SVEIKATOS PRIEŽIŪROS FUNKCIJOMS VYKDYTI</w:t>
      </w:r>
    </w:p>
    <w:p w14:paraId="5582C83A" w14:textId="77777777" w:rsidR="00E630F3" w:rsidRPr="000043CE" w:rsidRDefault="00E630F3" w:rsidP="008A05CF">
      <w:pPr>
        <w:pStyle w:val="Betarp"/>
        <w:jc w:val="center"/>
        <w:rPr>
          <w:rFonts w:ascii="Times New Roman" w:hAnsi="Times New Roman" w:cs="Times New Roman"/>
          <w:b/>
          <w:sz w:val="24"/>
          <w:szCs w:val="24"/>
        </w:rPr>
      </w:pPr>
      <w:r w:rsidRPr="000043CE">
        <w:rPr>
          <w:rFonts w:ascii="Times New Roman" w:hAnsi="Times New Roman" w:cs="Times New Roman"/>
          <w:b/>
          <w:sz w:val="24"/>
          <w:szCs w:val="24"/>
        </w:rPr>
        <w:t>ĮTAKOS TURĖJUSIŲ VEIKSNIŲ APŽVALGA</w:t>
      </w:r>
    </w:p>
    <w:p w14:paraId="5582C83B" w14:textId="77777777" w:rsidR="000043CE" w:rsidRPr="000043CE" w:rsidRDefault="000043CE" w:rsidP="008A05CF">
      <w:pPr>
        <w:pStyle w:val="Betarp"/>
        <w:jc w:val="center"/>
        <w:rPr>
          <w:rFonts w:ascii="Times New Roman" w:hAnsi="Times New Roman" w:cs="Times New Roman"/>
          <w:b/>
          <w:sz w:val="24"/>
          <w:szCs w:val="24"/>
        </w:rPr>
      </w:pPr>
    </w:p>
    <w:p w14:paraId="5582C83C" w14:textId="77777777" w:rsidR="00E630F3" w:rsidRPr="000043CE" w:rsidRDefault="00E630F3" w:rsidP="000043CE">
      <w:pPr>
        <w:pStyle w:val="Betarp"/>
        <w:jc w:val="center"/>
        <w:rPr>
          <w:rFonts w:ascii="Times New Roman" w:hAnsi="Times New Roman" w:cs="Times New Roman"/>
          <w:b/>
          <w:sz w:val="24"/>
          <w:szCs w:val="24"/>
          <w:lang w:eastAsia="ar-SA"/>
        </w:rPr>
      </w:pPr>
      <w:r w:rsidRPr="000043CE">
        <w:rPr>
          <w:rFonts w:ascii="Times New Roman" w:hAnsi="Times New Roman" w:cs="Times New Roman"/>
          <w:b/>
          <w:sz w:val="24"/>
          <w:szCs w:val="24"/>
        </w:rPr>
        <w:t>PIRMASIS SKIRSNIS</w:t>
      </w:r>
    </w:p>
    <w:p w14:paraId="5582C83D" w14:textId="77777777" w:rsidR="00E630F3" w:rsidRPr="000043CE" w:rsidRDefault="00E630F3" w:rsidP="000043CE">
      <w:pPr>
        <w:pStyle w:val="Betarp"/>
        <w:jc w:val="center"/>
        <w:rPr>
          <w:rFonts w:ascii="Times New Roman" w:hAnsi="Times New Roman" w:cs="Times New Roman"/>
          <w:b/>
          <w:sz w:val="24"/>
          <w:szCs w:val="24"/>
          <w:lang w:eastAsia="ar-SA"/>
        </w:rPr>
      </w:pPr>
      <w:r w:rsidRPr="000043CE">
        <w:rPr>
          <w:rFonts w:ascii="Times New Roman" w:hAnsi="Times New Roman" w:cs="Times New Roman"/>
          <w:b/>
          <w:sz w:val="24"/>
          <w:szCs w:val="24"/>
        </w:rPr>
        <w:t>VEIKSNIŲ APŽVALGA</w:t>
      </w:r>
    </w:p>
    <w:p w14:paraId="5582C83E" w14:textId="77777777" w:rsidR="00E630F3" w:rsidRPr="00F708E7" w:rsidRDefault="00E630F3" w:rsidP="00E630F3">
      <w:pPr>
        <w:rPr>
          <w:rFonts w:ascii="Times New Roman" w:hAnsi="Times New Roman" w:cs="Times New Roman"/>
          <w:sz w:val="24"/>
          <w:szCs w:val="24"/>
          <w:highlight w:val="cyan"/>
        </w:rPr>
      </w:pPr>
    </w:p>
    <w:p w14:paraId="5582C83F" w14:textId="77777777" w:rsidR="00E630F3" w:rsidRPr="00087843" w:rsidRDefault="00E630F3" w:rsidP="00087843">
      <w:pPr>
        <w:spacing w:line="360" w:lineRule="auto"/>
        <w:jc w:val="both"/>
        <w:rPr>
          <w:rFonts w:ascii="Times New Roman" w:hAnsi="Times New Roman" w:cs="Times New Roman"/>
          <w:sz w:val="24"/>
          <w:szCs w:val="24"/>
        </w:rPr>
      </w:pPr>
      <w:r w:rsidRPr="00F708E7">
        <w:rPr>
          <w:rFonts w:ascii="Times New Roman" w:hAnsi="Times New Roman" w:cs="Times New Roman"/>
          <w:sz w:val="24"/>
          <w:szCs w:val="24"/>
        </w:rPr>
        <w:t xml:space="preserve">            Šiame skirsnyje nurodyti svarbiausieji išoriniai ir vidiniai veiksniai, kurie ataskaitiniais biudžetiniais metais turėjo įtakos savivaldybės vykdytai visuomenės sveikatos priežiūros veiklai (finansavimo, administracinių gebėjimų, visuomenės sveikatos priežiūros infrastruktūros plėtros problemos, teisinio reglamentavimo stoka ir jo pokyčiai, kiti veiksniai), įvardyta, kaip šie veiksniai padėjo ar trukdė savivaldybei vykdyti visuomenės sveikatos </w:t>
      </w:r>
      <w:r w:rsidRPr="00F708E7">
        <w:rPr>
          <w:rFonts w:ascii="Times New Roman" w:hAnsi="Times New Roman" w:cs="Times New Roman"/>
          <w:sz w:val="24"/>
          <w:szCs w:val="24"/>
        </w:rPr>
        <w:lastRenderedPageBreak/>
        <w:t>priežiūros funkcijas, reglamentuojamas Lietuvos Respublikos visuomenės sveikatos priežiūros įstatyme ir kituose Lietuvos Respublikos įstatymuose, ir pateikiami siūlymai Lietuvos Respublikos sveikatos ministerijai ir savivaldybės tarybai.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386"/>
        <w:gridCol w:w="4395"/>
      </w:tblGrid>
      <w:tr w:rsidR="00E630F3" w:rsidRPr="00F708E7" w14:paraId="5582C843" w14:textId="77777777" w:rsidTr="009F143F">
        <w:trPr>
          <w:trHeight w:val="267"/>
        </w:trPr>
        <w:tc>
          <w:tcPr>
            <w:tcW w:w="4815" w:type="dxa"/>
            <w:tcBorders>
              <w:top w:val="single" w:sz="4" w:space="0" w:color="auto"/>
              <w:left w:val="single" w:sz="4" w:space="0" w:color="auto"/>
              <w:bottom w:val="single" w:sz="4" w:space="0" w:color="auto"/>
              <w:right w:val="single" w:sz="4" w:space="0" w:color="auto"/>
            </w:tcBorders>
            <w:vAlign w:val="center"/>
            <w:hideMark/>
          </w:tcPr>
          <w:p w14:paraId="5582C840" w14:textId="77777777" w:rsidR="00E630F3" w:rsidRPr="00F708E7" w:rsidRDefault="00E630F3" w:rsidP="00D464DD">
            <w:pPr>
              <w:rPr>
                <w:rFonts w:ascii="Times New Roman" w:hAnsi="Times New Roman" w:cs="Times New Roman"/>
                <w:sz w:val="24"/>
                <w:szCs w:val="24"/>
                <w:lang w:val="en-US"/>
              </w:rPr>
            </w:pPr>
            <w:r w:rsidRPr="00F708E7">
              <w:rPr>
                <w:rFonts w:ascii="Times New Roman" w:hAnsi="Times New Roman" w:cs="Times New Roman"/>
                <w:sz w:val="24"/>
                <w:szCs w:val="24"/>
              </w:rPr>
              <w:t>Veiksnio pavadinimas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582C841"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Poveikis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582C842"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Pasiūlymai (Lietuvos Respublikos sveikatos apsaugos ministerijai, savivaldybės tarybai)</w:t>
            </w:r>
          </w:p>
        </w:tc>
      </w:tr>
      <w:tr w:rsidR="00E630F3" w:rsidRPr="00F708E7" w14:paraId="5582C847" w14:textId="77777777" w:rsidTr="009F143F">
        <w:trPr>
          <w:trHeight w:val="292"/>
        </w:trPr>
        <w:tc>
          <w:tcPr>
            <w:tcW w:w="4815" w:type="dxa"/>
            <w:tcBorders>
              <w:top w:val="single" w:sz="4" w:space="0" w:color="auto"/>
              <w:left w:val="single" w:sz="4" w:space="0" w:color="auto"/>
              <w:bottom w:val="single" w:sz="4" w:space="0" w:color="auto"/>
              <w:right w:val="single" w:sz="4" w:space="0" w:color="auto"/>
            </w:tcBorders>
            <w:vAlign w:val="center"/>
            <w:hideMark/>
          </w:tcPr>
          <w:p w14:paraId="5582C844"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582C845"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582C846"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3</w:t>
            </w:r>
          </w:p>
        </w:tc>
      </w:tr>
      <w:tr w:rsidR="00E630F3" w:rsidRPr="00F708E7" w14:paraId="5582C849" w14:textId="77777777" w:rsidTr="007C6078">
        <w:trPr>
          <w:trHeight w:val="559"/>
        </w:trPr>
        <w:tc>
          <w:tcPr>
            <w:tcW w:w="14596" w:type="dxa"/>
            <w:gridSpan w:val="3"/>
            <w:tcBorders>
              <w:top w:val="single" w:sz="4" w:space="0" w:color="auto"/>
              <w:left w:val="single" w:sz="4" w:space="0" w:color="auto"/>
              <w:bottom w:val="single" w:sz="4" w:space="0" w:color="auto"/>
              <w:right w:val="single" w:sz="4" w:space="0" w:color="auto"/>
            </w:tcBorders>
            <w:vAlign w:val="center"/>
            <w:hideMark/>
          </w:tcPr>
          <w:p w14:paraId="5582C848"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Išoriniai veiksniai</w:t>
            </w:r>
          </w:p>
        </w:tc>
      </w:tr>
      <w:tr w:rsidR="00E630F3" w:rsidRPr="00F708E7" w14:paraId="5582C852"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hideMark/>
          </w:tcPr>
          <w:p w14:paraId="5582C84A"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 Lietuvos Respublikos įstatymų ir kitų teisės aktų pakeitimai:</w:t>
            </w:r>
          </w:p>
          <w:p w14:paraId="5582C84B"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1.1. Lietuvos Respublikos sveikatos apsaugos ministro įsakymu pakeisti bendrieji savivaldybių visuomenės sveikatos stebėsenos nuostatai;</w:t>
            </w:r>
          </w:p>
          <w:p w14:paraId="5582C84C"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1.2. Lietuvos Respublikos sveikatos apsaugos ministro įsakymu pakeistas valstybės biudžeto spec. Tikslinės dotacijos, skiriamos savivaldybių biudžetams sveikatos apsaugos ministerijos kuruojamoms valstybinėms visuomenės sveikatos priežiūros funkcijoms vykdyti, planavimo, paskirstymo, naudojimo ir atsiskaitymo už ją tvarkos aprašas;</w:t>
            </w:r>
          </w:p>
          <w:p w14:paraId="5582C84D"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1.3. Lietuvos Respublikos sveikatos apsaugos ministro įsakymu pakeista valstybinių visuomenės sveikatos priežiūros funkcijų </w:t>
            </w:r>
            <w:r w:rsidRPr="00F708E7">
              <w:rPr>
                <w:rFonts w:ascii="Times New Roman" w:hAnsi="Times New Roman" w:cs="Times New Roman"/>
                <w:sz w:val="24"/>
                <w:szCs w:val="24"/>
              </w:rPr>
              <w:lastRenderedPageBreak/>
              <w:t>vykdymui reikalingų lėšų apskaičiavimo metodika.</w:t>
            </w:r>
          </w:p>
        </w:tc>
        <w:tc>
          <w:tcPr>
            <w:tcW w:w="5386" w:type="dxa"/>
            <w:tcBorders>
              <w:top w:val="single" w:sz="4" w:space="0" w:color="auto"/>
              <w:left w:val="single" w:sz="4" w:space="0" w:color="auto"/>
              <w:bottom w:val="single" w:sz="4" w:space="0" w:color="auto"/>
              <w:right w:val="single" w:sz="4" w:space="0" w:color="auto"/>
            </w:tcBorders>
            <w:hideMark/>
          </w:tcPr>
          <w:p w14:paraId="5582C84E"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lastRenderedPageBreak/>
              <w:t>1. Tolygesnis ir aiškesnis finansavimas bei savalaikis veiklos planavimas.</w:t>
            </w:r>
          </w:p>
          <w:p w14:paraId="5582C84F"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2. Pagerintas visuomenės sveikatos priežiūros paslaugų prieinamumas ir kokybė. </w:t>
            </w:r>
          </w:p>
          <w:p w14:paraId="5582C850"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3. Unifikuota paprastesnė visuomenės sveikatos stebėsenos sistema. </w:t>
            </w:r>
          </w:p>
        </w:tc>
        <w:tc>
          <w:tcPr>
            <w:tcW w:w="4395" w:type="dxa"/>
            <w:tcBorders>
              <w:top w:val="single" w:sz="4" w:space="0" w:color="auto"/>
              <w:left w:val="single" w:sz="4" w:space="0" w:color="auto"/>
              <w:bottom w:val="single" w:sz="4" w:space="0" w:color="auto"/>
              <w:right w:val="single" w:sz="4" w:space="0" w:color="auto"/>
            </w:tcBorders>
          </w:tcPr>
          <w:p w14:paraId="5582C851" w14:textId="77777777" w:rsidR="00E630F3" w:rsidRPr="00F708E7" w:rsidRDefault="00E630F3" w:rsidP="00D464DD">
            <w:pPr>
              <w:rPr>
                <w:rFonts w:ascii="Times New Roman" w:hAnsi="Times New Roman" w:cs="Times New Roman"/>
                <w:sz w:val="24"/>
                <w:szCs w:val="24"/>
              </w:rPr>
            </w:pPr>
          </w:p>
        </w:tc>
      </w:tr>
      <w:tr w:rsidR="00E630F3" w:rsidRPr="00F708E7" w14:paraId="5582C859" w14:textId="77777777" w:rsidTr="009F143F">
        <w:trPr>
          <w:trHeight w:val="1348"/>
        </w:trPr>
        <w:tc>
          <w:tcPr>
            <w:tcW w:w="4815" w:type="dxa"/>
            <w:tcBorders>
              <w:top w:val="single" w:sz="4" w:space="0" w:color="auto"/>
              <w:left w:val="single" w:sz="4" w:space="0" w:color="auto"/>
              <w:bottom w:val="single" w:sz="4" w:space="0" w:color="auto"/>
              <w:right w:val="single" w:sz="4" w:space="0" w:color="auto"/>
            </w:tcBorders>
            <w:hideMark/>
          </w:tcPr>
          <w:p w14:paraId="5582C853"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2. Valstybinių sveikatos programų, finansuojamų iš Privalomojo sveikatos draudimo fondo lėšų, plėtra:</w:t>
            </w:r>
          </w:p>
          <w:p w14:paraId="5582C854"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2.1. Lietuvos Respublikos sveikatos apsaugos ministro įsakymu pakeistas Širdies ir kraujagyslių ligų rizikos grupės asmenų sveikatos stiprinimo tvarkos aprašas.</w:t>
            </w:r>
          </w:p>
        </w:tc>
        <w:tc>
          <w:tcPr>
            <w:tcW w:w="5386" w:type="dxa"/>
            <w:tcBorders>
              <w:top w:val="single" w:sz="4" w:space="0" w:color="auto"/>
              <w:left w:val="single" w:sz="4" w:space="0" w:color="auto"/>
              <w:bottom w:val="single" w:sz="4" w:space="0" w:color="auto"/>
              <w:right w:val="single" w:sz="4" w:space="0" w:color="auto"/>
            </w:tcBorders>
            <w:hideMark/>
          </w:tcPr>
          <w:p w14:paraId="5582C855"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 Efektyvesnis visuomenės sveikatos priežiūros veiklai skiriamų lėšų naudojimas ir programų valdymas.</w:t>
            </w:r>
          </w:p>
          <w:p w14:paraId="5582C856"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2. Inicijuojamas </w:t>
            </w:r>
            <w:proofErr w:type="spellStart"/>
            <w:r w:rsidRPr="00F708E7">
              <w:rPr>
                <w:rFonts w:ascii="Times New Roman" w:hAnsi="Times New Roman" w:cs="Times New Roman"/>
                <w:sz w:val="24"/>
                <w:szCs w:val="24"/>
              </w:rPr>
              <w:t>tarpinstitucinis</w:t>
            </w:r>
            <w:proofErr w:type="spellEnd"/>
            <w:r w:rsidRPr="00F708E7">
              <w:rPr>
                <w:rFonts w:ascii="Times New Roman" w:hAnsi="Times New Roman" w:cs="Times New Roman"/>
                <w:sz w:val="24"/>
                <w:szCs w:val="24"/>
              </w:rPr>
              <w:t xml:space="preserve"> bendradarbiavimas tarp Lazdijų rajono savivaldybės visuomenės sveikatos biuro ir pirminių sveikatos priežiūros centrų.</w:t>
            </w:r>
          </w:p>
          <w:p w14:paraId="5582C857"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3. Sudaromos sąlygos didesnei visuomenės daliai gauti vykdomų programų naudą.</w:t>
            </w:r>
          </w:p>
        </w:tc>
        <w:tc>
          <w:tcPr>
            <w:tcW w:w="4395" w:type="dxa"/>
            <w:tcBorders>
              <w:top w:val="single" w:sz="4" w:space="0" w:color="auto"/>
              <w:left w:val="single" w:sz="4" w:space="0" w:color="auto"/>
              <w:bottom w:val="single" w:sz="4" w:space="0" w:color="auto"/>
              <w:right w:val="single" w:sz="4" w:space="0" w:color="auto"/>
            </w:tcBorders>
            <w:hideMark/>
          </w:tcPr>
          <w:p w14:paraId="5582C858" w14:textId="7D807D97" w:rsidR="00E630F3" w:rsidRPr="00F708E7" w:rsidRDefault="00E630F3" w:rsidP="00D464DD">
            <w:pPr>
              <w:rPr>
                <w:rFonts w:ascii="Times New Roman" w:hAnsi="Times New Roman" w:cs="Times New Roman"/>
                <w:sz w:val="24"/>
                <w:szCs w:val="24"/>
              </w:rPr>
            </w:pPr>
          </w:p>
        </w:tc>
      </w:tr>
      <w:tr w:rsidR="00E630F3" w:rsidRPr="00F708E7" w14:paraId="5582C85F" w14:textId="77777777" w:rsidTr="009F143F">
        <w:trPr>
          <w:trHeight w:val="775"/>
        </w:trPr>
        <w:tc>
          <w:tcPr>
            <w:tcW w:w="4815" w:type="dxa"/>
            <w:tcBorders>
              <w:top w:val="single" w:sz="4" w:space="0" w:color="auto"/>
              <w:left w:val="single" w:sz="4" w:space="0" w:color="auto"/>
              <w:bottom w:val="single" w:sz="4" w:space="0" w:color="auto"/>
              <w:right w:val="single" w:sz="4" w:space="0" w:color="auto"/>
            </w:tcBorders>
            <w:hideMark/>
          </w:tcPr>
          <w:p w14:paraId="5582C85A"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3. Nepakankamas visuomenės sveikatos priežiūros finansavimas iš valstybės biudžeto.</w:t>
            </w:r>
          </w:p>
        </w:tc>
        <w:tc>
          <w:tcPr>
            <w:tcW w:w="5386" w:type="dxa"/>
            <w:tcBorders>
              <w:top w:val="single" w:sz="4" w:space="0" w:color="auto"/>
              <w:left w:val="single" w:sz="4" w:space="0" w:color="auto"/>
              <w:bottom w:val="single" w:sz="4" w:space="0" w:color="auto"/>
              <w:right w:val="single" w:sz="4" w:space="0" w:color="auto"/>
            </w:tcBorders>
            <w:hideMark/>
          </w:tcPr>
          <w:p w14:paraId="5582C85B"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Nepakankamas valstybės perduotų savivaldybėms visuomenės sveikatos priežiūros funkcijų finansavimas, ypač ikimokyklinio ir mokyklinio amžiaus mokinių sveikatos priežiūrai, pavyzdžiui, nepagrįstas ir sunkiai įgyvendinamas 1 etato normatyvas 870-čiai mokinių, neskiriamos  lėšos ilgalaikiam turtui įsigyti ir būtiniausiai reikalingoms funkcijoms vykdyti.</w:t>
            </w:r>
          </w:p>
        </w:tc>
        <w:tc>
          <w:tcPr>
            <w:tcW w:w="4395" w:type="dxa"/>
            <w:tcBorders>
              <w:top w:val="single" w:sz="4" w:space="0" w:color="auto"/>
              <w:left w:val="single" w:sz="4" w:space="0" w:color="auto"/>
              <w:bottom w:val="single" w:sz="4" w:space="0" w:color="auto"/>
              <w:right w:val="single" w:sz="4" w:space="0" w:color="auto"/>
            </w:tcBorders>
            <w:hideMark/>
          </w:tcPr>
          <w:p w14:paraId="5582C85C" w14:textId="77777777" w:rsidR="00E630F3" w:rsidRPr="00F708E7" w:rsidRDefault="00E630F3" w:rsidP="00D464DD">
            <w:pPr>
              <w:rPr>
                <w:rFonts w:ascii="Times New Roman" w:hAnsi="Times New Roman" w:cs="Times New Roman"/>
                <w:sz w:val="24"/>
                <w:szCs w:val="24"/>
                <w:lang w:val="de-DE" w:eastAsia="ar-SA"/>
              </w:rPr>
            </w:pPr>
            <w:r w:rsidRPr="00F708E7">
              <w:rPr>
                <w:rFonts w:ascii="Times New Roman" w:hAnsi="Times New Roman" w:cs="Times New Roman"/>
                <w:sz w:val="24"/>
                <w:szCs w:val="24"/>
              </w:rPr>
              <w:t xml:space="preserve">Lietuvos Respublikos sveikatos apsaugos ministerijai: </w:t>
            </w:r>
          </w:p>
          <w:p w14:paraId="5582C85D"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keisti visuomenės sveikatos priežiūros specialistų ugdymo įstaigose etatinį minimalų normatyvą įstaigai;</w:t>
            </w:r>
          </w:p>
          <w:p w14:paraId="5582C85E"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numatyti skatinimo sistemą už didesnį vaikų skaičių;</w:t>
            </w:r>
          </w:p>
        </w:tc>
      </w:tr>
      <w:tr w:rsidR="00E630F3" w:rsidRPr="00F708E7" w14:paraId="5582C865"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hideMark/>
          </w:tcPr>
          <w:p w14:paraId="5582C860"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4. Nepakankamas valstybės dėmesys sveikatos ugdymui mokyklose.</w:t>
            </w:r>
          </w:p>
        </w:tc>
        <w:tc>
          <w:tcPr>
            <w:tcW w:w="5386" w:type="dxa"/>
            <w:tcBorders>
              <w:top w:val="single" w:sz="4" w:space="0" w:color="auto"/>
              <w:left w:val="single" w:sz="4" w:space="0" w:color="auto"/>
              <w:bottom w:val="single" w:sz="4" w:space="0" w:color="auto"/>
              <w:right w:val="single" w:sz="4" w:space="0" w:color="auto"/>
            </w:tcBorders>
          </w:tcPr>
          <w:p w14:paraId="5582C861"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Bendrojo ugdymo procese nenumatyta privalomo sveikatos ugdymo ir mokymo programa. Iki šiol sveikatos mokymas vyksta kaip </w:t>
            </w:r>
            <w:proofErr w:type="spellStart"/>
            <w:r w:rsidRPr="00F708E7">
              <w:rPr>
                <w:rFonts w:ascii="Times New Roman" w:hAnsi="Times New Roman" w:cs="Times New Roman"/>
                <w:sz w:val="24"/>
                <w:szCs w:val="24"/>
              </w:rPr>
              <w:t>popamokinė</w:t>
            </w:r>
            <w:proofErr w:type="spellEnd"/>
            <w:r w:rsidRPr="00F708E7">
              <w:rPr>
                <w:rFonts w:ascii="Times New Roman" w:hAnsi="Times New Roman" w:cs="Times New Roman"/>
                <w:sz w:val="24"/>
                <w:szCs w:val="24"/>
              </w:rPr>
              <w:t xml:space="preserve"> būrelių veikla.</w:t>
            </w:r>
          </w:p>
          <w:p w14:paraId="5582C862" w14:textId="77777777" w:rsidR="00E630F3" w:rsidRPr="00F708E7" w:rsidRDefault="00E630F3" w:rsidP="00D464DD">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5582C863"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Lietuvos Respublikos švietimo ir mokslo ministerijai:</w:t>
            </w:r>
          </w:p>
          <w:p w14:paraId="5582C864"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visuomenės sveikatos mokymą įtraukti į mokinių mokymo programas.</w:t>
            </w:r>
          </w:p>
        </w:tc>
      </w:tr>
      <w:tr w:rsidR="00E630F3" w:rsidRPr="00F708E7" w14:paraId="5582C86A"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hideMark/>
          </w:tcPr>
          <w:p w14:paraId="5582C866" w14:textId="77777777" w:rsidR="00E630F3" w:rsidRPr="00F708E7" w:rsidRDefault="00E630F3" w:rsidP="00D464DD">
            <w:pPr>
              <w:rPr>
                <w:rFonts w:ascii="Times New Roman" w:hAnsi="Times New Roman" w:cs="Times New Roman"/>
                <w:sz w:val="24"/>
                <w:szCs w:val="24"/>
                <w:lang w:val="en-US"/>
              </w:rPr>
            </w:pPr>
            <w:r w:rsidRPr="00F708E7">
              <w:rPr>
                <w:rFonts w:ascii="Times New Roman" w:hAnsi="Times New Roman" w:cs="Times New Roman"/>
                <w:sz w:val="24"/>
                <w:szCs w:val="24"/>
              </w:rPr>
              <w:lastRenderedPageBreak/>
              <w:t>5. Savivaldybės sanitarinės kontrolės vykdymas.</w:t>
            </w:r>
          </w:p>
        </w:tc>
        <w:tc>
          <w:tcPr>
            <w:tcW w:w="5386" w:type="dxa"/>
            <w:tcBorders>
              <w:top w:val="single" w:sz="4" w:space="0" w:color="auto"/>
              <w:left w:val="single" w:sz="4" w:space="0" w:color="auto"/>
              <w:bottom w:val="single" w:sz="4" w:space="0" w:color="auto"/>
              <w:right w:val="single" w:sz="4" w:space="0" w:color="auto"/>
            </w:tcBorders>
            <w:hideMark/>
          </w:tcPr>
          <w:p w14:paraId="5582C867"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Savivaldybių sanitarinės kontrolės funkcijoms kokybiškai vykdyti nėra metodinių rekomendacijų.</w:t>
            </w:r>
          </w:p>
        </w:tc>
        <w:tc>
          <w:tcPr>
            <w:tcW w:w="4395" w:type="dxa"/>
            <w:tcBorders>
              <w:top w:val="single" w:sz="4" w:space="0" w:color="auto"/>
              <w:left w:val="single" w:sz="4" w:space="0" w:color="auto"/>
              <w:bottom w:val="single" w:sz="4" w:space="0" w:color="auto"/>
              <w:right w:val="single" w:sz="4" w:space="0" w:color="auto"/>
            </w:tcBorders>
            <w:hideMark/>
          </w:tcPr>
          <w:p w14:paraId="5582C868" w14:textId="77777777" w:rsidR="00E630F3" w:rsidRPr="00F708E7" w:rsidRDefault="00E630F3" w:rsidP="00D464DD">
            <w:pPr>
              <w:rPr>
                <w:rFonts w:ascii="Times New Roman" w:hAnsi="Times New Roman" w:cs="Times New Roman"/>
                <w:sz w:val="24"/>
                <w:szCs w:val="24"/>
                <w:lang w:val="de-DE"/>
              </w:rPr>
            </w:pPr>
            <w:r w:rsidRPr="00F708E7">
              <w:rPr>
                <w:rFonts w:ascii="Times New Roman" w:hAnsi="Times New Roman" w:cs="Times New Roman"/>
                <w:sz w:val="24"/>
                <w:szCs w:val="24"/>
              </w:rPr>
              <w:t xml:space="preserve">Lietuvos Respublikos sveikatos apsaugos ministerijai: </w:t>
            </w:r>
          </w:p>
          <w:p w14:paraId="5582C869" w14:textId="77777777" w:rsidR="00E630F3" w:rsidRPr="00F708E7" w:rsidRDefault="00E630F3" w:rsidP="00D464DD">
            <w:pPr>
              <w:rPr>
                <w:rFonts w:ascii="Times New Roman" w:hAnsi="Times New Roman" w:cs="Times New Roman"/>
                <w:sz w:val="24"/>
                <w:szCs w:val="24"/>
                <w:lang w:val="en-US"/>
              </w:rPr>
            </w:pPr>
            <w:r w:rsidRPr="00F708E7">
              <w:rPr>
                <w:rFonts w:ascii="Times New Roman" w:hAnsi="Times New Roman" w:cs="Times New Roman"/>
                <w:sz w:val="24"/>
                <w:szCs w:val="24"/>
              </w:rPr>
              <w:t>-savivaldybių sanitarinei kontrolei organizuoti metodinį vadovavimą;</w:t>
            </w:r>
          </w:p>
        </w:tc>
      </w:tr>
      <w:tr w:rsidR="00E630F3" w:rsidRPr="00F708E7" w14:paraId="5582C86F"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hideMark/>
          </w:tcPr>
          <w:p w14:paraId="5582C86B"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6. Gyvenamosios aplinkos oro tarša ir triukšmas.</w:t>
            </w:r>
          </w:p>
        </w:tc>
        <w:tc>
          <w:tcPr>
            <w:tcW w:w="5386" w:type="dxa"/>
            <w:tcBorders>
              <w:top w:val="single" w:sz="4" w:space="0" w:color="auto"/>
              <w:left w:val="single" w:sz="4" w:space="0" w:color="auto"/>
              <w:bottom w:val="single" w:sz="4" w:space="0" w:color="auto"/>
              <w:right w:val="single" w:sz="4" w:space="0" w:color="auto"/>
            </w:tcBorders>
            <w:hideMark/>
          </w:tcPr>
          <w:p w14:paraId="5582C86C"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Savivaldybės institucijų galimybės ribotos daryti įtaką stacionariems taršos šaltiniams, geležinkelio ir autotransporto eismo taršai.</w:t>
            </w:r>
          </w:p>
        </w:tc>
        <w:tc>
          <w:tcPr>
            <w:tcW w:w="4395" w:type="dxa"/>
            <w:tcBorders>
              <w:top w:val="single" w:sz="4" w:space="0" w:color="auto"/>
              <w:left w:val="single" w:sz="4" w:space="0" w:color="auto"/>
              <w:bottom w:val="single" w:sz="4" w:space="0" w:color="auto"/>
              <w:right w:val="single" w:sz="4" w:space="0" w:color="auto"/>
            </w:tcBorders>
            <w:hideMark/>
          </w:tcPr>
          <w:p w14:paraId="5582C86D" w14:textId="77777777" w:rsidR="00E630F3" w:rsidRPr="00F708E7" w:rsidRDefault="00E630F3" w:rsidP="00D464DD">
            <w:pPr>
              <w:rPr>
                <w:rFonts w:ascii="Times New Roman" w:hAnsi="Times New Roman" w:cs="Times New Roman"/>
                <w:sz w:val="24"/>
                <w:szCs w:val="24"/>
                <w:lang w:val="de-DE"/>
              </w:rPr>
            </w:pPr>
            <w:r w:rsidRPr="00F708E7">
              <w:rPr>
                <w:rFonts w:ascii="Times New Roman" w:hAnsi="Times New Roman" w:cs="Times New Roman"/>
                <w:sz w:val="24"/>
                <w:szCs w:val="24"/>
              </w:rPr>
              <w:t xml:space="preserve">Lietuvos Respublikos sveikatos apsaugos ministerijai: </w:t>
            </w:r>
          </w:p>
          <w:p w14:paraId="5582C86E"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tobulinti taršos kontrolės, padarytos žalos gyventojų sveikatai įvertinimo ir atlyginimo teisinius mechanizmus.</w:t>
            </w:r>
          </w:p>
        </w:tc>
      </w:tr>
      <w:tr w:rsidR="00E630F3" w:rsidRPr="00F708E7" w14:paraId="5582C871" w14:textId="77777777" w:rsidTr="007C6078">
        <w:trPr>
          <w:trHeight w:val="239"/>
        </w:trPr>
        <w:tc>
          <w:tcPr>
            <w:tcW w:w="14596" w:type="dxa"/>
            <w:gridSpan w:val="3"/>
            <w:tcBorders>
              <w:top w:val="single" w:sz="4" w:space="0" w:color="auto"/>
              <w:left w:val="single" w:sz="4" w:space="0" w:color="auto"/>
              <w:bottom w:val="single" w:sz="4" w:space="0" w:color="auto"/>
              <w:right w:val="single" w:sz="4" w:space="0" w:color="auto"/>
            </w:tcBorders>
            <w:vAlign w:val="center"/>
            <w:hideMark/>
          </w:tcPr>
          <w:p w14:paraId="5582C870"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Vidiniai veiksniai</w:t>
            </w:r>
          </w:p>
        </w:tc>
      </w:tr>
      <w:tr w:rsidR="00E630F3" w:rsidRPr="00F708E7" w14:paraId="5582C87B"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tcPr>
          <w:p w14:paraId="5582C872"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 Lazdijų rajono savivaldybės visuomenės sveikatos biuro veikla.</w:t>
            </w:r>
          </w:p>
          <w:p w14:paraId="5582C873" w14:textId="77777777" w:rsidR="00E630F3" w:rsidRPr="00F708E7" w:rsidRDefault="00E630F3" w:rsidP="00D464DD">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582C874"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Gerėjančios visuomenės  sveikatos priežiūros paslaugų teikimo sąlygos rezultatai:</w:t>
            </w:r>
          </w:p>
          <w:p w14:paraId="5582C875"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 dėl pradėtų teikti paslaugų gerėja visuomenės sveikatos priežiūra ikimokyklinio ugdymo įstaigose; </w:t>
            </w:r>
          </w:p>
          <w:p w14:paraId="5582C876"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sukurtos ir įdiegtos kompiuterizuotos duomenų bazės mokinių sveikatos rodiklių stebėsenai;</w:t>
            </w:r>
          </w:p>
          <w:p w14:paraId="5582C877"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 sėkmingai ugdomi sveiko gyvenimo būdo ir fizinio aktyvumo įpročiai pagal atskiras amžiaus grupes; </w:t>
            </w:r>
          </w:p>
          <w:p w14:paraId="5582C878"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 gerėja gyventojų informuotumas visuomenės sveikatos klausimais; </w:t>
            </w:r>
          </w:p>
          <w:p w14:paraId="5582C879"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organizuojamuose sveikatingumo renginiuose didėja dalyvių skaičius.</w:t>
            </w:r>
          </w:p>
        </w:tc>
        <w:tc>
          <w:tcPr>
            <w:tcW w:w="4395" w:type="dxa"/>
            <w:tcBorders>
              <w:top w:val="single" w:sz="4" w:space="0" w:color="auto"/>
              <w:left w:val="single" w:sz="4" w:space="0" w:color="auto"/>
              <w:bottom w:val="single" w:sz="4" w:space="0" w:color="auto"/>
              <w:right w:val="single" w:sz="4" w:space="0" w:color="auto"/>
            </w:tcBorders>
            <w:hideMark/>
          </w:tcPr>
          <w:p w14:paraId="5582C87A" w14:textId="77777777" w:rsidR="00E630F3" w:rsidRPr="00F708E7" w:rsidRDefault="00E630F3" w:rsidP="00D464DD">
            <w:pPr>
              <w:rPr>
                <w:rFonts w:ascii="Times New Roman" w:hAnsi="Times New Roman" w:cs="Times New Roman"/>
                <w:sz w:val="24"/>
                <w:szCs w:val="24"/>
              </w:rPr>
            </w:pPr>
          </w:p>
        </w:tc>
      </w:tr>
      <w:tr w:rsidR="00E630F3" w:rsidRPr="00F708E7" w14:paraId="5582C880" w14:textId="77777777" w:rsidTr="009F143F">
        <w:trPr>
          <w:trHeight w:val="239"/>
        </w:trPr>
        <w:tc>
          <w:tcPr>
            <w:tcW w:w="4815" w:type="dxa"/>
            <w:tcBorders>
              <w:top w:val="single" w:sz="4" w:space="0" w:color="auto"/>
              <w:left w:val="single" w:sz="4" w:space="0" w:color="auto"/>
              <w:bottom w:val="single" w:sz="4" w:space="0" w:color="auto"/>
              <w:right w:val="single" w:sz="4" w:space="0" w:color="auto"/>
            </w:tcBorders>
            <w:hideMark/>
          </w:tcPr>
          <w:p w14:paraId="5582C87C" w14:textId="77777777" w:rsidR="00E630F3" w:rsidRPr="00F708E7" w:rsidRDefault="00E630F3" w:rsidP="00D464DD">
            <w:pPr>
              <w:rPr>
                <w:rFonts w:ascii="Times New Roman" w:hAnsi="Times New Roman" w:cs="Times New Roman"/>
                <w:sz w:val="24"/>
                <w:szCs w:val="24"/>
                <w:lang w:val="en-US"/>
              </w:rPr>
            </w:pPr>
            <w:r w:rsidRPr="00F708E7">
              <w:rPr>
                <w:rFonts w:ascii="Times New Roman" w:hAnsi="Times New Roman" w:cs="Times New Roman"/>
                <w:sz w:val="24"/>
                <w:szCs w:val="24"/>
              </w:rPr>
              <w:lastRenderedPageBreak/>
              <w:t>2. Žmogiškųjų išteklių trūkumas.</w:t>
            </w:r>
          </w:p>
        </w:tc>
        <w:tc>
          <w:tcPr>
            <w:tcW w:w="5386" w:type="dxa"/>
            <w:tcBorders>
              <w:top w:val="single" w:sz="4" w:space="0" w:color="auto"/>
              <w:left w:val="single" w:sz="4" w:space="0" w:color="auto"/>
              <w:bottom w:val="single" w:sz="4" w:space="0" w:color="auto"/>
              <w:right w:val="single" w:sz="4" w:space="0" w:color="auto"/>
            </w:tcBorders>
            <w:hideMark/>
          </w:tcPr>
          <w:p w14:paraId="5582C87D"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Dideli ugdymo įstaigose visuomenės sveikatos priežiūros specialistų priskirtų mokinių normatyvai 1 etatui.</w:t>
            </w:r>
          </w:p>
        </w:tc>
        <w:tc>
          <w:tcPr>
            <w:tcW w:w="4395" w:type="dxa"/>
            <w:tcBorders>
              <w:top w:val="single" w:sz="4" w:space="0" w:color="auto"/>
              <w:left w:val="single" w:sz="4" w:space="0" w:color="auto"/>
              <w:bottom w:val="single" w:sz="4" w:space="0" w:color="auto"/>
              <w:right w:val="single" w:sz="4" w:space="0" w:color="auto"/>
            </w:tcBorders>
            <w:hideMark/>
          </w:tcPr>
          <w:p w14:paraId="5582C87E" w14:textId="77777777" w:rsidR="00E630F3" w:rsidRPr="00F708E7" w:rsidRDefault="00E630F3" w:rsidP="00D464DD">
            <w:pPr>
              <w:rPr>
                <w:rFonts w:ascii="Times New Roman" w:hAnsi="Times New Roman" w:cs="Times New Roman"/>
                <w:sz w:val="24"/>
                <w:szCs w:val="24"/>
                <w:lang w:val="de-DE" w:eastAsia="ar-SA"/>
              </w:rPr>
            </w:pPr>
            <w:r w:rsidRPr="00F708E7">
              <w:rPr>
                <w:rFonts w:ascii="Times New Roman" w:hAnsi="Times New Roman" w:cs="Times New Roman"/>
                <w:sz w:val="24"/>
                <w:szCs w:val="24"/>
              </w:rPr>
              <w:t>Lietuvos Respublikos sveikatos apsaugos ministerijai:</w:t>
            </w:r>
          </w:p>
          <w:p w14:paraId="5582C87F"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 ugdymo įstaigose mažinti visuomenės sveikatos priežiūros specialisto normatyvą ir didinti darbo užmokesčio </w:t>
            </w:r>
            <w:proofErr w:type="spellStart"/>
            <w:r w:rsidRPr="00F708E7">
              <w:rPr>
                <w:rFonts w:ascii="Times New Roman" w:hAnsi="Times New Roman" w:cs="Times New Roman"/>
                <w:sz w:val="24"/>
                <w:szCs w:val="24"/>
              </w:rPr>
              <w:t>asignavimus</w:t>
            </w:r>
            <w:proofErr w:type="spellEnd"/>
          </w:p>
        </w:tc>
      </w:tr>
    </w:tbl>
    <w:p w14:paraId="5582C881" w14:textId="77777777" w:rsidR="008E661C" w:rsidRDefault="008E661C" w:rsidP="00E630F3">
      <w:pPr>
        <w:rPr>
          <w:rFonts w:ascii="Times New Roman" w:hAnsi="Times New Roman" w:cs="Times New Roman"/>
          <w:sz w:val="24"/>
          <w:szCs w:val="24"/>
        </w:rPr>
      </w:pPr>
    </w:p>
    <w:p w14:paraId="5582C882" w14:textId="77777777" w:rsidR="00087843" w:rsidRPr="00F708E7" w:rsidRDefault="00087843" w:rsidP="00E630F3">
      <w:pPr>
        <w:rPr>
          <w:rFonts w:ascii="Times New Roman" w:hAnsi="Times New Roman" w:cs="Times New Roman"/>
          <w:sz w:val="24"/>
          <w:szCs w:val="24"/>
        </w:rPr>
      </w:pPr>
    </w:p>
    <w:p w14:paraId="5582C883" w14:textId="77777777" w:rsidR="00E630F3" w:rsidRPr="00AD65F9" w:rsidRDefault="00AD65F9" w:rsidP="00AD65F9">
      <w:pPr>
        <w:pStyle w:val="Betarp"/>
        <w:jc w:val="center"/>
        <w:rPr>
          <w:rFonts w:ascii="Times New Roman" w:hAnsi="Times New Roman" w:cs="Times New Roman"/>
          <w:b/>
          <w:sz w:val="24"/>
          <w:szCs w:val="24"/>
        </w:rPr>
      </w:pPr>
      <w:r w:rsidRPr="00AD65F9">
        <w:rPr>
          <w:rFonts w:ascii="Times New Roman" w:hAnsi="Times New Roman" w:cs="Times New Roman"/>
          <w:b/>
          <w:sz w:val="24"/>
          <w:szCs w:val="24"/>
        </w:rPr>
        <w:t>ANTRASIS SKIRSNIS</w:t>
      </w:r>
    </w:p>
    <w:p w14:paraId="5582C884" w14:textId="77777777" w:rsidR="00E630F3" w:rsidRPr="00AD65F9" w:rsidRDefault="00E630F3" w:rsidP="00AD65F9">
      <w:pPr>
        <w:pStyle w:val="Betarp"/>
        <w:jc w:val="center"/>
        <w:rPr>
          <w:rFonts w:ascii="Times New Roman" w:hAnsi="Times New Roman" w:cs="Times New Roman"/>
          <w:b/>
          <w:sz w:val="24"/>
          <w:szCs w:val="24"/>
        </w:rPr>
      </w:pPr>
      <w:r w:rsidRPr="00AD65F9">
        <w:rPr>
          <w:rFonts w:ascii="Times New Roman" w:hAnsi="Times New Roman" w:cs="Times New Roman"/>
          <w:b/>
          <w:sz w:val="24"/>
          <w:szCs w:val="24"/>
        </w:rPr>
        <w:t>INFORMACIJA APIE VISUOMENĖS SVEIKATOS PRIEŽIŪROS FUNKCIJAS SAVIVALDYBĖJE VYKDANČIAS ĮSTAIGAS IR SPECIALISTUS</w:t>
      </w:r>
    </w:p>
    <w:p w14:paraId="5582C885" w14:textId="77777777" w:rsidR="00E630F3" w:rsidRPr="00F708E7" w:rsidRDefault="00E630F3" w:rsidP="00E630F3">
      <w:pPr>
        <w:rPr>
          <w:rFonts w:ascii="Times New Roman" w:hAnsi="Times New Roman" w:cs="Times New Roman"/>
          <w:sz w:val="24"/>
          <w:szCs w:val="24"/>
        </w:rPr>
      </w:pPr>
    </w:p>
    <w:p w14:paraId="5582C886" w14:textId="77777777" w:rsidR="00E630F3" w:rsidRPr="00F708E7" w:rsidRDefault="00AD65F9" w:rsidP="00E630F3">
      <w:pPr>
        <w:rPr>
          <w:rFonts w:ascii="Times New Roman" w:hAnsi="Times New Roman" w:cs="Times New Roman"/>
          <w:sz w:val="24"/>
          <w:szCs w:val="24"/>
          <w:lang w:eastAsia="lt-LT"/>
        </w:rPr>
      </w:pPr>
      <w:r>
        <w:rPr>
          <w:rFonts w:ascii="Times New Roman" w:hAnsi="Times New Roman" w:cs="Times New Roman"/>
          <w:sz w:val="24"/>
          <w:szCs w:val="24"/>
        </w:rPr>
        <w:t xml:space="preserve">            </w:t>
      </w:r>
      <w:r w:rsidR="00E630F3" w:rsidRPr="00F708E7">
        <w:rPr>
          <w:rFonts w:ascii="Times New Roman" w:hAnsi="Times New Roman" w:cs="Times New Roman"/>
          <w:sz w:val="24"/>
          <w:szCs w:val="24"/>
        </w:rPr>
        <w:t>Lazdijų rajono savivaldybės visuomenės sveikatos biuras - savivaldybės biudžetinė įstaiga, įsteigta savivaldybės tarybos 2008 m. sausio 17 d. sprendimu Nr. 5TS – 289 ,,Dėl Lazdijų rajono savivaldybės visuomenės sveikatos biuro įsteigimo“ Šiuo metu juridinis VSB adresas – Vilniaus g. 1, LT- 67106 Lazdijai. Adresas korespondencijai - Kauno g. 8, LT-67128.</w:t>
      </w:r>
    </w:p>
    <w:p w14:paraId="5582C887" w14:textId="77777777" w:rsidR="008E661C" w:rsidRPr="002423AA" w:rsidRDefault="00E630F3" w:rsidP="00E630F3">
      <w:pPr>
        <w:rPr>
          <w:rFonts w:ascii="Times New Roman" w:hAnsi="Times New Roman" w:cs="Times New Roman"/>
          <w:sz w:val="24"/>
          <w:szCs w:val="24"/>
          <w:lang w:val="de-DE" w:eastAsia="ar-SA"/>
        </w:rPr>
      </w:pPr>
      <w:r w:rsidRPr="00F708E7">
        <w:rPr>
          <w:rFonts w:ascii="Times New Roman" w:hAnsi="Times New Roman" w:cs="Times New Roman"/>
          <w:sz w:val="24"/>
          <w:szCs w:val="24"/>
        </w:rPr>
        <w:t xml:space="preserve">            Ataskaitinių metų gruodžio 31 d. Lazdijų rajono savivaldybės visuomenės sveikatos b</w:t>
      </w:r>
      <w:r w:rsidR="00895A2B">
        <w:rPr>
          <w:rFonts w:ascii="Times New Roman" w:hAnsi="Times New Roman" w:cs="Times New Roman"/>
          <w:sz w:val="24"/>
          <w:szCs w:val="24"/>
        </w:rPr>
        <w:t>iure dirbo 8 specialistai (žr. 2</w:t>
      </w:r>
      <w:r w:rsidRPr="00F708E7">
        <w:rPr>
          <w:rFonts w:ascii="Times New Roman" w:hAnsi="Times New Roman" w:cs="Times New Roman"/>
          <w:sz w:val="24"/>
          <w:szCs w:val="24"/>
        </w:rPr>
        <w:t xml:space="preserve"> lentelę), kurie vykdė savivaldybės savarankiškąsias ir valstybines (valstybės perduotas savivaldybėms) visuomenės sveikatos priežiūros funkcijas. </w:t>
      </w:r>
    </w:p>
    <w:p w14:paraId="5582C888" w14:textId="77777777" w:rsidR="00D96B21" w:rsidRPr="00032EFB" w:rsidRDefault="00D96B21" w:rsidP="00D96B21">
      <w:pPr>
        <w:rPr>
          <w:rFonts w:ascii="Times New Roman" w:hAnsi="Times New Roman" w:cs="Times New Roman"/>
          <w:b/>
          <w:sz w:val="24"/>
          <w:szCs w:val="24"/>
        </w:rPr>
      </w:pPr>
      <w:r w:rsidRPr="00032EFB">
        <w:rPr>
          <w:rFonts w:ascii="Times New Roman" w:hAnsi="Times New Roman" w:cs="Times New Roman"/>
          <w:b/>
          <w:sz w:val="24"/>
          <w:szCs w:val="24"/>
        </w:rPr>
        <w:t>2 lentelė ,,Informacija apie visuomenės sveikatos priežiūros funkcijas savivaldybėje vykdančias įstaigas ir specialistus“</w:t>
      </w:r>
    </w:p>
    <w:tbl>
      <w:tblPr>
        <w:tblW w:w="14596" w:type="dxa"/>
        <w:tblLayout w:type="fixed"/>
        <w:tblCellMar>
          <w:left w:w="0" w:type="dxa"/>
          <w:right w:w="0" w:type="dxa"/>
        </w:tblCellMar>
        <w:tblLook w:val="04A0" w:firstRow="1" w:lastRow="0" w:firstColumn="1" w:lastColumn="0" w:noHBand="0" w:noVBand="1"/>
      </w:tblPr>
      <w:tblGrid>
        <w:gridCol w:w="703"/>
        <w:gridCol w:w="6805"/>
        <w:gridCol w:w="992"/>
        <w:gridCol w:w="1134"/>
        <w:gridCol w:w="1560"/>
        <w:gridCol w:w="1134"/>
        <w:gridCol w:w="1134"/>
        <w:gridCol w:w="1134"/>
      </w:tblGrid>
      <w:tr w:rsidR="00D96B21" w:rsidRPr="00032EFB" w14:paraId="5582C88F" w14:textId="77777777" w:rsidTr="00D96B21">
        <w:trPr>
          <w:trHeight w:val="513"/>
        </w:trPr>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582C889"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 xml:space="preserve">Eil. </w:t>
            </w:r>
          </w:p>
          <w:p w14:paraId="5582C88A"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Nr.</w:t>
            </w:r>
          </w:p>
        </w:tc>
        <w:tc>
          <w:tcPr>
            <w:tcW w:w="6805" w:type="dxa"/>
            <w:vMerge w:val="restart"/>
            <w:tcBorders>
              <w:top w:val="single" w:sz="4" w:space="0" w:color="auto"/>
              <w:left w:val="single" w:sz="4" w:space="0" w:color="auto"/>
              <w:bottom w:val="single" w:sz="4" w:space="0" w:color="auto"/>
              <w:right w:val="single" w:sz="4" w:space="0" w:color="auto"/>
            </w:tcBorders>
            <w:vAlign w:val="center"/>
            <w:hideMark/>
          </w:tcPr>
          <w:p w14:paraId="5582C88B"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5582C88C"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Patvirtintų pareigybių skaičius</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88D"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Užimtų pareigybių skaičius</w:t>
            </w:r>
          </w:p>
        </w:tc>
        <w:tc>
          <w:tcPr>
            <w:tcW w:w="4962" w:type="dxa"/>
            <w:gridSpan w:val="4"/>
            <w:tcBorders>
              <w:top w:val="single" w:sz="4" w:space="0" w:color="auto"/>
              <w:left w:val="single" w:sz="4" w:space="0" w:color="auto"/>
              <w:bottom w:val="single" w:sz="4" w:space="0" w:color="auto"/>
              <w:right w:val="single" w:sz="4" w:space="0" w:color="auto"/>
            </w:tcBorders>
            <w:vAlign w:val="center"/>
            <w:hideMark/>
          </w:tcPr>
          <w:p w14:paraId="5582C88E"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 xml:space="preserve">Fizinių asmenų pagal amžiaus grupes skaičius </w:t>
            </w:r>
          </w:p>
        </w:tc>
      </w:tr>
      <w:tr w:rsidR="00D96B21" w:rsidRPr="00032EFB" w14:paraId="5582C898" w14:textId="77777777" w:rsidTr="00D96B21">
        <w:trPr>
          <w:cantSplit/>
          <w:trHeight w:val="154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582C890" w14:textId="77777777" w:rsidR="00D96B21" w:rsidRPr="00032EFB" w:rsidRDefault="00D96B21">
            <w:pPr>
              <w:spacing w:after="0"/>
              <w:rPr>
                <w:rFonts w:ascii="Times New Roman" w:hAnsi="Times New Roman" w:cs="Times New Roman"/>
                <w:sz w:val="24"/>
                <w:szCs w:val="24"/>
              </w:rPr>
            </w:pPr>
          </w:p>
        </w:tc>
        <w:tc>
          <w:tcPr>
            <w:tcW w:w="6805" w:type="dxa"/>
            <w:vMerge/>
            <w:tcBorders>
              <w:top w:val="single" w:sz="4" w:space="0" w:color="auto"/>
              <w:left w:val="single" w:sz="4" w:space="0" w:color="auto"/>
              <w:bottom w:val="single" w:sz="4" w:space="0" w:color="auto"/>
              <w:right w:val="single" w:sz="4" w:space="0" w:color="auto"/>
            </w:tcBorders>
            <w:vAlign w:val="center"/>
            <w:hideMark/>
          </w:tcPr>
          <w:p w14:paraId="5582C891" w14:textId="77777777" w:rsidR="00D96B21" w:rsidRPr="00032EFB" w:rsidRDefault="00D96B21">
            <w:pPr>
              <w:spacing w:after="0"/>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82C892" w14:textId="77777777" w:rsidR="00D96B21" w:rsidRPr="00032EFB" w:rsidRDefault="00D96B21">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82C893" w14:textId="77777777" w:rsidR="00D96B21" w:rsidRPr="00032EFB" w:rsidRDefault="00D96B21">
            <w:pPr>
              <w:spacing w:after="0"/>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extDirection w:val="btLr"/>
            <w:vAlign w:val="center"/>
            <w:hideMark/>
          </w:tcPr>
          <w:p w14:paraId="5582C894"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Iki 44 metų amžiaus</w:t>
            </w:r>
          </w:p>
        </w:tc>
        <w:tc>
          <w:tcPr>
            <w:tcW w:w="1134" w:type="dxa"/>
            <w:tcBorders>
              <w:top w:val="single" w:sz="4" w:space="0" w:color="auto"/>
              <w:left w:val="nil"/>
              <w:bottom w:val="single" w:sz="4" w:space="0" w:color="auto"/>
              <w:right w:val="single" w:sz="4" w:space="0" w:color="auto"/>
            </w:tcBorders>
            <w:textDirection w:val="btLr"/>
            <w:vAlign w:val="center"/>
            <w:hideMark/>
          </w:tcPr>
          <w:p w14:paraId="5582C895"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45–54 metų amžiaus</w:t>
            </w:r>
          </w:p>
        </w:tc>
        <w:tc>
          <w:tcPr>
            <w:tcW w:w="1134" w:type="dxa"/>
            <w:tcBorders>
              <w:top w:val="single" w:sz="4" w:space="0" w:color="auto"/>
              <w:left w:val="nil"/>
              <w:bottom w:val="single" w:sz="4" w:space="0" w:color="auto"/>
              <w:right w:val="single" w:sz="4" w:space="0" w:color="auto"/>
            </w:tcBorders>
            <w:textDirection w:val="btLr"/>
            <w:vAlign w:val="center"/>
            <w:hideMark/>
          </w:tcPr>
          <w:p w14:paraId="5582C896"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Daugiau nei 54 metų amžiaus</w:t>
            </w:r>
          </w:p>
        </w:tc>
        <w:tc>
          <w:tcPr>
            <w:tcW w:w="1134" w:type="dxa"/>
            <w:tcBorders>
              <w:top w:val="nil"/>
              <w:left w:val="nil"/>
              <w:bottom w:val="single" w:sz="4" w:space="0" w:color="auto"/>
              <w:right w:val="single" w:sz="4" w:space="0" w:color="auto"/>
            </w:tcBorders>
            <w:textDirection w:val="btLr"/>
            <w:vAlign w:val="center"/>
            <w:hideMark/>
          </w:tcPr>
          <w:p w14:paraId="5582C897" w14:textId="77777777" w:rsidR="00D96B21" w:rsidRPr="00032EFB" w:rsidRDefault="00D96B21">
            <w:pPr>
              <w:ind w:left="113" w:right="113"/>
              <w:rPr>
                <w:rFonts w:ascii="Times New Roman" w:hAnsi="Times New Roman" w:cs="Times New Roman"/>
                <w:sz w:val="24"/>
                <w:szCs w:val="24"/>
              </w:rPr>
            </w:pPr>
            <w:r w:rsidRPr="00032EFB">
              <w:rPr>
                <w:rFonts w:ascii="Times New Roman" w:hAnsi="Times New Roman" w:cs="Times New Roman"/>
                <w:sz w:val="24"/>
                <w:szCs w:val="24"/>
              </w:rPr>
              <w:t>Iš viso</w:t>
            </w:r>
          </w:p>
        </w:tc>
      </w:tr>
      <w:tr w:rsidR="00D96B21" w:rsidRPr="00032EFB" w14:paraId="5582C8A1" w14:textId="77777777" w:rsidTr="00D96B21">
        <w:trPr>
          <w:trHeight w:val="300"/>
        </w:trPr>
        <w:tc>
          <w:tcPr>
            <w:tcW w:w="703" w:type="dxa"/>
            <w:tcBorders>
              <w:top w:val="nil"/>
              <w:left w:val="single" w:sz="4" w:space="0" w:color="auto"/>
              <w:bottom w:val="single" w:sz="4" w:space="0" w:color="auto"/>
              <w:right w:val="single" w:sz="4" w:space="0" w:color="auto"/>
            </w:tcBorders>
            <w:vAlign w:val="center"/>
            <w:hideMark/>
          </w:tcPr>
          <w:p w14:paraId="5582C899"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1</w:t>
            </w:r>
          </w:p>
        </w:tc>
        <w:tc>
          <w:tcPr>
            <w:tcW w:w="6805" w:type="dxa"/>
            <w:tcBorders>
              <w:top w:val="single" w:sz="4" w:space="0" w:color="auto"/>
              <w:left w:val="nil"/>
              <w:bottom w:val="single" w:sz="4" w:space="0" w:color="auto"/>
              <w:right w:val="single" w:sz="4" w:space="0" w:color="auto"/>
            </w:tcBorders>
            <w:vAlign w:val="center"/>
            <w:hideMark/>
          </w:tcPr>
          <w:p w14:paraId="5582C89A"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582C89B"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9C"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82C89D"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9E"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9F"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vAlign w:val="center"/>
            <w:hideMark/>
          </w:tcPr>
          <w:p w14:paraId="5582C8A0" w14:textId="77777777" w:rsidR="00D96B21" w:rsidRPr="00032EFB" w:rsidRDefault="00D96B21" w:rsidP="00D96B21">
            <w:pPr>
              <w:jc w:val="center"/>
              <w:rPr>
                <w:rFonts w:ascii="Times New Roman" w:hAnsi="Times New Roman" w:cs="Times New Roman"/>
                <w:sz w:val="24"/>
                <w:szCs w:val="24"/>
              </w:rPr>
            </w:pPr>
            <w:r w:rsidRPr="00032EFB">
              <w:rPr>
                <w:rFonts w:ascii="Times New Roman" w:hAnsi="Times New Roman" w:cs="Times New Roman"/>
                <w:sz w:val="24"/>
                <w:szCs w:val="24"/>
              </w:rPr>
              <w:t>8</w:t>
            </w:r>
          </w:p>
        </w:tc>
      </w:tr>
      <w:tr w:rsidR="00D96B21" w:rsidRPr="00032EFB" w14:paraId="5582C8AB" w14:textId="77777777" w:rsidTr="00D96B21">
        <w:trPr>
          <w:trHeight w:val="869"/>
        </w:trPr>
        <w:tc>
          <w:tcPr>
            <w:tcW w:w="703" w:type="dxa"/>
            <w:tcBorders>
              <w:top w:val="nil"/>
              <w:left w:val="single" w:sz="4" w:space="0" w:color="auto"/>
              <w:bottom w:val="single" w:sz="4" w:space="0" w:color="auto"/>
              <w:right w:val="single" w:sz="4" w:space="0" w:color="auto"/>
            </w:tcBorders>
            <w:vAlign w:val="center"/>
            <w:hideMark/>
          </w:tcPr>
          <w:p w14:paraId="5582C8A2"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lastRenderedPageBreak/>
              <w:t>1.</w:t>
            </w:r>
          </w:p>
        </w:tc>
        <w:tc>
          <w:tcPr>
            <w:tcW w:w="6805" w:type="dxa"/>
            <w:tcBorders>
              <w:top w:val="single" w:sz="4" w:space="0" w:color="auto"/>
              <w:left w:val="nil"/>
              <w:bottom w:val="single" w:sz="4" w:space="0" w:color="auto"/>
              <w:right w:val="single" w:sz="4" w:space="0" w:color="auto"/>
            </w:tcBorders>
            <w:vAlign w:val="center"/>
            <w:hideMark/>
          </w:tcPr>
          <w:p w14:paraId="5582C8A3"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tcPr>
          <w:p w14:paraId="5582C8A4" w14:textId="77777777" w:rsidR="00D96B21" w:rsidRPr="00032EFB" w:rsidRDefault="00D96B21" w:rsidP="001544F0">
            <w:pPr>
              <w:pStyle w:val="Betarp"/>
              <w:spacing w:line="256" w:lineRule="auto"/>
              <w:jc w:val="center"/>
              <w:rPr>
                <w:rFonts w:ascii="Times New Roman" w:hAnsi="Times New Roman"/>
                <w:sz w:val="24"/>
                <w:szCs w:val="24"/>
              </w:rPr>
            </w:pPr>
          </w:p>
          <w:p w14:paraId="5582C8A5"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vAlign w:val="center"/>
          </w:tcPr>
          <w:p w14:paraId="5582C8A6"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7,4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82C8A7"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A8"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A9"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14:paraId="5582C8AA"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9</w:t>
            </w:r>
          </w:p>
        </w:tc>
      </w:tr>
      <w:tr w:rsidR="00D96B21" w:rsidRPr="00032EFB" w14:paraId="5582C8B6" w14:textId="77777777" w:rsidTr="00D96B21">
        <w:trPr>
          <w:trHeight w:val="1832"/>
        </w:trPr>
        <w:tc>
          <w:tcPr>
            <w:tcW w:w="703" w:type="dxa"/>
            <w:tcBorders>
              <w:top w:val="nil"/>
              <w:left w:val="single" w:sz="4" w:space="0" w:color="auto"/>
              <w:bottom w:val="single" w:sz="4" w:space="0" w:color="auto"/>
              <w:right w:val="single" w:sz="4" w:space="0" w:color="auto"/>
            </w:tcBorders>
            <w:vAlign w:val="center"/>
            <w:hideMark/>
          </w:tcPr>
          <w:p w14:paraId="5582C8AC"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1.1.</w:t>
            </w:r>
          </w:p>
        </w:tc>
        <w:tc>
          <w:tcPr>
            <w:tcW w:w="6805" w:type="dxa"/>
            <w:tcBorders>
              <w:top w:val="single" w:sz="4" w:space="0" w:color="auto"/>
              <w:left w:val="nil"/>
              <w:bottom w:val="single" w:sz="4" w:space="0" w:color="auto"/>
              <w:right w:val="single" w:sz="4" w:space="0" w:color="auto"/>
            </w:tcBorders>
            <w:vAlign w:val="center"/>
            <w:hideMark/>
          </w:tcPr>
          <w:p w14:paraId="5582C8AD"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tcPr>
          <w:p w14:paraId="5582C8AE" w14:textId="77777777" w:rsidR="00D96B21" w:rsidRPr="00032EFB" w:rsidRDefault="00D96B21" w:rsidP="001544F0">
            <w:pPr>
              <w:pStyle w:val="Betarp"/>
              <w:spacing w:line="256" w:lineRule="auto"/>
              <w:jc w:val="center"/>
              <w:rPr>
                <w:rFonts w:ascii="Times New Roman" w:hAnsi="Times New Roman" w:cs="Times New Roman"/>
                <w:sz w:val="24"/>
                <w:szCs w:val="24"/>
              </w:rPr>
            </w:pPr>
          </w:p>
          <w:p w14:paraId="5582C8AF" w14:textId="77777777" w:rsidR="00D96B21" w:rsidRPr="00032EFB" w:rsidRDefault="00D96B21" w:rsidP="001544F0">
            <w:pPr>
              <w:pStyle w:val="Betarp"/>
              <w:spacing w:line="256" w:lineRule="auto"/>
              <w:jc w:val="center"/>
              <w:rPr>
                <w:rFonts w:ascii="Times New Roman" w:hAnsi="Times New Roman"/>
                <w:sz w:val="24"/>
                <w:szCs w:val="24"/>
              </w:rPr>
            </w:pPr>
          </w:p>
          <w:p w14:paraId="5582C8B0"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14:paraId="5582C8B1"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4,7</w:t>
            </w:r>
          </w:p>
        </w:tc>
        <w:tc>
          <w:tcPr>
            <w:tcW w:w="1560" w:type="dxa"/>
            <w:tcBorders>
              <w:top w:val="single" w:sz="4" w:space="0" w:color="auto"/>
              <w:left w:val="single" w:sz="4" w:space="0" w:color="auto"/>
              <w:bottom w:val="single" w:sz="4" w:space="0" w:color="auto"/>
              <w:right w:val="single" w:sz="4" w:space="0" w:color="auto"/>
            </w:tcBorders>
            <w:vAlign w:val="center"/>
          </w:tcPr>
          <w:p w14:paraId="5582C8B2"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82C8B3"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82C8B4"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tcPr>
          <w:p w14:paraId="5582C8B5" w14:textId="77777777" w:rsidR="00D96B21" w:rsidRPr="00032EFB" w:rsidRDefault="00D96B21" w:rsidP="001544F0">
            <w:pPr>
              <w:pStyle w:val="Betarp"/>
              <w:spacing w:line="256" w:lineRule="auto"/>
              <w:jc w:val="center"/>
              <w:rPr>
                <w:rFonts w:ascii="Times New Roman" w:hAnsi="Times New Roman"/>
                <w:sz w:val="24"/>
                <w:szCs w:val="24"/>
              </w:rPr>
            </w:pPr>
            <w:r w:rsidRPr="00032EFB">
              <w:rPr>
                <w:rFonts w:ascii="Times New Roman" w:hAnsi="Times New Roman"/>
                <w:sz w:val="24"/>
                <w:szCs w:val="24"/>
              </w:rPr>
              <w:t>6</w:t>
            </w:r>
          </w:p>
        </w:tc>
      </w:tr>
      <w:tr w:rsidR="00D96B21" w:rsidRPr="00032EFB" w14:paraId="5582C8C5" w14:textId="77777777" w:rsidTr="00D96B21">
        <w:trPr>
          <w:trHeight w:val="698"/>
        </w:trPr>
        <w:tc>
          <w:tcPr>
            <w:tcW w:w="703" w:type="dxa"/>
            <w:tcBorders>
              <w:top w:val="nil"/>
              <w:left w:val="single" w:sz="4" w:space="0" w:color="auto"/>
              <w:bottom w:val="single" w:sz="4" w:space="0" w:color="auto"/>
              <w:right w:val="single" w:sz="4" w:space="0" w:color="auto"/>
            </w:tcBorders>
            <w:vAlign w:val="center"/>
            <w:hideMark/>
          </w:tcPr>
          <w:p w14:paraId="5582C8B7"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1.2.</w:t>
            </w:r>
          </w:p>
        </w:tc>
        <w:tc>
          <w:tcPr>
            <w:tcW w:w="6805" w:type="dxa"/>
            <w:tcBorders>
              <w:top w:val="single" w:sz="4" w:space="0" w:color="auto"/>
              <w:left w:val="nil"/>
              <w:bottom w:val="single" w:sz="4" w:space="0" w:color="auto"/>
              <w:right w:val="single" w:sz="4" w:space="0" w:color="auto"/>
            </w:tcBorders>
            <w:vAlign w:val="center"/>
            <w:hideMark/>
          </w:tcPr>
          <w:p w14:paraId="5582C8B8"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 xml:space="preserve">Vaikų ir jaunimo sveikatos priežiūros specialistas; </w:t>
            </w:r>
          </w:p>
        </w:tc>
        <w:tc>
          <w:tcPr>
            <w:tcW w:w="992" w:type="dxa"/>
            <w:tcBorders>
              <w:top w:val="single" w:sz="4" w:space="0" w:color="auto"/>
              <w:left w:val="single" w:sz="4" w:space="0" w:color="auto"/>
              <w:bottom w:val="single" w:sz="4" w:space="0" w:color="auto"/>
              <w:right w:val="single" w:sz="4" w:space="0" w:color="auto"/>
            </w:tcBorders>
          </w:tcPr>
          <w:p w14:paraId="5582C8B9" w14:textId="77777777" w:rsidR="00D96B21" w:rsidRPr="00032EFB" w:rsidRDefault="00D96B21">
            <w:pPr>
              <w:jc w:val="center"/>
              <w:rPr>
                <w:rFonts w:ascii="Times New Roman" w:hAnsi="Times New Roman" w:cs="Times New Roman"/>
                <w:sz w:val="24"/>
                <w:szCs w:val="24"/>
              </w:rPr>
            </w:pPr>
          </w:p>
          <w:p w14:paraId="5582C8BA"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BB" w14:textId="77777777" w:rsidR="00D96B21" w:rsidRPr="00032EFB" w:rsidRDefault="00D96B21">
            <w:pPr>
              <w:jc w:val="center"/>
              <w:rPr>
                <w:rFonts w:ascii="Times New Roman" w:hAnsi="Times New Roman" w:cs="Times New Roman"/>
                <w:sz w:val="24"/>
                <w:szCs w:val="24"/>
              </w:rPr>
            </w:pPr>
          </w:p>
          <w:p w14:paraId="5582C8BC"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582C8BD" w14:textId="77777777" w:rsidR="00D96B21" w:rsidRPr="00032EFB" w:rsidRDefault="00D96B21">
            <w:pPr>
              <w:jc w:val="center"/>
              <w:rPr>
                <w:rFonts w:ascii="Times New Roman" w:hAnsi="Times New Roman" w:cs="Times New Roman"/>
                <w:sz w:val="24"/>
                <w:szCs w:val="24"/>
              </w:rPr>
            </w:pPr>
          </w:p>
          <w:p w14:paraId="5582C8BE"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BF" w14:textId="77777777" w:rsidR="00D96B21" w:rsidRPr="00032EFB" w:rsidRDefault="00D96B21">
            <w:pPr>
              <w:jc w:val="center"/>
              <w:rPr>
                <w:rFonts w:ascii="Times New Roman" w:hAnsi="Times New Roman" w:cs="Times New Roman"/>
                <w:sz w:val="24"/>
                <w:szCs w:val="24"/>
              </w:rPr>
            </w:pPr>
          </w:p>
          <w:p w14:paraId="5582C8C0"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C1" w14:textId="77777777" w:rsidR="00D96B21" w:rsidRPr="00032EFB" w:rsidRDefault="00D96B21">
            <w:pPr>
              <w:jc w:val="center"/>
              <w:rPr>
                <w:rFonts w:ascii="Times New Roman" w:hAnsi="Times New Roman" w:cs="Times New Roman"/>
                <w:sz w:val="24"/>
                <w:szCs w:val="24"/>
              </w:rPr>
            </w:pPr>
          </w:p>
          <w:p w14:paraId="5582C8C2"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center"/>
          </w:tcPr>
          <w:p w14:paraId="5582C8C3" w14:textId="77777777" w:rsidR="00D96B21" w:rsidRPr="00032EFB" w:rsidRDefault="00D96B21">
            <w:pPr>
              <w:jc w:val="center"/>
              <w:rPr>
                <w:rFonts w:ascii="Times New Roman" w:hAnsi="Times New Roman" w:cs="Times New Roman"/>
                <w:sz w:val="24"/>
                <w:szCs w:val="24"/>
              </w:rPr>
            </w:pPr>
          </w:p>
          <w:p w14:paraId="5582C8C4"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r>
      <w:tr w:rsidR="00D96B21" w:rsidRPr="00032EFB" w14:paraId="5582C8D4" w14:textId="77777777" w:rsidTr="00D96B21">
        <w:trPr>
          <w:trHeight w:val="612"/>
        </w:trPr>
        <w:tc>
          <w:tcPr>
            <w:tcW w:w="703" w:type="dxa"/>
            <w:tcBorders>
              <w:top w:val="nil"/>
              <w:left w:val="single" w:sz="4" w:space="0" w:color="auto"/>
              <w:bottom w:val="single" w:sz="4" w:space="0" w:color="auto"/>
              <w:right w:val="single" w:sz="4" w:space="0" w:color="auto"/>
            </w:tcBorders>
            <w:vAlign w:val="center"/>
            <w:hideMark/>
          </w:tcPr>
          <w:p w14:paraId="5582C8C6"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1.3.</w:t>
            </w:r>
          </w:p>
        </w:tc>
        <w:tc>
          <w:tcPr>
            <w:tcW w:w="6805" w:type="dxa"/>
            <w:tcBorders>
              <w:top w:val="single" w:sz="4" w:space="0" w:color="auto"/>
              <w:left w:val="nil"/>
              <w:bottom w:val="single" w:sz="4" w:space="0" w:color="auto"/>
              <w:right w:val="single" w:sz="4" w:space="0" w:color="auto"/>
            </w:tcBorders>
            <w:vAlign w:val="center"/>
            <w:hideMark/>
          </w:tcPr>
          <w:p w14:paraId="5582C8C7"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 xml:space="preserve">Visuomenės sveikatos stiprinimo specialistas; </w:t>
            </w:r>
          </w:p>
        </w:tc>
        <w:tc>
          <w:tcPr>
            <w:tcW w:w="992" w:type="dxa"/>
            <w:tcBorders>
              <w:top w:val="single" w:sz="4" w:space="0" w:color="auto"/>
              <w:left w:val="single" w:sz="4" w:space="0" w:color="auto"/>
              <w:bottom w:val="single" w:sz="4" w:space="0" w:color="auto"/>
              <w:right w:val="single" w:sz="4" w:space="0" w:color="auto"/>
            </w:tcBorders>
          </w:tcPr>
          <w:p w14:paraId="5582C8C8" w14:textId="77777777" w:rsidR="00D96B21" w:rsidRPr="00032EFB" w:rsidRDefault="00D96B21">
            <w:pPr>
              <w:jc w:val="center"/>
              <w:rPr>
                <w:rFonts w:ascii="Times New Roman" w:hAnsi="Times New Roman" w:cs="Times New Roman"/>
                <w:sz w:val="24"/>
                <w:szCs w:val="24"/>
              </w:rPr>
            </w:pPr>
          </w:p>
          <w:p w14:paraId="5582C8C9"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82C8CA" w14:textId="77777777" w:rsidR="00D96B21" w:rsidRPr="00032EFB" w:rsidRDefault="00D96B21">
            <w:pPr>
              <w:jc w:val="center"/>
              <w:rPr>
                <w:rFonts w:ascii="Times New Roman" w:hAnsi="Times New Roman" w:cs="Times New Roman"/>
                <w:sz w:val="24"/>
                <w:szCs w:val="24"/>
              </w:rPr>
            </w:pPr>
          </w:p>
          <w:p w14:paraId="5582C8CB"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5582C8CC" w14:textId="77777777" w:rsidR="00D96B21" w:rsidRPr="00032EFB" w:rsidRDefault="00D96B21">
            <w:pPr>
              <w:jc w:val="center"/>
              <w:rPr>
                <w:rFonts w:ascii="Times New Roman" w:hAnsi="Times New Roman" w:cs="Times New Roman"/>
                <w:sz w:val="24"/>
                <w:szCs w:val="24"/>
              </w:rPr>
            </w:pPr>
          </w:p>
          <w:p w14:paraId="5582C8CD"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82C8CE" w14:textId="77777777" w:rsidR="00D96B21" w:rsidRPr="00032EFB" w:rsidRDefault="00D96B21">
            <w:pPr>
              <w:jc w:val="center"/>
              <w:rPr>
                <w:rFonts w:ascii="Times New Roman" w:hAnsi="Times New Roman" w:cs="Times New Roman"/>
                <w:sz w:val="24"/>
                <w:szCs w:val="24"/>
              </w:rPr>
            </w:pPr>
          </w:p>
          <w:p w14:paraId="5582C8CF"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D0" w14:textId="77777777" w:rsidR="00D96B21" w:rsidRPr="00032EFB" w:rsidRDefault="00D96B21">
            <w:pPr>
              <w:jc w:val="center"/>
              <w:rPr>
                <w:rFonts w:ascii="Times New Roman" w:hAnsi="Times New Roman" w:cs="Times New Roman"/>
                <w:sz w:val="24"/>
                <w:szCs w:val="24"/>
              </w:rPr>
            </w:pPr>
          </w:p>
          <w:p w14:paraId="5582C8D1"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center"/>
          </w:tcPr>
          <w:p w14:paraId="5582C8D2" w14:textId="77777777" w:rsidR="00D96B21" w:rsidRPr="00032EFB" w:rsidRDefault="00D96B21">
            <w:pPr>
              <w:jc w:val="center"/>
              <w:rPr>
                <w:rFonts w:ascii="Times New Roman" w:hAnsi="Times New Roman" w:cs="Times New Roman"/>
                <w:sz w:val="24"/>
                <w:szCs w:val="24"/>
              </w:rPr>
            </w:pPr>
          </w:p>
          <w:p w14:paraId="5582C8D3" w14:textId="77777777" w:rsidR="00D96B21" w:rsidRPr="00032EFB" w:rsidRDefault="00D96B21">
            <w:pPr>
              <w:jc w:val="center"/>
              <w:rPr>
                <w:rFonts w:ascii="Times New Roman" w:hAnsi="Times New Roman" w:cs="Times New Roman"/>
                <w:sz w:val="24"/>
                <w:szCs w:val="24"/>
              </w:rPr>
            </w:pPr>
            <w:r w:rsidRPr="00032EFB">
              <w:rPr>
                <w:rFonts w:ascii="Times New Roman" w:hAnsi="Times New Roman" w:cs="Times New Roman"/>
                <w:sz w:val="24"/>
                <w:szCs w:val="24"/>
              </w:rPr>
              <w:t>2</w:t>
            </w:r>
          </w:p>
        </w:tc>
      </w:tr>
      <w:tr w:rsidR="00D96B21" w:rsidRPr="00032EFB" w14:paraId="5582C8DE" w14:textId="77777777" w:rsidTr="00D96B21">
        <w:trPr>
          <w:trHeight w:val="681"/>
        </w:trPr>
        <w:tc>
          <w:tcPr>
            <w:tcW w:w="703" w:type="dxa"/>
            <w:tcBorders>
              <w:top w:val="nil"/>
              <w:left w:val="single" w:sz="4" w:space="0" w:color="auto"/>
              <w:bottom w:val="single" w:sz="4" w:space="0" w:color="auto"/>
              <w:right w:val="single" w:sz="4" w:space="0" w:color="auto"/>
            </w:tcBorders>
            <w:vAlign w:val="center"/>
            <w:hideMark/>
          </w:tcPr>
          <w:p w14:paraId="5582C8D5"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1.4.</w:t>
            </w:r>
          </w:p>
        </w:tc>
        <w:tc>
          <w:tcPr>
            <w:tcW w:w="6805" w:type="dxa"/>
            <w:tcBorders>
              <w:top w:val="single" w:sz="4" w:space="0" w:color="auto"/>
              <w:left w:val="nil"/>
              <w:bottom w:val="single" w:sz="4" w:space="0" w:color="auto"/>
              <w:right w:val="single" w:sz="4" w:space="0" w:color="auto"/>
            </w:tcBorders>
            <w:vAlign w:val="center"/>
            <w:hideMark/>
          </w:tcPr>
          <w:p w14:paraId="5582C8D6"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Visuomenės sveikatos stebėsenos specialistas.</w:t>
            </w:r>
          </w:p>
        </w:tc>
        <w:tc>
          <w:tcPr>
            <w:tcW w:w="992" w:type="dxa"/>
            <w:tcBorders>
              <w:top w:val="single" w:sz="4" w:space="0" w:color="auto"/>
              <w:left w:val="single" w:sz="4" w:space="0" w:color="auto"/>
              <w:bottom w:val="single" w:sz="4" w:space="0" w:color="auto"/>
              <w:right w:val="single" w:sz="4" w:space="0" w:color="auto"/>
            </w:tcBorders>
          </w:tcPr>
          <w:p w14:paraId="5582C8D7" w14:textId="77777777" w:rsidR="00D96B21" w:rsidRPr="00032EFB" w:rsidRDefault="00D96B21">
            <w:pPr>
              <w:pStyle w:val="Betarp"/>
              <w:spacing w:line="256" w:lineRule="auto"/>
              <w:rPr>
                <w:rFonts w:ascii="Times New Roman" w:hAnsi="Times New Roman" w:cs="Times New Roman"/>
                <w:sz w:val="24"/>
                <w:szCs w:val="24"/>
              </w:rPr>
            </w:pPr>
          </w:p>
          <w:p w14:paraId="5582C8D8"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D9"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82C8DA"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DB"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8DC"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14:paraId="5582C8DD" w14:textId="77777777" w:rsidR="00D96B21" w:rsidRPr="00032EFB" w:rsidRDefault="00D96B21">
            <w:pPr>
              <w:pStyle w:val="Betarp"/>
              <w:spacing w:line="256" w:lineRule="auto"/>
              <w:jc w:val="center"/>
              <w:rPr>
                <w:rFonts w:ascii="Times New Roman" w:hAnsi="Times New Roman"/>
                <w:sz w:val="24"/>
                <w:szCs w:val="24"/>
              </w:rPr>
            </w:pPr>
            <w:r w:rsidRPr="00032EFB">
              <w:rPr>
                <w:rFonts w:ascii="Times New Roman" w:hAnsi="Times New Roman"/>
                <w:sz w:val="24"/>
                <w:szCs w:val="24"/>
              </w:rPr>
              <w:t>1</w:t>
            </w:r>
          </w:p>
        </w:tc>
      </w:tr>
      <w:tr w:rsidR="00D96B21" w14:paraId="5582C8ED" w14:textId="77777777" w:rsidTr="00D96B21">
        <w:trPr>
          <w:trHeight w:val="659"/>
        </w:trPr>
        <w:tc>
          <w:tcPr>
            <w:tcW w:w="703" w:type="dxa"/>
            <w:tcBorders>
              <w:top w:val="nil"/>
              <w:left w:val="single" w:sz="4" w:space="0" w:color="auto"/>
              <w:bottom w:val="single" w:sz="4" w:space="0" w:color="auto"/>
              <w:right w:val="single" w:sz="4" w:space="0" w:color="auto"/>
            </w:tcBorders>
            <w:vAlign w:val="center"/>
            <w:hideMark/>
          </w:tcPr>
          <w:p w14:paraId="5582C8DF"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2.</w:t>
            </w:r>
          </w:p>
        </w:tc>
        <w:tc>
          <w:tcPr>
            <w:tcW w:w="6805" w:type="dxa"/>
            <w:tcBorders>
              <w:top w:val="single" w:sz="4" w:space="0" w:color="auto"/>
              <w:left w:val="nil"/>
              <w:bottom w:val="single" w:sz="4" w:space="0" w:color="auto"/>
              <w:right w:val="single" w:sz="4" w:space="0" w:color="auto"/>
            </w:tcBorders>
            <w:vAlign w:val="center"/>
            <w:hideMark/>
          </w:tcPr>
          <w:p w14:paraId="5582C8E0" w14:textId="77777777" w:rsidR="00D96B21" w:rsidRPr="00032EFB" w:rsidRDefault="00D96B21">
            <w:pPr>
              <w:rPr>
                <w:rFonts w:ascii="Times New Roman" w:hAnsi="Times New Roman" w:cs="Times New Roman"/>
                <w:sz w:val="24"/>
                <w:szCs w:val="24"/>
              </w:rPr>
            </w:pPr>
            <w:r w:rsidRPr="00032EFB">
              <w:rPr>
                <w:rFonts w:ascii="Times New Roman" w:hAnsi="Times New Roman" w:cs="Times New Roman"/>
                <w:sz w:val="24"/>
                <w:szCs w:val="24"/>
              </w:rPr>
              <w:t>Savarankiškąsias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tcPr>
          <w:p w14:paraId="5582C8E1" w14:textId="77777777" w:rsidR="00D96B21" w:rsidRPr="00032EFB" w:rsidRDefault="00D96B21" w:rsidP="00D96B21">
            <w:pPr>
              <w:pStyle w:val="Betarp"/>
              <w:spacing w:line="256" w:lineRule="auto"/>
              <w:jc w:val="center"/>
              <w:rPr>
                <w:rFonts w:ascii="Times New Roman" w:hAnsi="Times New Roman"/>
                <w:sz w:val="24"/>
                <w:szCs w:val="24"/>
              </w:rPr>
            </w:pPr>
          </w:p>
          <w:p w14:paraId="5582C8E2" w14:textId="77777777" w:rsidR="00D96B21" w:rsidRPr="00032EFB"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E3" w14:textId="77777777" w:rsidR="00D96B21" w:rsidRPr="00032EFB" w:rsidRDefault="00D96B21" w:rsidP="00D96B21">
            <w:pPr>
              <w:pStyle w:val="Betarp"/>
              <w:spacing w:line="256" w:lineRule="auto"/>
              <w:jc w:val="center"/>
              <w:rPr>
                <w:rFonts w:ascii="Times New Roman" w:hAnsi="Times New Roman"/>
                <w:sz w:val="24"/>
                <w:szCs w:val="24"/>
              </w:rPr>
            </w:pPr>
          </w:p>
          <w:p w14:paraId="5582C8E4" w14:textId="77777777" w:rsidR="00D96B21" w:rsidRPr="00032EFB"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582C8E5" w14:textId="77777777" w:rsidR="00D96B21" w:rsidRPr="00032EFB" w:rsidRDefault="00D96B21" w:rsidP="00D96B21">
            <w:pPr>
              <w:pStyle w:val="Betarp"/>
              <w:spacing w:line="256" w:lineRule="auto"/>
              <w:jc w:val="center"/>
              <w:rPr>
                <w:rFonts w:ascii="Times New Roman" w:hAnsi="Times New Roman"/>
                <w:sz w:val="24"/>
                <w:szCs w:val="24"/>
              </w:rPr>
            </w:pPr>
          </w:p>
          <w:p w14:paraId="5582C8E6" w14:textId="77777777" w:rsidR="00D96B21" w:rsidRPr="00032EFB"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E7" w14:textId="77777777" w:rsidR="00D96B21" w:rsidRPr="00032EFB" w:rsidRDefault="00D96B21" w:rsidP="00D96B21">
            <w:pPr>
              <w:pStyle w:val="Betarp"/>
              <w:spacing w:line="256" w:lineRule="auto"/>
              <w:jc w:val="center"/>
              <w:rPr>
                <w:rFonts w:ascii="Times New Roman" w:hAnsi="Times New Roman"/>
                <w:sz w:val="24"/>
                <w:szCs w:val="24"/>
              </w:rPr>
            </w:pPr>
          </w:p>
          <w:p w14:paraId="5582C8E8" w14:textId="77777777" w:rsidR="00D96B21" w:rsidRPr="00032EFB"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2C8E9" w14:textId="77777777" w:rsidR="00D96B21" w:rsidRPr="00032EFB" w:rsidRDefault="00D96B21" w:rsidP="00D96B21">
            <w:pPr>
              <w:pStyle w:val="Betarp"/>
              <w:spacing w:line="256" w:lineRule="auto"/>
              <w:jc w:val="center"/>
              <w:rPr>
                <w:rFonts w:ascii="Times New Roman" w:hAnsi="Times New Roman"/>
                <w:sz w:val="24"/>
                <w:szCs w:val="24"/>
              </w:rPr>
            </w:pPr>
          </w:p>
          <w:p w14:paraId="5582C8EA" w14:textId="77777777" w:rsidR="00D96B21" w:rsidRPr="00032EFB"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14:paraId="5582C8EB" w14:textId="77777777" w:rsidR="00D96B21" w:rsidRPr="00032EFB" w:rsidRDefault="00D96B21" w:rsidP="00D96B21">
            <w:pPr>
              <w:pStyle w:val="Betarp"/>
              <w:spacing w:line="256" w:lineRule="auto"/>
              <w:jc w:val="center"/>
              <w:rPr>
                <w:rFonts w:ascii="Times New Roman" w:hAnsi="Times New Roman"/>
                <w:sz w:val="24"/>
                <w:szCs w:val="24"/>
              </w:rPr>
            </w:pPr>
          </w:p>
          <w:p w14:paraId="5582C8EC" w14:textId="77777777" w:rsidR="00D96B21" w:rsidRDefault="00D96B21" w:rsidP="00D96B21">
            <w:pPr>
              <w:pStyle w:val="Betarp"/>
              <w:spacing w:line="256" w:lineRule="auto"/>
              <w:jc w:val="center"/>
              <w:rPr>
                <w:rFonts w:ascii="Times New Roman" w:hAnsi="Times New Roman"/>
                <w:sz w:val="24"/>
                <w:szCs w:val="24"/>
              </w:rPr>
            </w:pPr>
            <w:r w:rsidRPr="00032EFB">
              <w:rPr>
                <w:rFonts w:ascii="Times New Roman" w:hAnsi="Times New Roman"/>
                <w:sz w:val="24"/>
                <w:szCs w:val="24"/>
              </w:rPr>
              <w:t>-</w:t>
            </w:r>
          </w:p>
        </w:tc>
      </w:tr>
    </w:tbl>
    <w:p w14:paraId="5582C8EE" w14:textId="77777777" w:rsidR="002423AA" w:rsidRDefault="002423AA" w:rsidP="00E630F3">
      <w:pPr>
        <w:rPr>
          <w:rFonts w:ascii="Times New Roman" w:hAnsi="Times New Roman" w:cs="Times New Roman"/>
          <w:b/>
          <w:sz w:val="24"/>
          <w:szCs w:val="24"/>
        </w:rPr>
      </w:pPr>
    </w:p>
    <w:p w14:paraId="5582C8EF" w14:textId="77777777" w:rsidR="00E630F3" w:rsidRPr="000101A8" w:rsidRDefault="00E630F3" w:rsidP="000101A8">
      <w:pPr>
        <w:jc w:val="center"/>
        <w:rPr>
          <w:rFonts w:ascii="Times New Roman" w:hAnsi="Times New Roman" w:cs="Times New Roman"/>
          <w:b/>
          <w:sz w:val="24"/>
          <w:szCs w:val="24"/>
          <w:lang w:eastAsia="lt-LT"/>
        </w:rPr>
      </w:pPr>
      <w:r w:rsidRPr="000101A8">
        <w:rPr>
          <w:rFonts w:ascii="Times New Roman" w:hAnsi="Times New Roman" w:cs="Times New Roman"/>
          <w:b/>
          <w:sz w:val="24"/>
          <w:szCs w:val="24"/>
        </w:rPr>
        <w:t>TREČIASIS SKIRSNIS</w:t>
      </w:r>
    </w:p>
    <w:p w14:paraId="5582C8F0" w14:textId="77777777" w:rsidR="00E630F3" w:rsidRPr="001216F7" w:rsidRDefault="00E630F3" w:rsidP="001216F7">
      <w:pPr>
        <w:jc w:val="center"/>
        <w:rPr>
          <w:rFonts w:ascii="Times New Roman" w:hAnsi="Times New Roman" w:cs="Times New Roman"/>
          <w:b/>
          <w:sz w:val="24"/>
          <w:szCs w:val="24"/>
        </w:rPr>
      </w:pPr>
      <w:r w:rsidRPr="000101A8">
        <w:rPr>
          <w:rFonts w:ascii="Times New Roman" w:hAnsi="Times New Roman" w:cs="Times New Roman"/>
          <w:b/>
          <w:sz w:val="24"/>
          <w:szCs w:val="24"/>
        </w:rPr>
        <w:t>SAVIVALDYBĖS INFORMACIJA APIE 2016 METŲ SAVIVALDYBĖS VISUOMENĖS SVEIKATOS PRIEŽIŪROS FUNKCIJŲ ĮGYVENDINIMO TI</w:t>
      </w:r>
      <w:r w:rsidR="001216F7">
        <w:rPr>
          <w:rFonts w:ascii="Times New Roman" w:hAnsi="Times New Roman" w:cs="Times New Roman"/>
          <w:b/>
          <w:sz w:val="24"/>
          <w:szCs w:val="24"/>
        </w:rPr>
        <w:t>KSLUS, UŽDAVINIUS BEI PRIEMONĖS</w:t>
      </w:r>
    </w:p>
    <w:p w14:paraId="5582C8F1" w14:textId="77777777" w:rsidR="000101A8" w:rsidRPr="00F708E7" w:rsidRDefault="00E630F3" w:rsidP="00E630F3">
      <w:pPr>
        <w:rPr>
          <w:rFonts w:ascii="Times New Roman" w:hAnsi="Times New Roman" w:cs="Times New Roman"/>
          <w:sz w:val="24"/>
          <w:szCs w:val="24"/>
        </w:rPr>
      </w:pPr>
      <w:r w:rsidRPr="00F708E7">
        <w:rPr>
          <w:rFonts w:ascii="Times New Roman" w:hAnsi="Times New Roman" w:cs="Times New Roman"/>
          <w:sz w:val="24"/>
          <w:szCs w:val="24"/>
        </w:rPr>
        <w:t>Informacija pateikiama pagal fo</w:t>
      </w:r>
      <w:r w:rsidR="001216F7">
        <w:rPr>
          <w:rFonts w:ascii="Times New Roman" w:hAnsi="Times New Roman" w:cs="Times New Roman"/>
          <w:sz w:val="24"/>
          <w:szCs w:val="24"/>
        </w:rPr>
        <w:t>rmos priedą lentelės pabaigoje.</w:t>
      </w:r>
    </w:p>
    <w:p w14:paraId="5582C8F2" w14:textId="77777777" w:rsidR="00E630F3" w:rsidRPr="004A6B91" w:rsidRDefault="00E630F3" w:rsidP="007C382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KETVIRTAS SKIRSNIS</w:t>
      </w:r>
    </w:p>
    <w:p w14:paraId="5582C8F3" w14:textId="77777777" w:rsidR="00E630F3" w:rsidRPr="004A6B91" w:rsidRDefault="00E630F3" w:rsidP="007C382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BENDRADARBIAVIMAS VYKDANT VISUOMENĖS SVEIKATOS PRIEŽIŪROS VEIKLĄ SAVIVALDYBĖJE</w:t>
      </w:r>
    </w:p>
    <w:p w14:paraId="5582C8F4" w14:textId="77777777" w:rsidR="00E630F3" w:rsidRPr="004A6B91" w:rsidRDefault="00E630F3" w:rsidP="007C382B">
      <w:pPr>
        <w:pStyle w:val="Betarp"/>
        <w:jc w:val="center"/>
        <w:rPr>
          <w:rFonts w:ascii="Times New Roman" w:hAnsi="Times New Roman" w:cs="Times New Roman"/>
          <w:b/>
          <w:sz w:val="24"/>
          <w:szCs w:val="24"/>
        </w:rPr>
      </w:pPr>
    </w:p>
    <w:p w14:paraId="5582C8F5"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*Nevyriausybinių organizacijų dalyvavimas </w:t>
      </w:r>
      <w:proofErr w:type="spellStart"/>
      <w:r w:rsidRPr="004A6B91">
        <w:rPr>
          <w:rFonts w:ascii="Times New Roman" w:hAnsi="Times New Roman" w:cs="Times New Roman"/>
          <w:sz w:val="24"/>
          <w:szCs w:val="24"/>
        </w:rPr>
        <w:t>sveikatinimo</w:t>
      </w:r>
      <w:proofErr w:type="spellEnd"/>
      <w:r w:rsidRPr="004A6B91">
        <w:rPr>
          <w:rFonts w:ascii="Times New Roman" w:hAnsi="Times New Roman" w:cs="Times New Roman"/>
          <w:sz w:val="24"/>
          <w:szCs w:val="24"/>
        </w:rPr>
        <w:t xml:space="preserve"> veikloje, priimant svarbius su visuomenės sveikata susijusius sprendimus.</w:t>
      </w:r>
    </w:p>
    <w:p w14:paraId="5582C8F6" w14:textId="77777777" w:rsidR="00E630F3" w:rsidRPr="004A6B91" w:rsidRDefault="00E630F3" w:rsidP="00E630F3">
      <w:pPr>
        <w:rPr>
          <w:rFonts w:ascii="Times New Roman" w:hAnsi="Times New Roman" w:cs="Times New Roman"/>
          <w:sz w:val="24"/>
          <w:szCs w:val="24"/>
          <w:lang w:eastAsia="ar-SA"/>
        </w:rPr>
      </w:pPr>
      <w:r w:rsidRPr="004A6B91">
        <w:rPr>
          <w:rFonts w:ascii="Times New Roman" w:hAnsi="Times New Roman" w:cs="Times New Roman"/>
          <w:sz w:val="24"/>
          <w:szCs w:val="24"/>
        </w:rPr>
        <w:t xml:space="preserve">           Nevyriausybinės organizacijų atstovai dalyvauja bendruomenės sveikatos tarybos </w:t>
      </w:r>
      <w:proofErr w:type="spellStart"/>
      <w:r w:rsidRPr="004A6B91">
        <w:rPr>
          <w:rFonts w:ascii="Times New Roman" w:hAnsi="Times New Roman" w:cs="Times New Roman"/>
          <w:sz w:val="24"/>
          <w:szCs w:val="24"/>
        </w:rPr>
        <w:t>sveikatinimo</w:t>
      </w:r>
      <w:proofErr w:type="spellEnd"/>
      <w:r w:rsidRPr="004A6B91">
        <w:rPr>
          <w:rFonts w:ascii="Times New Roman" w:hAnsi="Times New Roman" w:cs="Times New Roman"/>
          <w:sz w:val="24"/>
          <w:szCs w:val="24"/>
        </w:rPr>
        <w:t xml:space="preserve"> veikloje. Nevyriausybinės organizacijos atstovai dalyvauja nustatant Visuomenės sveikatos rėmimo specialiosios programos prioritetus</w:t>
      </w:r>
    </w:p>
    <w:p w14:paraId="5582C8F7"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Lazdijų rajono savivaldybės visuomenės sveikatos biuras vykdė </w:t>
      </w:r>
    </w:p>
    <w:p w14:paraId="5582C8F8"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tokias visuomenės </w:t>
      </w:r>
      <w:proofErr w:type="spellStart"/>
      <w:r w:rsidRPr="004A6B91">
        <w:rPr>
          <w:rFonts w:ascii="Times New Roman" w:hAnsi="Times New Roman" w:cs="Times New Roman"/>
          <w:sz w:val="24"/>
          <w:szCs w:val="24"/>
        </w:rPr>
        <w:t>sveikatinimo</w:t>
      </w:r>
      <w:proofErr w:type="spellEnd"/>
      <w:r w:rsidRPr="004A6B91">
        <w:rPr>
          <w:rFonts w:ascii="Times New Roman" w:hAnsi="Times New Roman" w:cs="Times New Roman"/>
          <w:sz w:val="24"/>
          <w:szCs w:val="24"/>
        </w:rPr>
        <w:t xml:space="preserve"> veiklas, kaip visuomenės sveikatos stiprinimas bendruomenėje, visuomenės sveikatos stebėsena, vaikų ir jaunimo sveikatos stiprinimas.</w:t>
      </w:r>
    </w:p>
    <w:p w14:paraId="5582C8F9"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*Asmens sveikatos priežiūros įstaigos vykdė valstybines profilaktines visuomenės sveikatos priežiūros programas.</w:t>
      </w:r>
    </w:p>
    <w:p w14:paraId="5582C8FA"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Lazdijų rajono savivaldybės mokyklos aktyviai dalyvavo įvairiuose </w:t>
      </w:r>
      <w:proofErr w:type="spellStart"/>
      <w:r w:rsidRPr="004A6B91">
        <w:rPr>
          <w:rFonts w:ascii="Times New Roman" w:hAnsi="Times New Roman" w:cs="Times New Roman"/>
          <w:sz w:val="24"/>
          <w:szCs w:val="24"/>
        </w:rPr>
        <w:t>sveikatinimo</w:t>
      </w:r>
      <w:proofErr w:type="spellEnd"/>
      <w:r w:rsidRPr="004A6B91">
        <w:rPr>
          <w:rFonts w:ascii="Times New Roman" w:hAnsi="Times New Roman" w:cs="Times New Roman"/>
          <w:sz w:val="24"/>
          <w:szCs w:val="24"/>
        </w:rPr>
        <w:t xml:space="preserve"> projektuose, Visuomenės sveikatos rėmimo specialiosios programos projektuose.</w:t>
      </w:r>
    </w:p>
    <w:p w14:paraId="5582C8FB"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Lazdijų rajono savivaldybės pedagoginė psichologinė tarnyba teikė konsultacijas vaikams ir tėvams, aktyviai dalyvavo prevencinėje veikloje.</w:t>
      </w:r>
    </w:p>
    <w:p w14:paraId="5582C8FC"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Lazdijų rajono savivaldybės administracijos padaliniai taip pat įsitraukė į visuomenės sveikatos funkcijų įgyvendinimą savivaldybės teritorijoje:</w:t>
      </w:r>
    </w:p>
    <w:p w14:paraId="5582C8FD"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Savivaldybės gydytojas vykdė savivaldybėje valstybės sveikatos priežiūros politiką, sveikatos priežiūros reformą, organizavo savivaldybės pirminės sveikatos priežiūros plėtojimo programos, rengė tikslines ir kompleksines savivaldybės sveikatos programas, planus, teikė jas aprobuoti bendruomenės sveikatos tarybai, aprobuotas programas teikė tvirtinti rajono savivaldybės tarybai;</w:t>
      </w:r>
    </w:p>
    <w:p w14:paraId="5582C8FE"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Juridinis skyrius savivaldybės gydytojui, asmens ir visuomenės sveikatos įstaigoms padėjo ruošti teisės aktus, susijusius su visuomenės sveikatos priežiūra;</w:t>
      </w:r>
    </w:p>
    <w:p w14:paraId="5582C8FF"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Švietimo, kultūros ir sporto skyrius kuravo sveikatą stiprinančių mokyklų plėtros tinklą savivaldybėje. Šiuo metu rajono savivaldybėje jau veikia 3 sveikatą stiprinančios </w:t>
      </w:r>
    </w:p>
    <w:p w14:paraId="5582C900"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mokyklos - Lazdijų rajono savivaldybės Lazdijų darželis - mokykla ,,Kregždutė“, Lazdijų </w:t>
      </w:r>
    </w:p>
    <w:p w14:paraId="5582C901"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rajono savivaldybės Lazdijų darželis - mokykla ,,Vyturėlis“, Lazdijų M. Gustaičio gimnazija. Planuojama, kad visos rajono savivaldybės mokyklos taps sveikatą stiprinančiomis mokyklomis;</w:t>
      </w:r>
    </w:p>
    <w:p w14:paraId="5582C902"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lastRenderedPageBreak/>
        <w:t xml:space="preserve">        * Vaiko teisių apsaugos skyrius dalyvavo prevencinės darbo koordinavimo grupės veikloje;</w:t>
      </w:r>
    </w:p>
    <w:p w14:paraId="5582C903"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Buhalterinės apskaitos skyrius ruošė sąmatas, derino finansinius klausimus;</w:t>
      </w:r>
    </w:p>
    <w:p w14:paraId="5582C904"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Socialinės paramos skyrius dalyvavo įvairių komisijų, susijusių su visuomenės sveikata, darbe ;</w:t>
      </w:r>
    </w:p>
    <w:p w14:paraId="5582C905"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        * Viešųjų ryšių tarnyba skleidė informaciją per žiniasklaidos priemones, </w:t>
      </w:r>
    </w:p>
    <w:p w14:paraId="5582C906" w14:textId="77777777" w:rsidR="00E630F3" w:rsidRPr="004A6B91" w:rsidRDefault="00E630F3" w:rsidP="00E630F3">
      <w:pPr>
        <w:rPr>
          <w:rFonts w:ascii="Times New Roman" w:hAnsi="Times New Roman" w:cs="Times New Roman"/>
          <w:sz w:val="24"/>
          <w:szCs w:val="24"/>
        </w:rPr>
      </w:pPr>
      <w:r w:rsidRPr="004A6B91">
        <w:rPr>
          <w:rFonts w:ascii="Times New Roman" w:hAnsi="Times New Roman" w:cs="Times New Roman"/>
          <w:sz w:val="24"/>
          <w:szCs w:val="24"/>
        </w:rPr>
        <w:t xml:space="preserve">informavo visuomenę apie visuomenės </w:t>
      </w:r>
      <w:proofErr w:type="spellStart"/>
      <w:r w:rsidRPr="004A6B91">
        <w:rPr>
          <w:rFonts w:ascii="Times New Roman" w:hAnsi="Times New Roman" w:cs="Times New Roman"/>
          <w:sz w:val="24"/>
          <w:szCs w:val="24"/>
        </w:rPr>
        <w:t>sveikatinimo</w:t>
      </w:r>
      <w:proofErr w:type="spellEnd"/>
      <w:r w:rsidRPr="004A6B91">
        <w:rPr>
          <w:rFonts w:ascii="Times New Roman" w:hAnsi="Times New Roman" w:cs="Times New Roman"/>
          <w:sz w:val="24"/>
          <w:szCs w:val="24"/>
        </w:rPr>
        <w:t xml:space="preserve"> renginius.</w:t>
      </w:r>
    </w:p>
    <w:p w14:paraId="5582C907" w14:textId="77777777" w:rsidR="00E630F3" w:rsidRPr="004A6B91" w:rsidRDefault="00E630F3" w:rsidP="00CB591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III SKYRIUS</w:t>
      </w:r>
    </w:p>
    <w:p w14:paraId="5582C908" w14:textId="77777777" w:rsidR="00E630F3" w:rsidRPr="004A6B91" w:rsidRDefault="00E630F3" w:rsidP="00CB591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5582C909" w14:textId="77777777" w:rsidR="00E630F3" w:rsidRPr="004A6B91" w:rsidRDefault="00E630F3" w:rsidP="00CB591B">
      <w:pPr>
        <w:pStyle w:val="Betarp"/>
        <w:jc w:val="center"/>
        <w:rPr>
          <w:rFonts w:ascii="Times New Roman" w:hAnsi="Times New Roman" w:cs="Times New Roman"/>
          <w:b/>
          <w:sz w:val="24"/>
          <w:szCs w:val="24"/>
        </w:rPr>
      </w:pPr>
    </w:p>
    <w:p w14:paraId="5582C90A" w14:textId="77777777" w:rsidR="00E630F3" w:rsidRPr="004A6B91" w:rsidRDefault="00E630F3" w:rsidP="00CB591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PIRMASIS SKIRSNIS</w:t>
      </w:r>
    </w:p>
    <w:p w14:paraId="5582C90B" w14:textId="77777777" w:rsidR="00E630F3" w:rsidRPr="004A6B91" w:rsidRDefault="00E630F3" w:rsidP="00CB591B">
      <w:pPr>
        <w:pStyle w:val="Betarp"/>
        <w:jc w:val="center"/>
        <w:rPr>
          <w:rFonts w:ascii="Times New Roman" w:hAnsi="Times New Roman" w:cs="Times New Roman"/>
          <w:b/>
          <w:sz w:val="24"/>
          <w:szCs w:val="24"/>
        </w:rPr>
      </w:pPr>
    </w:p>
    <w:p w14:paraId="5582C90C" w14:textId="77777777" w:rsidR="00E630F3" w:rsidRPr="004A6B91" w:rsidRDefault="00E630F3" w:rsidP="00CB591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VISUOMENĖS SVEIKATOS PRIEŽIŪRA SAVIVALDYBĖS TERITORIJOJE ESANČIOSE IKIMOKYKLINIO UGDYMO, BENDROJO UGDYMO IR PROFESINIO MOKYMO ĮSTAIGOSE UGDOMŲ MOKINIŲ PAGAL IKIMOKYKLINIO, PRIEŠMOKYKLINIO,</w:t>
      </w:r>
    </w:p>
    <w:p w14:paraId="5582C90D" w14:textId="77777777" w:rsidR="00E630F3" w:rsidRPr="004A6B91" w:rsidRDefault="00E630F3" w:rsidP="00CB591B">
      <w:pPr>
        <w:pStyle w:val="Betarp"/>
        <w:jc w:val="center"/>
        <w:rPr>
          <w:rFonts w:ascii="Times New Roman" w:hAnsi="Times New Roman" w:cs="Times New Roman"/>
          <w:b/>
          <w:sz w:val="24"/>
          <w:szCs w:val="24"/>
        </w:rPr>
      </w:pPr>
      <w:r w:rsidRPr="004A6B91">
        <w:rPr>
          <w:rFonts w:ascii="Times New Roman" w:hAnsi="Times New Roman" w:cs="Times New Roman"/>
          <w:b/>
          <w:sz w:val="24"/>
          <w:szCs w:val="24"/>
        </w:rPr>
        <w:t>PRADINIO, PAGRINDINIO IR VIDURINIO UGDYMO PROGRAMAS</w:t>
      </w:r>
    </w:p>
    <w:p w14:paraId="5582C90E" w14:textId="77777777" w:rsidR="007D10FA" w:rsidRPr="004A6B91" w:rsidRDefault="007D10FA" w:rsidP="00E630F3">
      <w:pPr>
        <w:rPr>
          <w:rFonts w:ascii="Times New Roman" w:hAnsi="Times New Roman" w:cs="Times New Roman"/>
          <w:sz w:val="24"/>
          <w:szCs w:val="24"/>
        </w:rPr>
      </w:pPr>
    </w:p>
    <w:tbl>
      <w:tblPr>
        <w:tblW w:w="15309" w:type="dxa"/>
        <w:tblInd w:w="-567" w:type="dxa"/>
        <w:tblLayout w:type="fixed"/>
        <w:tblCellMar>
          <w:left w:w="30" w:type="dxa"/>
          <w:right w:w="30" w:type="dxa"/>
        </w:tblCellMar>
        <w:tblLook w:val="04A0" w:firstRow="1" w:lastRow="0" w:firstColumn="1" w:lastColumn="0" w:noHBand="0" w:noVBand="1"/>
      </w:tblPr>
      <w:tblGrid>
        <w:gridCol w:w="567"/>
        <w:gridCol w:w="1701"/>
        <w:gridCol w:w="851"/>
        <w:gridCol w:w="709"/>
        <w:gridCol w:w="1134"/>
        <w:gridCol w:w="992"/>
        <w:gridCol w:w="1134"/>
        <w:gridCol w:w="992"/>
        <w:gridCol w:w="992"/>
        <w:gridCol w:w="851"/>
        <w:gridCol w:w="1134"/>
        <w:gridCol w:w="850"/>
        <w:gridCol w:w="993"/>
        <w:gridCol w:w="850"/>
        <w:gridCol w:w="1559"/>
      </w:tblGrid>
      <w:tr w:rsidR="007D10FA" w:rsidRPr="004A6B91" w14:paraId="5582C91D" w14:textId="77777777" w:rsidTr="007D10FA">
        <w:trPr>
          <w:trHeight w:val="250"/>
        </w:trPr>
        <w:tc>
          <w:tcPr>
            <w:tcW w:w="2268" w:type="dxa"/>
            <w:gridSpan w:val="2"/>
            <w:hideMark/>
          </w:tcPr>
          <w:p w14:paraId="5582C90F" w14:textId="77777777" w:rsidR="007D10FA" w:rsidRPr="004A6B91" w:rsidRDefault="007D10FA">
            <w:pPr>
              <w:autoSpaceDE w:val="0"/>
              <w:autoSpaceDN w:val="0"/>
              <w:adjustRightInd w:val="0"/>
              <w:spacing w:after="0" w:line="240" w:lineRule="auto"/>
              <w:jc w:val="center"/>
              <w:rPr>
                <w:rFonts w:ascii="Times New Roman" w:hAnsi="Times New Roman" w:cs="Times New Roman"/>
                <w:b/>
                <w:color w:val="000000"/>
                <w:sz w:val="16"/>
                <w:szCs w:val="16"/>
              </w:rPr>
            </w:pPr>
            <w:r w:rsidRPr="004A6B91">
              <w:rPr>
                <w:rFonts w:ascii="Times New Roman" w:hAnsi="Times New Roman" w:cs="Times New Roman"/>
                <w:b/>
                <w:color w:val="000000"/>
                <w:sz w:val="16"/>
                <w:szCs w:val="16"/>
              </w:rPr>
              <w:t>Lazdijų rajono savivaldybės</w:t>
            </w:r>
          </w:p>
        </w:tc>
        <w:tc>
          <w:tcPr>
            <w:tcW w:w="851" w:type="dxa"/>
          </w:tcPr>
          <w:p w14:paraId="5582C910"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Pr>
          <w:p w14:paraId="5582C911"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Pr>
          <w:p w14:paraId="5582C912"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Pr>
          <w:p w14:paraId="5582C913"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Pr>
          <w:p w14:paraId="5582C914"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Pr>
          <w:p w14:paraId="5582C915"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Pr>
          <w:p w14:paraId="5582C916"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Pr>
          <w:p w14:paraId="5582C917"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Pr>
          <w:p w14:paraId="5582C918"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Pr>
          <w:p w14:paraId="5582C919"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Pr>
          <w:p w14:paraId="5582C91A"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Pr>
          <w:p w14:paraId="5582C91B"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Pr>
          <w:p w14:paraId="5582C91C" w14:textId="77777777" w:rsidR="007D10FA" w:rsidRPr="004A6B91"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r>
      <w:tr w:rsidR="007D10FA" w:rsidRPr="004A6B91" w14:paraId="5582C924" w14:textId="77777777" w:rsidTr="007D10FA">
        <w:trPr>
          <w:trHeight w:val="566"/>
        </w:trPr>
        <w:tc>
          <w:tcPr>
            <w:tcW w:w="9923" w:type="dxa"/>
            <w:gridSpan w:val="10"/>
            <w:hideMark/>
          </w:tcPr>
          <w:p w14:paraId="5582C91E"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rPr>
            </w:pPr>
            <w:r w:rsidRPr="004A6B91">
              <w:rPr>
                <w:rFonts w:ascii="Times New Roman" w:hAnsi="Times New Roman" w:cs="Times New Roman"/>
                <w:bCs/>
                <w:color w:val="000000"/>
              </w:rPr>
              <w:t>2017 M. VALSTYBINIŲ (VALSTYBĖS PERDUOTŲ SAVIVALDYBĖMS) VISUOMENĖS SVEIKATOS PRIEŽIŪROS FUNKCIJŲ VYKDYMO VERTINIMO KRITERIJŲ ATASKAITA</w:t>
            </w:r>
          </w:p>
        </w:tc>
        <w:tc>
          <w:tcPr>
            <w:tcW w:w="1134" w:type="dxa"/>
          </w:tcPr>
          <w:p w14:paraId="5582C91F"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0" w:type="dxa"/>
          </w:tcPr>
          <w:p w14:paraId="5582C920"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3" w:type="dxa"/>
          </w:tcPr>
          <w:p w14:paraId="5582C921"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0" w:type="dxa"/>
          </w:tcPr>
          <w:p w14:paraId="5582C922"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59" w:type="dxa"/>
          </w:tcPr>
          <w:p w14:paraId="5582C923"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7D10FA" w:rsidRPr="004A6B91" w14:paraId="5582C934" w14:textId="77777777" w:rsidTr="007D10FA">
        <w:trPr>
          <w:trHeight w:val="218"/>
        </w:trPr>
        <w:tc>
          <w:tcPr>
            <w:tcW w:w="567" w:type="dxa"/>
          </w:tcPr>
          <w:p w14:paraId="5582C925"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Pr>
          <w:p w14:paraId="5582C926"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1" w:type="dxa"/>
          </w:tcPr>
          <w:p w14:paraId="5582C927"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9" w:type="dxa"/>
          </w:tcPr>
          <w:p w14:paraId="5582C928"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Pr>
          <w:p w14:paraId="5582C929"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Pr>
          <w:p w14:paraId="5582C92A"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Pr>
          <w:p w14:paraId="5582C92B"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Pr>
          <w:p w14:paraId="5582C92C"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Pr>
          <w:p w14:paraId="5582C92D"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1" w:type="dxa"/>
          </w:tcPr>
          <w:p w14:paraId="5582C92E"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Pr>
          <w:p w14:paraId="5582C92F"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0" w:type="dxa"/>
          </w:tcPr>
          <w:p w14:paraId="5582C930"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3" w:type="dxa"/>
          </w:tcPr>
          <w:p w14:paraId="5582C931"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0" w:type="dxa"/>
          </w:tcPr>
          <w:p w14:paraId="5582C932"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59" w:type="dxa"/>
          </w:tcPr>
          <w:p w14:paraId="5582C933"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7D10FA" w:rsidRPr="004A6B91" w14:paraId="5582C942" w14:textId="77777777" w:rsidTr="007D10FA">
        <w:trPr>
          <w:trHeight w:val="228"/>
        </w:trPr>
        <w:tc>
          <w:tcPr>
            <w:tcW w:w="567" w:type="dxa"/>
            <w:tcBorders>
              <w:top w:val="single" w:sz="6" w:space="0" w:color="auto"/>
              <w:left w:val="single" w:sz="6" w:space="0" w:color="auto"/>
              <w:bottom w:val="single" w:sz="6" w:space="0" w:color="auto"/>
              <w:right w:val="single" w:sz="6" w:space="0" w:color="auto"/>
            </w:tcBorders>
            <w:hideMark/>
          </w:tcPr>
          <w:p w14:paraId="5582C935"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Eil. Nr.</w:t>
            </w:r>
          </w:p>
        </w:tc>
        <w:tc>
          <w:tcPr>
            <w:tcW w:w="1701" w:type="dxa"/>
            <w:tcBorders>
              <w:top w:val="single" w:sz="6" w:space="0" w:color="auto"/>
              <w:left w:val="single" w:sz="6" w:space="0" w:color="auto"/>
              <w:bottom w:val="single" w:sz="6" w:space="0" w:color="auto"/>
              <w:right w:val="single" w:sz="6" w:space="0" w:color="auto"/>
            </w:tcBorders>
            <w:hideMark/>
          </w:tcPr>
          <w:p w14:paraId="5582C936"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Vertinimo kriterijai</w:t>
            </w:r>
          </w:p>
        </w:tc>
        <w:tc>
          <w:tcPr>
            <w:tcW w:w="2694" w:type="dxa"/>
            <w:gridSpan w:val="3"/>
            <w:tcBorders>
              <w:top w:val="single" w:sz="6" w:space="0" w:color="auto"/>
              <w:left w:val="single" w:sz="6" w:space="0" w:color="auto"/>
              <w:bottom w:val="single" w:sz="6" w:space="0" w:color="auto"/>
              <w:right w:val="single" w:sz="6" w:space="0" w:color="auto"/>
            </w:tcBorders>
            <w:hideMark/>
          </w:tcPr>
          <w:p w14:paraId="5582C937"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Vertinimo kriterijaus reikšmė</w:t>
            </w:r>
          </w:p>
        </w:tc>
        <w:tc>
          <w:tcPr>
            <w:tcW w:w="992" w:type="dxa"/>
            <w:tcBorders>
              <w:top w:val="single" w:sz="6" w:space="0" w:color="auto"/>
              <w:left w:val="single" w:sz="6" w:space="0" w:color="auto"/>
              <w:bottom w:val="single" w:sz="6" w:space="0" w:color="auto"/>
              <w:right w:val="single" w:sz="6" w:space="0" w:color="auto"/>
            </w:tcBorders>
          </w:tcPr>
          <w:p w14:paraId="5582C938"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39"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3A"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3B"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93C"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3D"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93E"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3F"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940"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single" w:sz="6" w:space="0" w:color="auto"/>
              <w:left w:val="single" w:sz="6" w:space="0" w:color="auto"/>
              <w:bottom w:val="nil"/>
              <w:right w:val="single" w:sz="6" w:space="0" w:color="auto"/>
            </w:tcBorders>
            <w:hideMark/>
          </w:tcPr>
          <w:p w14:paraId="5582C941"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4A6B91">
              <w:rPr>
                <w:rFonts w:ascii="Times New Roman" w:hAnsi="Times New Roman" w:cs="Times New Roman"/>
                <w:b/>
                <w:bCs/>
                <w:color w:val="000000"/>
                <w:sz w:val="16"/>
                <w:szCs w:val="16"/>
              </w:rPr>
              <w:t>Pastabos*</w:t>
            </w:r>
          </w:p>
        </w:tc>
      </w:tr>
      <w:tr w:rsidR="007D10FA" w:rsidRPr="004A6B91" w14:paraId="5582C952" w14:textId="77777777" w:rsidTr="007D10FA">
        <w:trPr>
          <w:trHeight w:val="228"/>
        </w:trPr>
        <w:tc>
          <w:tcPr>
            <w:tcW w:w="567" w:type="dxa"/>
            <w:tcBorders>
              <w:top w:val="single" w:sz="6" w:space="0" w:color="auto"/>
              <w:left w:val="single" w:sz="6" w:space="0" w:color="auto"/>
              <w:bottom w:val="single" w:sz="6" w:space="0" w:color="auto"/>
              <w:right w:val="single" w:sz="6" w:space="0" w:color="auto"/>
            </w:tcBorders>
          </w:tcPr>
          <w:p w14:paraId="5582C943"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582C944"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945"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 xml:space="preserve">Planas </w:t>
            </w:r>
          </w:p>
        </w:tc>
        <w:tc>
          <w:tcPr>
            <w:tcW w:w="709" w:type="dxa"/>
            <w:tcBorders>
              <w:top w:val="single" w:sz="6" w:space="0" w:color="auto"/>
              <w:left w:val="single" w:sz="6" w:space="0" w:color="auto"/>
              <w:bottom w:val="single" w:sz="6" w:space="0" w:color="auto"/>
              <w:right w:val="single" w:sz="6" w:space="0" w:color="auto"/>
            </w:tcBorders>
          </w:tcPr>
          <w:p w14:paraId="5582C946"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47"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48"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582C949"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Įvykdyta</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82C94A"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82C94B"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582C94C"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582C94D"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Įvykdymo procentas</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582C94E"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582C94F"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582C950"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nil"/>
              <w:left w:val="single" w:sz="6" w:space="0" w:color="auto"/>
              <w:bottom w:val="nil"/>
              <w:right w:val="single" w:sz="6" w:space="0" w:color="auto"/>
            </w:tcBorders>
          </w:tcPr>
          <w:p w14:paraId="5582C951" w14:textId="77777777" w:rsidR="007D10FA" w:rsidRPr="004A6B91"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7D10FA" w:rsidRPr="0091609C" w14:paraId="5582C95E" w14:textId="77777777" w:rsidTr="007D10FA">
        <w:trPr>
          <w:trHeight w:val="458"/>
        </w:trPr>
        <w:tc>
          <w:tcPr>
            <w:tcW w:w="567" w:type="dxa"/>
            <w:tcBorders>
              <w:top w:val="single" w:sz="6" w:space="0" w:color="auto"/>
              <w:left w:val="single" w:sz="6" w:space="0" w:color="auto"/>
              <w:bottom w:val="single" w:sz="6" w:space="0" w:color="auto"/>
              <w:right w:val="single" w:sz="6" w:space="0" w:color="auto"/>
            </w:tcBorders>
          </w:tcPr>
          <w:p w14:paraId="5582C953"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582C954"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single" w:sz="6" w:space="0" w:color="auto"/>
              <w:left w:val="single" w:sz="6" w:space="0" w:color="auto"/>
              <w:bottom w:val="nil"/>
              <w:right w:val="single" w:sz="6" w:space="0" w:color="auto"/>
            </w:tcBorders>
            <w:hideMark/>
          </w:tcPr>
          <w:p w14:paraId="5582C955"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 xml:space="preserve">Sveikatos ugdymo ir mokymo renginių </w:t>
            </w:r>
            <w:r w:rsidRPr="004A6B91">
              <w:rPr>
                <w:rFonts w:ascii="Times New Roman" w:hAnsi="Times New Roman" w:cs="Times New Roman"/>
                <w:bCs/>
                <w:color w:val="000000"/>
                <w:sz w:val="16"/>
                <w:szCs w:val="16"/>
              </w:rPr>
              <w:lastRenderedPageBreak/>
              <w:t>(paskaitose, pamokose, diskusijose, debatuose, konkursuose, viktorinose, varžybose ir kituose viešuose renginiuose) dalyvių skaičius (vnt.)</w:t>
            </w:r>
          </w:p>
        </w:tc>
        <w:tc>
          <w:tcPr>
            <w:tcW w:w="1843" w:type="dxa"/>
            <w:gridSpan w:val="2"/>
            <w:tcBorders>
              <w:top w:val="single" w:sz="6" w:space="0" w:color="auto"/>
              <w:left w:val="single" w:sz="6" w:space="0" w:color="auto"/>
              <w:bottom w:val="single" w:sz="6" w:space="0" w:color="auto"/>
              <w:right w:val="single" w:sz="6" w:space="0" w:color="auto"/>
            </w:tcBorders>
            <w:hideMark/>
          </w:tcPr>
          <w:p w14:paraId="5582C956"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lastRenderedPageBreak/>
              <w:t xml:space="preserve">Žodinė, rašytinė ar vaizdinė informacija </w:t>
            </w:r>
          </w:p>
        </w:tc>
        <w:tc>
          <w:tcPr>
            <w:tcW w:w="992" w:type="dxa"/>
            <w:tcBorders>
              <w:top w:val="single" w:sz="6" w:space="0" w:color="auto"/>
              <w:left w:val="single" w:sz="6" w:space="0" w:color="auto"/>
              <w:bottom w:val="nil"/>
              <w:right w:val="single" w:sz="6" w:space="0" w:color="auto"/>
            </w:tcBorders>
            <w:hideMark/>
          </w:tcPr>
          <w:p w14:paraId="5582C957"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Leidiniai (stendai, plakatai), (vnt.)</w:t>
            </w:r>
          </w:p>
        </w:tc>
        <w:tc>
          <w:tcPr>
            <w:tcW w:w="1134" w:type="dxa"/>
            <w:tcBorders>
              <w:top w:val="single" w:sz="6" w:space="0" w:color="auto"/>
              <w:left w:val="single" w:sz="6" w:space="0" w:color="auto"/>
              <w:bottom w:val="nil"/>
              <w:right w:val="nil"/>
            </w:tcBorders>
            <w:hideMark/>
          </w:tcPr>
          <w:p w14:paraId="5582C958"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 xml:space="preserve">Sveikatos ugdymo ir mokymo renginių </w:t>
            </w:r>
            <w:r w:rsidRPr="004A6B91">
              <w:rPr>
                <w:rFonts w:ascii="Times New Roman" w:hAnsi="Times New Roman" w:cs="Times New Roman"/>
                <w:bCs/>
                <w:color w:val="000000"/>
                <w:sz w:val="16"/>
                <w:szCs w:val="16"/>
              </w:rPr>
              <w:lastRenderedPageBreak/>
              <w:t>(paskaitose, pamokose, diskusijose, debatuose, konkursuose, viktorinose, varžybose ir kituose viešuose renginiuose) dalyvių skaičius (vnt.)</w:t>
            </w:r>
          </w:p>
        </w:tc>
        <w:tc>
          <w:tcPr>
            <w:tcW w:w="1984" w:type="dxa"/>
            <w:gridSpan w:val="2"/>
            <w:tcBorders>
              <w:top w:val="single" w:sz="6" w:space="0" w:color="auto"/>
              <w:left w:val="single" w:sz="6" w:space="0" w:color="auto"/>
              <w:bottom w:val="single" w:sz="6" w:space="0" w:color="auto"/>
              <w:right w:val="single" w:sz="6" w:space="0" w:color="auto"/>
            </w:tcBorders>
            <w:hideMark/>
          </w:tcPr>
          <w:p w14:paraId="5582C959"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lastRenderedPageBreak/>
              <w:t xml:space="preserve">Žodinė, rašytinė ar vaizdinė informacija </w:t>
            </w:r>
          </w:p>
        </w:tc>
        <w:tc>
          <w:tcPr>
            <w:tcW w:w="851" w:type="dxa"/>
            <w:tcBorders>
              <w:top w:val="single" w:sz="6" w:space="0" w:color="auto"/>
              <w:left w:val="single" w:sz="6" w:space="0" w:color="auto"/>
              <w:bottom w:val="nil"/>
              <w:right w:val="single" w:sz="6" w:space="0" w:color="auto"/>
            </w:tcBorders>
            <w:hideMark/>
          </w:tcPr>
          <w:p w14:paraId="5582C95A"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Leidiniai (stendai, plakatai), (vnt.)</w:t>
            </w:r>
          </w:p>
        </w:tc>
        <w:tc>
          <w:tcPr>
            <w:tcW w:w="1134" w:type="dxa"/>
            <w:tcBorders>
              <w:top w:val="single" w:sz="6" w:space="0" w:color="auto"/>
              <w:left w:val="single" w:sz="6" w:space="0" w:color="auto"/>
              <w:bottom w:val="nil"/>
              <w:right w:val="single" w:sz="6" w:space="0" w:color="auto"/>
            </w:tcBorders>
            <w:hideMark/>
          </w:tcPr>
          <w:p w14:paraId="5582C95B"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 xml:space="preserve">Sveikatos ugdymo ir mokymo renginių </w:t>
            </w:r>
            <w:r w:rsidRPr="004A6B91">
              <w:rPr>
                <w:rFonts w:ascii="Times New Roman" w:hAnsi="Times New Roman" w:cs="Times New Roman"/>
                <w:bCs/>
                <w:color w:val="000000"/>
                <w:sz w:val="16"/>
                <w:szCs w:val="16"/>
              </w:rPr>
              <w:lastRenderedPageBreak/>
              <w:t xml:space="preserve">(paskaitose, pamokose, diskusijose, debatuose, konkursuose, viktorinose, varžybose ir kituose viešuose renginiuose) dalyvių skaičius </w:t>
            </w:r>
          </w:p>
        </w:tc>
        <w:tc>
          <w:tcPr>
            <w:tcW w:w="1843" w:type="dxa"/>
            <w:gridSpan w:val="2"/>
            <w:tcBorders>
              <w:top w:val="single" w:sz="6" w:space="0" w:color="auto"/>
              <w:left w:val="single" w:sz="6" w:space="0" w:color="auto"/>
              <w:bottom w:val="single" w:sz="6" w:space="0" w:color="auto"/>
              <w:right w:val="single" w:sz="6" w:space="0" w:color="auto"/>
            </w:tcBorders>
            <w:hideMark/>
          </w:tcPr>
          <w:p w14:paraId="5582C95C" w14:textId="77777777" w:rsidR="007D10FA" w:rsidRPr="004A6B91"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lastRenderedPageBreak/>
              <w:t xml:space="preserve">Žodinė, rašytinė ar vaizdinė informacija </w:t>
            </w:r>
          </w:p>
        </w:tc>
        <w:tc>
          <w:tcPr>
            <w:tcW w:w="2409" w:type="dxa"/>
            <w:gridSpan w:val="2"/>
            <w:tcBorders>
              <w:top w:val="single" w:sz="6" w:space="0" w:color="auto"/>
              <w:left w:val="single" w:sz="6" w:space="0" w:color="auto"/>
              <w:bottom w:val="nil"/>
              <w:right w:val="single" w:sz="6" w:space="0" w:color="auto"/>
            </w:tcBorders>
            <w:hideMark/>
          </w:tcPr>
          <w:p w14:paraId="5582C95D"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4A6B91">
              <w:rPr>
                <w:rFonts w:ascii="Times New Roman" w:hAnsi="Times New Roman" w:cs="Times New Roman"/>
                <w:bCs/>
                <w:color w:val="000000"/>
                <w:sz w:val="16"/>
                <w:szCs w:val="16"/>
              </w:rPr>
              <w:t>Leidiniai (stendai, plakatai)</w:t>
            </w:r>
          </w:p>
        </w:tc>
      </w:tr>
      <w:tr w:rsidR="007D10FA" w:rsidRPr="0091609C" w14:paraId="5582C968" w14:textId="77777777" w:rsidTr="007D10FA">
        <w:trPr>
          <w:trHeight w:val="348"/>
        </w:trPr>
        <w:tc>
          <w:tcPr>
            <w:tcW w:w="567" w:type="dxa"/>
            <w:tcBorders>
              <w:top w:val="single" w:sz="6" w:space="0" w:color="auto"/>
              <w:left w:val="single" w:sz="6" w:space="0" w:color="auto"/>
              <w:bottom w:val="single" w:sz="6" w:space="0" w:color="auto"/>
              <w:right w:val="single" w:sz="6" w:space="0" w:color="auto"/>
            </w:tcBorders>
          </w:tcPr>
          <w:p w14:paraId="5582C95F"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582C960"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nil"/>
              <w:left w:val="single" w:sz="6" w:space="0" w:color="auto"/>
              <w:bottom w:val="nil"/>
              <w:right w:val="single" w:sz="6" w:space="0" w:color="auto"/>
            </w:tcBorders>
          </w:tcPr>
          <w:p w14:paraId="5582C961"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709" w:type="dxa"/>
            <w:tcBorders>
              <w:top w:val="single" w:sz="6" w:space="0" w:color="auto"/>
              <w:left w:val="single" w:sz="6" w:space="0" w:color="auto"/>
              <w:bottom w:val="nil"/>
              <w:right w:val="single" w:sz="6" w:space="0" w:color="auto"/>
            </w:tcBorders>
            <w:hideMark/>
          </w:tcPr>
          <w:p w14:paraId="5582C962"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 xml:space="preserve">TV ir radijo laidos, </w:t>
            </w:r>
            <w:proofErr w:type="spellStart"/>
            <w:r w:rsidRPr="0091609C">
              <w:rPr>
                <w:rFonts w:ascii="Times New Roman" w:hAnsi="Times New Roman" w:cs="Times New Roman"/>
                <w:bCs/>
                <w:color w:val="000000"/>
                <w:sz w:val="16"/>
                <w:szCs w:val="16"/>
              </w:rPr>
              <w:t>video</w:t>
            </w:r>
            <w:proofErr w:type="spellEnd"/>
            <w:r w:rsidRPr="0091609C">
              <w:rPr>
                <w:rFonts w:ascii="Times New Roman" w:hAnsi="Times New Roman" w:cs="Times New Roman"/>
                <w:bCs/>
                <w:color w:val="000000"/>
                <w:sz w:val="16"/>
                <w:szCs w:val="16"/>
              </w:rPr>
              <w:t xml:space="preserve">- ir </w:t>
            </w:r>
            <w:proofErr w:type="spellStart"/>
            <w:r w:rsidRPr="0091609C">
              <w:rPr>
                <w:rFonts w:ascii="Times New Roman" w:hAnsi="Times New Roman" w:cs="Times New Roman"/>
                <w:bCs/>
                <w:color w:val="000000"/>
                <w:sz w:val="16"/>
                <w:szCs w:val="16"/>
              </w:rPr>
              <w:t>audiosiužetai</w:t>
            </w:r>
            <w:proofErr w:type="spellEnd"/>
            <w:r w:rsidRPr="0091609C">
              <w:rPr>
                <w:rFonts w:ascii="Times New Roman" w:hAnsi="Times New Roman" w:cs="Times New Roman"/>
                <w:bCs/>
                <w:color w:val="000000"/>
                <w:sz w:val="16"/>
                <w:szCs w:val="16"/>
              </w:rPr>
              <w:t>, (vnt.)</w:t>
            </w:r>
          </w:p>
        </w:tc>
        <w:tc>
          <w:tcPr>
            <w:tcW w:w="3260" w:type="dxa"/>
            <w:gridSpan w:val="3"/>
            <w:tcBorders>
              <w:top w:val="single" w:sz="6" w:space="0" w:color="auto"/>
              <w:left w:val="single" w:sz="6" w:space="0" w:color="auto"/>
              <w:bottom w:val="nil"/>
              <w:right w:val="nil"/>
            </w:tcBorders>
            <w:hideMark/>
          </w:tcPr>
          <w:p w14:paraId="5582C963"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Straipsniai, informaciniai pranešimai, publikacijos periodiniuose leidiniuose ir internete (vnt.)</w:t>
            </w:r>
          </w:p>
        </w:tc>
        <w:tc>
          <w:tcPr>
            <w:tcW w:w="992" w:type="dxa"/>
            <w:tcBorders>
              <w:top w:val="single" w:sz="6" w:space="0" w:color="auto"/>
              <w:left w:val="single" w:sz="6" w:space="0" w:color="auto"/>
              <w:bottom w:val="nil"/>
              <w:right w:val="single" w:sz="6" w:space="0" w:color="auto"/>
            </w:tcBorders>
            <w:hideMark/>
          </w:tcPr>
          <w:p w14:paraId="5582C964"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 xml:space="preserve">TV ir radijo laidos, </w:t>
            </w:r>
            <w:proofErr w:type="spellStart"/>
            <w:r w:rsidRPr="0091609C">
              <w:rPr>
                <w:rFonts w:ascii="Times New Roman" w:hAnsi="Times New Roman" w:cs="Times New Roman"/>
                <w:bCs/>
                <w:color w:val="000000"/>
                <w:sz w:val="16"/>
                <w:szCs w:val="16"/>
              </w:rPr>
              <w:t>video</w:t>
            </w:r>
            <w:proofErr w:type="spellEnd"/>
            <w:r w:rsidRPr="0091609C">
              <w:rPr>
                <w:rFonts w:ascii="Times New Roman" w:hAnsi="Times New Roman" w:cs="Times New Roman"/>
                <w:bCs/>
                <w:color w:val="000000"/>
                <w:sz w:val="16"/>
                <w:szCs w:val="16"/>
              </w:rPr>
              <w:t xml:space="preserve">- ir </w:t>
            </w:r>
            <w:proofErr w:type="spellStart"/>
            <w:r w:rsidRPr="0091609C">
              <w:rPr>
                <w:rFonts w:ascii="Times New Roman" w:hAnsi="Times New Roman" w:cs="Times New Roman"/>
                <w:bCs/>
                <w:color w:val="000000"/>
                <w:sz w:val="16"/>
                <w:szCs w:val="16"/>
              </w:rPr>
              <w:t>audiosiužetai</w:t>
            </w:r>
            <w:proofErr w:type="spellEnd"/>
            <w:r w:rsidRPr="0091609C">
              <w:rPr>
                <w:rFonts w:ascii="Times New Roman" w:hAnsi="Times New Roman" w:cs="Times New Roman"/>
                <w:bCs/>
                <w:color w:val="000000"/>
                <w:sz w:val="16"/>
                <w:szCs w:val="16"/>
              </w:rPr>
              <w:t xml:space="preserve">, (vnt.) </w:t>
            </w:r>
          </w:p>
        </w:tc>
        <w:tc>
          <w:tcPr>
            <w:tcW w:w="2977" w:type="dxa"/>
            <w:gridSpan w:val="3"/>
            <w:tcBorders>
              <w:top w:val="single" w:sz="6" w:space="0" w:color="auto"/>
              <w:left w:val="single" w:sz="6" w:space="0" w:color="auto"/>
              <w:bottom w:val="nil"/>
              <w:right w:val="single" w:sz="6" w:space="0" w:color="auto"/>
            </w:tcBorders>
            <w:hideMark/>
          </w:tcPr>
          <w:p w14:paraId="5582C965"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Straipsniai, informaciniai pranešimai, publikacijos periodiniuose leidiniuose ir internete (vnt.)</w:t>
            </w:r>
          </w:p>
        </w:tc>
        <w:tc>
          <w:tcPr>
            <w:tcW w:w="850" w:type="dxa"/>
            <w:tcBorders>
              <w:top w:val="single" w:sz="6" w:space="0" w:color="auto"/>
              <w:left w:val="single" w:sz="6" w:space="0" w:color="auto"/>
              <w:bottom w:val="nil"/>
              <w:right w:val="single" w:sz="6" w:space="0" w:color="auto"/>
            </w:tcBorders>
            <w:hideMark/>
          </w:tcPr>
          <w:p w14:paraId="5582C966"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 xml:space="preserve">TV ir radijo laidos, </w:t>
            </w:r>
            <w:proofErr w:type="spellStart"/>
            <w:r w:rsidRPr="0091609C">
              <w:rPr>
                <w:rFonts w:ascii="Times New Roman" w:hAnsi="Times New Roman" w:cs="Times New Roman"/>
                <w:bCs/>
                <w:color w:val="000000"/>
                <w:sz w:val="16"/>
                <w:szCs w:val="16"/>
              </w:rPr>
              <w:t>video</w:t>
            </w:r>
            <w:proofErr w:type="spellEnd"/>
            <w:r w:rsidRPr="0091609C">
              <w:rPr>
                <w:rFonts w:ascii="Times New Roman" w:hAnsi="Times New Roman" w:cs="Times New Roman"/>
                <w:bCs/>
                <w:color w:val="000000"/>
                <w:sz w:val="16"/>
                <w:szCs w:val="16"/>
              </w:rPr>
              <w:t xml:space="preserve">- ir </w:t>
            </w:r>
            <w:proofErr w:type="spellStart"/>
            <w:r w:rsidRPr="0091609C">
              <w:rPr>
                <w:rFonts w:ascii="Times New Roman" w:hAnsi="Times New Roman" w:cs="Times New Roman"/>
                <w:bCs/>
                <w:color w:val="000000"/>
                <w:sz w:val="16"/>
                <w:szCs w:val="16"/>
              </w:rPr>
              <w:t>audiosiužetai</w:t>
            </w:r>
            <w:proofErr w:type="spellEnd"/>
            <w:r w:rsidRPr="0091609C">
              <w:rPr>
                <w:rFonts w:ascii="Times New Roman" w:hAnsi="Times New Roman" w:cs="Times New Roman"/>
                <w:bCs/>
                <w:color w:val="000000"/>
                <w:sz w:val="16"/>
                <w:szCs w:val="16"/>
              </w:rPr>
              <w:t xml:space="preserve"> </w:t>
            </w:r>
          </w:p>
        </w:tc>
        <w:tc>
          <w:tcPr>
            <w:tcW w:w="3402" w:type="dxa"/>
            <w:gridSpan w:val="3"/>
            <w:tcBorders>
              <w:top w:val="single" w:sz="6" w:space="0" w:color="auto"/>
              <w:left w:val="single" w:sz="6" w:space="0" w:color="auto"/>
              <w:bottom w:val="nil"/>
              <w:right w:val="single" w:sz="6" w:space="0" w:color="auto"/>
            </w:tcBorders>
            <w:hideMark/>
          </w:tcPr>
          <w:p w14:paraId="5582C967"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Straipsniai, informaciniai pranešimai, publikacijos periodiniuose leidiniuose ir internete</w:t>
            </w:r>
          </w:p>
        </w:tc>
      </w:tr>
      <w:tr w:rsidR="007D10FA" w:rsidRPr="0091609C" w14:paraId="5582C978" w14:textId="77777777" w:rsidTr="007D10FA">
        <w:trPr>
          <w:trHeight w:val="294"/>
        </w:trPr>
        <w:tc>
          <w:tcPr>
            <w:tcW w:w="567" w:type="dxa"/>
            <w:tcBorders>
              <w:top w:val="single" w:sz="6" w:space="0" w:color="auto"/>
              <w:left w:val="single" w:sz="6" w:space="0" w:color="auto"/>
              <w:bottom w:val="single" w:sz="6" w:space="0" w:color="auto"/>
              <w:right w:val="single" w:sz="6" w:space="0" w:color="auto"/>
            </w:tcBorders>
          </w:tcPr>
          <w:p w14:paraId="5582C969"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582C96A"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nil"/>
              <w:left w:val="single" w:sz="6" w:space="0" w:color="auto"/>
              <w:bottom w:val="single" w:sz="6" w:space="0" w:color="auto"/>
              <w:right w:val="single" w:sz="6" w:space="0" w:color="auto"/>
            </w:tcBorders>
          </w:tcPr>
          <w:p w14:paraId="5582C96B"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709" w:type="dxa"/>
            <w:tcBorders>
              <w:top w:val="nil"/>
              <w:left w:val="single" w:sz="6" w:space="0" w:color="auto"/>
              <w:bottom w:val="single" w:sz="6" w:space="0" w:color="auto"/>
              <w:right w:val="single" w:sz="6" w:space="0" w:color="auto"/>
            </w:tcBorders>
          </w:tcPr>
          <w:p w14:paraId="5582C96C"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nil"/>
              <w:left w:val="single" w:sz="6" w:space="0" w:color="auto"/>
              <w:bottom w:val="single" w:sz="6" w:space="0" w:color="auto"/>
              <w:right w:val="single" w:sz="6" w:space="0" w:color="auto"/>
            </w:tcBorders>
          </w:tcPr>
          <w:p w14:paraId="5582C96D"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nil"/>
              <w:left w:val="single" w:sz="6" w:space="0" w:color="auto"/>
              <w:bottom w:val="single" w:sz="6" w:space="0" w:color="auto"/>
              <w:right w:val="single" w:sz="6" w:space="0" w:color="auto"/>
            </w:tcBorders>
          </w:tcPr>
          <w:p w14:paraId="5582C96E"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nil"/>
              <w:left w:val="single" w:sz="6" w:space="0" w:color="auto"/>
              <w:bottom w:val="single" w:sz="6" w:space="0" w:color="auto"/>
              <w:right w:val="nil"/>
            </w:tcBorders>
          </w:tcPr>
          <w:p w14:paraId="5582C96F"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nil"/>
              <w:left w:val="single" w:sz="6" w:space="0" w:color="auto"/>
              <w:bottom w:val="single" w:sz="6" w:space="0" w:color="auto"/>
              <w:right w:val="single" w:sz="6" w:space="0" w:color="auto"/>
            </w:tcBorders>
          </w:tcPr>
          <w:p w14:paraId="5582C970"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nil"/>
              <w:left w:val="single" w:sz="6" w:space="0" w:color="auto"/>
              <w:bottom w:val="single" w:sz="6" w:space="0" w:color="auto"/>
              <w:right w:val="single" w:sz="6" w:space="0" w:color="auto"/>
            </w:tcBorders>
          </w:tcPr>
          <w:p w14:paraId="5582C971"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1" w:type="dxa"/>
            <w:tcBorders>
              <w:top w:val="nil"/>
              <w:left w:val="single" w:sz="6" w:space="0" w:color="auto"/>
              <w:bottom w:val="single" w:sz="6" w:space="0" w:color="auto"/>
              <w:right w:val="single" w:sz="6" w:space="0" w:color="auto"/>
            </w:tcBorders>
          </w:tcPr>
          <w:p w14:paraId="5582C972"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134" w:type="dxa"/>
            <w:tcBorders>
              <w:top w:val="nil"/>
              <w:left w:val="single" w:sz="6" w:space="0" w:color="auto"/>
              <w:bottom w:val="single" w:sz="6" w:space="0" w:color="auto"/>
              <w:right w:val="single" w:sz="6" w:space="0" w:color="auto"/>
            </w:tcBorders>
          </w:tcPr>
          <w:p w14:paraId="5582C973"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0" w:type="dxa"/>
            <w:tcBorders>
              <w:top w:val="nil"/>
              <w:left w:val="single" w:sz="6" w:space="0" w:color="auto"/>
              <w:bottom w:val="single" w:sz="6" w:space="0" w:color="auto"/>
              <w:right w:val="single" w:sz="6" w:space="0" w:color="auto"/>
            </w:tcBorders>
          </w:tcPr>
          <w:p w14:paraId="5582C974"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3" w:type="dxa"/>
            <w:tcBorders>
              <w:top w:val="nil"/>
              <w:left w:val="single" w:sz="6" w:space="0" w:color="auto"/>
              <w:bottom w:val="single" w:sz="6" w:space="0" w:color="auto"/>
              <w:right w:val="single" w:sz="6" w:space="0" w:color="auto"/>
            </w:tcBorders>
          </w:tcPr>
          <w:p w14:paraId="5582C975"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850" w:type="dxa"/>
            <w:tcBorders>
              <w:top w:val="nil"/>
              <w:left w:val="single" w:sz="6" w:space="0" w:color="auto"/>
              <w:bottom w:val="single" w:sz="6" w:space="0" w:color="auto"/>
              <w:right w:val="single" w:sz="6" w:space="0" w:color="auto"/>
            </w:tcBorders>
          </w:tcPr>
          <w:p w14:paraId="5582C976" w14:textId="77777777" w:rsidR="007D10FA" w:rsidRPr="0091609C" w:rsidRDefault="007D10FA">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nil"/>
              <w:left w:val="single" w:sz="6" w:space="0" w:color="auto"/>
              <w:bottom w:val="single" w:sz="6" w:space="0" w:color="auto"/>
              <w:right w:val="single" w:sz="6" w:space="0" w:color="auto"/>
            </w:tcBorders>
          </w:tcPr>
          <w:p w14:paraId="5582C977"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7D10FA" w:rsidRPr="0091609C" w14:paraId="5582C988" w14:textId="77777777" w:rsidTr="007D10FA">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79"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w:t>
            </w:r>
          </w:p>
        </w:tc>
        <w:tc>
          <w:tcPr>
            <w:tcW w:w="1701" w:type="dxa"/>
            <w:tcBorders>
              <w:top w:val="single" w:sz="6" w:space="0" w:color="auto"/>
              <w:left w:val="single" w:sz="6" w:space="0" w:color="auto"/>
              <w:bottom w:val="single" w:sz="6" w:space="0" w:color="auto"/>
              <w:right w:val="single" w:sz="6" w:space="0" w:color="auto"/>
            </w:tcBorders>
            <w:hideMark/>
          </w:tcPr>
          <w:p w14:paraId="5582C97A"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hideMark/>
          </w:tcPr>
          <w:p w14:paraId="5582C97B"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3</w:t>
            </w:r>
          </w:p>
        </w:tc>
        <w:tc>
          <w:tcPr>
            <w:tcW w:w="709" w:type="dxa"/>
            <w:tcBorders>
              <w:top w:val="single" w:sz="6" w:space="0" w:color="auto"/>
              <w:left w:val="single" w:sz="6" w:space="0" w:color="auto"/>
              <w:bottom w:val="single" w:sz="6" w:space="0" w:color="auto"/>
              <w:right w:val="single" w:sz="6" w:space="0" w:color="auto"/>
            </w:tcBorders>
            <w:hideMark/>
          </w:tcPr>
          <w:p w14:paraId="5582C97C"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4</w:t>
            </w:r>
          </w:p>
        </w:tc>
        <w:tc>
          <w:tcPr>
            <w:tcW w:w="1134" w:type="dxa"/>
            <w:tcBorders>
              <w:top w:val="single" w:sz="6" w:space="0" w:color="auto"/>
              <w:left w:val="single" w:sz="6" w:space="0" w:color="auto"/>
              <w:bottom w:val="single" w:sz="6" w:space="0" w:color="auto"/>
              <w:right w:val="single" w:sz="6" w:space="0" w:color="auto"/>
            </w:tcBorders>
            <w:hideMark/>
          </w:tcPr>
          <w:p w14:paraId="5582C97D"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hideMark/>
          </w:tcPr>
          <w:p w14:paraId="5582C97E"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hideMark/>
          </w:tcPr>
          <w:p w14:paraId="5582C97F"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7</w:t>
            </w:r>
          </w:p>
        </w:tc>
        <w:tc>
          <w:tcPr>
            <w:tcW w:w="992" w:type="dxa"/>
            <w:tcBorders>
              <w:top w:val="single" w:sz="6" w:space="0" w:color="auto"/>
              <w:left w:val="single" w:sz="6" w:space="0" w:color="auto"/>
              <w:bottom w:val="single" w:sz="6" w:space="0" w:color="auto"/>
              <w:right w:val="single" w:sz="6" w:space="0" w:color="auto"/>
            </w:tcBorders>
            <w:hideMark/>
          </w:tcPr>
          <w:p w14:paraId="5582C980"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hideMark/>
          </w:tcPr>
          <w:p w14:paraId="5582C981"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9</w:t>
            </w:r>
          </w:p>
        </w:tc>
        <w:tc>
          <w:tcPr>
            <w:tcW w:w="851" w:type="dxa"/>
            <w:tcBorders>
              <w:top w:val="single" w:sz="6" w:space="0" w:color="auto"/>
              <w:left w:val="single" w:sz="6" w:space="0" w:color="auto"/>
              <w:bottom w:val="single" w:sz="6" w:space="0" w:color="auto"/>
              <w:right w:val="single" w:sz="6" w:space="0" w:color="auto"/>
            </w:tcBorders>
            <w:hideMark/>
          </w:tcPr>
          <w:p w14:paraId="5582C982"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10</w:t>
            </w:r>
          </w:p>
        </w:tc>
        <w:tc>
          <w:tcPr>
            <w:tcW w:w="1134" w:type="dxa"/>
            <w:tcBorders>
              <w:top w:val="single" w:sz="6" w:space="0" w:color="auto"/>
              <w:left w:val="single" w:sz="6" w:space="0" w:color="auto"/>
              <w:bottom w:val="single" w:sz="6" w:space="0" w:color="auto"/>
              <w:right w:val="single" w:sz="6" w:space="0" w:color="auto"/>
            </w:tcBorders>
            <w:hideMark/>
          </w:tcPr>
          <w:p w14:paraId="5582C983"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11</w:t>
            </w:r>
          </w:p>
        </w:tc>
        <w:tc>
          <w:tcPr>
            <w:tcW w:w="850" w:type="dxa"/>
            <w:tcBorders>
              <w:top w:val="single" w:sz="6" w:space="0" w:color="auto"/>
              <w:left w:val="single" w:sz="6" w:space="0" w:color="auto"/>
              <w:bottom w:val="single" w:sz="6" w:space="0" w:color="auto"/>
              <w:right w:val="single" w:sz="6" w:space="0" w:color="auto"/>
            </w:tcBorders>
            <w:hideMark/>
          </w:tcPr>
          <w:p w14:paraId="5582C984"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12</w:t>
            </w:r>
          </w:p>
        </w:tc>
        <w:tc>
          <w:tcPr>
            <w:tcW w:w="993" w:type="dxa"/>
            <w:tcBorders>
              <w:top w:val="single" w:sz="6" w:space="0" w:color="auto"/>
              <w:left w:val="single" w:sz="6" w:space="0" w:color="auto"/>
              <w:bottom w:val="single" w:sz="6" w:space="0" w:color="auto"/>
              <w:right w:val="single" w:sz="6" w:space="0" w:color="auto"/>
            </w:tcBorders>
            <w:hideMark/>
          </w:tcPr>
          <w:p w14:paraId="5582C985"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13</w:t>
            </w:r>
          </w:p>
        </w:tc>
        <w:tc>
          <w:tcPr>
            <w:tcW w:w="850" w:type="dxa"/>
            <w:tcBorders>
              <w:top w:val="single" w:sz="6" w:space="0" w:color="auto"/>
              <w:left w:val="single" w:sz="6" w:space="0" w:color="auto"/>
              <w:bottom w:val="single" w:sz="6" w:space="0" w:color="auto"/>
              <w:right w:val="single" w:sz="6" w:space="0" w:color="auto"/>
            </w:tcBorders>
            <w:hideMark/>
          </w:tcPr>
          <w:p w14:paraId="5582C986"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14</w:t>
            </w:r>
          </w:p>
        </w:tc>
        <w:tc>
          <w:tcPr>
            <w:tcW w:w="1559" w:type="dxa"/>
            <w:tcBorders>
              <w:top w:val="single" w:sz="6" w:space="0" w:color="auto"/>
              <w:left w:val="single" w:sz="6" w:space="0" w:color="auto"/>
              <w:bottom w:val="single" w:sz="6" w:space="0" w:color="auto"/>
              <w:right w:val="single" w:sz="6" w:space="0" w:color="auto"/>
            </w:tcBorders>
            <w:hideMark/>
          </w:tcPr>
          <w:p w14:paraId="5582C987" w14:textId="77777777" w:rsidR="007D10FA" w:rsidRPr="0091609C" w:rsidRDefault="007D10FA">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15</w:t>
            </w:r>
          </w:p>
        </w:tc>
      </w:tr>
      <w:tr w:rsidR="007D10FA" w:rsidRPr="0091609C" w14:paraId="5582C996" w14:textId="77777777" w:rsidTr="007D10FA">
        <w:trPr>
          <w:trHeight w:val="262"/>
        </w:trPr>
        <w:tc>
          <w:tcPr>
            <w:tcW w:w="3119" w:type="dxa"/>
            <w:gridSpan w:val="3"/>
            <w:tcBorders>
              <w:top w:val="single" w:sz="6" w:space="0" w:color="auto"/>
              <w:left w:val="single" w:sz="6" w:space="0" w:color="auto"/>
              <w:bottom w:val="single" w:sz="6" w:space="0" w:color="auto"/>
              <w:right w:val="nil"/>
            </w:tcBorders>
            <w:hideMark/>
          </w:tcPr>
          <w:p w14:paraId="5582C989" w14:textId="77777777" w:rsidR="007D10FA" w:rsidRPr="0091609C" w:rsidRDefault="007D10FA" w:rsidP="00DD139D">
            <w:pPr>
              <w:autoSpaceDE w:val="0"/>
              <w:autoSpaceDN w:val="0"/>
              <w:adjustRightInd w:val="0"/>
              <w:spacing w:after="0" w:line="240" w:lineRule="auto"/>
              <w:jc w:val="center"/>
              <w:rPr>
                <w:rFonts w:ascii="Times New Roman" w:hAnsi="Times New Roman" w:cs="Times New Roman"/>
                <w:color w:val="000000"/>
                <w:sz w:val="24"/>
                <w:szCs w:val="24"/>
              </w:rPr>
            </w:pPr>
            <w:r w:rsidRPr="0091609C">
              <w:rPr>
                <w:rFonts w:ascii="Times New Roman" w:hAnsi="Times New Roman" w:cs="Times New Roman"/>
                <w:b/>
                <w:bCs/>
                <w:color w:val="000000"/>
                <w:sz w:val="24"/>
                <w:szCs w:val="24"/>
              </w:rPr>
              <w:t>Mokinių visuomenės sveikatos priežiūra</w:t>
            </w:r>
            <w:r w:rsidR="00DD139D" w:rsidRPr="0091609C">
              <w:rPr>
                <w:rFonts w:ascii="Times New Roman" w:hAnsi="Times New Roman" w:cs="Times New Roman"/>
                <w:color w:val="000000"/>
                <w:sz w:val="24"/>
                <w:szCs w:val="24"/>
              </w:rPr>
              <w:t xml:space="preserve">   </w:t>
            </w:r>
            <w:r w:rsidRPr="0091609C">
              <w:rPr>
                <w:rFonts w:ascii="Times New Roman" w:hAnsi="Times New Roman" w:cs="Times New Roman"/>
                <w:color w:val="000000"/>
                <w:sz w:val="24"/>
                <w:szCs w:val="24"/>
              </w:rPr>
              <w:t xml:space="preserve">                                                             </w:t>
            </w:r>
          </w:p>
        </w:tc>
        <w:tc>
          <w:tcPr>
            <w:tcW w:w="709" w:type="dxa"/>
            <w:tcBorders>
              <w:top w:val="single" w:sz="6" w:space="0" w:color="auto"/>
              <w:left w:val="nil"/>
              <w:bottom w:val="single" w:sz="6" w:space="0" w:color="auto"/>
              <w:right w:val="nil"/>
            </w:tcBorders>
          </w:tcPr>
          <w:p w14:paraId="5582C98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nil"/>
            </w:tcBorders>
          </w:tcPr>
          <w:p w14:paraId="5582C98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14:paraId="5582C98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nil"/>
            </w:tcBorders>
          </w:tcPr>
          <w:p w14:paraId="5582C98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14:paraId="5582C98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14:paraId="5582C98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nil"/>
              <w:bottom w:val="single" w:sz="6" w:space="0" w:color="auto"/>
              <w:right w:val="nil"/>
            </w:tcBorders>
          </w:tcPr>
          <w:p w14:paraId="5582C99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nil"/>
            </w:tcBorders>
          </w:tcPr>
          <w:p w14:paraId="5582C99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6" w:space="0" w:color="auto"/>
              <w:left w:val="nil"/>
              <w:bottom w:val="single" w:sz="6" w:space="0" w:color="auto"/>
              <w:right w:val="nil"/>
            </w:tcBorders>
          </w:tcPr>
          <w:p w14:paraId="5582C99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single" w:sz="6" w:space="0" w:color="auto"/>
              <w:left w:val="nil"/>
              <w:bottom w:val="single" w:sz="6" w:space="0" w:color="auto"/>
              <w:right w:val="nil"/>
            </w:tcBorders>
          </w:tcPr>
          <w:p w14:paraId="5582C99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6" w:space="0" w:color="auto"/>
              <w:left w:val="nil"/>
              <w:bottom w:val="single" w:sz="6" w:space="0" w:color="auto"/>
              <w:right w:val="nil"/>
            </w:tcBorders>
          </w:tcPr>
          <w:p w14:paraId="5582C99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6" w:space="0" w:color="auto"/>
              <w:left w:val="nil"/>
              <w:bottom w:val="single" w:sz="6" w:space="0" w:color="auto"/>
              <w:right w:val="single" w:sz="6" w:space="0" w:color="auto"/>
            </w:tcBorders>
          </w:tcPr>
          <w:p w14:paraId="5582C995"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24"/>
                <w:szCs w:val="24"/>
              </w:rPr>
            </w:pPr>
          </w:p>
        </w:tc>
      </w:tr>
      <w:tr w:rsidR="007D10FA" w:rsidRPr="0091609C" w14:paraId="5582C9A6" w14:textId="77777777" w:rsidTr="007D10FA">
        <w:trPr>
          <w:trHeight w:val="163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9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w:t>
            </w:r>
          </w:p>
        </w:tc>
        <w:tc>
          <w:tcPr>
            <w:tcW w:w="1701" w:type="dxa"/>
            <w:tcBorders>
              <w:top w:val="single" w:sz="6" w:space="0" w:color="auto"/>
              <w:left w:val="single" w:sz="6" w:space="0" w:color="auto"/>
              <w:bottom w:val="single" w:sz="6" w:space="0" w:color="auto"/>
              <w:right w:val="single" w:sz="6" w:space="0" w:color="auto"/>
            </w:tcBorders>
            <w:hideMark/>
          </w:tcPr>
          <w:p w14:paraId="5582C99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Informavimo veiksmai, iš viso (1.1.–1.2.):</w:t>
            </w:r>
          </w:p>
        </w:tc>
        <w:tc>
          <w:tcPr>
            <w:tcW w:w="851" w:type="dxa"/>
            <w:tcBorders>
              <w:top w:val="single" w:sz="6" w:space="0" w:color="auto"/>
              <w:left w:val="single" w:sz="6" w:space="0" w:color="auto"/>
              <w:bottom w:val="single" w:sz="6" w:space="0" w:color="auto"/>
              <w:right w:val="single" w:sz="6" w:space="0" w:color="auto"/>
            </w:tcBorders>
            <w:hideMark/>
          </w:tcPr>
          <w:p w14:paraId="5582C99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9910</w:t>
            </w:r>
          </w:p>
        </w:tc>
        <w:tc>
          <w:tcPr>
            <w:tcW w:w="709" w:type="dxa"/>
            <w:tcBorders>
              <w:top w:val="single" w:sz="6" w:space="0" w:color="auto"/>
              <w:left w:val="single" w:sz="6" w:space="0" w:color="auto"/>
              <w:bottom w:val="single" w:sz="6" w:space="0" w:color="auto"/>
              <w:right w:val="single" w:sz="6" w:space="0" w:color="auto"/>
            </w:tcBorders>
          </w:tcPr>
          <w:p w14:paraId="5582C99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99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75</w:t>
            </w:r>
          </w:p>
        </w:tc>
        <w:tc>
          <w:tcPr>
            <w:tcW w:w="992" w:type="dxa"/>
            <w:tcBorders>
              <w:top w:val="single" w:sz="6" w:space="0" w:color="auto"/>
              <w:left w:val="single" w:sz="6" w:space="0" w:color="auto"/>
              <w:bottom w:val="single" w:sz="6" w:space="0" w:color="auto"/>
              <w:right w:val="single" w:sz="6" w:space="0" w:color="auto"/>
            </w:tcBorders>
            <w:hideMark/>
          </w:tcPr>
          <w:p w14:paraId="5582C99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hideMark/>
          </w:tcPr>
          <w:p w14:paraId="5582C99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10312</w:t>
            </w:r>
          </w:p>
        </w:tc>
        <w:tc>
          <w:tcPr>
            <w:tcW w:w="992" w:type="dxa"/>
            <w:tcBorders>
              <w:top w:val="single" w:sz="6" w:space="0" w:color="auto"/>
              <w:left w:val="single" w:sz="6" w:space="0" w:color="auto"/>
              <w:bottom w:val="single" w:sz="6" w:space="0" w:color="auto"/>
              <w:right w:val="single" w:sz="6" w:space="0" w:color="auto"/>
            </w:tcBorders>
          </w:tcPr>
          <w:p w14:paraId="5582C99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99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75</w:t>
            </w:r>
          </w:p>
        </w:tc>
        <w:tc>
          <w:tcPr>
            <w:tcW w:w="851" w:type="dxa"/>
            <w:tcBorders>
              <w:top w:val="single" w:sz="6" w:space="0" w:color="auto"/>
              <w:left w:val="single" w:sz="6" w:space="0" w:color="auto"/>
              <w:bottom w:val="single" w:sz="6" w:space="0" w:color="auto"/>
              <w:right w:val="single" w:sz="6" w:space="0" w:color="auto"/>
            </w:tcBorders>
            <w:hideMark/>
          </w:tcPr>
          <w:p w14:paraId="5582C9A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hideMark/>
          </w:tcPr>
          <w:p w14:paraId="5582C9A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101,3 proc.</w:t>
            </w:r>
          </w:p>
        </w:tc>
        <w:tc>
          <w:tcPr>
            <w:tcW w:w="850" w:type="dxa"/>
            <w:tcBorders>
              <w:top w:val="single" w:sz="6" w:space="0" w:color="auto"/>
              <w:left w:val="single" w:sz="6" w:space="0" w:color="auto"/>
              <w:bottom w:val="single" w:sz="6" w:space="0" w:color="auto"/>
              <w:right w:val="single" w:sz="6" w:space="0" w:color="auto"/>
            </w:tcBorders>
          </w:tcPr>
          <w:p w14:paraId="5582C9A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9A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hideMark/>
          </w:tcPr>
          <w:p w14:paraId="5582C9A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hideMark/>
          </w:tcPr>
          <w:p w14:paraId="5582C9A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9B6" w14:textId="77777777" w:rsidTr="007D10FA">
        <w:trPr>
          <w:trHeight w:val="1884"/>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A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w:t>
            </w:r>
          </w:p>
        </w:tc>
        <w:tc>
          <w:tcPr>
            <w:tcW w:w="1701" w:type="dxa"/>
            <w:tcBorders>
              <w:top w:val="single" w:sz="6" w:space="0" w:color="auto"/>
              <w:left w:val="single" w:sz="6" w:space="0" w:color="auto"/>
              <w:bottom w:val="single" w:sz="6" w:space="0" w:color="auto"/>
              <w:right w:val="single" w:sz="6" w:space="0" w:color="auto"/>
            </w:tcBorders>
            <w:hideMark/>
          </w:tcPr>
          <w:p w14:paraId="5582C9A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Skirti mokinių, ugdomų pagal ikimokyklinio ir priešmokyklinio ugdymo programas, visuomenės sveikatos priežiūrai,  iš viso: (1.1.1.–1.1.9.)</w:t>
            </w:r>
          </w:p>
        </w:tc>
        <w:tc>
          <w:tcPr>
            <w:tcW w:w="851" w:type="dxa"/>
            <w:tcBorders>
              <w:top w:val="single" w:sz="6" w:space="0" w:color="auto"/>
              <w:left w:val="single" w:sz="6" w:space="0" w:color="auto"/>
              <w:bottom w:val="single" w:sz="6" w:space="0" w:color="auto"/>
              <w:right w:val="single" w:sz="6" w:space="0" w:color="auto"/>
            </w:tcBorders>
            <w:hideMark/>
          </w:tcPr>
          <w:p w14:paraId="5582C9A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1510</w:t>
            </w:r>
          </w:p>
        </w:tc>
        <w:tc>
          <w:tcPr>
            <w:tcW w:w="709" w:type="dxa"/>
            <w:tcBorders>
              <w:top w:val="single" w:sz="6" w:space="0" w:color="auto"/>
              <w:left w:val="single" w:sz="6" w:space="0" w:color="auto"/>
              <w:bottom w:val="single" w:sz="6" w:space="0" w:color="auto"/>
              <w:right w:val="single" w:sz="6" w:space="0" w:color="auto"/>
            </w:tcBorders>
          </w:tcPr>
          <w:p w14:paraId="5582C9A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A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9A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hideMark/>
          </w:tcPr>
          <w:p w14:paraId="5582C9A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1645</w:t>
            </w:r>
          </w:p>
        </w:tc>
        <w:tc>
          <w:tcPr>
            <w:tcW w:w="992" w:type="dxa"/>
            <w:tcBorders>
              <w:top w:val="single" w:sz="6" w:space="0" w:color="auto"/>
              <w:left w:val="single" w:sz="6" w:space="0" w:color="auto"/>
              <w:bottom w:val="single" w:sz="6" w:space="0" w:color="auto"/>
              <w:right w:val="single" w:sz="6" w:space="0" w:color="auto"/>
            </w:tcBorders>
          </w:tcPr>
          <w:p w14:paraId="5582C9A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A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9B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hideMark/>
          </w:tcPr>
          <w:p w14:paraId="5582C9B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103 proc.</w:t>
            </w:r>
          </w:p>
        </w:tc>
        <w:tc>
          <w:tcPr>
            <w:tcW w:w="850" w:type="dxa"/>
            <w:tcBorders>
              <w:top w:val="single" w:sz="6" w:space="0" w:color="auto"/>
              <w:left w:val="single" w:sz="6" w:space="0" w:color="auto"/>
              <w:bottom w:val="single" w:sz="6" w:space="0" w:color="auto"/>
              <w:right w:val="single" w:sz="6" w:space="0" w:color="auto"/>
            </w:tcBorders>
          </w:tcPr>
          <w:p w14:paraId="5582C9B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B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9B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hideMark/>
          </w:tcPr>
          <w:p w14:paraId="5582C9B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9C6" w14:textId="77777777" w:rsidTr="007D10FA">
        <w:trPr>
          <w:trHeight w:val="1339"/>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B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lastRenderedPageBreak/>
              <w:t>1.1.1.</w:t>
            </w:r>
          </w:p>
        </w:tc>
        <w:tc>
          <w:tcPr>
            <w:tcW w:w="1701" w:type="dxa"/>
            <w:tcBorders>
              <w:top w:val="single" w:sz="6" w:space="0" w:color="auto"/>
              <w:left w:val="single" w:sz="6" w:space="0" w:color="auto"/>
              <w:bottom w:val="single" w:sz="6" w:space="0" w:color="auto"/>
              <w:right w:val="single" w:sz="6" w:space="0" w:color="auto"/>
            </w:tcBorders>
            <w:hideMark/>
          </w:tcPr>
          <w:p w14:paraId="5582C9B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Sveikatos sauga ir stiprinimas, bendrieji sveikos gyvensenos ir ligų prevencijos klausimai</w:t>
            </w:r>
          </w:p>
        </w:tc>
        <w:tc>
          <w:tcPr>
            <w:tcW w:w="851" w:type="dxa"/>
            <w:tcBorders>
              <w:top w:val="single" w:sz="6" w:space="0" w:color="auto"/>
              <w:left w:val="single" w:sz="6" w:space="0" w:color="auto"/>
              <w:bottom w:val="single" w:sz="6" w:space="0" w:color="auto"/>
              <w:right w:val="single" w:sz="6" w:space="0" w:color="auto"/>
            </w:tcBorders>
            <w:hideMark/>
          </w:tcPr>
          <w:p w14:paraId="5582C9B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400</w:t>
            </w:r>
          </w:p>
        </w:tc>
        <w:tc>
          <w:tcPr>
            <w:tcW w:w="709" w:type="dxa"/>
            <w:tcBorders>
              <w:top w:val="single" w:sz="6" w:space="0" w:color="auto"/>
              <w:left w:val="single" w:sz="6" w:space="0" w:color="auto"/>
              <w:bottom w:val="single" w:sz="6" w:space="0" w:color="auto"/>
              <w:right w:val="single" w:sz="6" w:space="0" w:color="auto"/>
            </w:tcBorders>
          </w:tcPr>
          <w:p w14:paraId="5582C9B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B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B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9B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420</w:t>
            </w:r>
          </w:p>
        </w:tc>
        <w:tc>
          <w:tcPr>
            <w:tcW w:w="992" w:type="dxa"/>
            <w:tcBorders>
              <w:top w:val="single" w:sz="6" w:space="0" w:color="auto"/>
              <w:left w:val="single" w:sz="6" w:space="0" w:color="auto"/>
              <w:bottom w:val="single" w:sz="6" w:space="0" w:color="auto"/>
              <w:right w:val="single" w:sz="6" w:space="0" w:color="auto"/>
            </w:tcBorders>
          </w:tcPr>
          <w:p w14:paraId="5582C9B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B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9C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9C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105 proc.</w:t>
            </w:r>
          </w:p>
        </w:tc>
        <w:tc>
          <w:tcPr>
            <w:tcW w:w="850" w:type="dxa"/>
            <w:tcBorders>
              <w:top w:val="single" w:sz="6" w:space="0" w:color="auto"/>
              <w:left w:val="single" w:sz="6" w:space="0" w:color="auto"/>
              <w:bottom w:val="single" w:sz="6" w:space="0" w:color="auto"/>
              <w:right w:val="single" w:sz="6" w:space="0" w:color="auto"/>
            </w:tcBorders>
          </w:tcPr>
          <w:p w14:paraId="5582C9C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C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9C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9C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9D6" w14:textId="77777777" w:rsidTr="007D10FA">
        <w:trPr>
          <w:trHeight w:val="1186"/>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C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1.1.2.</w:t>
            </w:r>
          </w:p>
        </w:tc>
        <w:tc>
          <w:tcPr>
            <w:tcW w:w="1701" w:type="dxa"/>
            <w:tcBorders>
              <w:top w:val="single" w:sz="6" w:space="0" w:color="auto"/>
              <w:left w:val="single" w:sz="6" w:space="0" w:color="auto"/>
              <w:bottom w:val="single" w:sz="6" w:space="0" w:color="auto"/>
              <w:right w:val="single" w:sz="6" w:space="0" w:color="auto"/>
            </w:tcBorders>
            <w:hideMark/>
          </w:tcPr>
          <w:p w14:paraId="5582C9C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Sveika mityba ir nutukimo prevencija</w:t>
            </w:r>
          </w:p>
        </w:tc>
        <w:tc>
          <w:tcPr>
            <w:tcW w:w="851" w:type="dxa"/>
            <w:tcBorders>
              <w:top w:val="single" w:sz="6" w:space="0" w:color="auto"/>
              <w:left w:val="single" w:sz="6" w:space="0" w:color="auto"/>
              <w:bottom w:val="single" w:sz="6" w:space="0" w:color="auto"/>
              <w:right w:val="single" w:sz="6" w:space="0" w:color="auto"/>
            </w:tcBorders>
            <w:hideMark/>
          </w:tcPr>
          <w:p w14:paraId="5582C9C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330</w:t>
            </w:r>
          </w:p>
        </w:tc>
        <w:tc>
          <w:tcPr>
            <w:tcW w:w="709" w:type="dxa"/>
            <w:tcBorders>
              <w:top w:val="single" w:sz="6" w:space="0" w:color="auto"/>
              <w:left w:val="single" w:sz="6" w:space="0" w:color="auto"/>
              <w:bottom w:val="single" w:sz="6" w:space="0" w:color="auto"/>
              <w:right w:val="single" w:sz="6" w:space="0" w:color="auto"/>
            </w:tcBorders>
          </w:tcPr>
          <w:p w14:paraId="5582C9C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C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9C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C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430</w:t>
            </w:r>
          </w:p>
        </w:tc>
        <w:tc>
          <w:tcPr>
            <w:tcW w:w="992" w:type="dxa"/>
            <w:tcBorders>
              <w:top w:val="single" w:sz="6" w:space="0" w:color="auto"/>
              <w:left w:val="single" w:sz="6" w:space="0" w:color="auto"/>
              <w:bottom w:val="single" w:sz="6" w:space="0" w:color="auto"/>
              <w:right w:val="single" w:sz="6" w:space="0" w:color="auto"/>
            </w:tcBorders>
          </w:tcPr>
          <w:p w14:paraId="5582C9C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C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9D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D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 xml:space="preserve">130 </w:t>
            </w:r>
            <w:proofErr w:type="spellStart"/>
            <w:r w:rsidRPr="0091609C">
              <w:rPr>
                <w:rFonts w:ascii="Times New Roman" w:hAnsi="Times New Roman" w:cs="Times New Roman"/>
                <w:bCs/>
                <w:color w:val="000000"/>
                <w:sz w:val="16"/>
                <w:szCs w:val="16"/>
              </w:rPr>
              <w:t>proc</w:t>
            </w:r>
            <w:proofErr w:type="spellEnd"/>
          </w:p>
        </w:tc>
        <w:tc>
          <w:tcPr>
            <w:tcW w:w="850" w:type="dxa"/>
            <w:tcBorders>
              <w:top w:val="single" w:sz="6" w:space="0" w:color="auto"/>
              <w:left w:val="single" w:sz="6" w:space="0" w:color="auto"/>
              <w:bottom w:val="single" w:sz="6" w:space="0" w:color="auto"/>
              <w:right w:val="single" w:sz="6" w:space="0" w:color="auto"/>
            </w:tcBorders>
          </w:tcPr>
          <w:p w14:paraId="5582C9D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D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9D4"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hideMark/>
          </w:tcPr>
          <w:p w14:paraId="5582C9D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9E6" w14:textId="77777777" w:rsidTr="007D10FA">
        <w:trPr>
          <w:trHeight w:val="1459"/>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D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1.1.3.</w:t>
            </w:r>
          </w:p>
        </w:tc>
        <w:tc>
          <w:tcPr>
            <w:tcW w:w="1701" w:type="dxa"/>
            <w:tcBorders>
              <w:top w:val="single" w:sz="6" w:space="0" w:color="auto"/>
              <w:left w:val="single" w:sz="6" w:space="0" w:color="auto"/>
              <w:bottom w:val="single" w:sz="6" w:space="0" w:color="auto"/>
              <w:right w:val="single" w:sz="6" w:space="0" w:color="auto"/>
            </w:tcBorders>
            <w:hideMark/>
          </w:tcPr>
          <w:p w14:paraId="5582C9D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Fizinis aktyvumas</w:t>
            </w:r>
          </w:p>
        </w:tc>
        <w:tc>
          <w:tcPr>
            <w:tcW w:w="851" w:type="dxa"/>
            <w:tcBorders>
              <w:top w:val="single" w:sz="6" w:space="0" w:color="auto"/>
              <w:left w:val="single" w:sz="6" w:space="0" w:color="auto"/>
              <w:bottom w:val="single" w:sz="6" w:space="0" w:color="auto"/>
              <w:right w:val="single" w:sz="6" w:space="0" w:color="auto"/>
            </w:tcBorders>
            <w:hideMark/>
          </w:tcPr>
          <w:p w14:paraId="5582C9D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150</w:t>
            </w:r>
          </w:p>
        </w:tc>
        <w:tc>
          <w:tcPr>
            <w:tcW w:w="709" w:type="dxa"/>
            <w:tcBorders>
              <w:top w:val="single" w:sz="6" w:space="0" w:color="auto"/>
              <w:left w:val="single" w:sz="6" w:space="0" w:color="auto"/>
              <w:bottom w:val="single" w:sz="6" w:space="0" w:color="auto"/>
              <w:right w:val="single" w:sz="6" w:space="0" w:color="auto"/>
            </w:tcBorders>
          </w:tcPr>
          <w:p w14:paraId="5582C9D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D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9D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D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165</w:t>
            </w:r>
          </w:p>
        </w:tc>
        <w:tc>
          <w:tcPr>
            <w:tcW w:w="992" w:type="dxa"/>
            <w:tcBorders>
              <w:top w:val="single" w:sz="6" w:space="0" w:color="auto"/>
              <w:left w:val="single" w:sz="6" w:space="0" w:color="auto"/>
              <w:bottom w:val="single" w:sz="6" w:space="0" w:color="auto"/>
              <w:right w:val="single" w:sz="6" w:space="0" w:color="auto"/>
            </w:tcBorders>
          </w:tcPr>
          <w:p w14:paraId="5582C9D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D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9E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E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110 proc.</w:t>
            </w:r>
          </w:p>
        </w:tc>
        <w:tc>
          <w:tcPr>
            <w:tcW w:w="850" w:type="dxa"/>
            <w:tcBorders>
              <w:top w:val="single" w:sz="6" w:space="0" w:color="auto"/>
              <w:left w:val="single" w:sz="6" w:space="0" w:color="auto"/>
              <w:bottom w:val="single" w:sz="6" w:space="0" w:color="auto"/>
              <w:right w:val="single" w:sz="6" w:space="0" w:color="auto"/>
            </w:tcBorders>
          </w:tcPr>
          <w:p w14:paraId="5582C9E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E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9E4"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hideMark/>
          </w:tcPr>
          <w:p w14:paraId="5582C9E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9F6" w14:textId="77777777" w:rsidTr="007D10FA">
        <w:trPr>
          <w:trHeight w:val="40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E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1.1.4.</w:t>
            </w:r>
          </w:p>
        </w:tc>
        <w:tc>
          <w:tcPr>
            <w:tcW w:w="1701" w:type="dxa"/>
            <w:tcBorders>
              <w:top w:val="single" w:sz="6" w:space="0" w:color="auto"/>
              <w:left w:val="single" w:sz="6" w:space="0" w:color="auto"/>
              <w:bottom w:val="single" w:sz="6" w:space="0" w:color="auto"/>
              <w:right w:val="single" w:sz="6" w:space="0" w:color="auto"/>
            </w:tcBorders>
            <w:hideMark/>
          </w:tcPr>
          <w:p w14:paraId="5582C9E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Psichikos sveikata (smurto, patyčių prevencija, streso kontrolė ir kt.)</w:t>
            </w:r>
          </w:p>
        </w:tc>
        <w:tc>
          <w:tcPr>
            <w:tcW w:w="851" w:type="dxa"/>
            <w:tcBorders>
              <w:top w:val="single" w:sz="6" w:space="0" w:color="auto"/>
              <w:left w:val="single" w:sz="6" w:space="0" w:color="auto"/>
              <w:bottom w:val="single" w:sz="6" w:space="0" w:color="auto"/>
              <w:right w:val="single" w:sz="6" w:space="0" w:color="auto"/>
            </w:tcBorders>
            <w:hideMark/>
          </w:tcPr>
          <w:p w14:paraId="5582C9E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w:t>
            </w:r>
          </w:p>
        </w:tc>
        <w:tc>
          <w:tcPr>
            <w:tcW w:w="709" w:type="dxa"/>
            <w:tcBorders>
              <w:top w:val="single" w:sz="6" w:space="0" w:color="auto"/>
              <w:left w:val="single" w:sz="6" w:space="0" w:color="auto"/>
              <w:bottom w:val="single" w:sz="6" w:space="0" w:color="auto"/>
              <w:right w:val="single" w:sz="6" w:space="0" w:color="auto"/>
            </w:tcBorders>
          </w:tcPr>
          <w:p w14:paraId="5582C9E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E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9E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E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tcPr>
          <w:p w14:paraId="5582C9E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E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9F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9F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9F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9F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9F4"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tcPr>
          <w:p w14:paraId="5582C9F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06" w14:textId="77777777" w:rsidTr="007D10FA">
        <w:trPr>
          <w:trHeight w:val="240"/>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9F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1.1.5.</w:t>
            </w:r>
          </w:p>
        </w:tc>
        <w:tc>
          <w:tcPr>
            <w:tcW w:w="1701" w:type="dxa"/>
            <w:tcBorders>
              <w:top w:val="single" w:sz="6" w:space="0" w:color="auto"/>
              <w:left w:val="single" w:sz="6" w:space="0" w:color="auto"/>
              <w:bottom w:val="single" w:sz="6" w:space="0" w:color="auto"/>
              <w:right w:val="single" w:sz="6" w:space="0" w:color="auto"/>
            </w:tcBorders>
            <w:hideMark/>
          </w:tcPr>
          <w:p w14:paraId="5582C9F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Aplinkos sveikata</w:t>
            </w:r>
          </w:p>
        </w:tc>
        <w:tc>
          <w:tcPr>
            <w:tcW w:w="851" w:type="dxa"/>
            <w:tcBorders>
              <w:top w:val="single" w:sz="6" w:space="0" w:color="auto"/>
              <w:left w:val="single" w:sz="6" w:space="0" w:color="auto"/>
              <w:bottom w:val="single" w:sz="6" w:space="0" w:color="auto"/>
              <w:right w:val="single" w:sz="6" w:space="0" w:color="auto"/>
            </w:tcBorders>
            <w:hideMark/>
          </w:tcPr>
          <w:p w14:paraId="5582C9F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60</w:t>
            </w:r>
          </w:p>
        </w:tc>
        <w:tc>
          <w:tcPr>
            <w:tcW w:w="709" w:type="dxa"/>
            <w:tcBorders>
              <w:top w:val="single" w:sz="6" w:space="0" w:color="auto"/>
              <w:left w:val="single" w:sz="6" w:space="0" w:color="auto"/>
              <w:bottom w:val="single" w:sz="6" w:space="0" w:color="auto"/>
              <w:right w:val="single" w:sz="6" w:space="0" w:color="auto"/>
            </w:tcBorders>
          </w:tcPr>
          <w:p w14:paraId="5582C9F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9F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F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9F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60</w:t>
            </w:r>
          </w:p>
        </w:tc>
        <w:tc>
          <w:tcPr>
            <w:tcW w:w="992" w:type="dxa"/>
            <w:tcBorders>
              <w:top w:val="single" w:sz="6" w:space="0" w:color="auto"/>
              <w:left w:val="single" w:sz="6" w:space="0" w:color="auto"/>
              <w:bottom w:val="single" w:sz="6" w:space="0" w:color="auto"/>
              <w:right w:val="single" w:sz="6" w:space="0" w:color="auto"/>
            </w:tcBorders>
          </w:tcPr>
          <w:p w14:paraId="5582C9F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9F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A0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01"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A0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A0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A0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0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16" w14:textId="77777777" w:rsidTr="007D10FA">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0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1.1.6.</w:t>
            </w:r>
          </w:p>
        </w:tc>
        <w:tc>
          <w:tcPr>
            <w:tcW w:w="1701" w:type="dxa"/>
            <w:tcBorders>
              <w:top w:val="single" w:sz="6" w:space="0" w:color="auto"/>
              <w:left w:val="single" w:sz="6" w:space="0" w:color="auto"/>
              <w:bottom w:val="single" w:sz="6" w:space="0" w:color="auto"/>
              <w:right w:val="single" w:sz="6" w:space="0" w:color="auto"/>
            </w:tcBorders>
            <w:hideMark/>
          </w:tcPr>
          <w:p w14:paraId="5582CA0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Užkrečiamųjų ligų profilaktika, asmens higiena</w:t>
            </w:r>
          </w:p>
        </w:tc>
        <w:tc>
          <w:tcPr>
            <w:tcW w:w="851" w:type="dxa"/>
            <w:tcBorders>
              <w:top w:val="single" w:sz="6" w:space="0" w:color="auto"/>
              <w:left w:val="single" w:sz="6" w:space="0" w:color="auto"/>
              <w:bottom w:val="single" w:sz="6" w:space="0" w:color="auto"/>
              <w:right w:val="single" w:sz="6" w:space="0" w:color="auto"/>
            </w:tcBorders>
            <w:hideMark/>
          </w:tcPr>
          <w:p w14:paraId="5582CA0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300</w:t>
            </w:r>
          </w:p>
        </w:tc>
        <w:tc>
          <w:tcPr>
            <w:tcW w:w="709" w:type="dxa"/>
            <w:tcBorders>
              <w:top w:val="single" w:sz="6" w:space="0" w:color="auto"/>
              <w:left w:val="single" w:sz="6" w:space="0" w:color="auto"/>
              <w:bottom w:val="single" w:sz="6" w:space="0" w:color="auto"/>
              <w:right w:val="single" w:sz="6" w:space="0" w:color="auto"/>
            </w:tcBorders>
          </w:tcPr>
          <w:p w14:paraId="5582CA0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0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0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A0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300</w:t>
            </w:r>
          </w:p>
        </w:tc>
        <w:tc>
          <w:tcPr>
            <w:tcW w:w="992" w:type="dxa"/>
            <w:tcBorders>
              <w:top w:val="single" w:sz="6" w:space="0" w:color="auto"/>
              <w:left w:val="single" w:sz="6" w:space="0" w:color="auto"/>
              <w:bottom w:val="single" w:sz="6" w:space="0" w:color="auto"/>
              <w:right w:val="single" w:sz="6" w:space="0" w:color="auto"/>
            </w:tcBorders>
          </w:tcPr>
          <w:p w14:paraId="5582CA0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0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A1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A1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1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A1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A14"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tcPr>
          <w:p w14:paraId="5582CA1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2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1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1.1.7.</w:t>
            </w:r>
          </w:p>
        </w:tc>
        <w:tc>
          <w:tcPr>
            <w:tcW w:w="1701" w:type="dxa"/>
            <w:tcBorders>
              <w:top w:val="single" w:sz="6" w:space="0" w:color="auto"/>
              <w:left w:val="single" w:sz="6" w:space="0" w:color="auto"/>
              <w:bottom w:val="single" w:sz="6" w:space="0" w:color="auto"/>
              <w:right w:val="single" w:sz="6" w:space="0" w:color="auto"/>
            </w:tcBorders>
            <w:hideMark/>
          </w:tcPr>
          <w:p w14:paraId="5582CA1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Ėduonies profilaktika ir burnos higiena</w:t>
            </w:r>
          </w:p>
        </w:tc>
        <w:tc>
          <w:tcPr>
            <w:tcW w:w="851" w:type="dxa"/>
            <w:tcBorders>
              <w:top w:val="single" w:sz="6" w:space="0" w:color="auto"/>
              <w:left w:val="single" w:sz="6" w:space="0" w:color="auto"/>
              <w:bottom w:val="single" w:sz="6" w:space="0" w:color="auto"/>
              <w:right w:val="single" w:sz="6" w:space="0" w:color="auto"/>
            </w:tcBorders>
            <w:hideMark/>
          </w:tcPr>
          <w:p w14:paraId="5582CA1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200</w:t>
            </w:r>
          </w:p>
        </w:tc>
        <w:tc>
          <w:tcPr>
            <w:tcW w:w="709" w:type="dxa"/>
            <w:tcBorders>
              <w:top w:val="single" w:sz="6" w:space="0" w:color="auto"/>
              <w:left w:val="single" w:sz="6" w:space="0" w:color="auto"/>
              <w:bottom w:val="single" w:sz="6" w:space="0" w:color="auto"/>
              <w:right w:val="single" w:sz="6" w:space="0" w:color="auto"/>
            </w:tcBorders>
          </w:tcPr>
          <w:p w14:paraId="5582CA1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1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1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A1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14:paraId="5582CA1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1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hideMark/>
          </w:tcPr>
          <w:p w14:paraId="5582CA2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hideMark/>
          </w:tcPr>
          <w:p w14:paraId="5582CA2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2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A2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hideMark/>
          </w:tcPr>
          <w:p w14:paraId="5582CA24"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1559" w:type="dxa"/>
            <w:tcBorders>
              <w:top w:val="single" w:sz="6" w:space="0" w:color="auto"/>
              <w:left w:val="single" w:sz="6" w:space="0" w:color="auto"/>
              <w:bottom w:val="single" w:sz="6" w:space="0" w:color="auto"/>
              <w:right w:val="single" w:sz="6" w:space="0" w:color="auto"/>
            </w:tcBorders>
          </w:tcPr>
          <w:p w14:paraId="5582CA2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36" w14:textId="77777777" w:rsidTr="007D10FA">
        <w:trPr>
          <w:trHeight w:val="314"/>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2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1.1.8.</w:t>
            </w:r>
          </w:p>
        </w:tc>
        <w:tc>
          <w:tcPr>
            <w:tcW w:w="1701" w:type="dxa"/>
            <w:tcBorders>
              <w:top w:val="single" w:sz="6" w:space="0" w:color="auto"/>
              <w:left w:val="single" w:sz="6" w:space="0" w:color="auto"/>
              <w:bottom w:val="single" w:sz="6" w:space="0" w:color="auto"/>
              <w:right w:val="single" w:sz="6" w:space="0" w:color="auto"/>
            </w:tcBorders>
            <w:hideMark/>
          </w:tcPr>
          <w:p w14:paraId="5582CA2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Traumų ir nelaimingų atsitikimų prevencija</w:t>
            </w:r>
          </w:p>
        </w:tc>
        <w:tc>
          <w:tcPr>
            <w:tcW w:w="851" w:type="dxa"/>
            <w:tcBorders>
              <w:top w:val="single" w:sz="6" w:space="0" w:color="auto"/>
              <w:left w:val="single" w:sz="6" w:space="0" w:color="auto"/>
              <w:bottom w:val="single" w:sz="6" w:space="0" w:color="auto"/>
              <w:right w:val="single" w:sz="6" w:space="0" w:color="auto"/>
            </w:tcBorders>
            <w:hideMark/>
          </w:tcPr>
          <w:p w14:paraId="5582CA2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40</w:t>
            </w:r>
          </w:p>
        </w:tc>
        <w:tc>
          <w:tcPr>
            <w:tcW w:w="709" w:type="dxa"/>
            <w:tcBorders>
              <w:top w:val="single" w:sz="6" w:space="0" w:color="auto"/>
              <w:left w:val="single" w:sz="6" w:space="0" w:color="auto"/>
              <w:bottom w:val="single" w:sz="6" w:space="0" w:color="auto"/>
              <w:right w:val="single" w:sz="6" w:space="0" w:color="auto"/>
            </w:tcBorders>
          </w:tcPr>
          <w:p w14:paraId="5582CA2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2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2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2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40</w:t>
            </w:r>
          </w:p>
        </w:tc>
        <w:tc>
          <w:tcPr>
            <w:tcW w:w="992" w:type="dxa"/>
            <w:tcBorders>
              <w:top w:val="single" w:sz="6" w:space="0" w:color="auto"/>
              <w:left w:val="single" w:sz="6" w:space="0" w:color="auto"/>
              <w:bottom w:val="single" w:sz="6" w:space="0" w:color="auto"/>
              <w:right w:val="single" w:sz="6" w:space="0" w:color="auto"/>
            </w:tcBorders>
          </w:tcPr>
          <w:p w14:paraId="5582CA2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2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A3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3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3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A3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A3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3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4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3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1.1.9.</w:t>
            </w:r>
          </w:p>
        </w:tc>
        <w:tc>
          <w:tcPr>
            <w:tcW w:w="1701" w:type="dxa"/>
            <w:tcBorders>
              <w:top w:val="single" w:sz="6" w:space="0" w:color="auto"/>
              <w:left w:val="single" w:sz="6" w:space="0" w:color="auto"/>
              <w:bottom w:val="single" w:sz="6" w:space="0" w:color="auto"/>
              <w:right w:val="single" w:sz="6" w:space="0" w:color="auto"/>
            </w:tcBorders>
            <w:hideMark/>
          </w:tcPr>
          <w:p w14:paraId="5582CA3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Kitos</w:t>
            </w:r>
          </w:p>
        </w:tc>
        <w:tc>
          <w:tcPr>
            <w:tcW w:w="851" w:type="dxa"/>
            <w:tcBorders>
              <w:top w:val="single" w:sz="6" w:space="0" w:color="auto"/>
              <w:left w:val="single" w:sz="6" w:space="0" w:color="auto"/>
              <w:bottom w:val="single" w:sz="6" w:space="0" w:color="auto"/>
              <w:right w:val="single" w:sz="6" w:space="0" w:color="auto"/>
            </w:tcBorders>
          </w:tcPr>
          <w:p w14:paraId="5582CA3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14:paraId="5582CA3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3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3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3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3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A3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A4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A41"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A4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A4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A4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45" w14:textId="77777777" w:rsidR="007D10FA" w:rsidRPr="0091609C" w:rsidRDefault="007D10FA">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D10FA" w:rsidRPr="0091609C" w14:paraId="5582CA56" w14:textId="77777777" w:rsidTr="007D10FA">
        <w:trPr>
          <w:trHeight w:val="150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4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w:t>
            </w:r>
          </w:p>
        </w:tc>
        <w:tc>
          <w:tcPr>
            <w:tcW w:w="1701" w:type="dxa"/>
            <w:tcBorders>
              <w:top w:val="single" w:sz="6" w:space="0" w:color="auto"/>
              <w:left w:val="single" w:sz="6" w:space="0" w:color="auto"/>
              <w:bottom w:val="single" w:sz="6" w:space="0" w:color="auto"/>
              <w:right w:val="single" w:sz="6" w:space="0" w:color="auto"/>
            </w:tcBorders>
            <w:hideMark/>
          </w:tcPr>
          <w:p w14:paraId="5582CA4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Skirti mokinių, ugdomų pagal pradinio, pagrindinio ir vidurinio ugdymo programas, visuomenės sveikatos priežiūrai (1.2.1.–1.2.14.)</w:t>
            </w:r>
          </w:p>
        </w:tc>
        <w:tc>
          <w:tcPr>
            <w:tcW w:w="851" w:type="dxa"/>
            <w:tcBorders>
              <w:top w:val="single" w:sz="6" w:space="0" w:color="auto"/>
              <w:left w:val="single" w:sz="6" w:space="0" w:color="auto"/>
              <w:bottom w:val="single" w:sz="6" w:space="0" w:color="auto"/>
              <w:right w:val="single" w:sz="6" w:space="0" w:color="auto"/>
            </w:tcBorders>
            <w:hideMark/>
          </w:tcPr>
          <w:p w14:paraId="5582CA4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8400</w:t>
            </w:r>
          </w:p>
        </w:tc>
        <w:tc>
          <w:tcPr>
            <w:tcW w:w="709" w:type="dxa"/>
            <w:tcBorders>
              <w:top w:val="single" w:sz="6" w:space="0" w:color="auto"/>
              <w:left w:val="single" w:sz="6" w:space="0" w:color="auto"/>
              <w:bottom w:val="single" w:sz="6" w:space="0" w:color="auto"/>
              <w:right w:val="single" w:sz="6" w:space="0" w:color="auto"/>
            </w:tcBorders>
          </w:tcPr>
          <w:p w14:paraId="5582CA4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4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75</w:t>
            </w:r>
          </w:p>
        </w:tc>
        <w:tc>
          <w:tcPr>
            <w:tcW w:w="992" w:type="dxa"/>
            <w:tcBorders>
              <w:top w:val="single" w:sz="6" w:space="0" w:color="auto"/>
              <w:left w:val="single" w:sz="6" w:space="0" w:color="auto"/>
              <w:bottom w:val="single" w:sz="6" w:space="0" w:color="auto"/>
              <w:right w:val="single" w:sz="6" w:space="0" w:color="auto"/>
            </w:tcBorders>
          </w:tcPr>
          <w:p w14:paraId="5582CA4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4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8667</w:t>
            </w:r>
          </w:p>
        </w:tc>
        <w:tc>
          <w:tcPr>
            <w:tcW w:w="992" w:type="dxa"/>
            <w:tcBorders>
              <w:top w:val="single" w:sz="6" w:space="0" w:color="auto"/>
              <w:left w:val="single" w:sz="6" w:space="0" w:color="auto"/>
              <w:bottom w:val="single" w:sz="6" w:space="0" w:color="auto"/>
              <w:right w:val="single" w:sz="6" w:space="0" w:color="auto"/>
            </w:tcBorders>
          </w:tcPr>
          <w:p w14:paraId="5582CA4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4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75</w:t>
            </w:r>
          </w:p>
        </w:tc>
        <w:tc>
          <w:tcPr>
            <w:tcW w:w="851" w:type="dxa"/>
            <w:tcBorders>
              <w:top w:val="single" w:sz="6" w:space="0" w:color="auto"/>
              <w:left w:val="single" w:sz="6" w:space="0" w:color="auto"/>
              <w:bottom w:val="single" w:sz="6" w:space="0" w:color="auto"/>
              <w:right w:val="single" w:sz="6" w:space="0" w:color="auto"/>
            </w:tcBorders>
          </w:tcPr>
          <w:p w14:paraId="5582CA5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5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101 proc.</w:t>
            </w:r>
          </w:p>
        </w:tc>
        <w:tc>
          <w:tcPr>
            <w:tcW w:w="850" w:type="dxa"/>
            <w:tcBorders>
              <w:top w:val="single" w:sz="6" w:space="0" w:color="auto"/>
              <w:left w:val="single" w:sz="6" w:space="0" w:color="auto"/>
              <w:bottom w:val="single" w:sz="6" w:space="0" w:color="auto"/>
              <w:right w:val="single" w:sz="6" w:space="0" w:color="auto"/>
            </w:tcBorders>
          </w:tcPr>
          <w:p w14:paraId="5582CA5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5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5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A5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A66" w14:textId="77777777" w:rsidTr="007D10FA">
        <w:trPr>
          <w:trHeight w:val="1447"/>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5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lastRenderedPageBreak/>
              <w:t>1.2.1.</w:t>
            </w:r>
          </w:p>
        </w:tc>
        <w:tc>
          <w:tcPr>
            <w:tcW w:w="1701" w:type="dxa"/>
            <w:tcBorders>
              <w:top w:val="single" w:sz="6" w:space="0" w:color="auto"/>
              <w:left w:val="single" w:sz="6" w:space="0" w:color="auto"/>
              <w:bottom w:val="single" w:sz="6" w:space="0" w:color="auto"/>
              <w:right w:val="single" w:sz="6" w:space="0" w:color="auto"/>
            </w:tcBorders>
            <w:hideMark/>
          </w:tcPr>
          <w:p w14:paraId="5582CA5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Sveikatos sauga ir stiprinimas, bendrieji sveikos gyvensenos ir ligų prevencijos klausimai</w:t>
            </w:r>
          </w:p>
        </w:tc>
        <w:tc>
          <w:tcPr>
            <w:tcW w:w="851" w:type="dxa"/>
            <w:tcBorders>
              <w:top w:val="single" w:sz="6" w:space="0" w:color="auto"/>
              <w:left w:val="single" w:sz="6" w:space="0" w:color="auto"/>
              <w:bottom w:val="single" w:sz="6" w:space="0" w:color="auto"/>
              <w:right w:val="single" w:sz="6" w:space="0" w:color="auto"/>
            </w:tcBorders>
            <w:hideMark/>
          </w:tcPr>
          <w:p w14:paraId="5582CA5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14:paraId="5582CA5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5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tcPr>
          <w:p w14:paraId="5582CA5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5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532</w:t>
            </w:r>
          </w:p>
        </w:tc>
        <w:tc>
          <w:tcPr>
            <w:tcW w:w="992" w:type="dxa"/>
            <w:tcBorders>
              <w:top w:val="single" w:sz="6" w:space="0" w:color="auto"/>
              <w:left w:val="single" w:sz="6" w:space="0" w:color="auto"/>
              <w:bottom w:val="single" w:sz="6" w:space="0" w:color="auto"/>
              <w:right w:val="single" w:sz="6" w:space="0" w:color="auto"/>
            </w:tcBorders>
          </w:tcPr>
          <w:p w14:paraId="5582CA5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5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w:t>
            </w:r>
          </w:p>
        </w:tc>
        <w:tc>
          <w:tcPr>
            <w:tcW w:w="851" w:type="dxa"/>
            <w:tcBorders>
              <w:top w:val="single" w:sz="6" w:space="0" w:color="auto"/>
              <w:left w:val="single" w:sz="6" w:space="0" w:color="auto"/>
              <w:bottom w:val="single" w:sz="6" w:space="0" w:color="auto"/>
              <w:right w:val="single" w:sz="6" w:space="0" w:color="auto"/>
            </w:tcBorders>
          </w:tcPr>
          <w:p w14:paraId="5582CA6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6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106,4 proc.</w:t>
            </w:r>
          </w:p>
        </w:tc>
        <w:tc>
          <w:tcPr>
            <w:tcW w:w="850" w:type="dxa"/>
            <w:tcBorders>
              <w:top w:val="single" w:sz="6" w:space="0" w:color="auto"/>
              <w:left w:val="single" w:sz="6" w:space="0" w:color="auto"/>
              <w:bottom w:val="single" w:sz="6" w:space="0" w:color="auto"/>
              <w:right w:val="single" w:sz="6" w:space="0" w:color="auto"/>
            </w:tcBorders>
          </w:tcPr>
          <w:p w14:paraId="5582CA6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6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6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A6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A76" w14:textId="77777777" w:rsidTr="007D10FA">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6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1.2.2.</w:t>
            </w:r>
          </w:p>
        </w:tc>
        <w:tc>
          <w:tcPr>
            <w:tcW w:w="1701" w:type="dxa"/>
            <w:tcBorders>
              <w:top w:val="single" w:sz="6" w:space="0" w:color="auto"/>
              <w:left w:val="single" w:sz="6" w:space="0" w:color="auto"/>
              <w:bottom w:val="single" w:sz="6" w:space="0" w:color="auto"/>
              <w:right w:val="single" w:sz="6" w:space="0" w:color="auto"/>
            </w:tcBorders>
            <w:hideMark/>
          </w:tcPr>
          <w:p w14:paraId="5582CA6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Sveika mityba ir nutukimo prevencija</w:t>
            </w:r>
          </w:p>
        </w:tc>
        <w:tc>
          <w:tcPr>
            <w:tcW w:w="851" w:type="dxa"/>
            <w:tcBorders>
              <w:top w:val="single" w:sz="6" w:space="0" w:color="auto"/>
              <w:left w:val="single" w:sz="6" w:space="0" w:color="auto"/>
              <w:bottom w:val="single" w:sz="6" w:space="0" w:color="auto"/>
              <w:right w:val="single" w:sz="6" w:space="0" w:color="auto"/>
            </w:tcBorders>
            <w:hideMark/>
          </w:tcPr>
          <w:p w14:paraId="5582CA6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800</w:t>
            </w:r>
          </w:p>
        </w:tc>
        <w:tc>
          <w:tcPr>
            <w:tcW w:w="709" w:type="dxa"/>
            <w:tcBorders>
              <w:top w:val="single" w:sz="6" w:space="0" w:color="auto"/>
              <w:left w:val="single" w:sz="6" w:space="0" w:color="auto"/>
              <w:bottom w:val="single" w:sz="6" w:space="0" w:color="auto"/>
              <w:right w:val="single" w:sz="6" w:space="0" w:color="auto"/>
            </w:tcBorders>
          </w:tcPr>
          <w:p w14:paraId="5582CA6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6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6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6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14:paraId="5582CA6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6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7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7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7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7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7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7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86" w14:textId="77777777" w:rsidTr="007D10FA">
        <w:trPr>
          <w:trHeight w:val="136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7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1.2.3.</w:t>
            </w:r>
          </w:p>
        </w:tc>
        <w:tc>
          <w:tcPr>
            <w:tcW w:w="1701" w:type="dxa"/>
            <w:tcBorders>
              <w:top w:val="single" w:sz="6" w:space="0" w:color="auto"/>
              <w:left w:val="single" w:sz="6" w:space="0" w:color="auto"/>
              <w:bottom w:val="single" w:sz="6" w:space="0" w:color="auto"/>
              <w:right w:val="single" w:sz="6" w:space="0" w:color="auto"/>
            </w:tcBorders>
            <w:hideMark/>
          </w:tcPr>
          <w:p w14:paraId="5582CA7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Fizinis aktyvumas</w:t>
            </w:r>
          </w:p>
        </w:tc>
        <w:tc>
          <w:tcPr>
            <w:tcW w:w="851" w:type="dxa"/>
            <w:tcBorders>
              <w:top w:val="single" w:sz="6" w:space="0" w:color="auto"/>
              <w:left w:val="single" w:sz="6" w:space="0" w:color="auto"/>
              <w:bottom w:val="single" w:sz="6" w:space="0" w:color="auto"/>
              <w:right w:val="single" w:sz="6" w:space="0" w:color="auto"/>
            </w:tcBorders>
            <w:hideMark/>
          </w:tcPr>
          <w:p w14:paraId="5582CA7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1800</w:t>
            </w:r>
          </w:p>
        </w:tc>
        <w:tc>
          <w:tcPr>
            <w:tcW w:w="709" w:type="dxa"/>
            <w:tcBorders>
              <w:top w:val="single" w:sz="6" w:space="0" w:color="auto"/>
              <w:left w:val="single" w:sz="6" w:space="0" w:color="auto"/>
              <w:bottom w:val="single" w:sz="6" w:space="0" w:color="auto"/>
              <w:right w:val="single" w:sz="6" w:space="0" w:color="auto"/>
            </w:tcBorders>
          </w:tcPr>
          <w:p w14:paraId="5582CA7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7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7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7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1870</w:t>
            </w:r>
          </w:p>
        </w:tc>
        <w:tc>
          <w:tcPr>
            <w:tcW w:w="992" w:type="dxa"/>
            <w:tcBorders>
              <w:top w:val="single" w:sz="6" w:space="0" w:color="auto"/>
              <w:left w:val="single" w:sz="6" w:space="0" w:color="auto"/>
              <w:bottom w:val="single" w:sz="6" w:space="0" w:color="auto"/>
              <w:right w:val="single" w:sz="6" w:space="0" w:color="auto"/>
            </w:tcBorders>
          </w:tcPr>
          <w:p w14:paraId="5582CA7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7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8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8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103,8 proc.</w:t>
            </w:r>
          </w:p>
        </w:tc>
        <w:tc>
          <w:tcPr>
            <w:tcW w:w="850" w:type="dxa"/>
            <w:tcBorders>
              <w:top w:val="single" w:sz="6" w:space="0" w:color="auto"/>
              <w:left w:val="single" w:sz="6" w:space="0" w:color="auto"/>
              <w:bottom w:val="single" w:sz="6" w:space="0" w:color="auto"/>
              <w:right w:val="single" w:sz="6" w:space="0" w:color="auto"/>
            </w:tcBorders>
          </w:tcPr>
          <w:p w14:paraId="5582CA8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8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8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A85"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Kadangi buvo suorganizuota daugiau renginių, todėl ir dalyvių daugiau</w:t>
            </w:r>
          </w:p>
        </w:tc>
      </w:tr>
      <w:tr w:rsidR="007D10FA" w:rsidRPr="0091609C" w14:paraId="5582CA96" w14:textId="77777777" w:rsidTr="007D10FA">
        <w:trPr>
          <w:trHeight w:val="425"/>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8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1.2.4.</w:t>
            </w:r>
          </w:p>
        </w:tc>
        <w:tc>
          <w:tcPr>
            <w:tcW w:w="1701" w:type="dxa"/>
            <w:tcBorders>
              <w:top w:val="single" w:sz="6" w:space="0" w:color="auto"/>
              <w:left w:val="single" w:sz="6" w:space="0" w:color="auto"/>
              <w:bottom w:val="single" w:sz="6" w:space="0" w:color="auto"/>
              <w:right w:val="single" w:sz="6" w:space="0" w:color="auto"/>
            </w:tcBorders>
            <w:hideMark/>
          </w:tcPr>
          <w:p w14:paraId="5582CA8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Psichikos sveikata (smurto, savižudybių prevencija, streso kontrolė ir kt.)</w:t>
            </w:r>
          </w:p>
        </w:tc>
        <w:tc>
          <w:tcPr>
            <w:tcW w:w="851" w:type="dxa"/>
            <w:tcBorders>
              <w:top w:val="single" w:sz="6" w:space="0" w:color="auto"/>
              <w:left w:val="single" w:sz="6" w:space="0" w:color="auto"/>
              <w:bottom w:val="single" w:sz="6" w:space="0" w:color="auto"/>
              <w:right w:val="single" w:sz="6" w:space="0" w:color="auto"/>
            </w:tcBorders>
            <w:hideMark/>
          </w:tcPr>
          <w:p w14:paraId="5582CA8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150</w:t>
            </w:r>
          </w:p>
        </w:tc>
        <w:tc>
          <w:tcPr>
            <w:tcW w:w="709" w:type="dxa"/>
            <w:tcBorders>
              <w:top w:val="single" w:sz="6" w:space="0" w:color="auto"/>
              <w:left w:val="single" w:sz="6" w:space="0" w:color="auto"/>
              <w:bottom w:val="single" w:sz="6" w:space="0" w:color="auto"/>
              <w:right w:val="single" w:sz="6" w:space="0" w:color="auto"/>
            </w:tcBorders>
          </w:tcPr>
          <w:p w14:paraId="5582CA8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8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8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8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150</w:t>
            </w:r>
          </w:p>
        </w:tc>
        <w:tc>
          <w:tcPr>
            <w:tcW w:w="992" w:type="dxa"/>
            <w:tcBorders>
              <w:top w:val="single" w:sz="6" w:space="0" w:color="auto"/>
              <w:left w:val="single" w:sz="6" w:space="0" w:color="auto"/>
              <w:bottom w:val="single" w:sz="6" w:space="0" w:color="auto"/>
              <w:right w:val="single" w:sz="6" w:space="0" w:color="auto"/>
            </w:tcBorders>
          </w:tcPr>
          <w:p w14:paraId="5582CA8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8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9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9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9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9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9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9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A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9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1.2.5.</w:t>
            </w:r>
          </w:p>
        </w:tc>
        <w:tc>
          <w:tcPr>
            <w:tcW w:w="1701" w:type="dxa"/>
            <w:tcBorders>
              <w:top w:val="single" w:sz="6" w:space="0" w:color="auto"/>
              <w:left w:val="single" w:sz="6" w:space="0" w:color="auto"/>
              <w:bottom w:val="single" w:sz="6" w:space="0" w:color="auto"/>
              <w:right w:val="single" w:sz="6" w:space="0" w:color="auto"/>
            </w:tcBorders>
            <w:hideMark/>
          </w:tcPr>
          <w:p w14:paraId="5582CA9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Aplinkos sveikata</w:t>
            </w:r>
          </w:p>
        </w:tc>
        <w:tc>
          <w:tcPr>
            <w:tcW w:w="851" w:type="dxa"/>
            <w:tcBorders>
              <w:top w:val="single" w:sz="6" w:space="0" w:color="auto"/>
              <w:left w:val="single" w:sz="6" w:space="0" w:color="auto"/>
              <w:bottom w:val="single" w:sz="6" w:space="0" w:color="auto"/>
              <w:right w:val="single" w:sz="6" w:space="0" w:color="auto"/>
            </w:tcBorders>
            <w:hideMark/>
          </w:tcPr>
          <w:p w14:paraId="5582CA9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250</w:t>
            </w:r>
          </w:p>
        </w:tc>
        <w:tc>
          <w:tcPr>
            <w:tcW w:w="709" w:type="dxa"/>
            <w:tcBorders>
              <w:top w:val="single" w:sz="6" w:space="0" w:color="auto"/>
              <w:left w:val="single" w:sz="6" w:space="0" w:color="auto"/>
              <w:bottom w:val="single" w:sz="6" w:space="0" w:color="auto"/>
              <w:right w:val="single" w:sz="6" w:space="0" w:color="auto"/>
            </w:tcBorders>
          </w:tcPr>
          <w:p w14:paraId="5582CA9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9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9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9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250</w:t>
            </w:r>
          </w:p>
        </w:tc>
        <w:tc>
          <w:tcPr>
            <w:tcW w:w="992" w:type="dxa"/>
            <w:tcBorders>
              <w:top w:val="single" w:sz="6" w:space="0" w:color="auto"/>
              <w:left w:val="single" w:sz="6" w:space="0" w:color="auto"/>
              <w:bottom w:val="single" w:sz="6" w:space="0" w:color="auto"/>
              <w:right w:val="single" w:sz="6" w:space="0" w:color="auto"/>
            </w:tcBorders>
          </w:tcPr>
          <w:p w14:paraId="5582CA9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9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A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A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A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A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A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A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B6" w14:textId="77777777" w:rsidTr="007D10FA">
        <w:trPr>
          <w:trHeight w:val="446"/>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A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1.2.6.</w:t>
            </w:r>
          </w:p>
        </w:tc>
        <w:tc>
          <w:tcPr>
            <w:tcW w:w="1701" w:type="dxa"/>
            <w:tcBorders>
              <w:top w:val="single" w:sz="6" w:space="0" w:color="auto"/>
              <w:left w:val="single" w:sz="6" w:space="0" w:color="auto"/>
              <w:bottom w:val="single" w:sz="6" w:space="0" w:color="auto"/>
              <w:right w:val="single" w:sz="6" w:space="0" w:color="auto"/>
            </w:tcBorders>
            <w:hideMark/>
          </w:tcPr>
          <w:p w14:paraId="5582CAA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Rūkymo, alkoholio ir narkotikų vartojimo prevencija</w:t>
            </w:r>
          </w:p>
        </w:tc>
        <w:tc>
          <w:tcPr>
            <w:tcW w:w="851" w:type="dxa"/>
            <w:tcBorders>
              <w:top w:val="single" w:sz="6" w:space="0" w:color="auto"/>
              <w:left w:val="single" w:sz="6" w:space="0" w:color="auto"/>
              <w:bottom w:val="single" w:sz="6" w:space="0" w:color="auto"/>
              <w:right w:val="single" w:sz="6" w:space="0" w:color="auto"/>
            </w:tcBorders>
            <w:hideMark/>
          </w:tcPr>
          <w:p w14:paraId="5582CAA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1800</w:t>
            </w:r>
          </w:p>
        </w:tc>
        <w:tc>
          <w:tcPr>
            <w:tcW w:w="709" w:type="dxa"/>
            <w:tcBorders>
              <w:top w:val="single" w:sz="6" w:space="0" w:color="auto"/>
              <w:left w:val="single" w:sz="6" w:space="0" w:color="auto"/>
              <w:bottom w:val="single" w:sz="6" w:space="0" w:color="auto"/>
              <w:right w:val="single" w:sz="6" w:space="0" w:color="auto"/>
            </w:tcBorders>
          </w:tcPr>
          <w:p w14:paraId="5582CAA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A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w:t>
            </w:r>
          </w:p>
        </w:tc>
        <w:tc>
          <w:tcPr>
            <w:tcW w:w="992" w:type="dxa"/>
            <w:tcBorders>
              <w:top w:val="single" w:sz="6" w:space="0" w:color="auto"/>
              <w:left w:val="single" w:sz="6" w:space="0" w:color="auto"/>
              <w:bottom w:val="single" w:sz="6" w:space="0" w:color="auto"/>
              <w:right w:val="single" w:sz="6" w:space="0" w:color="auto"/>
            </w:tcBorders>
          </w:tcPr>
          <w:p w14:paraId="5582CAA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A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1800</w:t>
            </w:r>
          </w:p>
        </w:tc>
        <w:tc>
          <w:tcPr>
            <w:tcW w:w="992" w:type="dxa"/>
            <w:tcBorders>
              <w:top w:val="single" w:sz="6" w:space="0" w:color="auto"/>
              <w:left w:val="single" w:sz="6" w:space="0" w:color="auto"/>
              <w:bottom w:val="single" w:sz="6" w:space="0" w:color="auto"/>
              <w:right w:val="single" w:sz="6" w:space="0" w:color="auto"/>
            </w:tcBorders>
          </w:tcPr>
          <w:p w14:paraId="5582CAA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A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w:t>
            </w:r>
          </w:p>
        </w:tc>
        <w:tc>
          <w:tcPr>
            <w:tcW w:w="851" w:type="dxa"/>
            <w:tcBorders>
              <w:top w:val="single" w:sz="6" w:space="0" w:color="auto"/>
              <w:left w:val="single" w:sz="6" w:space="0" w:color="auto"/>
              <w:bottom w:val="single" w:sz="6" w:space="0" w:color="auto"/>
              <w:right w:val="single" w:sz="6" w:space="0" w:color="auto"/>
            </w:tcBorders>
          </w:tcPr>
          <w:p w14:paraId="5582CAB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B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B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B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B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B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C6" w14:textId="77777777" w:rsidTr="007D10FA">
        <w:trPr>
          <w:trHeight w:val="39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B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1.2.7.</w:t>
            </w:r>
          </w:p>
        </w:tc>
        <w:tc>
          <w:tcPr>
            <w:tcW w:w="1701" w:type="dxa"/>
            <w:tcBorders>
              <w:top w:val="single" w:sz="6" w:space="0" w:color="auto"/>
              <w:left w:val="single" w:sz="6" w:space="0" w:color="auto"/>
              <w:bottom w:val="single" w:sz="6" w:space="0" w:color="auto"/>
              <w:right w:val="single" w:sz="6" w:space="0" w:color="auto"/>
            </w:tcBorders>
            <w:hideMark/>
          </w:tcPr>
          <w:p w14:paraId="5582CAB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Lytiškumo ugdymas, AIDS ir lytiškai plintančių ligų prevencija</w:t>
            </w:r>
          </w:p>
        </w:tc>
        <w:tc>
          <w:tcPr>
            <w:tcW w:w="851" w:type="dxa"/>
            <w:tcBorders>
              <w:top w:val="single" w:sz="6" w:space="0" w:color="auto"/>
              <w:left w:val="single" w:sz="6" w:space="0" w:color="auto"/>
              <w:bottom w:val="single" w:sz="6" w:space="0" w:color="auto"/>
              <w:right w:val="single" w:sz="6" w:space="0" w:color="auto"/>
            </w:tcBorders>
            <w:hideMark/>
          </w:tcPr>
          <w:p w14:paraId="5582CAB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tcPr>
          <w:p w14:paraId="5582CAB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B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B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B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550</w:t>
            </w:r>
          </w:p>
        </w:tc>
        <w:tc>
          <w:tcPr>
            <w:tcW w:w="992" w:type="dxa"/>
            <w:tcBorders>
              <w:top w:val="single" w:sz="6" w:space="0" w:color="auto"/>
              <w:left w:val="single" w:sz="6" w:space="0" w:color="auto"/>
              <w:bottom w:val="single" w:sz="6" w:space="0" w:color="auto"/>
              <w:right w:val="single" w:sz="6" w:space="0" w:color="auto"/>
            </w:tcBorders>
          </w:tcPr>
          <w:p w14:paraId="5582CAB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B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C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C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C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C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C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C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D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C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1.2.8.</w:t>
            </w:r>
          </w:p>
        </w:tc>
        <w:tc>
          <w:tcPr>
            <w:tcW w:w="1701" w:type="dxa"/>
            <w:tcBorders>
              <w:top w:val="single" w:sz="6" w:space="0" w:color="auto"/>
              <w:left w:val="single" w:sz="6" w:space="0" w:color="auto"/>
              <w:bottom w:val="single" w:sz="6" w:space="0" w:color="auto"/>
              <w:right w:val="single" w:sz="6" w:space="0" w:color="auto"/>
            </w:tcBorders>
            <w:hideMark/>
          </w:tcPr>
          <w:p w14:paraId="5582CAC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Tuberkuliozės profilaktika</w:t>
            </w:r>
          </w:p>
        </w:tc>
        <w:tc>
          <w:tcPr>
            <w:tcW w:w="851" w:type="dxa"/>
            <w:tcBorders>
              <w:top w:val="single" w:sz="6" w:space="0" w:color="auto"/>
              <w:left w:val="single" w:sz="6" w:space="0" w:color="auto"/>
              <w:bottom w:val="single" w:sz="6" w:space="0" w:color="auto"/>
              <w:right w:val="single" w:sz="6" w:space="0" w:color="auto"/>
            </w:tcBorders>
            <w:hideMark/>
          </w:tcPr>
          <w:p w14:paraId="5582CAC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400</w:t>
            </w:r>
          </w:p>
        </w:tc>
        <w:tc>
          <w:tcPr>
            <w:tcW w:w="709" w:type="dxa"/>
            <w:tcBorders>
              <w:top w:val="single" w:sz="6" w:space="0" w:color="auto"/>
              <w:left w:val="single" w:sz="6" w:space="0" w:color="auto"/>
              <w:bottom w:val="single" w:sz="6" w:space="0" w:color="auto"/>
              <w:right w:val="single" w:sz="6" w:space="0" w:color="auto"/>
            </w:tcBorders>
          </w:tcPr>
          <w:p w14:paraId="5582CAC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C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C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C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14:paraId="5582CAC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C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D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D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D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D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D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D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E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D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1.2.9.</w:t>
            </w:r>
          </w:p>
        </w:tc>
        <w:tc>
          <w:tcPr>
            <w:tcW w:w="1701" w:type="dxa"/>
            <w:tcBorders>
              <w:top w:val="single" w:sz="6" w:space="0" w:color="auto"/>
              <w:left w:val="single" w:sz="6" w:space="0" w:color="auto"/>
              <w:bottom w:val="single" w:sz="6" w:space="0" w:color="auto"/>
              <w:right w:val="single" w:sz="6" w:space="0" w:color="auto"/>
            </w:tcBorders>
            <w:hideMark/>
          </w:tcPr>
          <w:p w14:paraId="5582CAD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Užkrečiamųjų ligų profilaktika, asmens higiena</w:t>
            </w:r>
          </w:p>
        </w:tc>
        <w:tc>
          <w:tcPr>
            <w:tcW w:w="851" w:type="dxa"/>
            <w:tcBorders>
              <w:top w:val="single" w:sz="6" w:space="0" w:color="auto"/>
              <w:left w:val="single" w:sz="6" w:space="0" w:color="auto"/>
              <w:bottom w:val="single" w:sz="6" w:space="0" w:color="auto"/>
              <w:right w:val="single" w:sz="6" w:space="0" w:color="auto"/>
            </w:tcBorders>
            <w:hideMark/>
          </w:tcPr>
          <w:p w14:paraId="5582CAD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1400</w:t>
            </w:r>
          </w:p>
        </w:tc>
        <w:tc>
          <w:tcPr>
            <w:tcW w:w="709" w:type="dxa"/>
            <w:tcBorders>
              <w:top w:val="single" w:sz="6" w:space="0" w:color="auto"/>
              <w:left w:val="single" w:sz="6" w:space="0" w:color="auto"/>
              <w:bottom w:val="single" w:sz="6" w:space="0" w:color="auto"/>
              <w:right w:val="single" w:sz="6" w:space="0" w:color="auto"/>
            </w:tcBorders>
          </w:tcPr>
          <w:p w14:paraId="5582CAD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D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D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D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1565</w:t>
            </w:r>
          </w:p>
        </w:tc>
        <w:tc>
          <w:tcPr>
            <w:tcW w:w="992" w:type="dxa"/>
            <w:tcBorders>
              <w:top w:val="single" w:sz="6" w:space="0" w:color="auto"/>
              <w:left w:val="single" w:sz="6" w:space="0" w:color="auto"/>
              <w:bottom w:val="single" w:sz="6" w:space="0" w:color="auto"/>
              <w:right w:val="single" w:sz="6" w:space="0" w:color="auto"/>
            </w:tcBorders>
          </w:tcPr>
          <w:p w14:paraId="5582CAD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D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E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E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112 proc.</w:t>
            </w:r>
          </w:p>
        </w:tc>
        <w:tc>
          <w:tcPr>
            <w:tcW w:w="850" w:type="dxa"/>
            <w:tcBorders>
              <w:top w:val="single" w:sz="6" w:space="0" w:color="auto"/>
              <w:left w:val="single" w:sz="6" w:space="0" w:color="auto"/>
              <w:bottom w:val="single" w:sz="6" w:space="0" w:color="auto"/>
              <w:right w:val="single" w:sz="6" w:space="0" w:color="auto"/>
            </w:tcBorders>
          </w:tcPr>
          <w:p w14:paraId="5582CAE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E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E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E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AF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E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1.2.10.</w:t>
            </w:r>
          </w:p>
        </w:tc>
        <w:tc>
          <w:tcPr>
            <w:tcW w:w="1701" w:type="dxa"/>
            <w:tcBorders>
              <w:top w:val="single" w:sz="6" w:space="0" w:color="auto"/>
              <w:left w:val="single" w:sz="6" w:space="0" w:color="auto"/>
              <w:bottom w:val="single" w:sz="6" w:space="0" w:color="auto"/>
              <w:right w:val="single" w:sz="6" w:space="0" w:color="auto"/>
            </w:tcBorders>
            <w:hideMark/>
          </w:tcPr>
          <w:p w14:paraId="5582CAE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Ėduonies profilaktika ir burnos higiena</w:t>
            </w:r>
          </w:p>
        </w:tc>
        <w:tc>
          <w:tcPr>
            <w:tcW w:w="851" w:type="dxa"/>
            <w:tcBorders>
              <w:top w:val="single" w:sz="6" w:space="0" w:color="auto"/>
              <w:left w:val="single" w:sz="6" w:space="0" w:color="auto"/>
              <w:bottom w:val="single" w:sz="6" w:space="0" w:color="auto"/>
              <w:right w:val="single" w:sz="6" w:space="0" w:color="auto"/>
            </w:tcBorders>
            <w:hideMark/>
          </w:tcPr>
          <w:p w14:paraId="5582CAE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250</w:t>
            </w:r>
          </w:p>
        </w:tc>
        <w:tc>
          <w:tcPr>
            <w:tcW w:w="709" w:type="dxa"/>
            <w:tcBorders>
              <w:top w:val="single" w:sz="6" w:space="0" w:color="auto"/>
              <w:left w:val="single" w:sz="6" w:space="0" w:color="auto"/>
              <w:bottom w:val="single" w:sz="6" w:space="0" w:color="auto"/>
              <w:right w:val="single" w:sz="6" w:space="0" w:color="auto"/>
            </w:tcBorders>
          </w:tcPr>
          <w:p w14:paraId="5582CAE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E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E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E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250</w:t>
            </w:r>
          </w:p>
        </w:tc>
        <w:tc>
          <w:tcPr>
            <w:tcW w:w="992" w:type="dxa"/>
            <w:tcBorders>
              <w:top w:val="single" w:sz="6" w:space="0" w:color="auto"/>
              <w:left w:val="single" w:sz="6" w:space="0" w:color="auto"/>
              <w:bottom w:val="single" w:sz="6" w:space="0" w:color="auto"/>
              <w:right w:val="single" w:sz="6" w:space="0" w:color="auto"/>
            </w:tcBorders>
          </w:tcPr>
          <w:p w14:paraId="5582CAE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E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AF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F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F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AF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AF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AF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B0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AF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1.2.11.</w:t>
            </w:r>
          </w:p>
        </w:tc>
        <w:tc>
          <w:tcPr>
            <w:tcW w:w="1701" w:type="dxa"/>
            <w:tcBorders>
              <w:top w:val="single" w:sz="6" w:space="0" w:color="auto"/>
              <w:left w:val="single" w:sz="6" w:space="0" w:color="auto"/>
              <w:bottom w:val="single" w:sz="6" w:space="0" w:color="auto"/>
              <w:right w:val="single" w:sz="6" w:space="0" w:color="auto"/>
            </w:tcBorders>
            <w:hideMark/>
          </w:tcPr>
          <w:p w14:paraId="5582CAF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Kraujotakos sistemos ligų profilaktika</w:t>
            </w:r>
          </w:p>
        </w:tc>
        <w:tc>
          <w:tcPr>
            <w:tcW w:w="851" w:type="dxa"/>
            <w:tcBorders>
              <w:top w:val="single" w:sz="6" w:space="0" w:color="auto"/>
              <w:left w:val="single" w:sz="6" w:space="0" w:color="auto"/>
              <w:bottom w:val="single" w:sz="6" w:space="0" w:color="auto"/>
              <w:right w:val="single" w:sz="6" w:space="0" w:color="auto"/>
            </w:tcBorders>
            <w:hideMark/>
          </w:tcPr>
          <w:p w14:paraId="5582CAF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w:t>
            </w:r>
          </w:p>
        </w:tc>
        <w:tc>
          <w:tcPr>
            <w:tcW w:w="709" w:type="dxa"/>
            <w:tcBorders>
              <w:top w:val="single" w:sz="6" w:space="0" w:color="auto"/>
              <w:left w:val="single" w:sz="6" w:space="0" w:color="auto"/>
              <w:bottom w:val="single" w:sz="6" w:space="0" w:color="auto"/>
              <w:right w:val="single" w:sz="6" w:space="0" w:color="auto"/>
            </w:tcBorders>
          </w:tcPr>
          <w:p w14:paraId="5582CAF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F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AF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AF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14:paraId="5582CAF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AF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B0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0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0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B0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0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0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B1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0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1.2.12.</w:t>
            </w:r>
          </w:p>
        </w:tc>
        <w:tc>
          <w:tcPr>
            <w:tcW w:w="1701" w:type="dxa"/>
            <w:tcBorders>
              <w:top w:val="single" w:sz="6" w:space="0" w:color="auto"/>
              <w:left w:val="single" w:sz="6" w:space="0" w:color="auto"/>
              <w:bottom w:val="single" w:sz="6" w:space="0" w:color="auto"/>
              <w:right w:val="single" w:sz="6" w:space="0" w:color="auto"/>
            </w:tcBorders>
            <w:hideMark/>
          </w:tcPr>
          <w:p w14:paraId="5582CB0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Traumų ir nelaimingų atsitikimų prevencija</w:t>
            </w:r>
          </w:p>
        </w:tc>
        <w:tc>
          <w:tcPr>
            <w:tcW w:w="851" w:type="dxa"/>
            <w:tcBorders>
              <w:top w:val="single" w:sz="6" w:space="0" w:color="auto"/>
              <w:left w:val="single" w:sz="6" w:space="0" w:color="auto"/>
              <w:bottom w:val="single" w:sz="6" w:space="0" w:color="auto"/>
              <w:right w:val="single" w:sz="6" w:space="0" w:color="auto"/>
            </w:tcBorders>
            <w:hideMark/>
          </w:tcPr>
          <w:p w14:paraId="5582CB0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300</w:t>
            </w:r>
          </w:p>
        </w:tc>
        <w:tc>
          <w:tcPr>
            <w:tcW w:w="709" w:type="dxa"/>
            <w:tcBorders>
              <w:top w:val="single" w:sz="6" w:space="0" w:color="auto"/>
              <w:left w:val="single" w:sz="6" w:space="0" w:color="auto"/>
              <w:bottom w:val="single" w:sz="6" w:space="0" w:color="auto"/>
              <w:right w:val="single" w:sz="6" w:space="0" w:color="auto"/>
            </w:tcBorders>
          </w:tcPr>
          <w:p w14:paraId="5582CB0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0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B0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0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300</w:t>
            </w:r>
          </w:p>
        </w:tc>
        <w:tc>
          <w:tcPr>
            <w:tcW w:w="992" w:type="dxa"/>
            <w:tcBorders>
              <w:top w:val="single" w:sz="6" w:space="0" w:color="auto"/>
              <w:left w:val="single" w:sz="6" w:space="0" w:color="auto"/>
              <w:bottom w:val="single" w:sz="6" w:space="0" w:color="auto"/>
              <w:right w:val="single" w:sz="6" w:space="0" w:color="auto"/>
            </w:tcBorders>
          </w:tcPr>
          <w:p w14:paraId="5582CB0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B0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B1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1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1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B1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1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1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B2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1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1.2.13.</w:t>
            </w:r>
          </w:p>
        </w:tc>
        <w:tc>
          <w:tcPr>
            <w:tcW w:w="1701" w:type="dxa"/>
            <w:tcBorders>
              <w:top w:val="single" w:sz="6" w:space="0" w:color="auto"/>
              <w:left w:val="single" w:sz="6" w:space="0" w:color="auto"/>
              <w:bottom w:val="single" w:sz="6" w:space="0" w:color="auto"/>
              <w:right w:val="single" w:sz="6" w:space="0" w:color="auto"/>
            </w:tcBorders>
            <w:hideMark/>
          </w:tcPr>
          <w:p w14:paraId="5582CB1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Onkologinių ligų profilaktika</w:t>
            </w:r>
          </w:p>
        </w:tc>
        <w:tc>
          <w:tcPr>
            <w:tcW w:w="851" w:type="dxa"/>
            <w:tcBorders>
              <w:top w:val="single" w:sz="6" w:space="0" w:color="auto"/>
              <w:left w:val="single" w:sz="6" w:space="0" w:color="auto"/>
              <w:bottom w:val="single" w:sz="6" w:space="0" w:color="auto"/>
              <w:right w:val="single" w:sz="6" w:space="0" w:color="auto"/>
            </w:tcBorders>
            <w:hideMark/>
          </w:tcPr>
          <w:p w14:paraId="5582CB1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w:t>
            </w:r>
          </w:p>
        </w:tc>
        <w:tc>
          <w:tcPr>
            <w:tcW w:w="709" w:type="dxa"/>
            <w:tcBorders>
              <w:top w:val="single" w:sz="6" w:space="0" w:color="auto"/>
              <w:left w:val="single" w:sz="6" w:space="0" w:color="auto"/>
              <w:bottom w:val="single" w:sz="6" w:space="0" w:color="auto"/>
              <w:right w:val="single" w:sz="6" w:space="0" w:color="auto"/>
            </w:tcBorders>
          </w:tcPr>
          <w:p w14:paraId="5582CB1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1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tcPr>
          <w:p w14:paraId="5582CB1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1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14:paraId="5582CB1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5582CB1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5582CB2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21"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2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14:paraId="5582CB23" w14:textId="77777777" w:rsidR="007D10FA" w:rsidRPr="0091609C" w:rsidRDefault="007D10FA">
            <w:pPr>
              <w:autoSpaceDE w:val="0"/>
              <w:autoSpaceDN w:val="0"/>
              <w:adjustRightInd w:val="0"/>
              <w:spacing w:after="0" w:line="240" w:lineRule="auto"/>
              <w:rPr>
                <w:rFonts w:ascii="Times New Roman" w:hAnsi="Times New Roman" w:cs="Times New Roman"/>
                <w:bCs/>
                <w:color w:val="000000"/>
                <w:sz w:val="16"/>
                <w:szCs w:val="16"/>
              </w:rPr>
            </w:pPr>
            <w:r w:rsidRPr="0091609C">
              <w:rPr>
                <w:rFonts w:ascii="Times New Roman" w:hAnsi="Times New Roman" w:cs="Times New Roman"/>
                <w:bCs/>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2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2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B36" w14:textId="77777777" w:rsidTr="007D10FA">
        <w:trPr>
          <w:trHeight w:val="2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2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1.2.14.</w:t>
            </w:r>
          </w:p>
        </w:tc>
        <w:tc>
          <w:tcPr>
            <w:tcW w:w="1701" w:type="dxa"/>
            <w:tcBorders>
              <w:top w:val="single" w:sz="6" w:space="0" w:color="auto"/>
              <w:left w:val="single" w:sz="6" w:space="0" w:color="auto"/>
              <w:bottom w:val="single" w:sz="6" w:space="0" w:color="auto"/>
              <w:right w:val="single" w:sz="6" w:space="0" w:color="auto"/>
            </w:tcBorders>
            <w:hideMark/>
          </w:tcPr>
          <w:p w14:paraId="5582CB2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Kitos</w:t>
            </w:r>
          </w:p>
        </w:tc>
        <w:tc>
          <w:tcPr>
            <w:tcW w:w="851" w:type="dxa"/>
            <w:tcBorders>
              <w:top w:val="single" w:sz="6" w:space="0" w:color="auto"/>
              <w:left w:val="single" w:sz="6" w:space="0" w:color="auto"/>
              <w:bottom w:val="single" w:sz="6" w:space="0" w:color="auto"/>
              <w:right w:val="single" w:sz="6" w:space="0" w:color="auto"/>
            </w:tcBorders>
          </w:tcPr>
          <w:p w14:paraId="5582CB29"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14:paraId="5582CB2A"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2B"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2C"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2D"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2E"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2F"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30"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31"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32"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33"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34"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35" w14:textId="77777777" w:rsidR="007D10FA" w:rsidRPr="0091609C" w:rsidRDefault="007D10FA">
            <w:pPr>
              <w:autoSpaceDE w:val="0"/>
              <w:autoSpaceDN w:val="0"/>
              <w:adjustRightInd w:val="0"/>
              <w:spacing w:after="0" w:line="240" w:lineRule="auto"/>
              <w:jc w:val="right"/>
              <w:rPr>
                <w:rFonts w:ascii="Times New Roman" w:hAnsi="Times New Roman" w:cs="Times New Roman"/>
                <w:bCs/>
                <w:color w:val="000000"/>
                <w:sz w:val="16"/>
                <w:szCs w:val="16"/>
              </w:rPr>
            </w:pPr>
          </w:p>
        </w:tc>
      </w:tr>
      <w:tr w:rsidR="007D10FA" w:rsidRPr="0091609C" w14:paraId="5582CB46" w14:textId="77777777" w:rsidTr="007D10FA">
        <w:trPr>
          <w:trHeight w:val="437"/>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3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hideMark/>
          </w:tcPr>
          <w:p w14:paraId="5582CB3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Mokyklų, įsitraukusių į sveikatą stiprinančių mokyklų tinklą, dalis (proc.) </w:t>
            </w:r>
          </w:p>
        </w:tc>
        <w:tc>
          <w:tcPr>
            <w:tcW w:w="851" w:type="dxa"/>
            <w:tcBorders>
              <w:top w:val="single" w:sz="6" w:space="0" w:color="auto"/>
              <w:left w:val="single" w:sz="6" w:space="0" w:color="auto"/>
              <w:bottom w:val="single" w:sz="6" w:space="0" w:color="auto"/>
              <w:right w:val="single" w:sz="6" w:space="0" w:color="auto"/>
            </w:tcBorders>
            <w:hideMark/>
          </w:tcPr>
          <w:p w14:paraId="5582CB3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54 proc.</w:t>
            </w:r>
          </w:p>
        </w:tc>
        <w:tc>
          <w:tcPr>
            <w:tcW w:w="709" w:type="dxa"/>
            <w:tcBorders>
              <w:top w:val="single" w:sz="6" w:space="0" w:color="auto"/>
              <w:left w:val="single" w:sz="6" w:space="0" w:color="auto"/>
              <w:bottom w:val="single" w:sz="6" w:space="0" w:color="auto"/>
              <w:right w:val="single" w:sz="6" w:space="0" w:color="auto"/>
            </w:tcBorders>
          </w:tcPr>
          <w:p w14:paraId="5582CB3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3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3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3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54 proc.</w:t>
            </w:r>
          </w:p>
        </w:tc>
        <w:tc>
          <w:tcPr>
            <w:tcW w:w="992" w:type="dxa"/>
            <w:tcBorders>
              <w:top w:val="single" w:sz="6" w:space="0" w:color="auto"/>
              <w:left w:val="single" w:sz="6" w:space="0" w:color="auto"/>
              <w:bottom w:val="single" w:sz="6" w:space="0" w:color="auto"/>
              <w:right w:val="single" w:sz="6" w:space="0" w:color="auto"/>
            </w:tcBorders>
          </w:tcPr>
          <w:p w14:paraId="5582CB3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3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4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4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4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4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4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4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B56" w14:textId="77777777" w:rsidTr="007D10FA">
        <w:trPr>
          <w:trHeight w:val="114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4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lastRenderedPageBreak/>
              <w:t>3.</w:t>
            </w:r>
          </w:p>
        </w:tc>
        <w:tc>
          <w:tcPr>
            <w:tcW w:w="1701" w:type="dxa"/>
            <w:tcBorders>
              <w:top w:val="single" w:sz="6" w:space="0" w:color="auto"/>
              <w:left w:val="single" w:sz="6" w:space="0" w:color="auto"/>
              <w:bottom w:val="single" w:sz="6" w:space="0" w:color="auto"/>
              <w:right w:val="single" w:sz="6" w:space="0" w:color="auto"/>
            </w:tcBorders>
            <w:hideMark/>
          </w:tcPr>
          <w:p w14:paraId="5582CB4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Suteiktų individualių konsultavimo paslaugų skaičius mokyklos bendruomenei  (vnt.):</w:t>
            </w:r>
          </w:p>
        </w:tc>
        <w:tc>
          <w:tcPr>
            <w:tcW w:w="851" w:type="dxa"/>
            <w:tcBorders>
              <w:top w:val="single" w:sz="6" w:space="0" w:color="auto"/>
              <w:left w:val="single" w:sz="6" w:space="0" w:color="auto"/>
              <w:bottom w:val="single" w:sz="6" w:space="0" w:color="auto"/>
              <w:right w:val="nil"/>
            </w:tcBorders>
            <w:hideMark/>
          </w:tcPr>
          <w:p w14:paraId="5582CB4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620</w:t>
            </w:r>
          </w:p>
        </w:tc>
        <w:tc>
          <w:tcPr>
            <w:tcW w:w="709" w:type="dxa"/>
            <w:tcBorders>
              <w:top w:val="single" w:sz="6" w:space="0" w:color="auto"/>
              <w:left w:val="nil"/>
              <w:bottom w:val="single" w:sz="6" w:space="0" w:color="auto"/>
              <w:right w:val="nil"/>
            </w:tcBorders>
          </w:tcPr>
          <w:p w14:paraId="5582CB4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nil"/>
              <w:bottom w:val="single" w:sz="6" w:space="0" w:color="auto"/>
              <w:right w:val="nil"/>
            </w:tcBorders>
          </w:tcPr>
          <w:p w14:paraId="5582CB4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nil"/>
              <w:bottom w:val="single" w:sz="6" w:space="0" w:color="auto"/>
              <w:right w:val="single" w:sz="6" w:space="0" w:color="auto"/>
            </w:tcBorders>
          </w:tcPr>
          <w:p w14:paraId="5582CB4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nil"/>
            </w:tcBorders>
            <w:hideMark/>
          </w:tcPr>
          <w:p w14:paraId="5582CB4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629</w:t>
            </w:r>
          </w:p>
        </w:tc>
        <w:tc>
          <w:tcPr>
            <w:tcW w:w="992" w:type="dxa"/>
            <w:tcBorders>
              <w:top w:val="single" w:sz="6" w:space="0" w:color="auto"/>
              <w:left w:val="nil"/>
              <w:bottom w:val="single" w:sz="6" w:space="0" w:color="auto"/>
              <w:right w:val="nil"/>
            </w:tcBorders>
          </w:tcPr>
          <w:p w14:paraId="5582CB4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nil"/>
              <w:bottom w:val="single" w:sz="6" w:space="0" w:color="auto"/>
              <w:right w:val="nil"/>
            </w:tcBorders>
          </w:tcPr>
          <w:p w14:paraId="5582CB4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nil"/>
              <w:bottom w:val="single" w:sz="6" w:space="0" w:color="auto"/>
              <w:right w:val="single" w:sz="6" w:space="0" w:color="auto"/>
            </w:tcBorders>
          </w:tcPr>
          <w:p w14:paraId="5582CB5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5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101 proc.</w:t>
            </w:r>
          </w:p>
        </w:tc>
        <w:tc>
          <w:tcPr>
            <w:tcW w:w="850" w:type="dxa"/>
            <w:tcBorders>
              <w:top w:val="single" w:sz="6" w:space="0" w:color="auto"/>
              <w:left w:val="single" w:sz="6" w:space="0" w:color="auto"/>
              <w:bottom w:val="single" w:sz="6" w:space="0" w:color="auto"/>
              <w:right w:val="single" w:sz="6" w:space="0" w:color="auto"/>
            </w:tcBorders>
          </w:tcPr>
          <w:p w14:paraId="5582CB5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5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5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5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66" w14:textId="77777777" w:rsidTr="007D10FA">
        <w:trPr>
          <w:trHeight w:val="107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5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3.1.</w:t>
            </w:r>
          </w:p>
        </w:tc>
        <w:tc>
          <w:tcPr>
            <w:tcW w:w="1701" w:type="dxa"/>
            <w:tcBorders>
              <w:top w:val="single" w:sz="6" w:space="0" w:color="auto"/>
              <w:left w:val="single" w:sz="6" w:space="0" w:color="auto"/>
              <w:bottom w:val="single" w:sz="6" w:space="0" w:color="auto"/>
              <w:right w:val="single" w:sz="6" w:space="0" w:color="auto"/>
            </w:tcBorders>
            <w:hideMark/>
          </w:tcPr>
          <w:p w14:paraId="5582CB5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Skirtų mokinių, ugdomų pagal ikimokyklinio ir priešmokyklinio ugdymo programas, visuomenės sveikatos priežiūrai,  iš viso: (3.1.1.-3.1.3.)</w:t>
            </w:r>
          </w:p>
        </w:tc>
        <w:tc>
          <w:tcPr>
            <w:tcW w:w="851" w:type="dxa"/>
            <w:tcBorders>
              <w:top w:val="single" w:sz="6" w:space="0" w:color="auto"/>
              <w:left w:val="single" w:sz="6" w:space="0" w:color="auto"/>
              <w:bottom w:val="single" w:sz="6" w:space="0" w:color="auto"/>
              <w:right w:val="single" w:sz="6" w:space="0" w:color="auto"/>
            </w:tcBorders>
            <w:hideMark/>
          </w:tcPr>
          <w:p w14:paraId="5582CB5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120</w:t>
            </w:r>
          </w:p>
        </w:tc>
        <w:tc>
          <w:tcPr>
            <w:tcW w:w="709" w:type="dxa"/>
            <w:tcBorders>
              <w:top w:val="single" w:sz="6" w:space="0" w:color="auto"/>
              <w:left w:val="single" w:sz="6" w:space="0" w:color="auto"/>
              <w:bottom w:val="single" w:sz="6" w:space="0" w:color="auto"/>
              <w:right w:val="single" w:sz="6" w:space="0" w:color="auto"/>
            </w:tcBorders>
          </w:tcPr>
          <w:p w14:paraId="5582CB5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5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5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5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125</w:t>
            </w:r>
          </w:p>
        </w:tc>
        <w:tc>
          <w:tcPr>
            <w:tcW w:w="992" w:type="dxa"/>
            <w:tcBorders>
              <w:top w:val="single" w:sz="6" w:space="0" w:color="auto"/>
              <w:left w:val="single" w:sz="6" w:space="0" w:color="auto"/>
              <w:bottom w:val="single" w:sz="6" w:space="0" w:color="auto"/>
              <w:right w:val="single" w:sz="6" w:space="0" w:color="auto"/>
            </w:tcBorders>
          </w:tcPr>
          <w:p w14:paraId="5582CB5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5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6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6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104 proc..</w:t>
            </w:r>
          </w:p>
        </w:tc>
        <w:tc>
          <w:tcPr>
            <w:tcW w:w="850" w:type="dxa"/>
            <w:tcBorders>
              <w:top w:val="single" w:sz="6" w:space="0" w:color="auto"/>
              <w:left w:val="single" w:sz="6" w:space="0" w:color="auto"/>
              <w:bottom w:val="single" w:sz="6" w:space="0" w:color="auto"/>
              <w:right w:val="single" w:sz="6" w:space="0" w:color="auto"/>
            </w:tcBorders>
          </w:tcPr>
          <w:p w14:paraId="5582CB6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6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6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6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76" w14:textId="77777777" w:rsidTr="007D10FA">
        <w:trPr>
          <w:trHeight w:val="1186"/>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6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3.1.1.</w:t>
            </w:r>
          </w:p>
        </w:tc>
        <w:tc>
          <w:tcPr>
            <w:tcW w:w="1701" w:type="dxa"/>
            <w:tcBorders>
              <w:top w:val="single" w:sz="6" w:space="0" w:color="auto"/>
              <w:left w:val="single" w:sz="6" w:space="0" w:color="auto"/>
              <w:bottom w:val="single" w:sz="6" w:space="0" w:color="auto"/>
              <w:right w:val="single" w:sz="6" w:space="0" w:color="auto"/>
            </w:tcBorders>
            <w:hideMark/>
          </w:tcPr>
          <w:p w14:paraId="5582CB6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mokiniams</w:t>
            </w:r>
          </w:p>
        </w:tc>
        <w:tc>
          <w:tcPr>
            <w:tcW w:w="851" w:type="dxa"/>
            <w:tcBorders>
              <w:top w:val="single" w:sz="6" w:space="0" w:color="auto"/>
              <w:left w:val="single" w:sz="6" w:space="0" w:color="auto"/>
              <w:bottom w:val="single" w:sz="6" w:space="0" w:color="auto"/>
              <w:right w:val="single" w:sz="6" w:space="0" w:color="auto"/>
            </w:tcBorders>
            <w:hideMark/>
          </w:tcPr>
          <w:p w14:paraId="5582CB6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60</w:t>
            </w:r>
          </w:p>
        </w:tc>
        <w:tc>
          <w:tcPr>
            <w:tcW w:w="709" w:type="dxa"/>
            <w:tcBorders>
              <w:top w:val="single" w:sz="6" w:space="0" w:color="auto"/>
              <w:left w:val="single" w:sz="6" w:space="0" w:color="auto"/>
              <w:bottom w:val="single" w:sz="6" w:space="0" w:color="auto"/>
              <w:right w:val="single" w:sz="6" w:space="0" w:color="auto"/>
            </w:tcBorders>
          </w:tcPr>
          <w:p w14:paraId="5582CB6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6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6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6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63</w:t>
            </w:r>
          </w:p>
        </w:tc>
        <w:tc>
          <w:tcPr>
            <w:tcW w:w="992" w:type="dxa"/>
            <w:tcBorders>
              <w:top w:val="single" w:sz="6" w:space="0" w:color="auto"/>
              <w:left w:val="single" w:sz="6" w:space="0" w:color="auto"/>
              <w:bottom w:val="single" w:sz="6" w:space="0" w:color="auto"/>
              <w:right w:val="single" w:sz="6" w:space="0" w:color="auto"/>
            </w:tcBorders>
          </w:tcPr>
          <w:p w14:paraId="5582CB6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6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7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7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105 proc.</w:t>
            </w:r>
          </w:p>
        </w:tc>
        <w:tc>
          <w:tcPr>
            <w:tcW w:w="850" w:type="dxa"/>
            <w:tcBorders>
              <w:top w:val="single" w:sz="6" w:space="0" w:color="auto"/>
              <w:left w:val="single" w:sz="6" w:space="0" w:color="auto"/>
              <w:bottom w:val="single" w:sz="6" w:space="0" w:color="auto"/>
              <w:right w:val="single" w:sz="6" w:space="0" w:color="auto"/>
            </w:tcBorders>
          </w:tcPr>
          <w:p w14:paraId="5582CB7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7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7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7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86" w14:textId="77777777" w:rsidTr="007D10FA">
        <w:trPr>
          <w:trHeight w:val="131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7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3.1.2.</w:t>
            </w:r>
          </w:p>
        </w:tc>
        <w:tc>
          <w:tcPr>
            <w:tcW w:w="1701" w:type="dxa"/>
            <w:tcBorders>
              <w:top w:val="single" w:sz="6" w:space="0" w:color="auto"/>
              <w:left w:val="single" w:sz="6" w:space="0" w:color="auto"/>
              <w:bottom w:val="single" w:sz="6" w:space="0" w:color="auto"/>
              <w:right w:val="single" w:sz="6" w:space="0" w:color="auto"/>
            </w:tcBorders>
            <w:hideMark/>
          </w:tcPr>
          <w:p w14:paraId="5582CB7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mokinių tėvams</w:t>
            </w:r>
          </w:p>
        </w:tc>
        <w:tc>
          <w:tcPr>
            <w:tcW w:w="851" w:type="dxa"/>
            <w:tcBorders>
              <w:top w:val="single" w:sz="6" w:space="0" w:color="auto"/>
              <w:left w:val="single" w:sz="6" w:space="0" w:color="auto"/>
              <w:bottom w:val="single" w:sz="6" w:space="0" w:color="auto"/>
              <w:right w:val="single" w:sz="6" w:space="0" w:color="auto"/>
            </w:tcBorders>
            <w:hideMark/>
          </w:tcPr>
          <w:p w14:paraId="5582CB7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5582CB7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7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7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7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w:t>
            </w:r>
          </w:p>
        </w:tc>
        <w:tc>
          <w:tcPr>
            <w:tcW w:w="992" w:type="dxa"/>
            <w:tcBorders>
              <w:top w:val="single" w:sz="6" w:space="0" w:color="auto"/>
              <w:left w:val="single" w:sz="6" w:space="0" w:color="auto"/>
              <w:bottom w:val="single" w:sz="6" w:space="0" w:color="auto"/>
              <w:right w:val="single" w:sz="6" w:space="0" w:color="auto"/>
            </w:tcBorders>
          </w:tcPr>
          <w:p w14:paraId="5582CB7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7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8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8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120 proc.</w:t>
            </w:r>
          </w:p>
        </w:tc>
        <w:tc>
          <w:tcPr>
            <w:tcW w:w="850" w:type="dxa"/>
            <w:tcBorders>
              <w:top w:val="single" w:sz="6" w:space="0" w:color="auto"/>
              <w:left w:val="single" w:sz="6" w:space="0" w:color="auto"/>
              <w:bottom w:val="single" w:sz="6" w:space="0" w:color="auto"/>
              <w:right w:val="single" w:sz="6" w:space="0" w:color="auto"/>
            </w:tcBorders>
          </w:tcPr>
          <w:p w14:paraId="5582CB8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8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8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8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96" w14:textId="77777777" w:rsidTr="007D10FA">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8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3.1.3.</w:t>
            </w:r>
          </w:p>
        </w:tc>
        <w:tc>
          <w:tcPr>
            <w:tcW w:w="1701" w:type="dxa"/>
            <w:tcBorders>
              <w:top w:val="single" w:sz="6" w:space="0" w:color="auto"/>
              <w:left w:val="single" w:sz="6" w:space="0" w:color="auto"/>
              <w:bottom w:val="single" w:sz="6" w:space="0" w:color="auto"/>
              <w:right w:val="single" w:sz="6" w:space="0" w:color="auto"/>
            </w:tcBorders>
            <w:hideMark/>
          </w:tcPr>
          <w:p w14:paraId="5582CB8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mokyklų darbuotojams</w:t>
            </w:r>
          </w:p>
        </w:tc>
        <w:tc>
          <w:tcPr>
            <w:tcW w:w="851" w:type="dxa"/>
            <w:tcBorders>
              <w:top w:val="single" w:sz="6" w:space="0" w:color="auto"/>
              <w:left w:val="single" w:sz="6" w:space="0" w:color="auto"/>
              <w:bottom w:val="single" w:sz="6" w:space="0" w:color="auto"/>
              <w:right w:val="single" w:sz="6" w:space="0" w:color="auto"/>
            </w:tcBorders>
            <w:hideMark/>
          </w:tcPr>
          <w:p w14:paraId="5582CB8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50</w:t>
            </w:r>
          </w:p>
        </w:tc>
        <w:tc>
          <w:tcPr>
            <w:tcW w:w="709" w:type="dxa"/>
            <w:tcBorders>
              <w:top w:val="single" w:sz="6" w:space="0" w:color="auto"/>
              <w:left w:val="single" w:sz="6" w:space="0" w:color="auto"/>
              <w:bottom w:val="single" w:sz="6" w:space="0" w:color="auto"/>
              <w:right w:val="single" w:sz="6" w:space="0" w:color="auto"/>
            </w:tcBorders>
          </w:tcPr>
          <w:p w14:paraId="5582CB8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8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8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8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50</w:t>
            </w:r>
          </w:p>
        </w:tc>
        <w:tc>
          <w:tcPr>
            <w:tcW w:w="992" w:type="dxa"/>
            <w:tcBorders>
              <w:top w:val="single" w:sz="6" w:space="0" w:color="auto"/>
              <w:left w:val="single" w:sz="6" w:space="0" w:color="auto"/>
              <w:bottom w:val="single" w:sz="6" w:space="0" w:color="auto"/>
              <w:right w:val="single" w:sz="6" w:space="0" w:color="auto"/>
            </w:tcBorders>
          </w:tcPr>
          <w:p w14:paraId="5582CB8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8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9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9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9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9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9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B9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BA6" w14:textId="77777777" w:rsidTr="007D10FA">
        <w:trPr>
          <w:trHeight w:val="1229"/>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9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3.2.</w:t>
            </w:r>
          </w:p>
        </w:tc>
        <w:tc>
          <w:tcPr>
            <w:tcW w:w="1701" w:type="dxa"/>
            <w:tcBorders>
              <w:top w:val="single" w:sz="6" w:space="0" w:color="auto"/>
              <w:left w:val="single" w:sz="6" w:space="0" w:color="auto"/>
              <w:bottom w:val="single" w:sz="6" w:space="0" w:color="auto"/>
              <w:right w:val="single" w:sz="6" w:space="0" w:color="auto"/>
            </w:tcBorders>
            <w:hideMark/>
          </w:tcPr>
          <w:p w14:paraId="5582CB9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Skirtų mokinių, ugdomų pagal pradinio, pagrindinio ir vidurinio ugdymo programas, visuomenės sveikatos priežiūrai (3.2.1–3.2.3.)</w:t>
            </w:r>
          </w:p>
        </w:tc>
        <w:tc>
          <w:tcPr>
            <w:tcW w:w="851" w:type="dxa"/>
            <w:tcBorders>
              <w:top w:val="single" w:sz="6" w:space="0" w:color="auto"/>
              <w:left w:val="single" w:sz="6" w:space="0" w:color="auto"/>
              <w:bottom w:val="single" w:sz="6" w:space="0" w:color="auto"/>
              <w:right w:val="single" w:sz="6" w:space="0" w:color="auto"/>
            </w:tcBorders>
            <w:hideMark/>
          </w:tcPr>
          <w:p w14:paraId="5582CB9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14:paraId="5582CB9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9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9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9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504</w:t>
            </w:r>
          </w:p>
        </w:tc>
        <w:tc>
          <w:tcPr>
            <w:tcW w:w="992" w:type="dxa"/>
            <w:tcBorders>
              <w:top w:val="single" w:sz="6" w:space="0" w:color="auto"/>
              <w:left w:val="single" w:sz="6" w:space="0" w:color="auto"/>
              <w:bottom w:val="single" w:sz="6" w:space="0" w:color="auto"/>
              <w:right w:val="single" w:sz="6" w:space="0" w:color="auto"/>
            </w:tcBorders>
          </w:tcPr>
          <w:p w14:paraId="5582CB9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9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A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A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101 proc.</w:t>
            </w:r>
          </w:p>
        </w:tc>
        <w:tc>
          <w:tcPr>
            <w:tcW w:w="850" w:type="dxa"/>
            <w:tcBorders>
              <w:top w:val="single" w:sz="6" w:space="0" w:color="auto"/>
              <w:left w:val="single" w:sz="6" w:space="0" w:color="auto"/>
              <w:bottom w:val="single" w:sz="6" w:space="0" w:color="auto"/>
              <w:right w:val="single" w:sz="6" w:space="0" w:color="auto"/>
            </w:tcBorders>
          </w:tcPr>
          <w:p w14:paraId="5582CBA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A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A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A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B6" w14:textId="77777777" w:rsidTr="007D10FA">
        <w:trPr>
          <w:trHeight w:val="1099"/>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A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3.2.1.</w:t>
            </w:r>
          </w:p>
        </w:tc>
        <w:tc>
          <w:tcPr>
            <w:tcW w:w="1701" w:type="dxa"/>
            <w:tcBorders>
              <w:top w:val="single" w:sz="6" w:space="0" w:color="auto"/>
              <w:left w:val="single" w:sz="6" w:space="0" w:color="auto"/>
              <w:bottom w:val="single" w:sz="6" w:space="0" w:color="auto"/>
              <w:right w:val="single" w:sz="6" w:space="0" w:color="auto"/>
            </w:tcBorders>
            <w:hideMark/>
          </w:tcPr>
          <w:p w14:paraId="5582CBA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mokiniams</w:t>
            </w:r>
          </w:p>
        </w:tc>
        <w:tc>
          <w:tcPr>
            <w:tcW w:w="851" w:type="dxa"/>
            <w:tcBorders>
              <w:top w:val="single" w:sz="6" w:space="0" w:color="auto"/>
              <w:left w:val="single" w:sz="6" w:space="0" w:color="auto"/>
              <w:bottom w:val="single" w:sz="6" w:space="0" w:color="auto"/>
              <w:right w:val="single" w:sz="6" w:space="0" w:color="auto"/>
            </w:tcBorders>
            <w:hideMark/>
          </w:tcPr>
          <w:p w14:paraId="5582CBA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300</w:t>
            </w:r>
          </w:p>
        </w:tc>
        <w:tc>
          <w:tcPr>
            <w:tcW w:w="709" w:type="dxa"/>
            <w:tcBorders>
              <w:top w:val="single" w:sz="6" w:space="0" w:color="auto"/>
              <w:left w:val="single" w:sz="6" w:space="0" w:color="auto"/>
              <w:bottom w:val="single" w:sz="6" w:space="0" w:color="auto"/>
              <w:right w:val="single" w:sz="6" w:space="0" w:color="auto"/>
            </w:tcBorders>
          </w:tcPr>
          <w:p w14:paraId="5582CBA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A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A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A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301</w:t>
            </w:r>
          </w:p>
        </w:tc>
        <w:tc>
          <w:tcPr>
            <w:tcW w:w="992" w:type="dxa"/>
            <w:tcBorders>
              <w:top w:val="single" w:sz="6" w:space="0" w:color="auto"/>
              <w:left w:val="single" w:sz="6" w:space="0" w:color="auto"/>
              <w:bottom w:val="single" w:sz="6" w:space="0" w:color="auto"/>
              <w:right w:val="single" w:sz="6" w:space="0" w:color="auto"/>
            </w:tcBorders>
          </w:tcPr>
          <w:p w14:paraId="5582CBA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A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B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B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B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B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B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tcPr>
          <w:p w14:paraId="5582CBB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BC6" w14:textId="77777777" w:rsidTr="007D10FA">
        <w:trPr>
          <w:trHeight w:val="143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B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3.2.2.</w:t>
            </w:r>
          </w:p>
        </w:tc>
        <w:tc>
          <w:tcPr>
            <w:tcW w:w="1701" w:type="dxa"/>
            <w:tcBorders>
              <w:top w:val="single" w:sz="6" w:space="0" w:color="auto"/>
              <w:left w:val="single" w:sz="6" w:space="0" w:color="auto"/>
              <w:bottom w:val="single" w:sz="6" w:space="0" w:color="auto"/>
              <w:right w:val="single" w:sz="6" w:space="0" w:color="auto"/>
            </w:tcBorders>
            <w:hideMark/>
          </w:tcPr>
          <w:p w14:paraId="5582CBB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mokinių tėvams</w:t>
            </w:r>
          </w:p>
        </w:tc>
        <w:tc>
          <w:tcPr>
            <w:tcW w:w="851" w:type="dxa"/>
            <w:tcBorders>
              <w:top w:val="single" w:sz="6" w:space="0" w:color="auto"/>
              <w:left w:val="single" w:sz="6" w:space="0" w:color="auto"/>
              <w:bottom w:val="single" w:sz="6" w:space="0" w:color="auto"/>
              <w:right w:val="single" w:sz="6" w:space="0" w:color="auto"/>
            </w:tcBorders>
            <w:hideMark/>
          </w:tcPr>
          <w:p w14:paraId="5582CBB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50</w:t>
            </w:r>
          </w:p>
        </w:tc>
        <w:tc>
          <w:tcPr>
            <w:tcW w:w="709" w:type="dxa"/>
            <w:tcBorders>
              <w:top w:val="single" w:sz="6" w:space="0" w:color="auto"/>
              <w:left w:val="single" w:sz="6" w:space="0" w:color="auto"/>
              <w:bottom w:val="single" w:sz="6" w:space="0" w:color="auto"/>
              <w:right w:val="single" w:sz="6" w:space="0" w:color="auto"/>
            </w:tcBorders>
          </w:tcPr>
          <w:p w14:paraId="5582CBB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B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B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B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53</w:t>
            </w:r>
          </w:p>
        </w:tc>
        <w:tc>
          <w:tcPr>
            <w:tcW w:w="992" w:type="dxa"/>
            <w:tcBorders>
              <w:top w:val="single" w:sz="6" w:space="0" w:color="auto"/>
              <w:left w:val="single" w:sz="6" w:space="0" w:color="auto"/>
              <w:bottom w:val="single" w:sz="6" w:space="0" w:color="auto"/>
              <w:right w:val="single" w:sz="6" w:space="0" w:color="auto"/>
            </w:tcBorders>
          </w:tcPr>
          <w:p w14:paraId="5582CBB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B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C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C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106 proc.</w:t>
            </w:r>
          </w:p>
        </w:tc>
        <w:tc>
          <w:tcPr>
            <w:tcW w:w="850" w:type="dxa"/>
            <w:tcBorders>
              <w:top w:val="single" w:sz="6" w:space="0" w:color="auto"/>
              <w:left w:val="single" w:sz="6" w:space="0" w:color="auto"/>
              <w:bottom w:val="single" w:sz="6" w:space="0" w:color="auto"/>
              <w:right w:val="single" w:sz="6" w:space="0" w:color="auto"/>
            </w:tcBorders>
          </w:tcPr>
          <w:p w14:paraId="5582CBC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C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C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hideMark/>
          </w:tcPr>
          <w:p w14:paraId="5582CBC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Esant poreikiui buvo suteikta daugiau konsultacijų</w:t>
            </w:r>
          </w:p>
        </w:tc>
      </w:tr>
      <w:tr w:rsidR="007D10FA" w:rsidRPr="0091609C" w14:paraId="5582CBD6" w14:textId="77777777" w:rsidTr="007D10FA">
        <w:trPr>
          <w:trHeight w:val="1250"/>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C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lastRenderedPageBreak/>
              <w:t>3.2.3.</w:t>
            </w:r>
          </w:p>
        </w:tc>
        <w:tc>
          <w:tcPr>
            <w:tcW w:w="1701" w:type="dxa"/>
            <w:tcBorders>
              <w:top w:val="single" w:sz="6" w:space="0" w:color="auto"/>
              <w:left w:val="single" w:sz="6" w:space="0" w:color="auto"/>
              <w:bottom w:val="single" w:sz="6" w:space="0" w:color="auto"/>
              <w:right w:val="single" w:sz="6" w:space="0" w:color="auto"/>
            </w:tcBorders>
            <w:hideMark/>
          </w:tcPr>
          <w:p w14:paraId="5582CBC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mokyklų darbuotojams</w:t>
            </w:r>
          </w:p>
        </w:tc>
        <w:tc>
          <w:tcPr>
            <w:tcW w:w="851" w:type="dxa"/>
            <w:tcBorders>
              <w:top w:val="single" w:sz="6" w:space="0" w:color="auto"/>
              <w:left w:val="single" w:sz="6" w:space="0" w:color="auto"/>
              <w:bottom w:val="single" w:sz="6" w:space="0" w:color="auto"/>
              <w:right w:val="single" w:sz="6" w:space="0" w:color="auto"/>
            </w:tcBorders>
            <w:hideMark/>
          </w:tcPr>
          <w:p w14:paraId="5582CBC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150</w:t>
            </w:r>
          </w:p>
        </w:tc>
        <w:tc>
          <w:tcPr>
            <w:tcW w:w="709" w:type="dxa"/>
            <w:tcBorders>
              <w:top w:val="single" w:sz="6" w:space="0" w:color="auto"/>
              <w:left w:val="single" w:sz="6" w:space="0" w:color="auto"/>
              <w:bottom w:val="single" w:sz="6" w:space="0" w:color="auto"/>
              <w:right w:val="single" w:sz="6" w:space="0" w:color="auto"/>
            </w:tcBorders>
          </w:tcPr>
          <w:p w14:paraId="5582CBC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C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C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C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150</w:t>
            </w:r>
          </w:p>
        </w:tc>
        <w:tc>
          <w:tcPr>
            <w:tcW w:w="992" w:type="dxa"/>
            <w:tcBorders>
              <w:top w:val="single" w:sz="6" w:space="0" w:color="auto"/>
              <w:left w:val="single" w:sz="6" w:space="0" w:color="auto"/>
              <w:bottom w:val="single" w:sz="6" w:space="0" w:color="auto"/>
              <w:right w:val="single" w:sz="6" w:space="0" w:color="auto"/>
            </w:tcBorders>
          </w:tcPr>
          <w:p w14:paraId="5582CBC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C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D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D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BD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D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D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nil"/>
              <w:bottom w:val="single" w:sz="6" w:space="0" w:color="auto"/>
              <w:right w:val="single" w:sz="6" w:space="0" w:color="auto"/>
            </w:tcBorders>
          </w:tcPr>
          <w:p w14:paraId="5582CBD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BE6" w14:textId="77777777" w:rsidTr="007D10FA">
        <w:trPr>
          <w:trHeight w:val="782"/>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D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4.</w:t>
            </w:r>
          </w:p>
        </w:tc>
        <w:tc>
          <w:tcPr>
            <w:tcW w:w="1701" w:type="dxa"/>
            <w:tcBorders>
              <w:top w:val="single" w:sz="6" w:space="0" w:color="auto"/>
              <w:left w:val="single" w:sz="6" w:space="0" w:color="auto"/>
              <w:bottom w:val="single" w:sz="6" w:space="0" w:color="auto"/>
              <w:right w:val="single" w:sz="6" w:space="0" w:color="auto"/>
            </w:tcBorders>
            <w:hideMark/>
          </w:tcPr>
          <w:p w14:paraId="5582CBD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Įvertintų mokinių profilaktinių patikrinimų pažymų skaičius (proc.): </w:t>
            </w:r>
          </w:p>
        </w:tc>
        <w:tc>
          <w:tcPr>
            <w:tcW w:w="851" w:type="dxa"/>
            <w:tcBorders>
              <w:top w:val="single" w:sz="6" w:space="0" w:color="auto"/>
              <w:left w:val="single" w:sz="6" w:space="0" w:color="auto"/>
              <w:bottom w:val="single" w:sz="6" w:space="0" w:color="auto"/>
              <w:right w:val="single" w:sz="6" w:space="0" w:color="auto"/>
            </w:tcBorders>
            <w:hideMark/>
          </w:tcPr>
          <w:p w14:paraId="5582CBD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94 proc.</w:t>
            </w:r>
          </w:p>
        </w:tc>
        <w:tc>
          <w:tcPr>
            <w:tcW w:w="709" w:type="dxa"/>
            <w:tcBorders>
              <w:top w:val="single" w:sz="6" w:space="0" w:color="auto"/>
              <w:left w:val="single" w:sz="6" w:space="0" w:color="auto"/>
              <w:bottom w:val="single" w:sz="6" w:space="0" w:color="auto"/>
              <w:right w:val="single" w:sz="6" w:space="0" w:color="auto"/>
            </w:tcBorders>
          </w:tcPr>
          <w:p w14:paraId="5582CBD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D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D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D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95,5</w:t>
            </w:r>
          </w:p>
        </w:tc>
        <w:tc>
          <w:tcPr>
            <w:tcW w:w="992" w:type="dxa"/>
            <w:tcBorders>
              <w:top w:val="single" w:sz="6" w:space="0" w:color="auto"/>
              <w:left w:val="single" w:sz="6" w:space="0" w:color="auto"/>
              <w:bottom w:val="single" w:sz="6" w:space="0" w:color="auto"/>
              <w:right w:val="single" w:sz="6" w:space="0" w:color="auto"/>
            </w:tcBorders>
          </w:tcPr>
          <w:p w14:paraId="5582CBD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D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E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E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101,5 </w:t>
            </w:r>
            <w:proofErr w:type="spellStart"/>
            <w:r w:rsidRPr="0091609C">
              <w:rPr>
                <w:rFonts w:ascii="Times New Roman" w:hAnsi="Times New Roman" w:cs="Times New Roman"/>
                <w:color w:val="000000"/>
                <w:sz w:val="16"/>
                <w:szCs w:val="16"/>
              </w:rPr>
              <w:t>proc</w:t>
            </w:r>
            <w:proofErr w:type="spellEnd"/>
          </w:p>
        </w:tc>
        <w:tc>
          <w:tcPr>
            <w:tcW w:w="850" w:type="dxa"/>
            <w:tcBorders>
              <w:top w:val="single" w:sz="6" w:space="0" w:color="auto"/>
              <w:left w:val="single" w:sz="6" w:space="0" w:color="auto"/>
              <w:bottom w:val="single" w:sz="6" w:space="0" w:color="auto"/>
              <w:right w:val="single" w:sz="6" w:space="0" w:color="auto"/>
            </w:tcBorders>
          </w:tcPr>
          <w:p w14:paraId="5582CBE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E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E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BE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Buvo pristatyta daugiau F027/a </w:t>
            </w:r>
          </w:p>
        </w:tc>
      </w:tr>
      <w:tr w:rsidR="007D10FA" w:rsidRPr="0091609C" w14:paraId="5582CBF6" w14:textId="77777777" w:rsidTr="007D10FA">
        <w:trPr>
          <w:trHeight w:val="63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E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4.1.</w:t>
            </w:r>
          </w:p>
        </w:tc>
        <w:tc>
          <w:tcPr>
            <w:tcW w:w="1701" w:type="dxa"/>
            <w:tcBorders>
              <w:top w:val="single" w:sz="6" w:space="0" w:color="auto"/>
              <w:left w:val="single" w:sz="6" w:space="0" w:color="auto"/>
              <w:bottom w:val="single" w:sz="6" w:space="0" w:color="auto"/>
              <w:right w:val="single" w:sz="6" w:space="0" w:color="auto"/>
            </w:tcBorders>
            <w:hideMark/>
          </w:tcPr>
          <w:p w14:paraId="5582CBE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įvertintų mokinių, ugdomų pagal ikimokyklinio ir priešmokyklinio ugdymo programas, profilaktinių patikrinimų pažymų skaičius (proc.)</w:t>
            </w:r>
          </w:p>
        </w:tc>
        <w:tc>
          <w:tcPr>
            <w:tcW w:w="851" w:type="dxa"/>
            <w:tcBorders>
              <w:top w:val="single" w:sz="6" w:space="0" w:color="auto"/>
              <w:left w:val="single" w:sz="6" w:space="0" w:color="auto"/>
              <w:bottom w:val="single" w:sz="6" w:space="0" w:color="auto"/>
              <w:right w:val="single" w:sz="6" w:space="0" w:color="auto"/>
            </w:tcBorders>
            <w:hideMark/>
          </w:tcPr>
          <w:p w14:paraId="5582CBE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97 proc.</w:t>
            </w:r>
          </w:p>
        </w:tc>
        <w:tc>
          <w:tcPr>
            <w:tcW w:w="709" w:type="dxa"/>
            <w:tcBorders>
              <w:top w:val="single" w:sz="6" w:space="0" w:color="auto"/>
              <w:left w:val="single" w:sz="6" w:space="0" w:color="auto"/>
              <w:bottom w:val="single" w:sz="6" w:space="0" w:color="auto"/>
              <w:right w:val="single" w:sz="6" w:space="0" w:color="auto"/>
            </w:tcBorders>
          </w:tcPr>
          <w:p w14:paraId="5582CBE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E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E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E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98,4</w:t>
            </w:r>
          </w:p>
        </w:tc>
        <w:tc>
          <w:tcPr>
            <w:tcW w:w="992" w:type="dxa"/>
            <w:tcBorders>
              <w:top w:val="single" w:sz="6" w:space="0" w:color="auto"/>
              <w:left w:val="single" w:sz="6" w:space="0" w:color="auto"/>
              <w:bottom w:val="single" w:sz="6" w:space="0" w:color="auto"/>
              <w:right w:val="single" w:sz="6" w:space="0" w:color="auto"/>
            </w:tcBorders>
          </w:tcPr>
          <w:p w14:paraId="5582CBE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E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BF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F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101,4 proc..</w:t>
            </w:r>
          </w:p>
        </w:tc>
        <w:tc>
          <w:tcPr>
            <w:tcW w:w="850" w:type="dxa"/>
            <w:tcBorders>
              <w:top w:val="single" w:sz="6" w:space="0" w:color="auto"/>
              <w:left w:val="single" w:sz="6" w:space="0" w:color="auto"/>
              <w:bottom w:val="single" w:sz="6" w:space="0" w:color="auto"/>
              <w:right w:val="single" w:sz="6" w:space="0" w:color="auto"/>
            </w:tcBorders>
          </w:tcPr>
          <w:p w14:paraId="5582CBF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BF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BF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BF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Buvo pristatyta daugiau F027/a </w:t>
            </w:r>
          </w:p>
        </w:tc>
      </w:tr>
      <w:tr w:rsidR="007D10FA" w:rsidRPr="0091609C" w14:paraId="5582CC06" w14:textId="77777777" w:rsidTr="007D10FA">
        <w:trPr>
          <w:trHeight w:val="58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BF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4.2.</w:t>
            </w:r>
          </w:p>
        </w:tc>
        <w:tc>
          <w:tcPr>
            <w:tcW w:w="1701" w:type="dxa"/>
            <w:tcBorders>
              <w:top w:val="single" w:sz="6" w:space="0" w:color="auto"/>
              <w:left w:val="single" w:sz="6" w:space="0" w:color="auto"/>
              <w:bottom w:val="single" w:sz="6" w:space="0" w:color="auto"/>
              <w:right w:val="single" w:sz="6" w:space="0" w:color="auto"/>
            </w:tcBorders>
            <w:hideMark/>
          </w:tcPr>
          <w:p w14:paraId="5582CBF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įvertintų mokinių, ugdomų pagal pradinio, pagrindinio ir vidurinio ugdymo programas, profilaktinių patikrinimų pažymų skaičius (proc.)</w:t>
            </w:r>
          </w:p>
        </w:tc>
        <w:tc>
          <w:tcPr>
            <w:tcW w:w="851" w:type="dxa"/>
            <w:tcBorders>
              <w:top w:val="single" w:sz="6" w:space="0" w:color="auto"/>
              <w:left w:val="single" w:sz="6" w:space="0" w:color="auto"/>
              <w:bottom w:val="single" w:sz="6" w:space="0" w:color="auto"/>
              <w:right w:val="single" w:sz="6" w:space="0" w:color="auto"/>
            </w:tcBorders>
            <w:hideMark/>
          </w:tcPr>
          <w:p w14:paraId="5582CBF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92 proc..</w:t>
            </w:r>
          </w:p>
        </w:tc>
        <w:tc>
          <w:tcPr>
            <w:tcW w:w="709" w:type="dxa"/>
            <w:tcBorders>
              <w:top w:val="single" w:sz="6" w:space="0" w:color="auto"/>
              <w:left w:val="single" w:sz="6" w:space="0" w:color="auto"/>
              <w:bottom w:val="single" w:sz="6" w:space="0" w:color="auto"/>
              <w:right w:val="single" w:sz="6" w:space="0" w:color="auto"/>
            </w:tcBorders>
          </w:tcPr>
          <w:p w14:paraId="5582CBF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BF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F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BF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94,7</w:t>
            </w:r>
          </w:p>
        </w:tc>
        <w:tc>
          <w:tcPr>
            <w:tcW w:w="992" w:type="dxa"/>
            <w:tcBorders>
              <w:top w:val="single" w:sz="6" w:space="0" w:color="auto"/>
              <w:left w:val="single" w:sz="6" w:space="0" w:color="auto"/>
              <w:bottom w:val="single" w:sz="6" w:space="0" w:color="auto"/>
              <w:right w:val="single" w:sz="6" w:space="0" w:color="auto"/>
            </w:tcBorders>
          </w:tcPr>
          <w:p w14:paraId="5582CBF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BF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0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0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102,9 proc.</w:t>
            </w:r>
          </w:p>
        </w:tc>
        <w:tc>
          <w:tcPr>
            <w:tcW w:w="850" w:type="dxa"/>
            <w:tcBorders>
              <w:top w:val="single" w:sz="6" w:space="0" w:color="auto"/>
              <w:left w:val="single" w:sz="6" w:space="0" w:color="auto"/>
              <w:bottom w:val="single" w:sz="6" w:space="0" w:color="auto"/>
              <w:right w:val="single" w:sz="6" w:space="0" w:color="auto"/>
            </w:tcBorders>
          </w:tcPr>
          <w:p w14:paraId="5582CC0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0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0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14:paraId="5582CC05"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Buvo pristatyta daugiau F027/a </w:t>
            </w:r>
          </w:p>
        </w:tc>
      </w:tr>
      <w:tr w:rsidR="007D10FA" w:rsidRPr="0091609C" w14:paraId="5582CC16" w14:textId="77777777" w:rsidTr="007D10FA">
        <w:trPr>
          <w:trHeight w:val="51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C0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w:t>
            </w:r>
          </w:p>
        </w:tc>
        <w:tc>
          <w:tcPr>
            <w:tcW w:w="1701" w:type="dxa"/>
            <w:tcBorders>
              <w:top w:val="single" w:sz="6" w:space="0" w:color="auto"/>
              <w:left w:val="single" w:sz="6" w:space="0" w:color="auto"/>
              <w:bottom w:val="single" w:sz="6" w:space="0" w:color="auto"/>
              <w:right w:val="single" w:sz="6" w:space="0" w:color="auto"/>
            </w:tcBorders>
            <w:hideMark/>
          </w:tcPr>
          <w:p w14:paraId="5582CC0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Suteiktų pirmos pagalbos ar  gydytojo rekomendacijų įgyvendinimo veiksmų mokiniams skaičius (1000 mokinių, vnt.):</w:t>
            </w:r>
          </w:p>
        </w:tc>
        <w:tc>
          <w:tcPr>
            <w:tcW w:w="851" w:type="dxa"/>
            <w:tcBorders>
              <w:top w:val="single" w:sz="6" w:space="0" w:color="auto"/>
              <w:left w:val="single" w:sz="6" w:space="0" w:color="auto"/>
              <w:bottom w:val="single" w:sz="6" w:space="0" w:color="auto"/>
              <w:right w:val="single" w:sz="6" w:space="0" w:color="auto"/>
            </w:tcBorders>
            <w:hideMark/>
          </w:tcPr>
          <w:p w14:paraId="5582CC0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709" w:type="dxa"/>
            <w:tcBorders>
              <w:top w:val="single" w:sz="6" w:space="0" w:color="auto"/>
              <w:left w:val="single" w:sz="6" w:space="0" w:color="auto"/>
              <w:bottom w:val="single" w:sz="6" w:space="0" w:color="auto"/>
              <w:right w:val="single" w:sz="6" w:space="0" w:color="auto"/>
            </w:tcBorders>
          </w:tcPr>
          <w:p w14:paraId="5582CC0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0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0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0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992" w:type="dxa"/>
            <w:tcBorders>
              <w:top w:val="single" w:sz="6" w:space="0" w:color="auto"/>
              <w:left w:val="single" w:sz="6" w:space="0" w:color="auto"/>
              <w:bottom w:val="single" w:sz="6" w:space="0" w:color="auto"/>
              <w:right w:val="single" w:sz="6" w:space="0" w:color="auto"/>
            </w:tcBorders>
          </w:tcPr>
          <w:p w14:paraId="5582CC0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0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1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1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C1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1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1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1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C26" w14:textId="77777777" w:rsidTr="007D10FA">
        <w:trPr>
          <w:trHeight w:val="554"/>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C1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5.1.</w:t>
            </w:r>
          </w:p>
        </w:tc>
        <w:tc>
          <w:tcPr>
            <w:tcW w:w="1701" w:type="dxa"/>
            <w:tcBorders>
              <w:top w:val="single" w:sz="6" w:space="0" w:color="auto"/>
              <w:left w:val="single" w:sz="6" w:space="0" w:color="auto"/>
              <w:bottom w:val="single" w:sz="6" w:space="0" w:color="auto"/>
              <w:right w:val="single" w:sz="6" w:space="0" w:color="auto"/>
            </w:tcBorders>
            <w:hideMark/>
          </w:tcPr>
          <w:p w14:paraId="5582CC1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mokiniams, ugdomiems pagal ikimokyklinio ir priešmokyklinio ugdymo programas (1000 mokinių, vnt.)</w:t>
            </w:r>
          </w:p>
        </w:tc>
        <w:tc>
          <w:tcPr>
            <w:tcW w:w="851" w:type="dxa"/>
            <w:tcBorders>
              <w:top w:val="single" w:sz="6" w:space="0" w:color="auto"/>
              <w:left w:val="single" w:sz="6" w:space="0" w:color="auto"/>
              <w:bottom w:val="single" w:sz="6" w:space="0" w:color="auto"/>
              <w:right w:val="single" w:sz="6" w:space="0" w:color="auto"/>
            </w:tcBorders>
            <w:hideMark/>
          </w:tcPr>
          <w:p w14:paraId="5582CC1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709" w:type="dxa"/>
            <w:tcBorders>
              <w:top w:val="single" w:sz="6" w:space="0" w:color="auto"/>
              <w:left w:val="single" w:sz="6" w:space="0" w:color="auto"/>
              <w:bottom w:val="single" w:sz="6" w:space="0" w:color="auto"/>
              <w:right w:val="single" w:sz="6" w:space="0" w:color="auto"/>
            </w:tcBorders>
          </w:tcPr>
          <w:p w14:paraId="5582CC1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1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1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1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992" w:type="dxa"/>
            <w:tcBorders>
              <w:top w:val="single" w:sz="6" w:space="0" w:color="auto"/>
              <w:left w:val="single" w:sz="6" w:space="0" w:color="auto"/>
              <w:bottom w:val="single" w:sz="6" w:space="0" w:color="auto"/>
              <w:right w:val="single" w:sz="6" w:space="0" w:color="auto"/>
            </w:tcBorders>
          </w:tcPr>
          <w:p w14:paraId="5582CC1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1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2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2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C2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2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2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2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C36" w14:textId="77777777" w:rsidTr="007D10FA">
        <w:trPr>
          <w:trHeight w:val="533"/>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C2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5.2.</w:t>
            </w:r>
          </w:p>
        </w:tc>
        <w:tc>
          <w:tcPr>
            <w:tcW w:w="1701" w:type="dxa"/>
            <w:tcBorders>
              <w:top w:val="single" w:sz="6" w:space="0" w:color="auto"/>
              <w:left w:val="single" w:sz="6" w:space="0" w:color="auto"/>
              <w:bottom w:val="single" w:sz="6" w:space="0" w:color="auto"/>
              <w:right w:val="single" w:sz="6" w:space="0" w:color="auto"/>
            </w:tcBorders>
            <w:hideMark/>
          </w:tcPr>
          <w:p w14:paraId="5582CC2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mokiniams, ugdomiems pagal pradinio, pagrindinio ir vidurinio ugdymo programas (1000 mokinių, vnt.)</w:t>
            </w:r>
          </w:p>
        </w:tc>
        <w:tc>
          <w:tcPr>
            <w:tcW w:w="851" w:type="dxa"/>
            <w:tcBorders>
              <w:top w:val="single" w:sz="6" w:space="0" w:color="auto"/>
              <w:left w:val="single" w:sz="6" w:space="0" w:color="auto"/>
              <w:bottom w:val="single" w:sz="6" w:space="0" w:color="auto"/>
              <w:right w:val="single" w:sz="6" w:space="0" w:color="auto"/>
            </w:tcBorders>
            <w:hideMark/>
          </w:tcPr>
          <w:p w14:paraId="5582CC2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709" w:type="dxa"/>
            <w:tcBorders>
              <w:top w:val="single" w:sz="6" w:space="0" w:color="auto"/>
              <w:left w:val="single" w:sz="6" w:space="0" w:color="auto"/>
              <w:bottom w:val="single" w:sz="6" w:space="0" w:color="auto"/>
              <w:right w:val="single" w:sz="6" w:space="0" w:color="auto"/>
            </w:tcBorders>
          </w:tcPr>
          <w:p w14:paraId="5582CC2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2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2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2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35/1000</w:t>
            </w:r>
          </w:p>
        </w:tc>
        <w:tc>
          <w:tcPr>
            <w:tcW w:w="992" w:type="dxa"/>
            <w:tcBorders>
              <w:top w:val="single" w:sz="6" w:space="0" w:color="auto"/>
              <w:left w:val="single" w:sz="6" w:space="0" w:color="auto"/>
              <w:bottom w:val="single" w:sz="6" w:space="0" w:color="auto"/>
              <w:right w:val="single" w:sz="6" w:space="0" w:color="auto"/>
            </w:tcBorders>
          </w:tcPr>
          <w:p w14:paraId="5582CC2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2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3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3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C3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3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3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3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C46" w14:textId="77777777" w:rsidTr="007D10FA">
        <w:trPr>
          <w:trHeight w:val="401"/>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82CC3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w:t>
            </w:r>
          </w:p>
        </w:tc>
        <w:tc>
          <w:tcPr>
            <w:tcW w:w="1701" w:type="dxa"/>
            <w:tcBorders>
              <w:top w:val="single" w:sz="6" w:space="0" w:color="auto"/>
              <w:left w:val="single" w:sz="6" w:space="0" w:color="auto"/>
              <w:bottom w:val="single" w:sz="6" w:space="0" w:color="auto"/>
              <w:right w:val="single" w:sz="6" w:space="0" w:color="auto"/>
            </w:tcBorders>
            <w:hideMark/>
          </w:tcPr>
          <w:p w14:paraId="5582CC3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Mokinių patikrų dėl asmens higienos, pedikuliozės skaičius (1000 mokinių, vnt.):</w:t>
            </w:r>
          </w:p>
        </w:tc>
        <w:tc>
          <w:tcPr>
            <w:tcW w:w="851" w:type="dxa"/>
            <w:tcBorders>
              <w:top w:val="single" w:sz="6" w:space="0" w:color="auto"/>
              <w:left w:val="single" w:sz="6" w:space="0" w:color="auto"/>
              <w:bottom w:val="single" w:sz="6" w:space="0" w:color="auto"/>
              <w:right w:val="single" w:sz="6" w:space="0" w:color="auto"/>
            </w:tcBorders>
            <w:hideMark/>
          </w:tcPr>
          <w:p w14:paraId="5582CC3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1000/1000</w:t>
            </w:r>
          </w:p>
        </w:tc>
        <w:tc>
          <w:tcPr>
            <w:tcW w:w="709" w:type="dxa"/>
            <w:tcBorders>
              <w:top w:val="single" w:sz="6" w:space="0" w:color="auto"/>
              <w:left w:val="single" w:sz="6" w:space="0" w:color="auto"/>
              <w:bottom w:val="single" w:sz="6" w:space="0" w:color="auto"/>
              <w:right w:val="single" w:sz="6" w:space="0" w:color="auto"/>
            </w:tcBorders>
          </w:tcPr>
          <w:p w14:paraId="5582CC3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3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3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3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1000/1000</w:t>
            </w:r>
          </w:p>
        </w:tc>
        <w:tc>
          <w:tcPr>
            <w:tcW w:w="992" w:type="dxa"/>
            <w:tcBorders>
              <w:top w:val="single" w:sz="6" w:space="0" w:color="auto"/>
              <w:left w:val="single" w:sz="6" w:space="0" w:color="auto"/>
              <w:bottom w:val="single" w:sz="6" w:space="0" w:color="auto"/>
              <w:right w:val="single" w:sz="6" w:space="0" w:color="auto"/>
            </w:tcBorders>
          </w:tcPr>
          <w:p w14:paraId="5582CC3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3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4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4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100 proc. </w:t>
            </w:r>
          </w:p>
        </w:tc>
        <w:tc>
          <w:tcPr>
            <w:tcW w:w="850" w:type="dxa"/>
            <w:tcBorders>
              <w:top w:val="single" w:sz="6" w:space="0" w:color="auto"/>
              <w:left w:val="single" w:sz="6" w:space="0" w:color="auto"/>
              <w:bottom w:val="single" w:sz="6" w:space="0" w:color="auto"/>
              <w:right w:val="single" w:sz="6" w:space="0" w:color="auto"/>
            </w:tcBorders>
          </w:tcPr>
          <w:p w14:paraId="5582CC4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4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4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4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C56" w14:textId="77777777" w:rsidTr="007D10FA">
        <w:trPr>
          <w:trHeight w:val="554"/>
        </w:trPr>
        <w:tc>
          <w:tcPr>
            <w:tcW w:w="567" w:type="dxa"/>
            <w:tcBorders>
              <w:top w:val="single" w:sz="6" w:space="0" w:color="auto"/>
              <w:left w:val="single" w:sz="6" w:space="0" w:color="auto"/>
              <w:bottom w:val="single" w:sz="6" w:space="0" w:color="auto"/>
              <w:right w:val="single" w:sz="6" w:space="0" w:color="auto"/>
            </w:tcBorders>
            <w:hideMark/>
          </w:tcPr>
          <w:p w14:paraId="5582CC4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6.1.</w:t>
            </w:r>
          </w:p>
        </w:tc>
        <w:tc>
          <w:tcPr>
            <w:tcW w:w="1701" w:type="dxa"/>
            <w:tcBorders>
              <w:top w:val="single" w:sz="6" w:space="0" w:color="auto"/>
              <w:left w:val="single" w:sz="6" w:space="0" w:color="auto"/>
              <w:bottom w:val="single" w:sz="6" w:space="0" w:color="auto"/>
              <w:right w:val="single" w:sz="6" w:space="0" w:color="auto"/>
            </w:tcBorders>
            <w:hideMark/>
          </w:tcPr>
          <w:p w14:paraId="5582CC4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mokinių, ugdomų pagal ikimokyklinio ir priešmokyklinio ugdymo </w:t>
            </w:r>
            <w:r w:rsidRPr="0091609C">
              <w:rPr>
                <w:rFonts w:ascii="Times New Roman" w:hAnsi="Times New Roman" w:cs="Times New Roman"/>
                <w:color w:val="000000"/>
                <w:sz w:val="16"/>
                <w:szCs w:val="16"/>
              </w:rPr>
              <w:lastRenderedPageBreak/>
              <w:t>programas, patikrų skaičius (1000 mokinių, vnt.)</w:t>
            </w:r>
          </w:p>
        </w:tc>
        <w:tc>
          <w:tcPr>
            <w:tcW w:w="851" w:type="dxa"/>
            <w:tcBorders>
              <w:top w:val="single" w:sz="6" w:space="0" w:color="auto"/>
              <w:left w:val="single" w:sz="6" w:space="0" w:color="auto"/>
              <w:bottom w:val="single" w:sz="6" w:space="0" w:color="auto"/>
              <w:right w:val="nil"/>
            </w:tcBorders>
            <w:hideMark/>
          </w:tcPr>
          <w:p w14:paraId="5582CC4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lastRenderedPageBreak/>
              <w:t>800/1000</w:t>
            </w:r>
          </w:p>
        </w:tc>
        <w:tc>
          <w:tcPr>
            <w:tcW w:w="709" w:type="dxa"/>
            <w:tcBorders>
              <w:top w:val="single" w:sz="6" w:space="0" w:color="auto"/>
              <w:left w:val="nil"/>
              <w:bottom w:val="single" w:sz="6" w:space="0" w:color="auto"/>
              <w:right w:val="nil"/>
            </w:tcBorders>
          </w:tcPr>
          <w:p w14:paraId="5582CC4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nil"/>
              <w:bottom w:val="single" w:sz="6" w:space="0" w:color="auto"/>
              <w:right w:val="nil"/>
            </w:tcBorders>
          </w:tcPr>
          <w:p w14:paraId="5582CC4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nil"/>
              <w:bottom w:val="single" w:sz="6" w:space="0" w:color="auto"/>
              <w:right w:val="single" w:sz="6" w:space="0" w:color="auto"/>
            </w:tcBorders>
          </w:tcPr>
          <w:p w14:paraId="5582CC4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nil"/>
            </w:tcBorders>
            <w:hideMark/>
          </w:tcPr>
          <w:p w14:paraId="5582CC4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800/1000</w:t>
            </w:r>
          </w:p>
        </w:tc>
        <w:tc>
          <w:tcPr>
            <w:tcW w:w="992" w:type="dxa"/>
            <w:tcBorders>
              <w:top w:val="single" w:sz="6" w:space="0" w:color="auto"/>
              <w:left w:val="nil"/>
              <w:bottom w:val="single" w:sz="6" w:space="0" w:color="auto"/>
              <w:right w:val="nil"/>
            </w:tcBorders>
          </w:tcPr>
          <w:p w14:paraId="5582CC4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nil"/>
              <w:bottom w:val="single" w:sz="6" w:space="0" w:color="auto"/>
              <w:right w:val="nil"/>
            </w:tcBorders>
          </w:tcPr>
          <w:p w14:paraId="5582CC4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nil"/>
              <w:bottom w:val="single" w:sz="6" w:space="0" w:color="auto"/>
              <w:right w:val="single" w:sz="6" w:space="0" w:color="auto"/>
            </w:tcBorders>
          </w:tcPr>
          <w:p w14:paraId="5582CC5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5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 xml:space="preserve">100 proc. </w:t>
            </w:r>
          </w:p>
        </w:tc>
        <w:tc>
          <w:tcPr>
            <w:tcW w:w="850" w:type="dxa"/>
            <w:tcBorders>
              <w:top w:val="single" w:sz="6" w:space="0" w:color="auto"/>
              <w:left w:val="single" w:sz="6" w:space="0" w:color="auto"/>
              <w:bottom w:val="single" w:sz="6" w:space="0" w:color="auto"/>
              <w:right w:val="single" w:sz="6" w:space="0" w:color="auto"/>
            </w:tcBorders>
          </w:tcPr>
          <w:p w14:paraId="5582CC5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5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5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5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r w:rsidR="007D10FA" w:rsidRPr="0091609C" w14:paraId="5582CC66" w14:textId="77777777" w:rsidTr="007D10FA">
        <w:trPr>
          <w:trHeight w:val="554"/>
        </w:trPr>
        <w:tc>
          <w:tcPr>
            <w:tcW w:w="567" w:type="dxa"/>
            <w:tcBorders>
              <w:top w:val="single" w:sz="6" w:space="0" w:color="auto"/>
              <w:left w:val="single" w:sz="6" w:space="0" w:color="auto"/>
              <w:bottom w:val="single" w:sz="6" w:space="0" w:color="auto"/>
              <w:right w:val="single" w:sz="6" w:space="0" w:color="auto"/>
            </w:tcBorders>
            <w:hideMark/>
          </w:tcPr>
          <w:p w14:paraId="5582CC57"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6.2.</w:t>
            </w:r>
          </w:p>
        </w:tc>
        <w:tc>
          <w:tcPr>
            <w:tcW w:w="1701" w:type="dxa"/>
            <w:tcBorders>
              <w:top w:val="single" w:sz="6" w:space="0" w:color="auto"/>
              <w:left w:val="single" w:sz="6" w:space="0" w:color="auto"/>
              <w:bottom w:val="single" w:sz="6" w:space="0" w:color="auto"/>
              <w:right w:val="single" w:sz="6" w:space="0" w:color="auto"/>
            </w:tcBorders>
            <w:hideMark/>
          </w:tcPr>
          <w:p w14:paraId="5582CC58" w14:textId="77777777" w:rsidR="007D10FA" w:rsidRPr="0091609C" w:rsidRDefault="007D10FA">
            <w:pPr>
              <w:autoSpaceDE w:val="0"/>
              <w:autoSpaceDN w:val="0"/>
              <w:adjustRightInd w:val="0"/>
              <w:spacing w:after="0" w:line="240" w:lineRule="auto"/>
              <w:rPr>
                <w:rFonts w:ascii="Times New Roman" w:hAnsi="Times New Roman" w:cs="Times New Roman"/>
                <w:color w:val="000000"/>
                <w:sz w:val="16"/>
                <w:szCs w:val="16"/>
              </w:rPr>
            </w:pPr>
            <w:r w:rsidRPr="0091609C">
              <w:rPr>
                <w:rFonts w:ascii="Times New Roman" w:hAnsi="Times New Roman" w:cs="Times New Roman"/>
                <w:color w:val="000000"/>
                <w:sz w:val="16"/>
                <w:szCs w:val="16"/>
              </w:rPr>
              <w:t>mokinių, ugdomų pagal pradinio, pagrindinio ir vidurinio ugdymo programas, patikrų skaičius (1000 mokinių, vnt.)</w:t>
            </w:r>
          </w:p>
        </w:tc>
        <w:tc>
          <w:tcPr>
            <w:tcW w:w="851" w:type="dxa"/>
            <w:tcBorders>
              <w:top w:val="single" w:sz="6" w:space="0" w:color="auto"/>
              <w:left w:val="single" w:sz="6" w:space="0" w:color="auto"/>
              <w:bottom w:val="single" w:sz="6" w:space="0" w:color="auto"/>
              <w:right w:val="single" w:sz="6" w:space="0" w:color="auto"/>
            </w:tcBorders>
            <w:hideMark/>
          </w:tcPr>
          <w:p w14:paraId="5582CC59"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1200/1000</w:t>
            </w:r>
          </w:p>
        </w:tc>
        <w:tc>
          <w:tcPr>
            <w:tcW w:w="709" w:type="dxa"/>
            <w:tcBorders>
              <w:top w:val="single" w:sz="6" w:space="0" w:color="auto"/>
              <w:left w:val="single" w:sz="6" w:space="0" w:color="auto"/>
              <w:bottom w:val="single" w:sz="6" w:space="0" w:color="auto"/>
              <w:right w:val="single" w:sz="6" w:space="0" w:color="auto"/>
            </w:tcBorders>
          </w:tcPr>
          <w:p w14:paraId="5582CC5A"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5B"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5C"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5D"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1200/1000</w:t>
            </w:r>
          </w:p>
        </w:tc>
        <w:tc>
          <w:tcPr>
            <w:tcW w:w="992" w:type="dxa"/>
            <w:tcBorders>
              <w:top w:val="single" w:sz="6" w:space="0" w:color="auto"/>
              <w:left w:val="single" w:sz="6" w:space="0" w:color="auto"/>
              <w:bottom w:val="single" w:sz="6" w:space="0" w:color="auto"/>
              <w:right w:val="single" w:sz="6" w:space="0" w:color="auto"/>
            </w:tcBorders>
          </w:tcPr>
          <w:p w14:paraId="5582CC5E"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5F"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60"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5582CC61"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r w:rsidRPr="0091609C">
              <w:rPr>
                <w:rFonts w:ascii="Times New Roman" w:hAnsi="Times New Roman" w:cs="Times New Roman"/>
                <w:color w:val="000000"/>
                <w:sz w:val="16"/>
                <w:szCs w:val="16"/>
              </w:rPr>
              <w:t>100 proc..</w:t>
            </w:r>
          </w:p>
        </w:tc>
        <w:tc>
          <w:tcPr>
            <w:tcW w:w="850" w:type="dxa"/>
            <w:tcBorders>
              <w:top w:val="single" w:sz="6" w:space="0" w:color="auto"/>
              <w:left w:val="single" w:sz="6" w:space="0" w:color="auto"/>
              <w:bottom w:val="single" w:sz="6" w:space="0" w:color="auto"/>
              <w:right w:val="single" w:sz="6" w:space="0" w:color="auto"/>
            </w:tcBorders>
          </w:tcPr>
          <w:p w14:paraId="5582CC62"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63"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64" w14:textId="77777777" w:rsidR="007D10FA" w:rsidRPr="0091609C" w:rsidRDefault="007D10FA">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582CC65" w14:textId="77777777" w:rsidR="007D10FA" w:rsidRPr="0091609C" w:rsidRDefault="007D10FA">
            <w:pPr>
              <w:autoSpaceDE w:val="0"/>
              <w:autoSpaceDN w:val="0"/>
              <w:adjustRightInd w:val="0"/>
              <w:spacing w:after="0" w:line="240" w:lineRule="auto"/>
              <w:jc w:val="right"/>
              <w:rPr>
                <w:rFonts w:ascii="Times New Roman" w:hAnsi="Times New Roman" w:cs="Times New Roman"/>
                <w:color w:val="000000"/>
                <w:sz w:val="16"/>
                <w:szCs w:val="16"/>
              </w:rPr>
            </w:pPr>
          </w:p>
        </w:tc>
      </w:tr>
    </w:tbl>
    <w:p w14:paraId="5582CC68" w14:textId="77777777" w:rsidR="0080658B" w:rsidRPr="0091609C" w:rsidRDefault="0080658B" w:rsidP="0066695F">
      <w:pPr>
        <w:pStyle w:val="Betarp"/>
        <w:rPr>
          <w:rFonts w:ascii="Times New Roman" w:hAnsi="Times New Roman" w:cs="Times New Roman"/>
          <w:b/>
          <w:sz w:val="24"/>
          <w:szCs w:val="24"/>
        </w:rPr>
      </w:pPr>
    </w:p>
    <w:p w14:paraId="5582CC69" w14:textId="77777777" w:rsidR="00E630F3" w:rsidRPr="0091609C" w:rsidRDefault="00E630F3" w:rsidP="003E5B77">
      <w:pPr>
        <w:pStyle w:val="Betarp"/>
        <w:jc w:val="center"/>
        <w:rPr>
          <w:rFonts w:ascii="Times New Roman" w:hAnsi="Times New Roman" w:cs="Times New Roman"/>
          <w:b/>
          <w:sz w:val="24"/>
          <w:szCs w:val="24"/>
          <w:lang w:val="en-US"/>
        </w:rPr>
      </w:pPr>
      <w:r w:rsidRPr="0091609C">
        <w:rPr>
          <w:rFonts w:ascii="Times New Roman" w:hAnsi="Times New Roman" w:cs="Times New Roman"/>
          <w:b/>
          <w:sz w:val="24"/>
          <w:szCs w:val="24"/>
        </w:rPr>
        <w:t>ANTRASIS SKIRSNIS</w:t>
      </w:r>
    </w:p>
    <w:p w14:paraId="5582CC6A" w14:textId="77777777" w:rsidR="00285871" w:rsidRPr="0091609C" w:rsidRDefault="00E630F3" w:rsidP="007E4F2A">
      <w:pPr>
        <w:pStyle w:val="Betarp"/>
        <w:jc w:val="center"/>
        <w:rPr>
          <w:rFonts w:ascii="Times New Roman" w:hAnsi="Times New Roman" w:cs="Times New Roman"/>
          <w:b/>
          <w:sz w:val="24"/>
          <w:szCs w:val="24"/>
        </w:rPr>
      </w:pPr>
      <w:r w:rsidRPr="0091609C">
        <w:rPr>
          <w:rFonts w:ascii="Times New Roman" w:hAnsi="Times New Roman" w:cs="Times New Roman"/>
          <w:b/>
          <w:sz w:val="24"/>
          <w:szCs w:val="24"/>
        </w:rPr>
        <w:t>INFORMACIJA APIE MOKINIŲ IR VISUOMENĖS SVEIKATOS PRIEŽIŪROS SPECIALISTŲ SKAIČIŲ</w:t>
      </w:r>
    </w:p>
    <w:p w14:paraId="5582CC6B" w14:textId="77777777" w:rsidR="007E4F2A" w:rsidRPr="0091609C" w:rsidRDefault="007E4F2A" w:rsidP="007E4F2A">
      <w:pPr>
        <w:rPr>
          <w:rFonts w:ascii="Times New Roman" w:hAnsi="Times New Roman" w:cs="Times New Roman"/>
          <w:sz w:val="24"/>
          <w:szCs w:val="24"/>
        </w:rPr>
      </w:pPr>
    </w:p>
    <w:tbl>
      <w:tblPr>
        <w:tblW w:w="14459" w:type="dxa"/>
        <w:tblInd w:w="-5"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851"/>
        <w:gridCol w:w="1276"/>
        <w:gridCol w:w="992"/>
        <w:gridCol w:w="1843"/>
        <w:gridCol w:w="2126"/>
        <w:gridCol w:w="1417"/>
        <w:gridCol w:w="1560"/>
        <w:gridCol w:w="1417"/>
        <w:gridCol w:w="1559"/>
        <w:gridCol w:w="1418"/>
      </w:tblGrid>
      <w:tr w:rsidR="00054B58" w:rsidRPr="0091609C" w14:paraId="5582CC73" w14:textId="77777777" w:rsidTr="00054B58">
        <w:trPr>
          <w:trHeight w:val="509"/>
        </w:trPr>
        <w:tc>
          <w:tcPr>
            <w:tcW w:w="851" w:type="dxa"/>
            <w:tcBorders>
              <w:top w:val="single" w:sz="4" w:space="0" w:color="auto"/>
              <w:left w:val="single" w:sz="4" w:space="0" w:color="auto"/>
              <w:bottom w:val="nil"/>
              <w:right w:val="single" w:sz="4" w:space="0" w:color="auto"/>
            </w:tcBorders>
            <w:hideMark/>
          </w:tcPr>
          <w:p w14:paraId="5582CC6C" w14:textId="77777777" w:rsidR="007E4F2A" w:rsidRPr="0066695F" w:rsidRDefault="007E4F2A">
            <w:pPr>
              <w:rPr>
                <w:rFonts w:ascii="Times New Roman" w:hAnsi="Times New Roman" w:cs="Times New Roman"/>
              </w:rPr>
            </w:pPr>
            <w:r w:rsidRPr="0066695F">
              <w:rPr>
                <w:rFonts w:ascii="Times New Roman" w:hAnsi="Times New Roman" w:cs="Times New Roman"/>
              </w:rPr>
              <w:t>Eil. Nr.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582CC6D" w14:textId="77777777" w:rsidR="007E4F2A" w:rsidRPr="0066695F" w:rsidRDefault="007E4F2A">
            <w:pPr>
              <w:rPr>
                <w:rFonts w:ascii="Times New Roman" w:hAnsi="Times New Roman" w:cs="Times New Roman"/>
              </w:rPr>
            </w:pPr>
            <w:r w:rsidRPr="0066695F">
              <w:rPr>
                <w:rFonts w:ascii="Times New Roman" w:hAnsi="Times New Roman" w:cs="Times New Roman"/>
              </w:rPr>
              <w:t>Gyvenamoji vietovė*</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582CC6E" w14:textId="77777777" w:rsidR="007E4F2A" w:rsidRPr="0066695F" w:rsidRDefault="007E4F2A">
            <w:pPr>
              <w:rPr>
                <w:rFonts w:ascii="Times New Roman" w:hAnsi="Times New Roman" w:cs="Times New Roman"/>
              </w:rPr>
            </w:pPr>
            <w:r w:rsidRPr="0066695F">
              <w:rPr>
                <w:rFonts w:ascii="Times New Roman" w:hAnsi="Times New Roman" w:cs="Times New Roman"/>
              </w:rPr>
              <w:t>Mokyklų skaičius</w:t>
            </w:r>
          </w:p>
        </w:tc>
        <w:tc>
          <w:tcPr>
            <w:tcW w:w="3969" w:type="dxa"/>
            <w:gridSpan w:val="2"/>
            <w:tcBorders>
              <w:top w:val="single" w:sz="4" w:space="0" w:color="auto"/>
              <w:left w:val="single" w:sz="4" w:space="0" w:color="auto"/>
              <w:bottom w:val="single" w:sz="4" w:space="0" w:color="auto"/>
              <w:right w:val="single" w:sz="4" w:space="0" w:color="auto"/>
            </w:tcBorders>
            <w:hideMark/>
          </w:tcPr>
          <w:p w14:paraId="5582CC6F" w14:textId="77777777" w:rsidR="007E4F2A" w:rsidRPr="0066695F" w:rsidRDefault="007E4F2A">
            <w:pPr>
              <w:rPr>
                <w:rFonts w:ascii="Times New Roman" w:hAnsi="Times New Roman" w:cs="Times New Roman"/>
              </w:rPr>
            </w:pPr>
            <w:r w:rsidRPr="0066695F">
              <w:rPr>
                <w:rFonts w:ascii="Times New Roman" w:hAnsi="Times New Roman" w:cs="Times New Roman"/>
              </w:rPr>
              <w:t>Mokinių** skaičius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582CC70" w14:textId="77777777" w:rsidR="007E4F2A" w:rsidRPr="0066695F" w:rsidRDefault="007E4F2A">
            <w:pPr>
              <w:rPr>
                <w:rFonts w:ascii="Times New Roman" w:hAnsi="Times New Roman" w:cs="Times New Roman"/>
              </w:rPr>
            </w:pPr>
            <w:r w:rsidRPr="0066695F">
              <w:rPr>
                <w:rFonts w:ascii="Times New Roman" w:hAnsi="Times New Roman" w:cs="Times New Roman"/>
              </w:rPr>
              <w:t>Visuomenės sveikatos priežiūros specialistų pareigybių skaičius</w:t>
            </w:r>
          </w:p>
        </w:tc>
        <w:tc>
          <w:tcPr>
            <w:tcW w:w="2977" w:type="dxa"/>
            <w:gridSpan w:val="2"/>
            <w:tcBorders>
              <w:top w:val="single" w:sz="4" w:space="0" w:color="auto"/>
              <w:left w:val="single" w:sz="4" w:space="0" w:color="auto"/>
              <w:bottom w:val="single" w:sz="4" w:space="0" w:color="auto"/>
              <w:right w:val="single" w:sz="4" w:space="0" w:color="auto"/>
            </w:tcBorders>
            <w:hideMark/>
          </w:tcPr>
          <w:p w14:paraId="5582CC71" w14:textId="77777777" w:rsidR="007E4F2A" w:rsidRPr="0066695F" w:rsidRDefault="007E4F2A">
            <w:pPr>
              <w:rPr>
                <w:rFonts w:ascii="Times New Roman" w:hAnsi="Times New Roman" w:cs="Times New Roman"/>
              </w:rPr>
            </w:pPr>
            <w:r w:rsidRPr="0066695F">
              <w:rPr>
                <w:rFonts w:ascii="Times New Roman" w:hAnsi="Times New Roman" w:cs="Times New Roman"/>
              </w:rPr>
              <w:t>Visuomenės sveikatos priežiūros specialistų pasiskirstymas pagal užimtą pareigybę</w:t>
            </w:r>
          </w:p>
        </w:tc>
        <w:tc>
          <w:tcPr>
            <w:tcW w:w="2977" w:type="dxa"/>
            <w:gridSpan w:val="2"/>
            <w:tcBorders>
              <w:top w:val="single" w:sz="4" w:space="0" w:color="auto"/>
              <w:left w:val="single" w:sz="4" w:space="0" w:color="auto"/>
              <w:bottom w:val="single" w:sz="4" w:space="0" w:color="auto"/>
              <w:right w:val="single" w:sz="4" w:space="0" w:color="auto"/>
            </w:tcBorders>
            <w:hideMark/>
          </w:tcPr>
          <w:p w14:paraId="5582CC72" w14:textId="77777777" w:rsidR="007E4F2A" w:rsidRPr="0066695F" w:rsidRDefault="007E4F2A">
            <w:pPr>
              <w:rPr>
                <w:rFonts w:ascii="Times New Roman" w:hAnsi="Times New Roman" w:cs="Times New Roman"/>
              </w:rPr>
            </w:pPr>
            <w:r w:rsidRPr="0066695F">
              <w:rPr>
                <w:rFonts w:ascii="Times New Roman" w:hAnsi="Times New Roman" w:cs="Times New Roman"/>
              </w:rPr>
              <w:t>Visuomenės sveikatos priežiūros specialistų išsilavinimas (kvalifikacija)</w:t>
            </w:r>
          </w:p>
        </w:tc>
      </w:tr>
      <w:tr w:rsidR="00054B58" w:rsidRPr="0091609C" w14:paraId="5582CC7E" w14:textId="77777777" w:rsidTr="00054B58">
        <w:trPr>
          <w:trHeight w:val="1104"/>
        </w:trPr>
        <w:tc>
          <w:tcPr>
            <w:tcW w:w="851" w:type="dxa"/>
            <w:tcBorders>
              <w:top w:val="nil"/>
              <w:left w:val="single" w:sz="4" w:space="0" w:color="auto"/>
              <w:bottom w:val="single" w:sz="4" w:space="0" w:color="auto"/>
              <w:right w:val="single" w:sz="4" w:space="0" w:color="auto"/>
            </w:tcBorders>
          </w:tcPr>
          <w:p w14:paraId="5582CC74" w14:textId="77777777" w:rsidR="007E4F2A" w:rsidRPr="0066695F" w:rsidRDefault="007E4F2A">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82CC75" w14:textId="77777777" w:rsidR="007E4F2A" w:rsidRPr="0066695F" w:rsidRDefault="007E4F2A">
            <w:pPr>
              <w:spacing w:after="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82CC76" w14:textId="77777777" w:rsidR="007E4F2A" w:rsidRPr="0066695F" w:rsidRDefault="007E4F2A">
            <w:pPr>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582CC77" w14:textId="77777777" w:rsidR="007E4F2A" w:rsidRPr="0066695F" w:rsidRDefault="007E4F2A">
            <w:pPr>
              <w:rPr>
                <w:rFonts w:ascii="Times New Roman" w:hAnsi="Times New Roman" w:cs="Times New Roman"/>
              </w:rPr>
            </w:pPr>
            <w:r w:rsidRPr="0066695F">
              <w:rPr>
                <w:rFonts w:ascii="Times New Roman" w:hAnsi="Times New Roman" w:cs="Times New Roman"/>
              </w:rPr>
              <w:t>ugdomų pagal ikimokyklinio ir priešmokyklinio ugdymo programas</w:t>
            </w:r>
          </w:p>
        </w:tc>
        <w:tc>
          <w:tcPr>
            <w:tcW w:w="2126" w:type="dxa"/>
            <w:tcBorders>
              <w:top w:val="single" w:sz="4" w:space="0" w:color="auto"/>
              <w:left w:val="single" w:sz="4" w:space="0" w:color="auto"/>
              <w:bottom w:val="single" w:sz="4" w:space="0" w:color="auto"/>
              <w:right w:val="single" w:sz="4" w:space="0" w:color="auto"/>
            </w:tcBorders>
            <w:hideMark/>
          </w:tcPr>
          <w:p w14:paraId="5582CC78" w14:textId="77777777" w:rsidR="007E4F2A" w:rsidRPr="0066695F" w:rsidRDefault="007E4F2A">
            <w:pPr>
              <w:rPr>
                <w:rFonts w:ascii="Times New Roman" w:hAnsi="Times New Roman" w:cs="Times New Roman"/>
              </w:rPr>
            </w:pPr>
            <w:r w:rsidRPr="0066695F">
              <w:rPr>
                <w:rFonts w:ascii="Times New Roman" w:hAnsi="Times New Roman" w:cs="Times New Roman"/>
              </w:rPr>
              <w:t>ugdomų pagal pradinio, pagrindinio, vidurinio ugdymo programas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82CC79" w14:textId="77777777" w:rsidR="007E4F2A" w:rsidRPr="0066695F" w:rsidRDefault="007E4F2A">
            <w:pPr>
              <w:spacing w:after="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14:paraId="5582CC7A" w14:textId="77777777" w:rsidR="007E4F2A" w:rsidRPr="0066695F" w:rsidRDefault="007E4F2A">
            <w:pPr>
              <w:rPr>
                <w:rFonts w:ascii="Times New Roman" w:hAnsi="Times New Roman" w:cs="Times New Roman"/>
              </w:rPr>
            </w:pPr>
            <w:r w:rsidRPr="0066695F">
              <w:rPr>
                <w:rFonts w:ascii="Times New Roman" w:hAnsi="Times New Roman" w:cs="Times New Roman"/>
              </w:rPr>
              <w:t>1 ir daugiau</w:t>
            </w:r>
          </w:p>
        </w:tc>
        <w:tc>
          <w:tcPr>
            <w:tcW w:w="1417" w:type="dxa"/>
            <w:tcBorders>
              <w:top w:val="single" w:sz="4" w:space="0" w:color="auto"/>
              <w:left w:val="single" w:sz="4" w:space="0" w:color="auto"/>
              <w:bottom w:val="single" w:sz="4" w:space="0" w:color="auto"/>
              <w:right w:val="single" w:sz="4" w:space="0" w:color="auto"/>
            </w:tcBorders>
            <w:hideMark/>
          </w:tcPr>
          <w:p w14:paraId="5582CC7B" w14:textId="77777777" w:rsidR="007E4F2A" w:rsidRPr="0066695F" w:rsidRDefault="007E4F2A">
            <w:pPr>
              <w:rPr>
                <w:rFonts w:ascii="Times New Roman" w:hAnsi="Times New Roman" w:cs="Times New Roman"/>
              </w:rPr>
            </w:pPr>
            <w:r w:rsidRPr="0066695F">
              <w:rPr>
                <w:rFonts w:ascii="Times New Roman" w:hAnsi="Times New Roman" w:cs="Times New Roman"/>
              </w:rPr>
              <w:t>iki 1</w:t>
            </w:r>
          </w:p>
        </w:tc>
        <w:tc>
          <w:tcPr>
            <w:tcW w:w="1559" w:type="dxa"/>
            <w:tcBorders>
              <w:top w:val="single" w:sz="4" w:space="0" w:color="auto"/>
              <w:left w:val="single" w:sz="4" w:space="0" w:color="auto"/>
              <w:bottom w:val="single" w:sz="4" w:space="0" w:color="auto"/>
              <w:right w:val="single" w:sz="4" w:space="0" w:color="auto"/>
            </w:tcBorders>
            <w:hideMark/>
          </w:tcPr>
          <w:p w14:paraId="5582CC7C" w14:textId="77777777" w:rsidR="007E4F2A" w:rsidRPr="0066695F" w:rsidRDefault="007E4F2A">
            <w:pPr>
              <w:rPr>
                <w:rFonts w:ascii="Times New Roman" w:hAnsi="Times New Roman" w:cs="Times New Roman"/>
              </w:rPr>
            </w:pPr>
            <w:r w:rsidRPr="0066695F">
              <w:rPr>
                <w:rFonts w:ascii="Times New Roman" w:hAnsi="Times New Roman" w:cs="Times New Roman"/>
              </w:rPr>
              <w:t>Visuomenės sveikatos specialistai</w:t>
            </w:r>
          </w:p>
        </w:tc>
        <w:tc>
          <w:tcPr>
            <w:tcW w:w="1418" w:type="dxa"/>
            <w:tcBorders>
              <w:top w:val="single" w:sz="4" w:space="0" w:color="auto"/>
              <w:left w:val="single" w:sz="4" w:space="0" w:color="auto"/>
              <w:bottom w:val="single" w:sz="4" w:space="0" w:color="auto"/>
              <w:right w:val="single" w:sz="4" w:space="0" w:color="auto"/>
            </w:tcBorders>
            <w:hideMark/>
          </w:tcPr>
          <w:p w14:paraId="5582CC7D" w14:textId="77777777" w:rsidR="007E4F2A" w:rsidRPr="0066695F" w:rsidRDefault="007E4F2A">
            <w:pPr>
              <w:rPr>
                <w:rFonts w:ascii="Times New Roman" w:hAnsi="Times New Roman" w:cs="Times New Roman"/>
              </w:rPr>
            </w:pPr>
            <w:r w:rsidRPr="0066695F">
              <w:rPr>
                <w:rFonts w:ascii="Times New Roman" w:hAnsi="Times New Roman" w:cs="Times New Roman"/>
              </w:rPr>
              <w:t>Specialistai su įgytomis teisėmis</w:t>
            </w:r>
          </w:p>
        </w:tc>
      </w:tr>
      <w:tr w:rsidR="0000742E" w:rsidRPr="0091609C" w14:paraId="5582CC89" w14:textId="77777777" w:rsidTr="00054B58">
        <w:tc>
          <w:tcPr>
            <w:tcW w:w="851" w:type="dxa"/>
            <w:tcBorders>
              <w:top w:val="single" w:sz="4" w:space="0" w:color="auto"/>
              <w:left w:val="single" w:sz="4" w:space="0" w:color="auto"/>
              <w:bottom w:val="single" w:sz="4" w:space="0" w:color="auto"/>
              <w:right w:val="single" w:sz="4" w:space="0" w:color="auto"/>
            </w:tcBorders>
            <w:hideMark/>
          </w:tcPr>
          <w:p w14:paraId="5582CC7F"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5582CC80"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582CC81"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5582CC82"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5582CC83"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5582CC84"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14:paraId="5582CC85"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5582CC86"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14:paraId="5582CC87"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14:paraId="5582CC88"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8</w:t>
            </w:r>
          </w:p>
        </w:tc>
      </w:tr>
      <w:tr w:rsidR="0000742E" w:rsidRPr="0091609C" w14:paraId="5582CC95" w14:textId="77777777" w:rsidTr="00054B58">
        <w:tc>
          <w:tcPr>
            <w:tcW w:w="851" w:type="dxa"/>
            <w:tcBorders>
              <w:top w:val="single" w:sz="4" w:space="0" w:color="auto"/>
              <w:left w:val="single" w:sz="4" w:space="0" w:color="auto"/>
              <w:bottom w:val="single" w:sz="4" w:space="0" w:color="auto"/>
              <w:right w:val="single" w:sz="4" w:space="0" w:color="auto"/>
            </w:tcBorders>
            <w:hideMark/>
          </w:tcPr>
          <w:p w14:paraId="5582CC8A"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582CC8B"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Miesto</w:t>
            </w:r>
          </w:p>
          <w:p w14:paraId="5582CC8C" w14:textId="77777777" w:rsidR="007E4F2A" w:rsidRPr="0091609C" w:rsidRDefault="007E4F2A" w:rsidP="00EF06B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582CC8D"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5582CC8E"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383</w:t>
            </w:r>
          </w:p>
        </w:tc>
        <w:tc>
          <w:tcPr>
            <w:tcW w:w="2126" w:type="dxa"/>
            <w:tcBorders>
              <w:top w:val="single" w:sz="4" w:space="0" w:color="auto"/>
              <w:left w:val="single" w:sz="4" w:space="0" w:color="auto"/>
              <w:bottom w:val="single" w:sz="4" w:space="0" w:color="auto"/>
              <w:right w:val="single" w:sz="4" w:space="0" w:color="auto"/>
            </w:tcBorders>
            <w:hideMark/>
          </w:tcPr>
          <w:p w14:paraId="5582CC8F"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1164</w:t>
            </w:r>
          </w:p>
        </w:tc>
        <w:tc>
          <w:tcPr>
            <w:tcW w:w="1417" w:type="dxa"/>
            <w:tcBorders>
              <w:top w:val="single" w:sz="4" w:space="0" w:color="auto"/>
              <w:left w:val="single" w:sz="4" w:space="0" w:color="auto"/>
              <w:bottom w:val="single" w:sz="4" w:space="0" w:color="auto"/>
              <w:right w:val="single" w:sz="4" w:space="0" w:color="auto"/>
            </w:tcBorders>
            <w:hideMark/>
          </w:tcPr>
          <w:p w14:paraId="5582CC90"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5582CC91"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582CC92"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5582CC93"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5582CC94"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r>
      <w:tr w:rsidR="0000742E" w:rsidRPr="0091609C" w14:paraId="5582CCA1" w14:textId="77777777" w:rsidTr="00054B58">
        <w:tc>
          <w:tcPr>
            <w:tcW w:w="851" w:type="dxa"/>
            <w:tcBorders>
              <w:top w:val="single" w:sz="4" w:space="0" w:color="auto"/>
              <w:left w:val="single" w:sz="4" w:space="0" w:color="auto"/>
              <w:bottom w:val="single" w:sz="4" w:space="0" w:color="auto"/>
              <w:right w:val="single" w:sz="4" w:space="0" w:color="auto"/>
            </w:tcBorders>
            <w:hideMark/>
          </w:tcPr>
          <w:p w14:paraId="5582CC96"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82CC97"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Kaimo</w:t>
            </w:r>
          </w:p>
          <w:p w14:paraId="5582CC98" w14:textId="77777777" w:rsidR="007E4F2A" w:rsidRPr="0091609C" w:rsidRDefault="007E4F2A" w:rsidP="00EF06B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582CC99"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14:paraId="5582CC9A"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183</w:t>
            </w:r>
          </w:p>
        </w:tc>
        <w:tc>
          <w:tcPr>
            <w:tcW w:w="2126" w:type="dxa"/>
            <w:tcBorders>
              <w:top w:val="single" w:sz="4" w:space="0" w:color="auto"/>
              <w:left w:val="single" w:sz="4" w:space="0" w:color="auto"/>
              <w:bottom w:val="single" w:sz="4" w:space="0" w:color="auto"/>
              <w:right w:val="single" w:sz="4" w:space="0" w:color="auto"/>
            </w:tcBorders>
            <w:hideMark/>
          </w:tcPr>
          <w:p w14:paraId="5582CC9B"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846</w:t>
            </w:r>
          </w:p>
        </w:tc>
        <w:tc>
          <w:tcPr>
            <w:tcW w:w="1417" w:type="dxa"/>
            <w:tcBorders>
              <w:top w:val="single" w:sz="4" w:space="0" w:color="auto"/>
              <w:left w:val="single" w:sz="4" w:space="0" w:color="auto"/>
              <w:bottom w:val="single" w:sz="4" w:space="0" w:color="auto"/>
              <w:right w:val="single" w:sz="4" w:space="0" w:color="auto"/>
            </w:tcBorders>
            <w:hideMark/>
          </w:tcPr>
          <w:p w14:paraId="5582CC9C"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5582CC9D"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582CC9E"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5582CC9F"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82CCA0"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w:t>
            </w:r>
          </w:p>
        </w:tc>
      </w:tr>
      <w:tr w:rsidR="0000742E" w:rsidRPr="0091609C" w14:paraId="5582CCAC" w14:textId="77777777" w:rsidTr="00054B58">
        <w:trPr>
          <w:trHeight w:val="313"/>
        </w:trPr>
        <w:tc>
          <w:tcPr>
            <w:tcW w:w="851" w:type="dxa"/>
            <w:tcBorders>
              <w:top w:val="single" w:sz="4" w:space="0" w:color="auto"/>
              <w:left w:val="single" w:sz="4" w:space="0" w:color="auto"/>
              <w:bottom w:val="single" w:sz="4" w:space="0" w:color="auto"/>
              <w:right w:val="single" w:sz="4" w:space="0" w:color="auto"/>
            </w:tcBorders>
          </w:tcPr>
          <w:p w14:paraId="5582CCA2" w14:textId="77777777" w:rsidR="007E4F2A" w:rsidRPr="0091609C" w:rsidRDefault="007E4F2A" w:rsidP="00EF06B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582CCA3"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Iš viso (1. + 2.):</w:t>
            </w:r>
          </w:p>
        </w:tc>
        <w:tc>
          <w:tcPr>
            <w:tcW w:w="992" w:type="dxa"/>
            <w:tcBorders>
              <w:top w:val="single" w:sz="4" w:space="0" w:color="auto"/>
              <w:left w:val="single" w:sz="4" w:space="0" w:color="auto"/>
              <w:bottom w:val="single" w:sz="4" w:space="0" w:color="auto"/>
              <w:right w:val="single" w:sz="4" w:space="0" w:color="auto"/>
            </w:tcBorders>
            <w:hideMark/>
          </w:tcPr>
          <w:p w14:paraId="5582CCA4"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14:paraId="5582CCA5"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566</w:t>
            </w:r>
          </w:p>
        </w:tc>
        <w:tc>
          <w:tcPr>
            <w:tcW w:w="2126" w:type="dxa"/>
            <w:tcBorders>
              <w:top w:val="single" w:sz="4" w:space="0" w:color="auto"/>
              <w:left w:val="single" w:sz="4" w:space="0" w:color="auto"/>
              <w:bottom w:val="single" w:sz="4" w:space="0" w:color="auto"/>
              <w:right w:val="single" w:sz="4" w:space="0" w:color="auto"/>
            </w:tcBorders>
            <w:hideMark/>
          </w:tcPr>
          <w:p w14:paraId="5582CCA6"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2010</w:t>
            </w:r>
          </w:p>
        </w:tc>
        <w:tc>
          <w:tcPr>
            <w:tcW w:w="1417" w:type="dxa"/>
            <w:tcBorders>
              <w:top w:val="single" w:sz="4" w:space="0" w:color="auto"/>
              <w:left w:val="single" w:sz="4" w:space="0" w:color="auto"/>
              <w:bottom w:val="single" w:sz="4" w:space="0" w:color="auto"/>
              <w:right w:val="single" w:sz="4" w:space="0" w:color="auto"/>
            </w:tcBorders>
            <w:hideMark/>
          </w:tcPr>
          <w:p w14:paraId="5582CCA7"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14:paraId="5582CCA8"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5582CCA9"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5582CCAA"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82CCAB" w14:textId="77777777" w:rsidR="007E4F2A" w:rsidRPr="0091609C" w:rsidRDefault="007E4F2A" w:rsidP="00EF06B2">
            <w:pPr>
              <w:jc w:val="center"/>
              <w:rPr>
                <w:rFonts w:ascii="Times New Roman" w:hAnsi="Times New Roman" w:cs="Times New Roman"/>
                <w:sz w:val="24"/>
                <w:szCs w:val="24"/>
              </w:rPr>
            </w:pPr>
            <w:r w:rsidRPr="0091609C">
              <w:rPr>
                <w:rFonts w:ascii="Times New Roman" w:hAnsi="Times New Roman" w:cs="Times New Roman"/>
                <w:sz w:val="24"/>
                <w:szCs w:val="24"/>
              </w:rPr>
              <w:t>4</w:t>
            </w:r>
          </w:p>
        </w:tc>
      </w:tr>
    </w:tbl>
    <w:p w14:paraId="5582CCAD" w14:textId="77777777" w:rsidR="007E4F2A" w:rsidRPr="0091609C" w:rsidRDefault="007E4F2A" w:rsidP="007E4F2A">
      <w:pPr>
        <w:rPr>
          <w:rFonts w:ascii="Times New Roman" w:hAnsi="Times New Roman" w:cs="Times New Roman"/>
          <w:sz w:val="24"/>
          <w:szCs w:val="24"/>
          <w:lang w:val="en-US" w:eastAsia="ar-SA"/>
        </w:rPr>
      </w:pPr>
      <w:r w:rsidRPr="0091609C">
        <w:rPr>
          <w:rFonts w:ascii="Times New Roman" w:hAnsi="Times New Roman" w:cs="Times New Roman"/>
          <w:sz w:val="24"/>
          <w:szCs w:val="24"/>
        </w:rPr>
        <w:t>* Pagal Lietuvos Respublikos teritorijos administracinių vienetų ir jų ribų įstatymą.</w:t>
      </w:r>
    </w:p>
    <w:p w14:paraId="5582CCAE" w14:textId="77777777" w:rsidR="007E4F2A" w:rsidRPr="0091609C" w:rsidRDefault="007E4F2A" w:rsidP="007E4F2A">
      <w:pPr>
        <w:rPr>
          <w:rFonts w:ascii="Times New Roman" w:hAnsi="Times New Roman" w:cs="Times New Roman"/>
          <w:sz w:val="24"/>
          <w:szCs w:val="24"/>
        </w:rPr>
      </w:pPr>
      <w:r w:rsidRPr="0091609C">
        <w:rPr>
          <w:rFonts w:ascii="Times New Roman" w:hAnsi="Times New Roman" w:cs="Times New Roman"/>
          <w:sz w:val="24"/>
          <w:szCs w:val="24"/>
        </w:rPr>
        <w:lastRenderedPageBreak/>
        <w:t>** Švietimo valdymo informacinės sistemos duomenys (savivaldybės Lietuvos Respublikos švietimo ir mokslo ministro n-tųjų metų įsakymo „Dėl žinybinės statistikos“ nustatyta tvarka Švietimo informacinių technologijų centrui pateikti duomenys).</w:t>
      </w:r>
    </w:p>
    <w:p w14:paraId="5582CCAF" w14:textId="77777777" w:rsidR="005F2CD6" w:rsidRPr="0091609C" w:rsidRDefault="005F2CD6" w:rsidP="000526C2">
      <w:pPr>
        <w:pStyle w:val="Betarp"/>
        <w:rPr>
          <w:rFonts w:ascii="Times New Roman" w:hAnsi="Times New Roman" w:cs="Times New Roman"/>
          <w:b/>
          <w:sz w:val="24"/>
          <w:szCs w:val="24"/>
        </w:rPr>
      </w:pPr>
    </w:p>
    <w:p w14:paraId="5582CCB0" w14:textId="77777777" w:rsidR="007170B5" w:rsidRPr="0091609C" w:rsidRDefault="007170B5" w:rsidP="000641A0">
      <w:pPr>
        <w:pStyle w:val="Betarp"/>
        <w:jc w:val="center"/>
        <w:rPr>
          <w:rFonts w:ascii="Times New Roman" w:hAnsi="Times New Roman" w:cs="Times New Roman"/>
          <w:b/>
          <w:sz w:val="24"/>
          <w:szCs w:val="24"/>
        </w:rPr>
      </w:pPr>
      <w:r w:rsidRPr="0091609C">
        <w:rPr>
          <w:rFonts w:ascii="Times New Roman" w:hAnsi="Times New Roman" w:cs="Times New Roman"/>
          <w:b/>
          <w:sz w:val="24"/>
          <w:szCs w:val="24"/>
        </w:rPr>
        <w:t>TREČIASIS SKIRSNIS</w:t>
      </w:r>
    </w:p>
    <w:p w14:paraId="5582CCB1" w14:textId="77777777" w:rsidR="007170B5" w:rsidRPr="0091609C" w:rsidRDefault="007170B5" w:rsidP="000641A0">
      <w:pPr>
        <w:pStyle w:val="Betarp"/>
        <w:jc w:val="center"/>
        <w:rPr>
          <w:rFonts w:ascii="Times New Roman" w:hAnsi="Times New Roman" w:cs="Times New Roman"/>
          <w:b/>
          <w:sz w:val="24"/>
          <w:szCs w:val="24"/>
        </w:rPr>
      </w:pPr>
      <w:r w:rsidRPr="0091609C">
        <w:rPr>
          <w:rFonts w:ascii="Times New Roman" w:hAnsi="Times New Roman" w:cs="Times New Roman"/>
          <w:b/>
          <w:sz w:val="24"/>
          <w:szCs w:val="24"/>
        </w:rPr>
        <w:t>VISOMENĖS SVEIKATOS PRIEŽIŲROS FUNKCIJOS: VISUOMENĖS SVEIKATOS STIPRINIMAS IR STEBĖSENA</w:t>
      </w:r>
    </w:p>
    <w:p w14:paraId="5582CCB2" w14:textId="77777777" w:rsidR="00A760A0" w:rsidRPr="0091609C" w:rsidRDefault="00A760A0" w:rsidP="000641A0">
      <w:pPr>
        <w:pStyle w:val="Betarp"/>
        <w:jc w:val="center"/>
        <w:rPr>
          <w:rFonts w:ascii="Times New Roman" w:hAnsi="Times New Roman" w:cs="Times New Roman"/>
          <w:b/>
          <w:sz w:val="24"/>
          <w:szCs w:val="24"/>
        </w:rPr>
      </w:pPr>
    </w:p>
    <w:tbl>
      <w:tblPr>
        <w:tblW w:w="14451" w:type="dxa"/>
        <w:tblLayout w:type="fixed"/>
        <w:tblCellMar>
          <w:left w:w="30" w:type="dxa"/>
          <w:right w:w="30" w:type="dxa"/>
        </w:tblCellMar>
        <w:tblLook w:val="0000" w:firstRow="0" w:lastRow="0" w:firstColumn="0" w:lastColumn="0" w:noHBand="0" w:noVBand="0"/>
      </w:tblPr>
      <w:tblGrid>
        <w:gridCol w:w="665"/>
        <w:gridCol w:w="1312"/>
        <w:gridCol w:w="1276"/>
        <w:gridCol w:w="1417"/>
        <w:gridCol w:w="851"/>
        <w:gridCol w:w="708"/>
        <w:gridCol w:w="993"/>
        <w:gridCol w:w="992"/>
        <w:gridCol w:w="1134"/>
        <w:gridCol w:w="850"/>
        <w:gridCol w:w="1276"/>
        <w:gridCol w:w="1134"/>
        <w:gridCol w:w="567"/>
        <w:gridCol w:w="425"/>
        <w:gridCol w:w="851"/>
      </w:tblGrid>
      <w:tr w:rsidR="007170B5" w:rsidRPr="0091609C" w14:paraId="5582CCC0" w14:textId="77777777" w:rsidTr="00E15B18">
        <w:trPr>
          <w:trHeight w:val="228"/>
        </w:trPr>
        <w:tc>
          <w:tcPr>
            <w:tcW w:w="665" w:type="dxa"/>
            <w:tcBorders>
              <w:top w:val="single" w:sz="6" w:space="0" w:color="auto"/>
              <w:left w:val="single" w:sz="6" w:space="0" w:color="auto"/>
              <w:bottom w:val="single" w:sz="6" w:space="0" w:color="auto"/>
              <w:right w:val="single" w:sz="6" w:space="0" w:color="auto"/>
            </w:tcBorders>
          </w:tcPr>
          <w:p w14:paraId="5582CCB3"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Eil. Nr.</w:t>
            </w:r>
          </w:p>
        </w:tc>
        <w:tc>
          <w:tcPr>
            <w:tcW w:w="1312" w:type="dxa"/>
            <w:tcBorders>
              <w:top w:val="single" w:sz="6" w:space="0" w:color="auto"/>
              <w:left w:val="single" w:sz="6" w:space="0" w:color="auto"/>
              <w:bottom w:val="single" w:sz="6" w:space="0" w:color="auto"/>
              <w:right w:val="single" w:sz="6" w:space="0" w:color="auto"/>
            </w:tcBorders>
          </w:tcPr>
          <w:p w14:paraId="5582CCB4"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Vertinimo kriterijai</w:t>
            </w:r>
          </w:p>
        </w:tc>
        <w:tc>
          <w:tcPr>
            <w:tcW w:w="2693" w:type="dxa"/>
            <w:gridSpan w:val="2"/>
            <w:tcBorders>
              <w:top w:val="single" w:sz="6" w:space="0" w:color="auto"/>
              <w:left w:val="single" w:sz="6" w:space="0" w:color="auto"/>
              <w:bottom w:val="single" w:sz="6" w:space="0" w:color="auto"/>
              <w:right w:val="single" w:sz="6" w:space="0" w:color="auto"/>
            </w:tcBorders>
          </w:tcPr>
          <w:p w14:paraId="5582CCB5"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Vertinimo kriterijaus reikšmė</w:t>
            </w:r>
          </w:p>
        </w:tc>
        <w:tc>
          <w:tcPr>
            <w:tcW w:w="1559" w:type="dxa"/>
            <w:gridSpan w:val="2"/>
            <w:tcBorders>
              <w:top w:val="single" w:sz="6" w:space="0" w:color="auto"/>
              <w:left w:val="single" w:sz="6" w:space="0" w:color="auto"/>
              <w:bottom w:val="single" w:sz="6" w:space="0" w:color="auto"/>
              <w:right w:val="single" w:sz="6" w:space="0" w:color="auto"/>
            </w:tcBorders>
          </w:tcPr>
          <w:p w14:paraId="5582CCB6"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CB7"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CB8"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B9"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CBA"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CBB"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CBC"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CBD"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14:paraId="5582CCBE"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nil"/>
              <w:right w:val="single" w:sz="6" w:space="0" w:color="auto"/>
            </w:tcBorders>
          </w:tcPr>
          <w:p w14:paraId="5582CCBF"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Pastabos*</w:t>
            </w:r>
          </w:p>
        </w:tc>
      </w:tr>
      <w:tr w:rsidR="007170B5" w:rsidRPr="0091609C" w14:paraId="5582CCD0" w14:textId="77777777" w:rsidTr="00E15B18">
        <w:trPr>
          <w:trHeight w:val="228"/>
        </w:trPr>
        <w:tc>
          <w:tcPr>
            <w:tcW w:w="665" w:type="dxa"/>
            <w:tcBorders>
              <w:top w:val="single" w:sz="6" w:space="0" w:color="auto"/>
              <w:left w:val="single" w:sz="6" w:space="0" w:color="auto"/>
              <w:bottom w:val="single" w:sz="6" w:space="0" w:color="auto"/>
              <w:right w:val="single" w:sz="6" w:space="0" w:color="auto"/>
            </w:tcBorders>
          </w:tcPr>
          <w:p w14:paraId="5582CCC1"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312" w:type="dxa"/>
            <w:tcBorders>
              <w:top w:val="single" w:sz="6" w:space="0" w:color="auto"/>
              <w:left w:val="single" w:sz="6" w:space="0" w:color="auto"/>
              <w:bottom w:val="single" w:sz="6" w:space="0" w:color="auto"/>
              <w:right w:val="single" w:sz="6" w:space="0" w:color="auto"/>
            </w:tcBorders>
          </w:tcPr>
          <w:p w14:paraId="5582CCC2"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CC3"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Planas </w:t>
            </w:r>
          </w:p>
        </w:tc>
        <w:tc>
          <w:tcPr>
            <w:tcW w:w="1417" w:type="dxa"/>
            <w:tcBorders>
              <w:top w:val="single" w:sz="6" w:space="0" w:color="auto"/>
              <w:left w:val="single" w:sz="6" w:space="0" w:color="auto"/>
              <w:bottom w:val="single" w:sz="6" w:space="0" w:color="auto"/>
              <w:right w:val="single" w:sz="6" w:space="0" w:color="auto"/>
            </w:tcBorders>
          </w:tcPr>
          <w:p w14:paraId="5582CCC4"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CC5"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5582CCC6"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582CCC7"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Įvykdyta</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82CCC8"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82CCC9"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582CCCA"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582CCCB"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Įvykdymo procentas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82CCCC"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2CCCD"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2CCCE"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nil"/>
              <w:left w:val="single" w:sz="6" w:space="0" w:color="auto"/>
              <w:bottom w:val="nil"/>
              <w:right w:val="single" w:sz="6" w:space="0" w:color="auto"/>
            </w:tcBorders>
          </w:tcPr>
          <w:p w14:paraId="5582CCCF"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7170B5" w:rsidRPr="0091609C" w14:paraId="5582CCDC" w14:textId="77777777" w:rsidTr="00E15B18">
        <w:trPr>
          <w:trHeight w:val="458"/>
        </w:trPr>
        <w:tc>
          <w:tcPr>
            <w:tcW w:w="665" w:type="dxa"/>
            <w:tcBorders>
              <w:top w:val="single" w:sz="6" w:space="0" w:color="auto"/>
              <w:left w:val="single" w:sz="6" w:space="0" w:color="auto"/>
              <w:bottom w:val="single" w:sz="6" w:space="0" w:color="auto"/>
              <w:right w:val="single" w:sz="6" w:space="0" w:color="auto"/>
            </w:tcBorders>
          </w:tcPr>
          <w:p w14:paraId="5582CCD1"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312" w:type="dxa"/>
            <w:tcBorders>
              <w:top w:val="single" w:sz="6" w:space="0" w:color="auto"/>
              <w:left w:val="single" w:sz="6" w:space="0" w:color="auto"/>
              <w:bottom w:val="single" w:sz="6" w:space="0" w:color="auto"/>
              <w:right w:val="single" w:sz="6" w:space="0" w:color="auto"/>
            </w:tcBorders>
          </w:tcPr>
          <w:p w14:paraId="5582CCD2"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nil"/>
              <w:right w:val="single" w:sz="6" w:space="0" w:color="auto"/>
            </w:tcBorders>
          </w:tcPr>
          <w:p w14:paraId="5582CCD3"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Sveikatos ugdymo ir mokymo renginių (paskaitose, pamokose, diskusijose, debatuose, konkursuose, viktorinose, varžybose ir kituose viešuose renginiuose) dalyvių skaičius (vnt.)</w:t>
            </w:r>
          </w:p>
        </w:tc>
        <w:tc>
          <w:tcPr>
            <w:tcW w:w="1417" w:type="dxa"/>
            <w:tcBorders>
              <w:top w:val="single" w:sz="6" w:space="0" w:color="auto"/>
              <w:left w:val="single" w:sz="6" w:space="0" w:color="auto"/>
              <w:bottom w:val="single" w:sz="6" w:space="0" w:color="auto"/>
              <w:right w:val="single" w:sz="6" w:space="0" w:color="auto"/>
            </w:tcBorders>
          </w:tcPr>
          <w:p w14:paraId="5582CCD4"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Žodinė, rašytinė ar vaizdinė informacija </w:t>
            </w:r>
          </w:p>
        </w:tc>
        <w:tc>
          <w:tcPr>
            <w:tcW w:w="1559" w:type="dxa"/>
            <w:gridSpan w:val="2"/>
            <w:tcBorders>
              <w:top w:val="single" w:sz="6" w:space="0" w:color="auto"/>
              <w:left w:val="single" w:sz="6" w:space="0" w:color="auto"/>
              <w:bottom w:val="nil"/>
              <w:right w:val="single" w:sz="6" w:space="0" w:color="auto"/>
            </w:tcBorders>
          </w:tcPr>
          <w:p w14:paraId="5582CCD5"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Leidiniai (stendai, plakatai), (vnt.)</w:t>
            </w:r>
          </w:p>
        </w:tc>
        <w:tc>
          <w:tcPr>
            <w:tcW w:w="993" w:type="dxa"/>
            <w:tcBorders>
              <w:top w:val="single" w:sz="6" w:space="0" w:color="auto"/>
              <w:left w:val="single" w:sz="6" w:space="0" w:color="auto"/>
              <w:bottom w:val="nil"/>
              <w:right w:val="nil"/>
            </w:tcBorders>
          </w:tcPr>
          <w:p w14:paraId="5582CCD6"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Sveikatos ugdymo ir mokymo renginių (paskaitose, pamokose, diskusijose, debatuose, konkursuose, viktorinose, varžybose ir kituose viešuose renginiuose) dalyvių skaičius (vnt.)</w:t>
            </w:r>
          </w:p>
        </w:tc>
        <w:tc>
          <w:tcPr>
            <w:tcW w:w="2126" w:type="dxa"/>
            <w:gridSpan w:val="2"/>
            <w:tcBorders>
              <w:top w:val="single" w:sz="6" w:space="0" w:color="auto"/>
              <w:left w:val="single" w:sz="6" w:space="0" w:color="auto"/>
              <w:bottom w:val="single" w:sz="6" w:space="0" w:color="auto"/>
              <w:right w:val="single" w:sz="6" w:space="0" w:color="auto"/>
            </w:tcBorders>
          </w:tcPr>
          <w:p w14:paraId="5582CCD7"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Žodinė, rašytinė ar vaizdinė informacija </w:t>
            </w:r>
          </w:p>
        </w:tc>
        <w:tc>
          <w:tcPr>
            <w:tcW w:w="850" w:type="dxa"/>
            <w:tcBorders>
              <w:top w:val="single" w:sz="6" w:space="0" w:color="auto"/>
              <w:left w:val="single" w:sz="6" w:space="0" w:color="auto"/>
              <w:bottom w:val="nil"/>
              <w:right w:val="single" w:sz="6" w:space="0" w:color="auto"/>
            </w:tcBorders>
          </w:tcPr>
          <w:p w14:paraId="5582CCD8"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Leidiniai (stendai, plakatai), (vnt.)</w:t>
            </w:r>
          </w:p>
        </w:tc>
        <w:tc>
          <w:tcPr>
            <w:tcW w:w="1276" w:type="dxa"/>
            <w:tcBorders>
              <w:top w:val="single" w:sz="6" w:space="0" w:color="auto"/>
              <w:left w:val="single" w:sz="6" w:space="0" w:color="auto"/>
              <w:bottom w:val="nil"/>
              <w:right w:val="single" w:sz="6" w:space="0" w:color="auto"/>
            </w:tcBorders>
          </w:tcPr>
          <w:p w14:paraId="5582CCD9"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Sveikatos ugdymo ir mokymo renginių (paskaitose, pamokose, diskusijose, debatuose, konkursuose, viktorinose, varžybose ir kituose viešuose renginiuose) dalyvių skaičius </w:t>
            </w:r>
          </w:p>
        </w:tc>
        <w:tc>
          <w:tcPr>
            <w:tcW w:w="1701" w:type="dxa"/>
            <w:gridSpan w:val="2"/>
            <w:tcBorders>
              <w:top w:val="single" w:sz="6" w:space="0" w:color="auto"/>
              <w:left w:val="single" w:sz="6" w:space="0" w:color="auto"/>
              <w:bottom w:val="single" w:sz="6" w:space="0" w:color="auto"/>
              <w:right w:val="single" w:sz="6" w:space="0" w:color="auto"/>
            </w:tcBorders>
          </w:tcPr>
          <w:p w14:paraId="5582CCDA"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Žodinė, rašytinė ar vaizdinė informacija </w:t>
            </w:r>
          </w:p>
        </w:tc>
        <w:tc>
          <w:tcPr>
            <w:tcW w:w="1276" w:type="dxa"/>
            <w:gridSpan w:val="2"/>
            <w:tcBorders>
              <w:top w:val="single" w:sz="6" w:space="0" w:color="auto"/>
              <w:left w:val="single" w:sz="6" w:space="0" w:color="auto"/>
              <w:bottom w:val="nil"/>
              <w:right w:val="single" w:sz="6" w:space="0" w:color="auto"/>
            </w:tcBorders>
          </w:tcPr>
          <w:p w14:paraId="5582CCDB"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Leidiniai (stendai, plakatai)</w:t>
            </w:r>
          </w:p>
        </w:tc>
      </w:tr>
      <w:tr w:rsidR="007170B5" w:rsidRPr="0091609C" w14:paraId="5582CCE6" w14:textId="77777777" w:rsidTr="00E15B18">
        <w:trPr>
          <w:trHeight w:val="348"/>
        </w:trPr>
        <w:tc>
          <w:tcPr>
            <w:tcW w:w="665" w:type="dxa"/>
            <w:tcBorders>
              <w:top w:val="single" w:sz="6" w:space="0" w:color="auto"/>
              <w:left w:val="single" w:sz="6" w:space="0" w:color="auto"/>
              <w:bottom w:val="single" w:sz="6" w:space="0" w:color="auto"/>
              <w:right w:val="single" w:sz="6" w:space="0" w:color="auto"/>
            </w:tcBorders>
          </w:tcPr>
          <w:p w14:paraId="5582CCDD"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312" w:type="dxa"/>
            <w:tcBorders>
              <w:top w:val="single" w:sz="6" w:space="0" w:color="auto"/>
              <w:left w:val="single" w:sz="6" w:space="0" w:color="auto"/>
              <w:bottom w:val="single" w:sz="6" w:space="0" w:color="auto"/>
              <w:right w:val="single" w:sz="6" w:space="0" w:color="auto"/>
            </w:tcBorders>
          </w:tcPr>
          <w:p w14:paraId="5582CCDE"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nil"/>
              <w:left w:val="single" w:sz="6" w:space="0" w:color="auto"/>
              <w:bottom w:val="nil"/>
              <w:right w:val="single" w:sz="6" w:space="0" w:color="auto"/>
            </w:tcBorders>
          </w:tcPr>
          <w:p w14:paraId="5582CCDF"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nil"/>
              <w:right w:val="single" w:sz="6" w:space="0" w:color="auto"/>
            </w:tcBorders>
          </w:tcPr>
          <w:p w14:paraId="5582CCE0"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TV ir radijo laidos, </w:t>
            </w:r>
            <w:proofErr w:type="spellStart"/>
            <w:r w:rsidRPr="0091609C">
              <w:rPr>
                <w:rFonts w:ascii="Times New Roman" w:hAnsi="Times New Roman" w:cs="Times New Roman"/>
                <w:b/>
                <w:bCs/>
                <w:color w:val="000000"/>
                <w:sz w:val="16"/>
                <w:szCs w:val="16"/>
              </w:rPr>
              <w:t>video</w:t>
            </w:r>
            <w:proofErr w:type="spellEnd"/>
            <w:r w:rsidRPr="0091609C">
              <w:rPr>
                <w:rFonts w:ascii="Times New Roman" w:hAnsi="Times New Roman" w:cs="Times New Roman"/>
                <w:b/>
                <w:bCs/>
                <w:color w:val="000000"/>
                <w:sz w:val="16"/>
                <w:szCs w:val="16"/>
              </w:rPr>
              <w:t xml:space="preserve">- ir </w:t>
            </w:r>
            <w:proofErr w:type="spellStart"/>
            <w:r w:rsidRPr="0091609C">
              <w:rPr>
                <w:rFonts w:ascii="Times New Roman" w:hAnsi="Times New Roman" w:cs="Times New Roman"/>
                <w:b/>
                <w:bCs/>
                <w:color w:val="000000"/>
                <w:sz w:val="16"/>
                <w:szCs w:val="16"/>
              </w:rPr>
              <w:t>audiosiužetai</w:t>
            </w:r>
            <w:proofErr w:type="spellEnd"/>
            <w:r w:rsidRPr="0091609C">
              <w:rPr>
                <w:rFonts w:ascii="Times New Roman" w:hAnsi="Times New Roman" w:cs="Times New Roman"/>
                <w:b/>
                <w:bCs/>
                <w:color w:val="000000"/>
                <w:sz w:val="16"/>
                <w:szCs w:val="16"/>
              </w:rPr>
              <w:t>, (vnt.)</w:t>
            </w:r>
          </w:p>
        </w:tc>
        <w:tc>
          <w:tcPr>
            <w:tcW w:w="2552" w:type="dxa"/>
            <w:gridSpan w:val="3"/>
            <w:tcBorders>
              <w:top w:val="single" w:sz="6" w:space="0" w:color="auto"/>
              <w:left w:val="single" w:sz="6" w:space="0" w:color="auto"/>
              <w:bottom w:val="nil"/>
              <w:right w:val="nil"/>
            </w:tcBorders>
          </w:tcPr>
          <w:p w14:paraId="5582CCE1"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Straipsniai, informaciniai pranešimai, publikacijos periodiniuose leidiniuose ir internete (vnt.)</w:t>
            </w:r>
          </w:p>
        </w:tc>
        <w:tc>
          <w:tcPr>
            <w:tcW w:w="992" w:type="dxa"/>
            <w:tcBorders>
              <w:top w:val="single" w:sz="6" w:space="0" w:color="auto"/>
              <w:left w:val="single" w:sz="6" w:space="0" w:color="auto"/>
              <w:bottom w:val="nil"/>
              <w:right w:val="single" w:sz="6" w:space="0" w:color="auto"/>
            </w:tcBorders>
          </w:tcPr>
          <w:p w14:paraId="5582CCE2"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TV ir radijo laidos, </w:t>
            </w:r>
            <w:proofErr w:type="spellStart"/>
            <w:r w:rsidRPr="0091609C">
              <w:rPr>
                <w:rFonts w:ascii="Times New Roman" w:hAnsi="Times New Roman" w:cs="Times New Roman"/>
                <w:b/>
                <w:bCs/>
                <w:color w:val="000000"/>
                <w:sz w:val="16"/>
                <w:szCs w:val="16"/>
              </w:rPr>
              <w:t>video</w:t>
            </w:r>
            <w:proofErr w:type="spellEnd"/>
            <w:r w:rsidRPr="0091609C">
              <w:rPr>
                <w:rFonts w:ascii="Times New Roman" w:hAnsi="Times New Roman" w:cs="Times New Roman"/>
                <w:b/>
                <w:bCs/>
                <w:color w:val="000000"/>
                <w:sz w:val="16"/>
                <w:szCs w:val="16"/>
              </w:rPr>
              <w:t xml:space="preserve">- ir </w:t>
            </w:r>
            <w:proofErr w:type="spellStart"/>
            <w:r w:rsidRPr="0091609C">
              <w:rPr>
                <w:rFonts w:ascii="Times New Roman" w:hAnsi="Times New Roman" w:cs="Times New Roman"/>
                <w:b/>
                <w:bCs/>
                <w:color w:val="000000"/>
                <w:sz w:val="16"/>
                <w:szCs w:val="16"/>
              </w:rPr>
              <w:t>audiosiužetai</w:t>
            </w:r>
            <w:proofErr w:type="spellEnd"/>
            <w:r w:rsidRPr="0091609C">
              <w:rPr>
                <w:rFonts w:ascii="Times New Roman" w:hAnsi="Times New Roman" w:cs="Times New Roman"/>
                <w:b/>
                <w:bCs/>
                <w:color w:val="000000"/>
                <w:sz w:val="16"/>
                <w:szCs w:val="16"/>
              </w:rPr>
              <w:t xml:space="preserve">, (vnt.) </w:t>
            </w:r>
          </w:p>
        </w:tc>
        <w:tc>
          <w:tcPr>
            <w:tcW w:w="3260" w:type="dxa"/>
            <w:gridSpan w:val="3"/>
            <w:tcBorders>
              <w:top w:val="single" w:sz="6" w:space="0" w:color="auto"/>
              <w:left w:val="single" w:sz="6" w:space="0" w:color="auto"/>
              <w:bottom w:val="nil"/>
              <w:right w:val="single" w:sz="6" w:space="0" w:color="auto"/>
            </w:tcBorders>
          </w:tcPr>
          <w:p w14:paraId="5582CCE3"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Straipsniai, informaciniai pranešimai, publikacijos periodiniuose leidiniuose ir internete (vnt.)</w:t>
            </w:r>
          </w:p>
        </w:tc>
        <w:tc>
          <w:tcPr>
            <w:tcW w:w="1134" w:type="dxa"/>
            <w:tcBorders>
              <w:top w:val="single" w:sz="6" w:space="0" w:color="auto"/>
              <w:left w:val="single" w:sz="6" w:space="0" w:color="auto"/>
              <w:bottom w:val="nil"/>
              <w:right w:val="single" w:sz="6" w:space="0" w:color="auto"/>
            </w:tcBorders>
          </w:tcPr>
          <w:p w14:paraId="5582CCE4"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 xml:space="preserve">TV ir radijo laidos, </w:t>
            </w:r>
            <w:proofErr w:type="spellStart"/>
            <w:r w:rsidRPr="0091609C">
              <w:rPr>
                <w:rFonts w:ascii="Times New Roman" w:hAnsi="Times New Roman" w:cs="Times New Roman"/>
                <w:b/>
                <w:bCs/>
                <w:color w:val="000000"/>
                <w:sz w:val="16"/>
                <w:szCs w:val="16"/>
              </w:rPr>
              <w:t>video</w:t>
            </w:r>
            <w:proofErr w:type="spellEnd"/>
            <w:r w:rsidRPr="0091609C">
              <w:rPr>
                <w:rFonts w:ascii="Times New Roman" w:hAnsi="Times New Roman" w:cs="Times New Roman"/>
                <w:b/>
                <w:bCs/>
                <w:color w:val="000000"/>
                <w:sz w:val="16"/>
                <w:szCs w:val="16"/>
              </w:rPr>
              <w:t xml:space="preserve">- ir </w:t>
            </w:r>
            <w:proofErr w:type="spellStart"/>
            <w:r w:rsidRPr="0091609C">
              <w:rPr>
                <w:rFonts w:ascii="Times New Roman" w:hAnsi="Times New Roman" w:cs="Times New Roman"/>
                <w:b/>
                <w:bCs/>
                <w:color w:val="000000"/>
                <w:sz w:val="16"/>
                <w:szCs w:val="16"/>
              </w:rPr>
              <w:t>audiosiužetai</w:t>
            </w:r>
            <w:proofErr w:type="spellEnd"/>
            <w:r w:rsidRPr="0091609C">
              <w:rPr>
                <w:rFonts w:ascii="Times New Roman" w:hAnsi="Times New Roman" w:cs="Times New Roman"/>
                <w:b/>
                <w:bCs/>
                <w:color w:val="000000"/>
                <w:sz w:val="16"/>
                <w:szCs w:val="16"/>
              </w:rPr>
              <w:t xml:space="preserve"> </w:t>
            </w:r>
          </w:p>
        </w:tc>
        <w:tc>
          <w:tcPr>
            <w:tcW w:w="1843" w:type="dxa"/>
            <w:gridSpan w:val="3"/>
            <w:tcBorders>
              <w:top w:val="single" w:sz="6" w:space="0" w:color="auto"/>
              <w:left w:val="single" w:sz="6" w:space="0" w:color="auto"/>
              <w:bottom w:val="nil"/>
              <w:right w:val="single" w:sz="6" w:space="0" w:color="auto"/>
            </w:tcBorders>
          </w:tcPr>
          <w:p w14:paraId="5582CCE5"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Straipsniai, informaciniai pranešimai, publikacijos periodiniuose leidiniuose ir internete</w:t>
            </w:r>
          </w:p>
        </w:tc>
      </w:tr>
      <w:tr w:rsidR="007170B5" w:rsidRPr="0091609C" w14:paraId="5582CCF6" w14:textId="77777777" w:rsidTr="00E15B18">
        <w:trPr>
          <w:trHeight w:val="262"/>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CE7"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w:t>
            </w:r>
          </w:p>
        </w:tc>
        <w:tc>
          <w:tcPr>
            <w:tcW w:w="1312" w:type="dxa"/>
            <w:tcBorders>
              <w:top w:val="single" w:sz="6" w:space="0" w:color="auto"/>
              <w:left w:val="single" w:sz="6" w:space="0" w:color="auto"/>
              <w:bottom w:val="single" w:sz="6" w:space="0" w:color="auto"/>
              <w:right w:val="single" w:sz="6" w:space="0" w:color="auto"/>
            </w:tcBorders>
          </w:tcPr>
          <w:p w14:paraId="5582CCE8"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2</w:t>
            </w:r>
          </w:p>
        </w:tc>
        <w:tc>
          <w:tcPr>
            <w:tcW w:w="1276" w:type="dxa"/>
            <w:tcBorders>
              <w:top w:val="single" w:sz="6" w:space="0" w:color="auto"/>
              <w:left w:val="single" w:sz="6" w:space="0" w:color="auto"/>
              <w:bottom w:val="single" w:sz="6" w:space="0" w:color="auto"/>
              <w:right w:val="single" w:sz="6" w:space="0" w:color="auto"/>
            </w:tcBorders>
          </w:tcPr>
          <w:p w14:paraId="5582CCE9"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3</w:t>
            </w:r>
          </w:p>
        </w:tc>
        <w:tc>
          <w:tcPr>
            <w:tcW w:w="1417" w:type="dxa"/>
            <w:tcBorders>
              <w:top w:val="single" w:sz="6" w:space="0" w:color="auto"/>
              <w:left w:val="single" w:sz="6" w:space="0" w:color="auto"/>
              <w:bottom w:val="single" w:sz="6" w:space="0" w:color="auto"/>
              <w:right w:val="single" w:sz="6" w:space="0" w:color="auto"/>
            </w:tcBorders>
          </w:tcPr>
          <w:p w14:paraId="5582CCEA"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4</w:t>
            </w:r>
          </w:p>
        </w:tc>
        <w:tc>
          <w:tcPr>
            <w:tcW w:w="851" w:type="dxa"/>
            <w:tcBorders>
              <w:top w:val="single" w:sz="6" w:space="0" w:color="auto"/>
              <w:left w:val="single" w:sz="6" w:space="0" w:color="auto"/>
              <w:bottom w:val="single" w:sz="6" w:space="0" w:color="auto"/>
              <w:right w:val="single" w:sz="6" w:space="0" w:color="auto"/>
            </w:tcBorders>
          </w:tcPr>
          <w:p w14:paraId="5582CCEB"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5</w:t>
            </w:r>
          </w:p>
        </w:tc>
        <w:tc>
          <w:tcPr>
            <w:tcW w:w="708" w:type="dxa"/>
            <w:tcBorders>
              <w:top w:val="single" w:sz="6" w:space="0" w:color="auto"/>
              <w:left w:val="single" w:sz="6" w:space="0" w:color="auto"/>
              <w:bottom w:val="single" w:sz="6" w:space="0" w:color="auto"/>
              <w:right w:val="single" w:sz="6" w:space="0" w:color="auto"/>
            </w:tcBorders>
          </w:tcPr>
          <w:p w14:paraId="5582CCEC"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6</w:t>
            </w:r>
          </w:p>
        </w:tc>
        <w:tc>
          <w:tcPr>
            <w:tcW w:w="993" w:type="dxa"/>
            <w:tcBorders>
              <w:top w:val="single" w:sz="6" w:space="0" w:color="auto"/>
              <w:left w:val="single" w:sz="6" w:space="0" w:color="auto"/>
              <w:bottom w:val="single" w:sz="6" w:space="0" w:color="auto"/>
              <w:right w:val="single" w:sz="6" w:space="0" w:color="auto"/>
            </w:tcBorders>
          </w:tcPr>
          <w:p w14:paraId="5582CCED"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7</w:t>
            </w:r>
          </w:p>
        </w:tc>
        <w:tc>
          <w:tcPr>
            <w:tcW w:w="992" w:type="dxa"/>
            <w:tcBorders>
              <w:top w:val="single" w:sz="6" w:space="0" w:color="auto"/>
              <w:left w:val="single" w:sz="6" w:space="0" w:color="auto"/>
              <w:bottom w:val="single" w:sz="6" w:space="0" w:color="auto"/>
              <w:right w:val="single" w:sz="6" w:space="0" w:color="auto"/>
            </w:tcBorders>
          </w:tcPr>
          <w:p w14:paraId="5582CCEE"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8</w:t>
            </w:r>
          </w:p>
        </w:tc>
        <w:tc>
          <w:tcPr>
            <w:tcW w:w="1134" w:type="dxa"/>
            <w:tcBorders>
              <w:top w:val="single" w:sz="6" w:space="0" w:color="auto"/>
              <w:left w:val="single" w:sz="6" w:space="0" w:color="auto"/>
              <w:bottom w:val="single" w:sz="6" w:space="0" w:color="auto"/>
              <w:right w:val="single" w:sz="6" w:space="0" w:color="auto"/>
            </w:tcBorders>
          </w:tcPr>
          <w:p w14:paraId="5582CCEF"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9</w:t>
            </w:r>
          </w:p>
        </w:tc>
        <w:tc>
          <w:tcPr>
            <w:tcW w:w="850" w:type="dxa"/>
            <w:tcBorders>
              <w:top w:val="single" w:sz="6" w:space="0" w:color="auto"/>
              <w:left w:val="single" w:sz="6" w:space="0" w:color="auto"/>
              <w:bottom w:val="single" w:sz="6" w:space="0" w:color="auto"/>
              <w:right w:val="single" w:sz="6" w:space="0" w:color="auto"/>
            </w:tcBorders>
          </w:tcPr>
          <w:p w14:paraId="5582CCF0"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10</w:t>
            </w:r>
          </w:p>
        </w:tc>
        <w:tc>
          <w:tcPr>
            <w:tcW w:w="1276" w:type="dxa"/>
            <w:tcBorders>
              <w:top w:val="single" w:sz="6" w:space="0" w:color="auto"/>
              <w:left w:val="single" w:sz="6" w:space="0" w:color="auto"/>
              <w:bottom w:val="single" w:sz="6" w:space="0" w:color="auto"/>
              <w:right w:val="single" w:sz="6" w:space="0" w:color="auto"/>
            </w:tcBorders>
          </w:tcPr>
          <w:p w14:paraId="5582CCF1"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11</w:t>
            </w:r>
          </w:p>
        </w:tc>
        <w:tc>
          <w:tcPr>
            <w:tcW w:w="1134" w:type="dxa"/>
            <w:tcBorders>
              <w:top w:val="single" w:sz="6" w:space="0" w:color="auto"/>
              <w:left w:val="single" w:sz="6" w:space="0" w:color="auto"/>
              <w:bottom w:val="single" w:sz="6" w:space="0" w:color="auto"/>
              <w:right w:val="single" w:sz="6" w:space="0" w:color="auto"/>
            </w:tcBorders>
          </w:tcPr>
          <w:p w14:paraId="5582CCF2"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12</w:t>
            </w:r>
          </w:p>
        </w:tc>
        <w:tc>
          <w:tcPr>
            <w:tcW w:w="567" w:type="dxa"/>
            <w:tcBorders>
              <w:top w:val="single" w:sz="6" w:space="0" w:color="auto"/>
              <w:left w:val="single" w:sz="6" w:space="0" w:color="auto"/>
              <w:bottom w:val="single" w:sz="6" w:space="0" w:color="auto"/>
              <w:right w:val="single" w:sz="6" w:space="0" w:color="auto"/>
            </w:tcBorders>
          </w:tcPr>
          <w:p w14:paraId="5582CCF3"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13</w:t>
            </w:r>
          </w:p>
        </w:tc>
        <w:tc>
          <w:tcPr>
            <w:tcW w:w="425" w:type="dxa"/>
            <w:tcBorders>
              <w:top w:val="single" w:sz="6" w:space="0" w:color="auto"/>
              <w:left w:val="single" w:sz="6" w:space="0" w:color="auto"/>
              <w:bottom w:val="single" w:sz="6" w:space="0" w:color="auto"/>
              <w:right w:val="single" w:sz="6" w:space="0" w:color="auto"/>
            </w:tcBorders>
          </w:tcPr>
          <w:p w14:paraId="5582CCF4"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14</w:t>
            </w:r>
          </w:p>
        </w:tc>
        <w:tc>
          <w:tcPr>
            <w:tcW w:w="851" w:type="dxa"/>
            <w:tcBorders>
              <w:top w:val="single" w:sz="6" w:space="0" w:color="auto"/>
              <w:left w:val="single" w:sz="6" w:space="0" w:color="auto"/>
              <w:bottom w:val="single" w:sz="6" w:space="0" w:color="auto"/>
              <w:right w:val="single" w:sz="6" w:space="0" w:color="auto"/>
            </w:tcBorders>
          </w:tcPr>
          <w:p w14:paraId="5582CCF5" w14:textId="77777777" w:rsidR="007170B5" w:rsidRPr="0091609C"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sidRPr="0091609C">
              <w:rPr>
                <w:rFonts w:ascii="Times New Roman" w:hAnsi="Times New Roman" w:cs="Times New Roman"/>
                <w:b/>
                <w:bCs/>
                <w:color w:val="000000"/>
                <w:sz w:val="16"/>
                <w:szCs w:val="16"/>
              </w:rPr>
              <w:t>15</w:t>
            </w:r>
          </w:p>
        </w:tc>
      </w:tr>
      <w:tr w:rsidR="007170B5" w14:paraId="5582CD05" w14:textId="77777777" w:rsidTr="00E15B18">
        <w:trPr>
          <w:trHeight w:val="358"/>
        </w:trPr>
        <w:tc>
          <w:tcPr>
            <w:tcW w:w="1977" w:type="dxa"/>
            <w:gridSpan w:val="2"/>
            <w:tcBorders>
              <w:top w:val="single" w:sz="6" w:space="0" w:color="auto"/>
              <w:left w:val="single" w:sz="6" w:space="0" w:color="auto"/>
              <w:bottom w:val="single" w:sz="6" w:space="0" w:color="auto"/>
              <w:right w:val="nil"/>
            </w:tcBorders>
          </w:tcPr>
          <w:p w14:paraId="5582CCF7" w14:textId="77777777" w:rsidR="007170B5" w:rsidRDefault="007170B5" w:rsidP="000526C2">
            <w:pPr>
              <w:autoSpaceDE w:val="0"/>
              <w:autoSpaceDN w:val="0"/>
              <w:adjustRightInd w:val="0"/>
              <w:spacing w:after="0" w:line="240" w:lineRule="auto"/>
              <w:jc w:val="center"/>
              <w:rPr>
                <w:rFonts w:ascii="Times New Roman" w:hAnsi="Times New Roman" w:cs="Times New Roman"/>
                <w:color w:val="000000"/>
                <w:sz w:val="24"/>
                <w:szCs w:val="24"/>
              </w:rPr>
            </w:pPr>
            <w:r w:rsidRPr="0091609C">
              <w:rPr>
                <w:rFonts w:ascii="Times New Roman" w:hAnsi="Times New Roman" w:cs="Times New Roman"/>
                <w:b/>
                <w:bCs/>
                <w:color w:val="000000"/>
                <w:sz w:val="24"/>
                <w:szCs w:val="24"/>
              </w:rPr>
              <w:t>Visuomenės sveikatos stiprinimas</w:t>
            </w:r>
            <w:r>
              <w:rPr>
                <w:rFonts w:ascii="Times New Roman" w:hAnsi="Times New Roman" w:cs="Times New Roman"/>
                <w:color w:val="000000"/>
                <w:sz w:val="24"/>
                <w:szCs w:val="24"/>
              </w:rPr>
              <w:t xml:space="preserve">                         </w:t>
            </w:r>
          </w:p>
        </w:tc>
        <w:tc>
          <w:tcPr>
            <w:tcW w:w="1276" w:type="dxa"/>
            <w:tcBorders>
              <w:top w:val="single" w:sz="6" w:space="0" w:color="auto"/>
              <w:left w:val="nil"/>
              <w:bottom w:val="single" w:sz="6" w:space="0" w:color="auto"/>
              <w:right w:val="nil"/>
            </w:tcBorders>
          </w:tcPr>
          <w:p w14:paraId="5582CCF8"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nil"/>
              <w:bottom w:val="single" w:sz="6" w:space="0" w:color="auto"/>
              <w:right w:val="nil"/>
            </w:tcBorders>
          </w:tcPr>
          <w:p w14:paraId="5582CCF9"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nil"/>
              <w:bottom w:val="single" w:sz="6" w:space="0" w:color="auto"/>
              <w:right w:val="nil"/>
            </w:tcBorders>
          </w:tcPr>
          <w:p w14:paraId="5582CCFA"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6" w:space="0" w:color="auto"/>
              <w:left w:val="nil"/>
              <w:bottom w:val="single" w:sz="6" w:space="0" w:color="auto"/>
              <w:right w:val="nil"/>
            </w:tcBorders>
          </w:tcPr>
          <w:p w14:paraId="5582CCFB"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single" w:sz="6" w:space="0" w:color="auto"/>
              <w:left w:val="nil"/>
              <w:bottom w:val="single" w:sz="6" w:space="0" w:color="auto"/>
              <w:right w:val="nil"/>
            </w:tcBorders>
          </w:tcPr>
          <w:p w14:paraId="5582CCFC"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14:paraId="5582CCFD"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nil"/>
            </w:tcBorders>
          </w:tcPr>
          <w:p w14:paraId="5582CCFE"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6" w:space="0" w:color="auto"/>
              <w:left w:val="nil"/>
              <w:bottom w:val="single" w:sz="6" w:space="0" w:color="auto"/>
              <w:right w:val="nil"/>
            </w:tcBorders>
          </w:tcPr>
          <w:p w14:paraId="5582CCFF"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nil"/>
              <w:bottom w:val="single" w:sz="6" w:space="0" w:color="auto"/>
              <w:right w:val="nil"/>
            </w:tcBorders>
          </w:tcPr>
          <w:p w14:paraId="5582CD00"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nil"/>
            </w:tcBorders>
          </w:tcPr>
          <w:p w14:paraId="5582CD01"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single" w:sz="6" w:space="0" w:color="auto"/>
              <w:left w:val="nil"/>
              <w:bottom w:val="single" w:sz="6" w:space="0" w:color="auto"/>
              <w:right w:val="nil"/>
            </w:tcBorders>
          </w:tcPr>
          <w:p w14:paraId="5582CD02"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nil"/>
              <w:bottom w:val="single" w:sz="6" w:space="0" w:color="auto"/>
              <w:right w:val="single" w:sz="6" w:space="0" w:color="auto"/>
            </w:tcBorders>
          </w:tcPr>
          <w:p w14:paraId="5582CD03"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582CD04"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15" w14:textId="77777777" w:rsidTr="00E15B18">
        <w:trPr>
          <w:trHeight w:val="1514"/>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0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w:t>
            </w:r>
          </w:p>
        </w:tc>
        <w:tc>
          <w:tcPr>
            <w:tcW w:w="1312" w:type="dxa"/>
            <w:tcBorders>
              <w:top w:val="single" w:sz="6" w:space="0" w:color="auto"/>
              <w:left w:val="single" w:sz="6" w:space="0" w:color="auto"/>
              <w:bottom w:val="single" w:sz="6" w:space="0" w:color="auto"/>
              <w:right w:val="single" w:sz="6" w:space="0" w:color="auto"/>
            </w:tcBorders>
          </w:tcPr>
          <w:p w14:paraId="5582CD0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Informavimo veiksmai, iš viso: (7.1.–7.14.)</w:t>
            </w:r>
          </w:p>
        </w:tc>
        <w:tc>
          <w:tcPr>
            <w:tcW w:w="1276" w:type="dxa"/>
            <w:tcBorders>
              <w:top w:val="single" w:sz="6" w:space="0" w:color="auto"/>
              <w:left w:val="single" w:sz="6" w:space="0" w:color="auto"/>
              <w:bottom w:val="single" w:sz="6" w:space="0" w:color="auto"/>
              <w:right w:val="single" w:sz="6" w:space="0" w:color="auto"/>
            </w:tcBorders>
          </w:tcPr>
          <w:p w14:paraId="5582CD08"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1955</w:t>
            </w:r>
          </w:p>
        </w:tc>
        <w:tc>
          <w:tcPr>
            <w:tcW w:w="1417" w:type="dxa"/>
            <w:tcBorders>
              <w:top w:val="single" w:sz="6" w:space="0" w:color="auto"/>
              <w:left w:val="single" w:sz="6" w:space="0" w:color="auto"/>
              <w:bottom w:val="single" w:sz="6" w:space="0" w:color="auto"/>
              <w:right w:val="single" w:sz="6" w:space="0" w:color="auto"/>
            </w:tcBorders>
          </w:tcPr>
          <w:p w14:paraId="5582CD09"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0A"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708" w:type="dxa"/>
            <w:tcBorders>
              <w:top w:val="single" w:sz="6" w:space="0" w:color="auto"/>
              <w:left w:val="single" w:sz="6" w:space="0" w:color="auto"/>
              <w:bottom w:val="single" w:sz="6" w:space="0" w:color="auto"/>
              <w:right w:val="single" w:sz="6" w:space="0" w:color="auto"/>
            </w:tcBorders>
          </w:tcPr>
          <w:p w14:paraId="5582CD0B"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993" w:type="dxa"/>
            <w:tcBorders>
              <w:top w:val="single" w:sz="6" w:space="0" w:color="auto"/>
              <w:left w:val="single" w:sz="6" w:space="0" w:color="auto"/>
              <w:bottom w:val="single" w:sz="6" w:space="0" w:color="auto"/>
              <w:right w:val="single" w:sz="6" w:space="0" w:color="auto"/>
            </w:tcBorders>
          </w:tcPr>
          <w:p w14:paraId="5582CD0C"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2165</w:t>
            </w:r>
          </w:p>
        </w:tc>
        <w:tc>
          <w:tcPr>
            <w:tcW w:w="992" w:type="dxa"/>
            <w:tcBorders>
              <w:top w:val="single" w:sz="6" w:space="0" w:color="auto"/>
              <w:left w:val="single" w:sz="6" w:space="0" w:color="auto"/>
              <w:bottom w:val="single" w:sz="6" w:space="0" w:color="auto"/>
              <w:right w:val="single" w:sz="6" w:space="0" w:color="auto"/>
            </w:tcBorders>
          </w:tcPr>
          <w:p w14:paraId="5582CD0D"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0E"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14:paraId="5582CD0F"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276" w:type="dxa"/>
            <w:tcBorders>
              <w:top w:val="single" w:sz="6" w:space="0" w:color="auto"/>
              <w:left w:val="single" w:sz="6" w:space="0" w:color="auto"/>
              <w:bottom w:val="single" w:sz="6" w:space="0" w:color="auto"/>
              <w:right w:val="single" w:sz="6" w:space="0" w:color="auto"/>
            </w:tcBorders>
          </w:tcPr>
          <w:p w14:paraId="5582CD10"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110 proc.</w:t>
            </w:r>
          </w:p>
        </w:tc>
        <w:tc>
          <w:tcPr>
            <w:tcW w:w="1134" w:type="dxa"/>
            <w:tcBorders>
              <w:top w:val="single" w:sz="6" w:space="0" w:color="auto"/>
              <w:left w:val="single" w:sz="6" w:space="0" w:color="auto"/>
              <w:bottom w:val="single" w:sz="6" w:space="0" w:color="auto"/>
              <w:right w:val="single" w:sz="6" w:space="0" w:color="auto"/>
            </w:tcBorders>
          </w:tcPr>
          <w:p w14:paraId="5582CD11"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12"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13"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14"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Kadangi buvo suorganizuota daugiau renginių, todėl ir dalyvių daugiau</w:t>
            </w:r>
          </w:p>
        </w:tc>
      </w:tr>
      <w:tr w:rsidR="007170B5" w14:paraId="5582CD25" w14:textId="77777777" w:rsidTr="00E15B18">
        <w:trPr>
          <w:trHeight w:val="1459"/>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1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w:t>
            </w:r>
          </w:p>
        </w:tc>
        <w:tc>
          <w:tcPr>
            <w:tcW w:w="1312" w:type="dxa"/>
            <w:tcBorders>
              <w:top w:val="single" w:sz="6" w:space="0" w:color="auto"/>
              <w:left w:val="single" w:sz="6" w:space="0" w:color="auto"/>
              <w:bottom w:val="single" w:sz="6" w:space="0" w:color="auto"/>
              <w:right w:val="single" w:sz="6" w:space="0" w:color="auto"/>
            </w:tcBorders>
          </w:tcPr>
          <w:p w14:paraId="5582CD1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Sveikatos sauga ir stiprinimas, bendrieji sveikos gyvensenos ir ligų prevencijos klausimai</w:t>
            </w:r>
          </w:p>
        </w:tc>
        <w:tc>
          <w:tcPr>
            <w:tcW w:w="1276" w:type="dxa"/>
            <w:tcBorders>
              <w:top w:val="single" w:sz="6" w:space="0" w:color="auto"/>
              <w:left w:val="single" w:sz="6" w:space="0" w:color="auto"/>
              <w:bottom w:val="single" w:sz="6" w:space="0" w:color="auto"/>
              <w:right w:val="single" w:sz="6" w:space="0" w:color="auto"/>
            </w:tcBorders>
          </w:tcPr>
          <w:p w14:paraId="5582CD1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350</w:t>
            </w:r>
          </w:p>
        </w:tc>
        <w:tc>
          <w:tcPr>
            <w:tcW w:w="1417" w:type="dxa"/>
            <w:tcBorders>
              <w:top w:val="single" w:sz="6" w:space="0" w:color="auto"/>
              <w:left w:val="single" w:sz="6" w:space="0" w:color="auto"/>
              <w:bottom w:val="single" w:sz="6" w:space="0" w:color="auto"/>
              <w:right w:val="single" w:sz="6" w:space="0" w:color="auto"/>
            </w:tcBorders>
          </w:tcPr>
          <w:p w14:paraId="5582CD1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1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708" w:type="dxa"/>
            <w:tcBorders>
              <w:top w:val="single" w:sz="6" w:space="0" w:color="auto"/>
              <w:left w:val="single" w:sz="6" w:space="0" w:color="auto"/>
              <w:bottom w:val="single" w:sz="6" w:space="0" w:color="auto"/>
              <w:right w:val="single" w:sz="6" w:space="0" w:color="auto"/>
            </w:tcBorders>
          </w:tcPr>
          <w:p w14:paraId="5582CD1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993" w:type="dxa"/>
            <w:tcBorders>
              <w:top w:val="single" w:sz="6" w:space="0" w:color="auto"/>
              <w:left w:val="single" w:sz="6" w:space="0" w:color="auto"/>
              <w:bottom w:val="single" w:sz="6" w:space="0" w:color="auto"/>
              <w:right w:val="single" w:sz="6" w:space="0" w:color="auto"/>
            </w:tcBorders>
          </w:tcPr>
          <w:p w14:paraId="5582CD1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360</w:t>
            </w:r>
          </w:p>
        </w:tc>
        <w:tc>
          <w:tcPr>
            <w:tcW w:w="992" w:type="dxa"/>
            <w:tcBorders>
              <w:top w:val="single" w:sz="6" w:space="0" w:color="auto"/>
              <w:left w:val="single" w:sz="6" w:space="0" w:color="auto"/>
              <w:bottom w:val="single" w:sz="6" w:space="0" w:color="auto"/>
              <w:right w:val="single" w:sz="6" w:space="0" w:color="auto"/>
            </w:tcBorders>
          </w:tcPr>
          <w:p w14:paraId="5582CD1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1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850" w:type="dxa"/>
            <w:tcBorders>
              <w:top w:val="single" w:sz="6" w:space="0" w:color="auto"/>
              <w:left w:val="single" w:sz="6" w:space="0" w:color="auto"/>
              <w:bottom w:val="single" w:sz="6" w:space="0" w:color="auto"/>
              <w:right w:val="single" w:sz="6" w:space="0" w:color="auto"/>
            </w:tcBorders>
          </w:tcPr>
          <w:p w14:paraId="5582CD1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tcPr>
          <w:p w14:paraId="5582CD2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103 proc.</w:t>
            </w:r>
          </w:p>
        </w:tc>
        <w:tc>
          <w:tcPr>
            <w:tcW w:w="1134" w:type="dxa"/>
            <w:tcBorders>
              <w:top w:val="single" w:sz="6" w:space="0" w:color="auto"/>
              <w:left w:val="single" w:sz="6" w:space="0" w:color="auto"/>
              <w:bottom w:val="single" w:sz="6" w:space="0" w:color="auto"/>
              <w:right w:val="single" w:sz="6" w:space="0" w:color="auto"/>
            </w:tcBorders>
          </w:tcPr>
          <w:p w14:paraId="5582CD2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2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2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24"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Kadangi buvo suorganizuota daugiau renginių, todėl ir dalyvių daugiau</w:t>
            </w:r>
          </w:p>
        </w:tc>
      </w:tr>
      <w:tr w:rsidR="007170B5" w14:paraId="5582CD35" w14:textId="77777777" w:rsidTr="00E15B18">
        <w:trPr>
          <w:trHeight w:val="1241"/>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2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7.2.</w:t>
            </w:r>
          </w:p>
        </w:tc>
        <w:tc>
          <w:tcPr>
            <w:tcW w:w="1312" w:type="dxa"/>
            <w:tcBorders>
              <w:top w:val="single" w:sz="6" w:space="0" w:color="auto"/>
              <w:left w:val="single" w:sz="6" w:space="0" w:color="auto"/>
              <w:bottom w:val="single" w:sz="6" w:space="0" w:color="auto"/>
              <w:right w:val="single" w:sz="6" w:space="0" w:color="auto"/>
            </w:tcBorders>
          </w:tcPr>
          <w:p w14:paraId="5582CD2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Sveika mityba ir nutukimo prevencija</w:t>
            </w:r>
          </w:p>
        </w:tc>
        <w:tc>
          <w:tcPr>
            <w:tcW w:w="1276" w:type="dxa"/>
            <w:tcBorders>
              <w:top w:val="single" w:sz="6" w:space="0" w:color="auto"/>
              <w:left w:val="single" w:sz="6" w:space="0" w:color="auto"/>
              <w:bottom w:val="single" w:sz="6" w:space="0" w:color="auto"/>
              <w:right w:val="single" w:sz="6" w:space="0" w:color="auto"/>
            </w:tcBorders>
          </w:tcPr>
          <w:p w14:paraId="5582CD2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tcPr>
          <w:p w14:paraId="5582CD2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2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p>
        </w:tc>
        <w:tc>
          <w:tcPr>
            <w:tcW w:w="708" w:type="dxa"/>
            <w:tcBorders>
              <w:top w:val="single" w:sz="6" w:space="0" w:color="auto"/>
              <w:left w:val="single" w:sz="6" w:space="0" w:color="auto"/>
              <w:bottom w:val="single" w:sz="6" w:space="0" w:color="auto"/>
              <w:right w:val="single" w:sz="6" w:space="0" w:color="auto"/>
            </w:tcBorders>
          </w:tcPr>
          <w:p w14:paraId="5582CD2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2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330</w:t>
            </w:r>
          </w:p>
        </w:tc>
        <w:tc>
          <w:tcPr>
            <w:tcW w:w="992" w:type="dxa"/>
            <w:tcBorders>
              <w:top w:val="single" w:sz="6" w:space="0" w:color="auto"/>
              <w:left w:val="single" w:sz="6" w:space="0" w:color="auto"/>
              <w:bottom w:val="single" w:sz="6" w:space="0" w:color="auto"/>
              <w:right w:val="single" w:sz="6" w:space="0" w:color="auto"/>
            </w:tcBorders>
          </w:tcPr>
          <w:p w14:paraId="5582CD2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2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p>
        </w:tc>
        <w:tc>
          <w:tcPr>
            <w:tcW w:w="850" w:type="dxa"/>
            <w:tcBorders>
              <w:top w:val="single" w:sz="6" w:space="0" w:color="auto"/>
              <w:left w:val="single" w:sz="6" w:space="0" w:color="auto"/>
              <w:bottom w:val="single" w:sz="6" w:space="0" w:color="auto"/>
              <w:right w:val="single" w:sz="6" w:space="0" w:color="auto"/>
            </w:tcBorders>
          </w:tcPr>
          <w:p w14:paraId="5582CD2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3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110 proc.</w:t>
            </w:r>
          </w:p>
        </w:tc>
        <w:tc>
          <w:tcPr>
            <w:tcW w:w="1134" w:type="dxa"/>
            <w:tcBorders>
              <w:top w:val="single" w:sz="6" w:space="0" w:color="auto"/>
              <w:left w:val="single" w:sz="6" w:space="0" w:color="auto"/>
              <w:bottom w:val="single" w:sz="6" w:space="0" w:color="auto"/>
              <w:right w:val="single" w:sz="6" w:space="0" w:color="auto"/>
            </w:tcBorders>
          </w:tcPr>
          <w:p w14:paraId="5582CD3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3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3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34"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Kadangi buvo suorganizuota daugiau renginių, todėl ir dalyvių daugiau</w:t>
            </w:r>
          </w:p>
        </w:tc>
      </w:tr>
      <w:tr w:rsidR="007170B5" w14:paraId="5582CD45" w14:textId="77777777" w:rsidTr="00E15B18">
        <w:trPr>
          <w:trHeight w:val="1416"/>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3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7.3.</w:t>
            </w:r>
          </w:p>
        </w:tc>
        <w:tc>
          <w:tcPr>
            <w:tcW w:w="1312" w:type="dxa"/>
            <w:tcBorders>
              <w:top w:val="single" w:sz="6" w:space="0" w:color="auto"/>
              <w:left w:val="single" w:sz="6" w:space="0" w:color="auto"/>
              <w:bottom w:val="single" w:sz="6" w:space="0" w:color="auto"/>
              <w:right w:val="single" w:sz="6" w:space="0" w:color="auto"/>
            </w:tcBorders>
          </w:tcPr>
          <w:p w14:paraId="5582CD3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Fizinis aktyvumas</w:t>
            </w:r>
          </w:p>
        </w:tc>
        <w:tc>
          <w:tcPr>
            <w:tcW w:w="1276" w:type="dxa"/>
            <w:tcBorders>
              <w:top w:val="single" w:sz="6" w:space="0" w:color="auto"/>
              <w:left w:val="single" w:sz="6" w:space="0" w:color="auto"/>
              <w:bottom w:val="single" w:sz="6" w:space="0" w:color="auto"/>
              <w:right w:val="single" w:sz="6" w:space="0" w:color="auto"/>
            </w:tcBorders>
          </w:tcPr>
          <w:p w14:paraId="5582CD3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tcPr>
          <w:p w14:paraId="5582CD3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3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708" w:type="dxa"/>
            <w:tcBorders>
              <w:top w:val="single" w:sz="6" w:space="0" w:color="auto"/>
              <w:left w:val="single" w:sz="6" w:space="0" w:color="auto"/>
              <w:bottom w:val="single" w:sz="6" w:space="0" w:color="auto"/>
              <w:right w:val="single" w:sz="6" w:space="0" w:color="auto"/>
            </w:tcBorders>
          </w:tcPr>
          <w:p w14:paraId="5582CD3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3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870</w:t>
            </w:r>
          </w:p>
        </w:tc>
        <w:tc>
          <w:tcPr>
            <w:tcW w:w="992" w:type="dxa"/>
            <w:tcBorders>
              <w:top w:val="single" w:sz="6" w:space="0" w:color="auto"/>
              <w:left w:val="single" w:sz="6" w:space="0" w:color="auto"/>
              <w:bottom w:val="single" w:sz="6" w:space="0" w:color="auto"/>
              <w:right w:val="single" w:sz="6" w:space="0" w:color="auto"/>
            </w:tcBorders>
          </w:tcPr>
          <w:p w14:paraId="5582CD3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3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850" w:type="dxa"/>
            <w:tcBorders>
              <w:top w:val="single" w:sz="6" w:space="0" w:color="auto"/>
              <w:left w:val="single" w:sz="6" w:space="0" w:color="auto"/>
              <w:bottom w:val="single" w:sz="6" w:space="0" w:color="auto"/>
              <w:right w:val="single" w:sz="6" w:space="0" w:color="auto"/>
            </w:tcBorders>
          </w:tcPr>
          <w:p w14:paraId="5582CD3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4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109 proc.</w:t>
            </w:r>
          </w:p>
        </w:tc>
        <w:tc>
          <w:tcPr>
            <w:tcW w:w="1134" w:type="dxa"/>
            <w:tcBorders>
              <w:top w:val="single" w:sz="6" w:space="0" w:color="auto"/>
              <w:left w:val="single" w:sz="6" w:space="0" w:color="auto"/>
              <w:bottom w:val="single" w:sz="6" w:space="0" w:color="auto"/>
              <w:right w:val="single" w:sz="6" w:space="0" w:color="auto"/>
            </w:tcBorders>
          </w:tcPr>
          <w:p w14:paraId="5582CD4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4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4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44"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Kadangi buvo suorganizuota daugiau renginių, todėl ir dalyvių daugiau</w:t>
            </w:r>
          </w:p>
        </w:tc>
      </w:tr>
      <w:tr w:rsidR="007170B5" w14:paraId="5582CD55" w14:textId="77777777" w:rsidTr="00E15B18">
        <w:trPr>
          <w:trHeight w:val="415"/>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4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7.4.</w:t>
            </w:r>
          </w:p>
        </w:tc>
        <w:tc>
          <w:tcPr>
            <w:tcW w:w="1312" w:type="dxa"/>
            <w:tcBorders>
              <w:top w:val="single" w:sz="6" w:space="0" w:color="auto"/>
              <w:left w:val="single" w:sz="6" w:space="0" w:color="auto"/>
              <w:bottom w:val="single" w:sz="6" w:space="0" w:color="auto"/>
              <w:right w:val="single" w:sz="6" w:space="0" w:color="auto"/>
            </w:tcBorders>
          </w:tcPr>
          <w:p w14:paraId="5582CD4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Psichikos sveikata (smurto, savižudybių prevencija, streso kontrolė ir kt.)</w:t>
            </w:r>
          </w:p>
        </w:tc>
        <w:tc>
          <w:tcPr>
            <w:tcW w:w="1276" w:type="dxa"/>
            <w:tcBorders>
              <w:top w:val="single" w:sz="6" w:space="0" w:color="auto"/>
              <w:left w:val="single" w:sz="6" w:space="0" w:color="auto"/>
              <w:bottom w:val="single" w:sz="6" w:space="0" w:color="auto"/>
              <w:right w:val="single" w:sz="6" w:space="0" w:color="auto"/>
            </w:tcBorders>
          </w:tcPr>
          <w:p w14:paraId="5582CD4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90</w:t>
            </w:r>
          </w:p>
        </w:tc>
        <w:tc>
          <w:tcPr>
            <w:tcW w:w="1417" w:type="dxa"/>
            <w:tcBorders>
              <w:top w:val="single" w:sz="6" w:space="0" w:color="auto"/>
              <w:left w:val="single" w:sz="6" w:space="0" w:color="auto"/>
              <w:bottom w:val="single" w:sz="6" w:space="0" w:color="auto"/>
              <w:right w:val="single" w:sz="6" w:space="0" w:color="auto"/>
            </w:tcBorders>
          </w:tcPr>
          <w:p w14:paraId="5582CD4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4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p>
        </w:tc>
        <w:tc>
          <w:tcPr>
            <w:tcW w:w="708" w:type="dxa"/>
            <w:tcBorders>
              <w:top w:val="single" w:sz="6" w:space="0" w:color="auto"/>
              <w:left w:val="single" w:sz="6" w:space="0" w:color="auto"/>
              <w:bottom w:val="single" w:sz="6" w:space="0" w:color="auto"/>
              <w:right w:val="single" w:sz="6" w:space="0" w:color="auto"/>
            </w:tcBorders>
          </w:tcPr>
          <w:p w14:paraId="5582CD4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D4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90</w:t>
            </w:r>
          </w:p>
        </w:tc>
        <w:tc>
          <w:tcPr>
            <w:tcW w:w="992" w:type="dxa"/>
            <w:tcBorders>
              <w:top w:val="single" w:sz="6" w:space="0" w:color="auto"/>
              <w:left w:val="single" w:sz="6" w:space="0" w:color="auto"/>
              <w:bottom w:val="single" w:sz="6" w:space="0" w:color="auto"/>
              <w:right w:val="single" w:sz="6" w:space="0" w:color="auto"/>
            </w:tcBorders>
          </w:tcPr>
          <w:p w14:paraId="5582CD4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4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582CD4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D5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1134" w:type="dxa"/>
            <w:tcBorders>
              <w:top w:val="single" w:sz="6" w:space="0" w:color="auto"/>
              <w:left w:val="single" w:sz="6" w:space="0" w:color="auto"/>
              <w:bottom w:val="single" w:sz="6" w:space="0" w:color="auto"/>
              <w:right w:val="single" w:sz="6" w:space="0" w:color="auto"/>
            </w:tcBorders>
          </w:tcPr>
          <w:p w14:paraId="5582CD5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5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5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54"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65" w14:textId="77777777" w:rsidTr="00E15B18">
        <w:trPr>
          <w:trHeight w:val="262"/>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5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w:t>
            </w:r>
          </w:p>
        </w:tc>
        <w:tc>
          <w:tcPr>
            <w:tcW w:w="1312" w:type="dxa"/>
            <w:tcBorders>
              <w:top w:val="single" w:sz="6" w:space="0" w:color="auto"/>
              <w:left w:val="single" w:sz="6" w:space="0" w:color="auto"/>
              <w:bottom w:val="single" w:sz="6" w:space="0" w:color="auto"/>
              <w:right w:val="single" w:sz="6" w:space="0" w:color="auto"/>
            </w:tcBorders>
          </w:tcPr>
          <w:p w14:paraId="5582CD5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Aplinkos sveikata</w:t>
            </w:r>
          </w:p>
        </w:tc>
        <w:tc>
          <w:tcPr>
            <w:tcW w:w="1276" w:type="dxa"/>
            <w:tcBorders>
              <w:top w:val="single" w:sz="6" w:space="0" w:color="auto"/>
              <w:left w:val="single" w:sz="6" w:space="0" w:color="auto"/>
              <w:bottom w:val="single" w:sz="6" w:space="0" w:color="auto"/>
              <w:right w:val="single" w:sz="6" w:space="0" w:color="auto"/>
            </w:tcBorders>
          </w:tcPr>
          <w:p w14:paraId="5582CD5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82CD5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5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5582CD5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D5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5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5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5582CD5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D6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6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6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6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64"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75" w14:textId="77777777" w:rsidTr="00E15B18">
        <w:trPr>
          <w:trHeight w:val="1111"/>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6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7.6.</w:t>
            </w:r>
          </w:p>
        </w:tc>
        <w:tc>
          <w:tcPr>
            <w:tcW w:w="1312" w:type="dxa"/>
            <w:tcBorders>
              <w:top w:val="single" w:sz="6" w:space="0" w:color="auto"/>
              <w:left w:val="single" w:sz="6" w:space="0" w:color="auto"/>
              <w:bottom w:val="single" w:sz="6" w:space="0" w:color="auto"/>
              <w:right w:val="single" w:sz="6" w:space="0" w:color="auto"/>
            </w:tcBorders>
          </w:tcPr>
          <w:p w14:paraId="5582CD6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Rūkymo, alkoholio ir narkotikų vartojimo prevencija</w:t>
            </w:r>
          </w:p>
        </w:tc>
        <w:tc>
          <w:tcPr>
            <w:tcW w:w="1276" w:type="dxa"/>
            <w:tcBorders>
              <w:top w:val="single" w:sz="6" w:space="0" w:color="auto"/>
              <w:left w:val="single" w:sz="6" w:space="0" w:color="auto"/>
              <w:bottom w:val="single" w:sz="6" w:space="0" w:color="auto"/>
              <w:right w:val="single" w:sz="6" w:space="0" w:color="auto"/>
            </w:tcBorders>
          </w:tcPr>
          <w:p w14:paraId="5582CD6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250</w:t>
            </w:r>
          </w:p>
        </w:tc>
        <w:tc>
          <w:tcPr>
            <w:tcW w:w="1417" w:type="dxa"/>
            <w:tcBorders>
              <w:top w:val="single" w:sz="6" w:space="0" w:color="auto"/>
              <w:left w:val="single" w:sz="6" w:space="0" w:color="auto"/>
              <w:bottom w:val="single" w:sz="6" w:space="0" w:color="auto"/>
              <w:right w:val="single" w:sz="6" w:space="0" w:color="auto"/>
            </w:tcBorders>
          </w:tcPr>
          <w:p w14:paraId="5582CD6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6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708" w:type="dxa"/>
            <w:tcBorders>
              <w:top w:val="single" w:sz="6" w:space="0" w:color="auto"/>
              <w:left w:val="single" w:sz="6" w:space="0" w:color="auto"/>
              <w:bottom w:val="single" w:sz="6" w:space="0" w:color="auto"/>
              <w:right w:val="single" w:sz="6" w:space="0" w:color="auto"/>
            </w:tcBorders>
          </w:tcPr>
          <w:p w14:paraId="5582CD6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993" w:type="dxa"/>
            <w:tcBorders>
              <w:top w:val="single" w:sz="6" w:space="0" w:color="auto"/>
              <w:left w:val="single" w:sz="6" w:space="0" w:color="auto"/>
              <w:bottom w:val="single" w:sz="6" w:space="0" w:color="auto"/>
              <w:right w:val="single" w:sz="6" w:space="0" w:color="auto"/>
            </w:tcBorders>
          </w:tcPr>
          <w:p w14:paraId="5582CD6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350</w:t>
            </w:r>
          </w:p>
        </w:tc>
        <w:tc>
          <w:tcPr>
            <w:tcW w:w="992" w:type="dxa"/>
            <w:tcBorders>
              <w:top w:val="single" w:sz="6" w:space="0" w:color="auto"/>
              <w:left w:val="single" w:sz="6" w:space="0" w:color="auto"/>
              <w:bottom w:val="single" w:sz="6" w:space="0" w:color="auto"/>
              <w:right w:val="single" w:sz="6" w:space="0" w:color="auto"/>
            </w:tcBorders>
          </w:tcPr>
          <w:p w14:paraId="5582CD6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6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850" w:type="dxa"/>
            <w:tcBorders>
              <w:top w:val="single" w:sz="6" w:space="0" w:color="auto"/>
              <w:left w:val="single" w:sz="6" w:space="0" w:color="auto"/>
              <w:bottom w:val="single" w:sz="6" w:space="0" w:color="auto"/>
              <w:right w:val="single" w:sz="6" w:space="0" w:color="auto"/>
            </w:tcBorders>
          </w:tcPr>
          <w:p w14:paraId="5582CD6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tcPr>
          <w:p w14:paraId="5582CD7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140 proc.</w:t>
            </w:r>
          </w:p>
        </w:tc>
        <w:tc>
          <w:tcPr>
            <w:tcW w:w="1134" w:type="dxa"/>
            <w:tcBorders>
              <w:top w:val="single" w:sz="6" w:space="0" w:color="auto"/>
              <w:left w:val="single" w:sz="6" w:space="0" w:color="auto"/>
              <w:bottom w:val="single" w:sz="6" w:space="0" w:color="auto"/>
              <w:right w:val="single" w:sz="6" w:space="0" w:color="auto"/>
            </w:tcBorders>
          </w:tcPr>
          <w:p w14:paraId="5582CD7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7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7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74"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Kadangi buvo suorganizuota daugiau renginių, todėl ir dalyvių daugiau</w:t>
            </w:r>
          </w:p>
        </w:tc>
      </w:tr>
      <w:tr w:rsidR="007170B5" w14:paraId="5582CD85" w14:textId="77777777" w:rsidTr="00E15B18">
        <w:trPr>
          <w:trHeight w:val="415"/>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7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w:t>
            </w:r>
          </w:p>
        </w:tc>
        <w:tc>
          <w:tcPr>
            <w:tcW w:w="1312" w:type="dxa"/>
            <w:tcBorders>
              <w:top w:val="single" w:sz="6" w:space="0" w:color="auto"/>
              <w:left w:val="single" w:sz="6" w:space="0" w:color="auto"/>
              <w:bottom w:val="single" w:sz="6" w:space="0" w:color="auto"/>
              <w:right w:val="single" w:sz="6" w:space="0" w:color="auto"/>
            </w:tcBorders>
          </w:tcPr>
          <w:p w14:paraId="5582CD7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Lytiškumo ugdymas, AIDS ir lytiškai plintančių ligų prevencija</w:t>
            </w:r>
          </w:p>
        </w:tc>
        <w:tc>
          <w:tcPr>
            <w:tcW w:w="1276" w:type="dxa"/>
            <w:tcBorders>
              <w:top w:val="single" w:sz="6" w:space="0" w:color="auto"/>
              <w:left w:val="single" w:sz="6" w:space="0" w:color="auto"/>
              <w:bottom w:val="single" w:sz="6" w:space="0" w:color="auto"/>
              <w:right w:val="single" w:sz="6" w:space="0" w:color="auto"/>
            </w:tcBorders>
          </w:tcPr>
          <w:p w14:paraId="5582CD7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25</w:t>
            </w:r>
          </w:p>
        </w:tc>
        <w:tc>
          <w:tcPr>
            <w:tcW w:w="1417" w:type="dxa"/>
            <w:tcBorders>
              <w:top w:val="single" w:sz="6" w:space="0" w:color="auto"/>
              <w:left w:val="single" w:sz="6" w:space="0" w:color="auto"/>
              <w:bottom w:val="single" w:sz="6" w:space="0" w:color="auto"/>
              <w:right w:val="single" w:sz="6" w:space="0" w:color="auto"/>
            </w:tcBorders>
          </w:tcPr>
          <w:p w14:paraId="5582CD7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7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5582CD7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7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25</w:t>
            </w:r>
          </w:p>
        </w:tc>
        <w:tc>
          <w:tcPr>
            <w:tcW w:w="992" w:type="dxa"/>
            <w:tcBorders>
              <w:top w:val="single" w:sz="6" w:space="0" w:color="auto"/>
              <w:left w:val="single" w:sz="6" w:space="0" w:color="auto"/>
              <w:bottom w:val="single" w:sz="6" w:space="0" w:color="auto"/>
              <w:right w:val="single" w:sz="6" w:space="0" w:color="auto"/>
            </w:tcBorders>
          </w:tcPr>
          <w:p w14:paraId="5582CD7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7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5582CD7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80"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1134" w:type="dxa"/>
            <w:tcBorders>
              <w:top w:val="single" w:sz="6" w:space="0" w:color="auto"/>
              <w:left w:val="single" w:sz="6" w:space="0" w:color="auto"/>
              <w:bottom w:val="single" w:sz="6" w:space="0" w:color="auto"/>
              <w:right w:val="single" w:sz="6" w:space="0" w:color="auto"/>
            </w:tcBorders>
          </w:tcPr>
          <w:p w14:paraId="5582CD8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8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8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84"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95" w14:textId="77777777" w:rsidTr="00E15B18">
        <w:trPr>
          <w:trHeight w:val="218"/>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8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w:t>
            </w:r>
          </w:p>
        </w:tc>
        <w:tc>
          <w:tcPr>
            <w:tcW w:w="1312" w:type="dxa"/>
            <w:tcBorders>
              <w:top w:val="single" w:sz="6" w:space="0" w:color="auto"/>
              <w:left w:val="single" w:sz="6" w:space="0" w:color="auto"/>
              <w:bottom w:val="single" w:sz="6" w:space="0" w:color="auto"/>
              <w:right w:val="single" w:sz="6" w:space="0" w:color="auto"/>
            </w:tcBorders>
          </w:tcPr>
          <w:p w14:paraId="5582CD8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Tuberkuliozės profilaktika</w:t>
            </w:r>
          </w:p>
        </w:tc>
        <w:tc>
          <w:tcPr>
            <w:tcW w:w="1276" w:type="dxa"/>
            <w:tcBorders>
              <w:top w:val="single" w:sz="6" w:space="0" w:color="auto"/>
              <w:left w:val="single" w:sz="6" w:space="0" w:color="auto"/>
              <w:bottom w:val="single" w:sz="6" w:space="0" w:color="auto"/>
              <w:right w:val="single" w:sz="6" w:space="0" w:color="auto"/>
            </w:tcBorders>
          </w:tcPr>
          <w:p w14:paraId="5582CD8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82CD8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8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708" w:type="dxa"/>
            <w:tcBorders>
              <w:top w:val="single" w:sz="6" w:space="0" w:color="auto"/>
              <w:left w:val="single" w:sz="6" w:space="0" w:color="auto"/>
              <w:bottom w:val="single" w:sz="6" w:space="0" w:color="auto"/>
              <w:right w:val="single" w:sz="6" w:space="0" w:color="auto"/>
            </w:tcBorders>
          </w:tcPr>
          <w:p w14:paraId="5582CD8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8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8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8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5582CD8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9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9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9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9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94"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A4" w14:textId="77777777" w:rsidTr="00E15B18">
        <w:trPr>
          <w:trHeight w:val="271"/>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9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7.9.</w:t>
            </w:r>
          </w:p>
        </w:tc>
        <w:tc>
          <w:tcPr>
            <w:tcW w:w="2588" w:type="dxa"/>
            <w:gridSpan w:val="2"/>
            <w:tcBorders>
              <w:top w:val="single" w:sz="6" w:space="0" w:color="auto"/>
              <w:left w:val="single" w:sz="6" w:space="0" w:color="auto"/>
              <w:bottom w:val="single" w:sz="6" w:space="0" w:color="auto"/>
              <w:right w:val="single" w:sz="6" w:space="0" w:color="auto"/>
            </w:tcBorders>
          </w:tcPr>
          <w:p w14:paraId="5582CD97"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Užkrečiamųjų ligų profilaktika, asmens higiena</w:t>
            </w:r>
          </w:p>
        </w:tc>
        <w:tc>
          <w:tcPr>
            <w:tcW w:w="1417" w:type="dxa"/>
            <w:tcBorders>
              <w:top w:val="single" w:sz="6" w:space="0" w:color="auto"/>
              <w:left w:val="single" w:sz="6" w:space="0" w:color="auto"/>
              <w:bottom w:val="single" w:sz="6" w:space="0" w:color="auto"/>
              <w:right w:val="single" w:sz="6" w:space="0" w:color="auto"/>
            </w:tcBorders>
          </w:tcPr>
          <w:p w14:paraId="5582CD9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9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5582CD9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993" w:type="dxa"/>
            <w:tcBorders>
              <w:top w:val="single" w:sz="6" w:space="0" w:color="auto"/>
              <w:left w:val="single" w:sz="6" w:space="0" w:color="auto"/>
              <w:bottom w:val="single" w:sz="6" w:space="0" w:color="auto"/>
              <w:right w:val="single" w:sz="6" w:space="0" w:color="auto"/>
            </w:tcBorders>
          </w:tcPr>
          <w:p w14:paraId="5582CD9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9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9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5582CD9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1276" w:type="dxa"/>
            <w:tcBorders>
              <w:top w:val="single" w:sz="6" w:space="0" w:color="auto"/>
              <w:left w:val="single" w:sz="6" w:space="0" w:color="auto"/>
              <w:bottom w:val="single" w:sz="6" w:space="0" w:color="auto"/>
              <w:right w:val="single" w:sz="6" w:space="0" w:color="auto"/>
            </w:tcBorders>
          </w:tcPr>
          <w:p w14:paraId="5582CD9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A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A1"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A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A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B4" w14:textId="77777777" w:rsidTr="00E15B18">
        <w:trPr>
          <w:trHeight w:val="218"/>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A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7.10.</w:t>
            </w:r>
          </w:p>
        </w:tc>
        <w:tc>
          <w:tcPr>
            <w:tcW w:w="1312" w:type="dxa"/>
            <w:tcBorders>
              <w:top w:val="single" w:sz="6" w:space="0" w:color="auto"/>
              <w:left w:val="single" w:sz="6" w:space="0" w:color="auto"/>
              <w:bottom w:val="single" w:sz="6" w:space="0" w:color="auto"/>
              <w:right w:val="single" w:sz="6" w:space="0" w:color="auto"/>
            </w:tcBorders>
          </w:tcPr>
          <w:p w14:paraId="5582CDA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Ėduonies profilaktika ir burnos higiena</w:t>
            </w:r>
          </w:p>
        </w:tc>
        <w:tc>
          <w:tcPr>
            <w:tcW w:w="1276" w:type="dxa"/>
            <w:tcBorders>
              <w:top w:val="single" w:sz="6" w:space="0" w:color="auto"/>
              <w:left w:val="single" w:sz="6" w:space="0" w:color="auto"/>
              <w:bottom w:val="single" w:sz="6" w:space="0" w:color="auto"/>
              <w:right w:val="single" w:sz="6" w:space="0" w:color="auto"/>
            </w:tcBorders>
          </w:tcPr>
          <w:p w14:paraId="5582CDA7"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82CDA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A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708" w:type="dxa"/>
            <w:tcBorders>
              <w:top w:val="single" w:sz="6" w:space="0" w:color="auto"/>
              <w:left w:val="single" w:sz="6" w:space="0" w:color="auto"/>
              <w:bottom w:val="single" w:sz="6" w:space="0" w:color="auto"/>
              <w:right w:val="single" w:sz="6" w:space="0" w:color="auto"/>
            </w:tcBorders>
          </w:tcPr>
          <w:p w14:paraId="5582CDA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DA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A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A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5582CDA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DA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B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B1"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B2"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B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C4" w14:textId="77777777" w:rsidTr="00E15B18">
        <w:trPr>
          <w:trHeight w:val="240"/>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B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7.11.</w:t>
            </w:r>
          </w:p>
        </w:tc>
        <w:tc>
          <w:tcPr>
            <w:tcW w:w="1312" w:type="dxa"/>
            <w:tcBorders>
              <w:top w:val="single" w:sz="6" w:space="0" w:color="auto"/>
              <w:left w:val="single" w:sz="6" w:space="0" w:color="auto"/>
              <w:bottom w:val="single" w:sz="6" w:space="0" w:color="auto"/>
              <w:right w:val="single" w:sz="6" w:space="0" w:color="auto"/>
            </w:tcBorders>
          </w:tcPr>
          <w:p w14:paraId="5582CDB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Kraujotakos sistemos ligų profilaktika</w:t>
            </w:r>
          </w:p>
        </w:tc>
        <w:tc>
          <w:tcPr>
            <w:tcW w:w="1276" w:type="dxa"/>
            <w:tcBorders>
              <w:top w:val="single" w:sz="6" w:space="0" w:color="auto"/>
              <w:left w:val="single" w:sz="6" w:space="0" w:color="auto"/>
              <w:bottom w:val="single" w:sz="6" w:space="0" w:color="auto"/>
              <w:right w:val="single" w:sz="6" w:space="0" w:color="auto"/>
            </w:tcBorders>
          </w:tcPr>
          <w:p w14:paraId="5582CDB7"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60</w:t>
            </w:r>
          </w:p>
        </w:tc>
        <w:tc>
          <w:tcPr>
            <w:tcW w:w="1417" w:type="dxa"/>
            <w:tcBorders>
              <w:top w:val="single" w:sz="6" w:space="0" w:color="auto"/>
              <w:left w:val="single" w:sz="6" w:space="0" w:color="auto"/>
              <w:bottom w:val="single" w:sz="6" w:space="0" w:color="auto"/>
              <w:right w:val="single" w:sz="6" w:space="0" w:color="auto"/>
            </w:tcBorders>
          </w:tcPr>
          <w:p w14:paraId="5582CDB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B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5582CDB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993" w:type="dxa"/>
            <w:tcBorders>
              <w:top w:val="single" w:sz="6" w:space="0" w:color="auto"/>
              <w:left w:val="single" w:sz="6" w:space="0" w:color="auto"/>
              <w:bottom w:val="single" w:sz="6" w:space="0" w:color="auto"/>
              <w:right w:val="single" w:sz="6" w:space="0" w:color="auto"/>
            </w:tcBorders>
          </w:tcPr>
          <w:p w14:paraId="5582CDB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60</w:t>
            </w:r>
          </w:p>
        </w:tc>
        <w:tc>
          <w:tcPr>
            <w:tcW w:w="992" w:type="dxa"/>
            <w:tcBorders>
              <w:top w:val="single" w:sz="6" w:space="0" w:color="auto"/>
              <w:left w:val="single" w:sz="6" w:space="0" w:color="auto"/>
              <w:bottom w:val="single" w:sz="6" w:space="0" w:color="auto"/>
              <w:right w:val="single" w:sz="6" w:space="0" w:color="auto"/>
            </w:tcBorders>
          </w:tcPr>
          <w:p w14:paraId="5582CDB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B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5582CDB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1276" w:type="dxa"/>
            <w:tcBorders>
              <w:top w:val="single" w:sz="6" w:space="0" w:color="auto"/>
              <w:left w:val="single" w:sz="6" w:space="0" w:color="auto"/>
              <w:bottom w:val="single" w:sz="6" w:space="0" w:color="auto"/>
              <w:right w:val="single" w:sz="6" w:space="0" w:color="auto"/>
            </w:tcBorders>
          </w:tcPr>
          <w:p w14:paraId="5582CDBF"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1134" w:type="dxa"/>
            <w:tcBorders>
              <w:top w:val="single" w:sz="6" w:space="0" w:color="auto"/>
              <w:left w:val="single" w:sz="6" w:space="0" w:color="auto"/>
              <w:bottom w:val="single" w:sz="6" w:space="0" w:color="auto"/>
              <w:right w:val="single" w:sz="6" w:space="0" w:color="auto"/>
            </w:tcBorders>
          </w:tcPr>
          <w:p w14:paraId="5582CDC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C1"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C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C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D4" w14:textId="77777777" w:rsidTr="00E15B18">
        <w:trPr>
          <w:trHeight w:val="228"/>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C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7.12.</w:t>
            </w:r>
          </w:p>
        </w:tc>
        <w:tc>
          <w:tcPr>
            <w:tcW w:w="1312" w:type="dxa"/>
            <w:tcBorders>
              <w:top w:val="single" w:sz="6" w:space="0" w:color="auto"/>
              <w:left w:val="single" w:sz="6" w:space="0" w:color="auto"/>
              <w:bottom w:val="single" w:sz="6" w:space="0" w:color="auto"/>
              <w:right w:val="single" w:sz="6" w:space="0" w:color="auto"/>
            </w:tcBorders>
          </w:tcPr>
          <w:p w14:paraId="5582CDC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Traumų ir nelaimingų atsitikimų prevencija</w:t>
            </w:r>
          </w:p>
        </w:tc>
        <w:tc>
          <w:tcPr>
            <w:tcW w:w="1276" w:type="dxa"/>
            <w:tcBorders>
              <w:top w:val="single" w:sz="6" w:space="0" w:color="auto"/>
              <w:left w:val="single" w:sz="6" w:space="0" w:color="auto"/>
              <w:bottom w:val="single" w:sz="6" w:space="0" w:color="auto"/>
              <w:right w:val="single" w:sz="6" w:space="0" w:color="auto"/>
            </w:tcBorders>
          </w:tcPr>
          <w:p w14:paraId="5582CDC7"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80</w:t>
            </w:r>
          </w:p>
        </w:tc>
        <w:tc>
          <w:tcPr>
            <w:tcW w:w="1417" w:type="dxa"/>
            <w:tcBorders>
              <w:top w:val="single" w:sz="6" w:space="0" w:color="auto"/>
              <w:left w:val="single" w:sz="6" w:space="0" w:color="auto"/>
              <w:bottom w:val="single" w:sz="6" w:space="0" w:color="auto"/>
              <w:right w:val="single" w:sz="6" w:space="0" w:color="auto"/>
            </w:tcBorders>
          </w:tcPr>
          <w:p w14:paraId="5582CDC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C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708" w:type="dxa"/>
            <w:tcBorders>
              <w:top w:val="single" w:sz="6" w:space="0" w:color="auto"/>
              <w:left w:val="single" w:sz="6" w:space="0" w:color="auto"/>
              <w:bottom w:val="single" w:sz="6" w:space="0" w:color="auto"/>
              <w:right w:val="single" w:sz="6" w:space="0" w:color="auto"/>
            </w:tcBorders>
          </w:tcPr>
          <w:p w14:paraId="5582CDC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C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80</w:t>
            </w:r>
          </w:p>
        </w:tc>
        <w:tc>
          <w:tcPr>
            <w:tcW w:w="992" w:type="dxa"/>
            <w:tcBorders>
              <w:top w:val="single" w:sz="6" w:space="0" w:color="auto"/>
              <w:left w:val="single" w:sz="6" w:space="0" w:color="auto"/>
              <w:bottom w:val="single" w:sz="6" w:space="0" w:color="auto"/>
              <w:right w:val="single" w:sz="6" w:space="0" w:color="auto"/>
            </w:tcBorders>
          </w:tcPr>
          <w:p w14:paraId="5582CDC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C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5582CDC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CF"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1134" w:type="dxa"/>
            <w:tcBorders>
              <w:top w:val="single" w:sz="6" w:space="0" w:color="auto"/>
              <w:left w:val="single" w:sz="6" w:space="0" w:color="auto"/>
              <w:bottom w:val="single" w:sz="6" w:space="0" w:color="auto"/>
              <w:right w:val="single" w:sz="6" w:space="0" w:color="auto"/>
            </w:tcBorders>
          </w:tcPr>
          <w:p w14:paraId="5582CDD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D1"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D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D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E4" w14:textId="77777777" w:rsidTr="00E15B18">
        <w:trPr>
          <w:trHeight w:val="250"/>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D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7.13.</w:t>
            </w:r>
          </w:p>
        </w:tc>
        <w:tc>
          <w:tcPr>
            <w:tcW w:w="1312" w:type="dxa"/>
            <w:tcBorders>
              <w:top w:val="single" w:sz="6" w:space="0" w:color="auto"/>
              <w:left w:val="single" w:sz="6" w:space="0" w:color="auto"/>
              <w:bottom w:val="single" w:sz="6" w:space="0" w:color="auto"/>
              <w:right w:val="single" w:sz="6" w:space="0" w:color="auto"/>
            </w:tcBorders>
          </w:tcPr>
          <w:p w14:paraId="5582CDD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Onkologinių ligų profilaktika</w:t>
            </w:r>
          </w:p>
        </w:tc>
        <w:tc>
          <w:tcPr>
            <w:tcW w:w="1276" w:type="dxa"/>
            <w:tcBorders>
              <w:top w:val="single" w:sz="6" w:space="0" w:color="auto"/>
              <w:left w:val="single" w:sz="6" w:space="0" w:color="auto"/>
              <w:bottom w:val="single" w:sz="6" w:space="0" w:color="auto"/>
              <w:right w:val="single" w:sz="6" w:space="0" w:color="auto"/>
            </w:tcBorders>
          </w:tcPr>
          <w:p w14:paraId="5582CDD7"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82CDD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D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5582CDD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993" w:type="dxa"/>
            <w:tcBorders>
              <w:top w:val="single" w:sz="6" w:space="0" w:color="auto"/>
              <w:left w:val="single" w:sz="6" w:space="0" w:color="auto"/>
              <w:bottom w:val="single" w:sz="6" w:space="0" w:color="auto"/>
              <w:right w:val="single" w:sz="6" w:space="0" w:color="auto"/>
            </w:tcBorders>
          </w:tcPr>
          <w:p w14:paraId="5582CDD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D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D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5582CDD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276" w:type="dxa"/>
            <w:tcBorders>
              <w:top w:val="single" w:sz="6" w:space="0" w:color="auto"/>
              <w:left w:val="single" w:sz="6" w:space="0" w:color="auto"/>
              <w:bottom w:val="single" w:sz="6" w:space="0" w:color="auto"/>
              <w:right w:val="single" w:sz="6" w:space="0" w:color="auto"/>
            </w:tcBorders>
          </w:tcPr>
          <w:p w14:paraId="5582CDD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E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E1"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425" w:type="dxa"/>
            <w:tcBorders>
              <w:top w:val="single" w:sz="6" w:space="0" w:color="auto"/>
              <w:left w:val="single" w:sz="6" w:space="0" w:color="auto"/>
              <w:bottom w:val="single" w:sz="6" w:space="0" w:color="auto"/>
              <w:right w:val="single" w:sz="6" w:space="0" w:color="auto"/>
            </w:tcBorders>
          </w:tcPr>
          <w:p w14:paraId="5582CDE2"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851" w:type="dxa"/>
            <w:tcBorders>
              <w:top w:val="single" w:sz="6" w:space="0" w:color="auto"/>
              <w:left w:val="single" w:sz="6" w:space="0" w:color="auto"/>
              <w:bottom w:val="single" w:sz="6" w:space="0" w:color="auto"/>
              <w:right w:val="single" w:sz="6" w:space="0" w:color="auto"/>
            </w:tcBorders>
          </w:tcPr>
          <w:p w14:paraId="5582CDE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DF4" w14:textId="77777777" w:rsidTr="00E15B18">
        <w:trPr>
          <w:trHeight w:val="228"/>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E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7.14.</w:t>
            </w:r>
          </w:p>
        </w:tc>
        <w:tc>
          <w:tcPr>
            <w:tcW w:w="1312" w:type="dxa"/>
            <w:tcBorders>
              <w:top w:val="single" w:sz="6" w:space="0" w:color="auto"/>
              <w:left w:val="single" w:sz="6" w:space="0" w:color="auto"/>
              <w:bottom w:val="single" w:sz="6" w:space="0" w:color="auto"/>
              <w:right w:val="single" w:sz="6" w:space="0" w:color="auto"/>
            </w:tcBorders>
          </w:tcPr>
          <w:p w14:paraId="5582CDE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Kitos</w:t>
            </w:r>
          </w:p>
        </w:tc>
        <w:tc>
          <w:tcPr>
            <w:tcW w:w="1276" w:type="dxa"/>
            <w:tcBorders>
              <w:top w:val="single" w:sz="6" w:space="0" w:color="auto"/>
              <w:left w:val="single" w:sz="6" w:space="0" w:color="auto"/>
              <w:bottom w:val="single" w:sz="6" w:space="0" w:color="auto"/>
              <w:right w:val="single" w:sz="6" w:space="0" w:color="auto"/>
            </w:tcBorders>
          </w:tcPr>
          <w:p w14:paraId="5582CDE7"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82CDE8"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E9"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5582CDEA"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DEB"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582CDEC"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ED"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DEE"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DEF"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F0"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DF1"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14:paraId="5582CDF2"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DF3"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r w:rsidR="007170B5" w14:paraId="5582CE04" w14:textId="77777777" w:rsidTr="00E15B18">
        <w:trPr>
          <w:trHeight w:val="979"/>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DF5"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14:paraId="5582CDF6"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Širdies ir kraujagyslių ligų ir cukrinio diabeto rizikos grupės asmenų sveikatos stiprinimo programą baigusių rizikos grupės asmenų skaičius (vnt.)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582CDF7"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582CDF8"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582CDF9"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82CDFA"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DFB"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992" w:type="dxa"/>
            <w:tcBorders>
              <w:top w:val="single" w:sz="6" w:space="0" w:color="auto"/>
              <w:left w:val="single" w:sz="6" w:space="0" w:color="auto"/>
              <w:bottom w:val="single" w:sz="6" w:space="0" w:color="auto"/>
              <w:right w:val="single" w:sz="6" w:space="0" w:color="auto"/>
            </w:tcBorders>
          </w:tcPr>
          <w:p w14:paraId="5582CDFC"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DFD"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DFE"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DFF"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1134" w:type="dxa"/>
            <w:tcBorders>
              <w:top w:val="single" w:sz="6" w:space="0" w:color="auto"/>
              <w:left w:val="single" w:sz="6" w:space="0" w:color="auto"/>
              <w:bottom w:val="single" w:sz="6" w:space="0" w:color="auto"/>
              <w:right w:val="single" w:sz="6" w:space="0" w:color="auto"/>
            </w:tcBorders>
          </w:tcPr>
          <w:p w14:paraId="5582CE00"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E01"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14:paraId="5582CE02"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E03" w14:textId="77777777" w:rsidR="007170B5" w:rsidRDefault="007170B5" w:rsidP="007170B5">
            <w:pPr>
              <w:autoSpaceDE w:val="0"/>
              <w:autoSpaceDN w:val="0"/>
              <w:adjustRightInd w:val="0"/>
              <w:spacing w:after="0" w:line="240" w:lineRule="auto"/>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Pieminės</w:t>
            </w:r>
            <w:proofErr w:type="spellEnd"/>
            <w:r>
              <w:rPr>
                <w:rFonts w:ascii="Times New Roman" w:hAnsi="Times New Roman" w:cs="Times New Roman"/>
                <w:b/>
                <w:bCs/>
                <w:color w:val="000000"/>
                <w:sz w:val="16"/>
                <w:szCs w:val="16"/>
              </w:rPr>
              <w:t xml:space="preserve"> sveikatos priežiūros įstaigoms neatsiuntus asmenų nebuvo vykdoma programa</w:t>
            </w:r>
          </w:p>
        </w:tc>
      </w:tr>
      <w:tr w:rsidR="007170B5" w14:paraId="5582CE13" w14:textId="77777777" w:rsidTr="00E15B18">
        <w:trPr>
          <w:trHeight w:val="206"/>
        </w:trPr>
        <w:tc>
          <w:tcPr>
            <w:tcW w:w="1977" w:type="dxa"/>
            <w:gridSpan w:val="2"/>
            <w:tcBorders>
              <w:top w:val="single" w:sz="6" w:space="0" w:color="auto"/>
              <w:left w:val="single" w:sz="6" w:space="0" w:color="auto"/>
              <w:bottom w:val="single" w:sz="6" w:space="0" w:color="auto"/>
              <w:right w:val="nil"/>
            </w:tcBorders>
            <w:shd w:val="solid" w:color="FFFFFF" w:fill="auto"/>
          </w:tcPr>
          <w:p w14:paraId="5582CE05"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Visuomenės sveikatos stebėsena</w:t>
            </w:r>
          </w:p>
        </w:tc>
        <w:tc>
          <w:tcPr>
            <w:tcW w:w="1276" w:type="dxa"/>
            <w:tcBorders>
              <w:top w:val="single" w:sz="6" w:space="0" w:color="auto"/>
              <w:left w:val="nil"/>
              <w:bottom w:val="single" w:sz="6" w:space="0" w:color="auto"/>
              <w:right w:val="nil"/>
            </w:tcBorders>
            <w:shd w:val="solid" w:color="FFFFFF" w:fill="auto"/>
          </w:tcPr>
          <w:p w14:paraId="5582CE06"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1417" w:type="dxa"/>
            <w:tcBorders>
              <w:top w:val="single" w:sz="6" w:space="0" w:color="auto"/>
              <w:left w:val="nil"/>
              <w:bottom w:val="single" w:sz="6" w:space="0" w:color="auto"/>
              <w:right w:val="nil"/>
            </w:tcBorders>
            <w:shd w:val="solid" w:color="FFFFFF" w:fill="auto"/>
          </w:tcPr>
          <w:p w14:paraId="5582CE07"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851" w:type="dxa"/>
            <w:tcBorders>
              <w:top w:val="single" w:sz="6" w:space="0" w:color="auto"/>
              <w:left w:val="nil"/>
              <w:bottom w:val="single" w:sz="6" w:space="0" w:color="auto"/>
              <w:right w:val="nil"/>
            </w:tcBorders>
            <w:shd w:val="solid" w:color="FFFFFF" w:fill="auto"/>
          </w:tcPr>
          <w:p w14:paraId="5582CE08"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708" w:type="dxa"/>
            <w:tcBorders>
              <w:top w:val="single" w:sz="6" w:space="0" w:color="auto"/>
              <w:left w:val="nil"/>
              <w:bottom w:val="single" w:sz="6" w:space="0" w:color="auto"/>
              <w:right w:val="nil"/>
            </w:tcBorders>
            <w:shd w:val="solid" w:color="FFFFFF" w:fill="auto"/>
          </w:tcPr>
          <w:p w14:paraId="5582CE09"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993" w:type="dxa"/>
            <w:tcBorders>
              <w:top w:val="single" w:sz="6" w:space="0" w:color="auto"/>
              <w:left w:val="nil"/>
              <w:bottom w:val="single" w:sz="6" w:space="0" w:color="auto"/>
              <w:right w:val="nil"/>
            </w:tcBorders>
            <w:shd w:val="solid" w:color="FFFFFF" w:fill="auto"/>
          </w:tcPr>
          <w:p w14:paraId="5582CE0A"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6" w:space="0" w:color="auto"/>
              <w:left w:val="nil"/>
              <w:bottom w:val="single" w:sz="6" w:space="0" w:color="auto"/>
              <w:right w:val="nil"/>
            </w:tcBorders>
            <w:shd w:val="solid" w:color="FFFFFF" w:fill="auto"/>
          </w:tcPr>
          <w:p w14:paraId="5582CE0B"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1134" w:type="dxa"/>
            <w:tcBorders>
              <w:top w:val="single" w:sz="6" w:space="0" w:color="auto"/>
              <w:left w:val="nil"/>
              <w:bottom w:val="single" w:sz="6" w:space="0" w:color="auto"/>
              <w:right w:val="nil"/>
            </w:tcBorders>
            <w:shd w:val="solid" w:color="FFFFFF" w:fill="auto"/>
          </w:tcPr>
          <w:p w14:paraId="5582CE0C"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850" w:type="dxa"/>
            <w:tcBorders>
              <w:top w:val="single" w:sz="6" w:space="0" w:color="auto"/>
              <w:left w:val="nil"/>
              <w:bottom w:val="single" w:sz="6" w:space="0" w:color="auto"/>
              <w:right w:val="nil"/>
            </w:tcBorders>
            <w:shd w:val="solid" w:color="FFFFFF" w:fill="auto"/>
          </w:tcPr>
          <w:p w14:paraId="5582CE0D"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single" w:sz="6" w:space="0" w:color="auto"/>
              <w:left w:val="nil"/>
              <w:bottom w:val="single" w:sz="6" w:space="0" w:color="auto"/>
              <w:right w:val="nil"/>
            </w:tcBorders>
            <w:shd w:val="solid" w:color="FFFFFF" w:fill="auto"/>
          </w:tcPr>
          <w:p w14:paraId="5582CE0E"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1134" w:type="dxa"/>
            <w:tcBorders>
              <w:top w:val="single" w:sz="6" w:space="0" w:color="auto"/>
              <w:left w:val="nil"/>
              <w:bottom w:val="single" w:sz="6" w:space="0" w:color="auto"/>
              <w:right w:val="nil"/>
            </w:tcBorders>
            <w:shd w:val="solid" w:color="FFFFFF" w:fill="auto"/>
          </w:tcPr>
          <w:p w14:paraId="5582CE0F"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567" w:type="dxa"/>
            <w:tcBorders>
              <w:top w:val="single" w:sz="6" w:space="0" w:color="auto"/>
              <w:left w:val="nil"/>
              <w:bottom w:val="single" w:sz="6" w:space="0" w:color="auto"/>
              <w:right w:val="nil"/>
            </w:tcBorders>
            <w:shd w:val="solid" w:color="FFFFFF" w:fill="auto"/>
          </w:tcPr>
          <w:p w14:paraId="5582CE10"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425" w:type="dxa"/>
            <w:tcBorders>
              <w:top w:val="single" w:sz="6" w:space="0" w:color="auto"/>
              <w:left w:val="nil"/>
              <w:bottom w:val="single" w:sz="6" w:space="0" w:color="auto"/>
              <w:right w:val="nil"/>
            </w:tcBorders>
            <w:shd w:val="solid" w:color="FFFFFF" w:fill="auto"/>
          </w:tcPr>
          <w:p w14:paraId="5582CE11"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c>
          <w:tcPr>
            <w:tcW w:w="851" w:type="dxa"/>
            <w:tcBorders>
              <w:top w:val="single" w:sz="6" w:space="0" w:color="auto"/>
              <w:left w:val="nil"/>
              <w:bottom w:val="single" w:sz="6" w:space="0" w:color="auto"/>
              <w:right w:val="single" w:sz="6" w:space="0" w:color="auto"/>
            </w:tcBorders>
            <w:shd w:val="solid" w:color="FFFFFF" w:fill="auto"/>
          </w:tcPr>
          <w:p w14:paraId="5582CE12"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rPr>
            </w:pPr>
          </w:p>
        </w:tc>
      </w:tr>
      <w:tr w:rsidR="007170B5" w14:paraId="5582CE23" w14:textId="77777777" w:rsidTr="00E15B18">
        <w:trPr>
          <w:trHeight w:val="446"/>
        </w:trPr>
        <w:tc>
          <w:tcPr>
            <w:tcW w:w="665" w:type="dxa"/>
            <w:tcBorders>
              <w:top w:val="single" w:sz="6" w:space="0" w:color="auto"/>
              <w:left w:val="single" w:sz="6" w:space="0" w:color="auto"/>
              <w:bottom w:val="single" w:sz="6" w:space="0" w:color="auto"/>
              <w:right w:val="single" w:sz="6" w:space="0" w:color="auto"/>
            </w:tcBorders>
            <w:shd w:val="solid" w:color="FFFFFF" w:fill="auto"/>
          </w:tcPr>
          <w:p w14:paraId="5582CE14"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14:paraId="5582CE15" w14:textId="77777777" w:rsidR="007170B5" w:rsidRDefault="007170B5" w:rsidP="007170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Savivaldybės stebėtų visuomenės sveikatos </w:t>
            </w:r>
            <w:r>
              <w:rPr>
                <w:rFonts w:ascii="Times New Roman" w:hAnsi="Times New Roman" w:cs="Times New Roman"/>
                <w:color w:val="000000"/>
                <w:sz w:val="16"/>
                <w:szCs w:val="16"/>
              </w:rPr>
              <w:lastRenderedPageBreak/>
              <w:t>stebėsenos rodiklių skaičius (vnt.)</w:t>
            </w:r>
          </w:p>
        </w:tc>
        <w:tc>
          <w:tcPr>
            <w:tcW w:w="1276" w:type="dxa"/>
            <w:tcBorders>
              <w:top w:val="single" w:sz="6" w:space="0" w:color="auto"/>
              <w:left w:val="single" w:sz="6" w:space="0" w:color="auto"/>
              <w:bottom w:val="single" w:sz="6" w:space="0" w:color="auto"/>
              <w:right w:val="nil"/>
            </w:tcBorders>
            <w:shd w:val="solid" w:color="FFFFFF" w:fill="auto"/>
          </w:tcPr>
          <w:p w14:paraId="5582CE16"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71</w:t>
            </w:r>
          </w:p>
        </w:tc>
        <w:tc>
          <w:tcPr>
            <w:tcW w:w="1417" w:type="dxa"/>
            <w:tcBorders>
              <w:top w:val="single" w:sz="6" w:space="0" w:color="auto"/>
              <w:left w:val="nil"/>
              <w:bottom w:val="single" w:sz="6" w:space="0" w:color="auto"/>
              <w:right w:val="nil"/>
            </w:tcBorders>
            <w:shd w:val="solid" w:color="FFFFFF" w:fill="auto"/>
          </w:tcPr>
          <w:p w14:paraId="5582CE17"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nil"/>
              <w:bottom w:val="single" w:sz="6" w:space="0" w:color="auto"/>
              <w:right w:val="nil"/>
            </w:tcBorders>
            <w:shd w:val="solid" w:color="FFFFFF" w:fill="auto"/>
          </w:tcPr>
          <w:p w14:paraId="5582CE18"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6" w:space="0" w:color="auto"/>
              <w:left w:val="nil"/>
              <w:bottom w:val="single" w:sz="6" w:space="0" w:color="auto"/>
              <w:right w:val="single" w:sz="6" w:space="0" w:color="auto"/>
            </w:tcBorders>
            <w:shd w:val="solid" w:color="FFFFFF" w:fill="auto"/>
          </w:tcPr>
          <w:p w14:paraId="5582CE19" w14:textId="77777777" w:rsidR="007170B5" w:rsidRDefault="007170B5" w:rsidP="007170B5">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582CE1A"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w:t>
            </w:r>
          </w:p>
        </w:tc>
        <w:tc>
          <w:tcPr>
            <w:tcW w:w="992" w:type="dxa"/>
            <w:tcBorders>
              <w:top w:val="single" w:sz="6" w:space="0" w:color="auto"/>
              <w:left w:val="single" w:sz="6" w:space="0" w:color="auto"/>
              <w:bottom w:val="single" w:sz="6" w:space="0" w:color="auto"/>
              <w:right w:val="single" w:sz="6" w:space="0" w:color="auto"/>
            </w:tcBorders>
          </w:tcPr>
          <w:p w14:paraId="5582CE1B"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582CE1C"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82CE1D"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82CE1E"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 proc.</w:t>
            </w:r>
          </w:p>
        </w:tc>
        <w:tc>
          <w:tcPr>
            <w:tcW w:w="1134" w:type="dxa"/>
            <w:tcBorders>
              <w:top w:val="single" w:sz="6" w:space="0" w:color="auto"/>
              <w:left w:val="single" w:sz="6" w:space="0" w:color="auto"/>
              <w:bottom w:val="single" w:sz="6" w:space="0" w:color="auto"/>
              <w:right w:val="single" w:sz="6" w:space="0" w:color="auto"/>
            </w:tcBorders>
          </w:tcPr>
          <w:p w14:paraId="5582CE1F"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582CE20"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14:paraId="5582CE21" w14:textId="77777777" w:rsidR="007170B5" w:rsidRDefault="007170B5" w:rsidP="007170B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582CE22" w14:textId="77777777" w:rsidR="007170B5" w:rsidRDefault="007170B5" w:rsidP="007170B5">
            <w:pPr>
              <w:autoSpaceDE w:val="0"/>
              <w:autoSpaceDN w:val="0"/>
              <w:adjustRightInd w:val="0"/>
              <w:spacing w:after="0" w:line="240" w:lineRule="auto"/>
              <w:jc w:val="right"/>
              <w:rPr>
                <w:rFonts w:ascii="Times New Roman" w:hAnsi="Times New Roman" w:cs="Times New Roman"/>
                <w:b/>
                <w:bCs/>
                <w:color w:val="000000"/>
                <w:sz w:val="16"/>
                <w:szCs w:val="16"/>
              </w:rPr>
            </w:pPr>
          </w:p>
        </w:tc>
      </w:tr>
    </w:tbl>
    <w:tbl>
      <w:tblPr>
        <w:tblpPr w:leftFromText="180" w:rightFromText="180" w:bottomFromText="200" w:vertAnchor="page" w:horzAnchor="margin" w:tblpXSpec="center" w:tblpY="751"/>
        <w:tblW w:w="14742" w:type="dxa"/>
        <w:tblLayout w:type="fixed"/>
        <w:tblLook w:val="04A0" w:firstRow="1" w:lastRow="0" w:firstColumn="1" w:lastColumn="0" w:noHBand="0" w:noVBand="1"/>
      </w:tblPr>
      <w:tblGrid>
        <w:gridCol w:w="14742"/>
      </w:tblGrid>
      <w:tr w:rsidR="00E630F3" w:rsidRPr="00F708E7" w14:paraId="5582CE25" w14:textId="77777777" w:rsidTr="00743393">
        <w:trPr>
          <w:trHeight w:val="70"/>
        </w:trPr>
        <w:tc>
          <w:tcPr>
            <w:tcW w:w="14742" w:type="dxa"/>
            <w:vAlign w:val="center"/>
          </w:tcPr>
          <w:p w14:paraId="5582CE24" w14:textId="77777777" w:rsidR="00CC1943" w:rsidRPr="00F708E7" w:rsidRDefault="00CC1943" w:rsidP="00EF06B2">
            <w:pPr>
              <w:rPr>
                <w:rFonts w:ascii="Times New Roman" w:hAnsi="Times New Roman" w:cs="Times New Roman"/>
                <w:sz w:val="24"/>
                <w:szCs w:val="24"/>
              </w:rPr>
            </w:pPr>
          </w:p>
        </w:tc>
      </w:tr>
    </w:tbl>
    <w:p w14:paraId="5582CE26" w14:textId="77777777" w:rsidR="00E630F3" w:rsidRPr="00F708E7" w:rsidRDefault="00E630F3" w:rsidP="00E630F3">
      <w:pPr>
        <w:rPr>
          <w:rFonts w:ascii="Times New Roman" w:hAnsi="Times New Roman" w:cs="Times New Roman"/>
          <w:sz w:val="24"/>
          <w:szCs w:val="24"/>
        </w:rPr>
      </w:pPr>
      <w:r w:rsidRPr="00F708E7">
        <w:rPr>
          <w:rFonts w:ascii="Times New Roman" w:hAnsi="Times New Roman" w:cs="Times New Roman"/>
          <w:sz w:val="24"/>
          <w:szCs w:val="24"/>
        </w:rPr>
        <w:t xml:space="preserve">       Visuomenės sveikatos stebėsena savivaldybėse vykdoma vadovaujantis Lietuvos Respublikos sveikatos apsaugos ministro įsakymu „Dėl Lietuvos Respublikos sveikatos apsaugos ministro 2003 m. rugpjūčio 11 d. įsakymo Nr. V-488 „Dėl Bendrųjų savivaldybių visuomenės sveikatos stebėsenos nuostatų patvirtinimo“ pakeitimo“. Pateikiami rodikliai pagal Lietuvos Respublikos sveikatos apsaugos ministro 2014 m. gruodžio 19 d. įsakymu Nr. V-1387 patvirtintą savivaldybių visuomenės sveikatos stebėsenos rodiklių sąrašą (toliau – Savivaldybių rodiklių sąrašas), kurie atspindi kaip įgyvendinami Lietuvos Respublikos Seimo 2014 m. birželio 26 d. nutarimu Nr. XII-964 patvirtintos Lietuvos sveikatos 2014–2025 metų programos (toliau – Lietuvos sveikatos programa) tikslai. Saviv</w:t>
      </w:r>
      <w:r w:rsidR="00A760A0">
        <w:rPr>
          <w:rFonts w:ascii="Times New Roman" w:hAnsi="Times New Roman" w:cs="Times New Roman"/>
          <w:sz w:val="24"/>
          <w:szCs w:val="24"/>
        </w:rPr>
        <w:t>aldybių rodiklių sąrašą sudaro 7</w:t>
      </w:r>
      <w:r w:rsidRPr="00F708E7">
        <w:rPr>
          <w:rFonts w:ascii="Times New Roman" w:hAnsi="Times New Roman" w:cs="Times New Roman"/>
          <w:sz w:val="24"/>
          <w:szCs w:val="24"/>
        </w:rPr>
        <w:t xml:space="preserve">1 unifikuotas rodiklis, geriausiai apibūdinantis Lietuvos sveikatos programos siekinius. </w:t>
      </w:r>
    </w:p>
    <w:p w14:paraId="5582CE27" w14:textId="77777777" w:rsidR="00452674" w:rsidRDefault="00452674" w:rsidP="00E630F3">
      <w:pPr>
        <w:rPr>
          <w:rFonts w:ascii="Times New Roman" w:hAnsi="Times New Roman" w:cs="Times New Roman"/>
          <w:sz w:val="24"/>
          <w:szCs w:val="24"/>
          <w:lang w:eastAsia="ar-SA"/>
        </w:rPr>
      </w:pPr>
    </w:p>
    <w:p w14:paraId="5582CE28" w14:textId="77777777" w:rsidR="00E630F3" w:rsidRPr="00057328" w:rsidRDefault="00E630F3" w:rsidP="00057328">
      <w:pPr>
        <w:pStyle w:val="Betarp"/>
        <w:jc w:val="center"/>
        <w:rPr>
          <w:rFonts w:ascii="Times New Roman" w:hAnsi="Times New Roman" w:cs="Times New Roman"/>
          <w:b/>
          <w:sz w:val="24"/>
          <w:szCs w:val="24"/>
          <w:lang w:eastAsia="lt-LT"/>
        </w:rPr>
      </w:pPr>
      <w:r w:rsidRPr="00057328">
        <w:rPr>
          <w:rFonts w:ascii="Times New Roman" w:hAnsi="Times New Roman" w:cs="Times New Roman"/>
          <w:b/>
          <w:sz w:val="24"/>
          <w:szCs w:val="24"/>
        </w:rPr>
        <w:t>IV SKYRIUS</w:t>
      </w:r>
    </w:p>
    <w:p w14:paraId="5582CE29" w14:textId="77777777" w:rsidR="00E630F3" w:rsidRDefault="00E630F3" w:rsidP="00057328">
      <w:pPr>
        <w:pStyle w:val="Betarp"/>
        <w:jc w:val="center"/>
        <w:rPr>
          <w:rFonts w:ascii="Times New Roman" w:hAnsi="Times New Roman" w:cs="Times New Roman"/>
          <w:b/>
          <w:sz w:val="24"/>
          <w:szCs w:val="24"/>
        </w:rPr>
      </w:pPr>
      <w:r w:rsidRPr="00057328">
        <w:rPr>
          <w:rFonts w:ascii="Times New Roman" w:hAnsi="Times New Roman" w:cs="Times New Roman"/>
          <w:b/>
          <w:sz w:val="24"/>
          <w:szCs w:val="24"/>
        </w:rPr>
        <w:t>INFORMACIJA APIE SAVIVALDYBĖS VISUOMENĖS SVEIKA</w:t>
      </w:r>
      <w:r w:rsidR="00057328" w:rsidRPr="00057328">
        <w:rPr>
          <w:rFonts w:ascii="Times New Roman" w:hAnsi="Times New Roman" w:cs="Times New Roman"/>
          <w:b/>
          <w:sz w:val="24"/>
          <w:szCs w:val="24"/>
        </w:rPr>
        <w:t>TOS RĖMIMO SPECIALIĄJĄ PROGRAMĄ</w:t>
      </w:r>
    </w:p>
    <w:p w14:paraId="5582CE2A" w14:textId="77777777" w:rsidR="00452674" w:rsidRPr="00057328" w:rsidRDefault="00452674" w:rsidP="00057328">
      <w:pPr>
        <w:pStyle w:val="Betarp"/>
        <w:jc w:val="center"/>
        <w:rPr>
          <w:rFonts w:ascii="Times New Roman" w:hAnsi="Times New Roman" w:cs="Times New Roman"/>
          <w:b/>
          <w:sz w:val="24"/>
          <w:szCs w:val="24"/>
        </w:rPr>
      </w:pPr>
    </w:p>
    <w:p w14:paraId="5582CE2B" w14:textId="77777777" w:rsidR="00E630F3" w:rsidRPr="00057328" w:rsidRDefault="00E630F3" w:rsidP="00057328">
      <w:pPr>
        <w:pStyle w:val="Betarp"/>
        <w:jc w:val="center"/>
        <w:rPr>
          <w:rFonts w:ascii="Times New Roman" w:hAnsi="Times New Roman" w:cs="Times New Roman"/>
          <w:b/>
          <w:sz w:val="24"/>
          <w:szCs w:val="24"/>
          <w:lang w:eastAsia="lt-LT"/>
        </w:rPr>
      </w:pPr>
      <w:r w:rsidRPr="00057328">
        <w:rPr>
          <w:rFonts w:ascii="Times New Roman" w:hAnsi="Times New Roman" w:cs="Times New Roman"/>
          <w:b/>
          <w:sz w:val="24"/>
          <w:szCs w:val="24"/>
        </w:rPr>
        <w:t>PIRMASIS SKIRSNIS</w:t>
      </w:r>
    </w:p>
    <w:p w14:paraId="5582CE2C" w14:textId="77777777" w:rsidR="00E630F3" w:rsidRPr="003268BD" w:rsidRDefault="00E630F3" w:rsidP="003268BD">
      <w:pPr>
        <w:pStyle w:val="Betarp"/>
        <w:jc w:val="center"/>
        <w:rPr>
          <w:rFonts w:ascii="Times New Roman" w:hAnsi="Times New Roman" w:cs="Times New Roman"/>
          <w:b/>
          <w:sz w:val="24"/>
          <w:szCs w:val="24"/>
        </w:rPr>
      </w:pPr>
      <w:r w:rsidRPr="00057328">
        <w:rPr>
          <w:rFonts w:ascii="Times New Roman" w:hAnsi="Times New Roman" w:cs="Times New Roman"/>
          <w:b/>
          <w:sz w:val="24"/>
          <w:szCs w:val="24"/>
        </w:rPr>
        <w:t>SAVIVALDYBĖS VISUOMENĖS SVEIKATOS RĖMIM</w:t>
      </w:r>
      <w:r w:rsidR="003268BD">
        <w:rPr>
          <w:rFonts w:ascii="Times New Roman" w:hAnsi="Times New Roman" w:cs="Times New Roman"/>
          <w:b/>
          <w:sz w:val="24"/>
          <w:szCs w:val="24"/>
        </w:rPr>
        <w:t>O SPECIALIOSIOS PROGRAMOS LĖŠOS</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1"/>
        <w:gridCol w:w="11078"/>
        <w:gridCol w:w="2042"/>
      </w:tblGrid>
      <w:tr w:rsidR="00E630F3" w:rsidRPr="00F708E7" w14:paraId="5582CE30" w14:textId="77777777" w:rsidTr="00E630F3">
        <w:trPr>
          <w:jc w:val="center"/>
        </w:trPr>
        <w:tc>
          <w:tcPr>
            <w:tcW w:w="1271" w:type="dxa"/>
            <w:tcBorders>
              <w:top w:val="single" w:sz="4" w:space="0" w:color="000000"/>
              <w:left w:val="single" w:sz="4" w:space="0" w:color="000000"/>
              <w:bottom w:val="single" w:sz="4" w:space="0" w:color="000000"/>
              <w:right w:val="single" w:sz="4" w:space="0" w:color="000000"/>
            </w:tcBorders>
            <w:hideMark/>
          </w:tcPr>
          <w:p w14:paraId="5582CE2D" w14:textId="77777777" w:rsidR="00E630F3" w:rsidRPr="00F708E7" w:rsidRDefault="00E630F3" w:rsidP="00D464DD">
            <w:pPr>
              <w:rPr>
                <w:rFonts w:ascii="Times New Roman" w:hAnsi="Times New Roman" w:cs="Times New Roman"/>
                <w:sz w:val="24"/>
                <w:szCs w:val="24"/>
                <w:lang w:val="en-US"/>
              </w:rPr>
            </w:pPr>
            <w:r w:rsidRPr="00F708E7">
              <w:rPr>
                <w:rFonts w:ascii="Times New Roman" w:hAnsi="Times New Roman" w:cs="Times New Roman"/>
                <w:sz w:val="24"/>
                <w:szCs w:val="24"/>
              </w:rPr>
              <w:t>Eil. Nr.</w:t>
            </w:r>
          </w:p>
        </w:tc>
        <w:tc>
          <w:tcPr>
            <w:tcW w:w="11078" w:type="dxa"/>
            <w:tcBorders>
              <w:top w:val="single" w:sz="4" w:space="0" w:color="000000"/>
              <w:left w:val="single" w:sz="4" w:space="0" w:color="000000"/>
              <w:bottom w:val="single" w:sz="4" w:space="0" w:color="000000"/>
              <w:right w:val="single" w:sz="4" w:space="0" w:color="000000"/>
            </w:tcBorders>
            <w:vAlign w:val="center"/>
            <w:hideMark/>
          </w:tcPr>
          <w:p w14:paraId="5582CE2E" w14:textId="77777777" w:rsidR="00E630F3" w:rsidRPr="00F708E7" w:rsidRDefault="00E630F3" w:rsidP="00D464DD">
            <w:pPr>
              <w:rPr>
                <w:rFonts w:ascii="Times New Roman" w:hAnsi="Times New Roman" w:cs="Times New Roman"/>
                <w:sz w:val="24"/>
                <w:szCs w:val="24"/>
                <w:lang w:eastAsia="ar-SA"/>
              </w:rPr>
            </w:pPr>
            <w:r w:rsidRPr="00F708E7">
              <w:rPr>
                <w:rFonts w:ascii="Times New Roman" w:hAnsi="Times New Roman" w:cs="Times New Roman"/>
                <w:sz w:val="24"/>
                <w:szCs w:val="24"/>
              </w:rPr>
              <w:t>Savivaldybės visuomenės sveikatos rėmimo specialiosios programos lėšų šaltiniai</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5582CE2F"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Surinkta lėšų</w:t>
            </w:r>
          </w:p>
        </w:tc>
      </w:tr>
      <w:tr w:rsidR="00E630F3" w:rsidRPr="00F708E7" w14:paraId="5582CE34" w14:textId="77777777" w:rsidTr="00E630F3">
        <w:trPr>
          <w:trHeight w:val="258"/>
          <w:jc w:val="center"/>
        </w:trPr>
        <w:tc>
          <w:tcPr>
            <w:tcW w:w="1271" w:type="dxa"/>
            <w:tcBorders>
              <w:top w:val="single" w:sz="4" w:space="0" w:color="000000"/>
              <w:left w:val="single" w:sz="4" w:space="0" w:color="000000"/>
              <w:bottom w:val="single" w:sz="4" w:space="0" w:color="000000"/>
              <w:right w:val="single" w:sz="4" w:space="0" w:color="000000"/>
            </w:tcBorders>
            <w:hideMark/>
          </w:tcPr>
          <w:p w14:paraId="5582CE31"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w:t>
            </w:r>
          </w:p>
        </w:tc>
        <w:tc>
          <w:tcPr>
            <w:tcW w:w="11078" w:type="dxa"/>
            <w:tcBorders>
              <w:top w:val="single" w:sz="4" w:space="0" w:color="000000"/>
              <w:left w:val="single" w:sz="4" w:space="0" w:color="000000"/>
              <w:bottom w:val="single" w:sz="4" w:space="0" w:color="000000"/>
              <w:right w:val="single" w:sz="4" w:space="0" w:color="000000"/>
            </w:tcBorders>
            <w:hideMark/>
          </w:tcPr>
          <w:p w14:paraId="5582CE32"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Savivaldybės biudžeto lėšos</w:t>
            </w:r>
          </w:p>
        </w:tc>
        <w:tc>
          <w:tcPr>
            <w:tcW w:w="2042" w:type="dxa"/>
            <w:tcBorders>
              <w:top w:val="single" w:sz="4" w:space="0" w:color="000000"/>
              <w:left w:val="single" w:sz="4" w:space="0" w:color="000000"/>
              <w:bottom w:val="single" w:sz="4" w:space="0" w:color="000000"/>
              <w:right w:val="single" w:sz="4" w:space="0" w:color="000000"/>
            </w:tcBorders>
            <w:hideMark/>
          </w:tcPr>
          <w:p w14:paraId="5582CE33"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w:t>
            </w:r>
          </w:p>
        </w:tc>
      </w:tr>
      <w:tr w:rsidR="00E630F3" w:rsidRPr="00F708E7" w14:paraId="5582CE38" w14:textId="77777777" w:rsidTr="00E630F3">
        <w:trPr>
          <w:trHeight w:val="251"/>
          <w:jc w:val="center"/>
        </w:trPr>
        <w:tc>
          <w:tcPr>
            <w:tcW w:w="1271" w:type="dxa"/>
            <w:tcBorders>
              <w:top w:val="single" w:sz="4" w:space="0" w:color="000000"/>
              <w:left w:val="single" w:sz="4" w:space="0" w:color="000000"/>
              <w:bottom w:val="single" w:sz="4" w:space="0" w:color="000000"/>
              <w:right w:val="single" w:sz="4" w:space="0" w:color="000000"/>
            </w:tcBorders>
            <w:hideMark/>
          </w:tcPr>
          <w:p w14:paraId="5582CE35"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2.</w:t>
            </w:r>
          </w:p>
        </w:tc>
        <w:tc>
          <w:tcPr>
            <w:tcW w:w="11078" w:type="dxa"/>
            <w:tcBorders>
              <w:top w:val="single" w:sz="4" w:space="0" w:color="000000"/>
              <w:left w:val="single" w:sz="4" w:space="0" w:color="000000"/>
              <w:bottom w:val="single" w:sz="4" w:space="0" w:color="000000"/>
              <w:right w:val="single" w:sz="4" w:space="0" w:color="000000"/>
            </w:tcBorders>
            <w:hideMark/>
          </w:tcPr>
          <w:p w14:paraId="5582CE36"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Savivaldybės aplinkos apsaugos rėmimo specialiosios programos lėšos</w:t>
            </w:r>
          </w:p>
        </w:tc>
        <w:tc>
          <w:tcPr>
            <w:tcW w:w="2042" w:type="dxa"/>
            <w:tcBorders>
              <w:top w:val="single" w:sz="4" w:space="0" w:color="000000"/>
              <w:left w:val="single" w:sz="4" w:space="0" w:color="000000"/>
              <w:bottom w:val="single" w:sz="4" w:space="0" w:color="000000"/>
              <w:right w:val="single" w:sz="4" w:space="0" w:color="000000"/>
            </w:tcBorders>
            <w:hideMark/>
          </w:tcPr>
          <w:p w14:paraId="5582CE37" w14:textId="77777777" w:rsidR="00E630F3" w:rsidRPr="00F708E7" w:rsidRDefault="00452674" w:rsidP="00D464DD">
            <w:pPr>
              <w:rPr>
                <w:rFonts w:ascii="Times New Roman" w:hAnsi="Times New Roman" w:cs="Times New Roman"/>
                <w:sz w:val="24"/>
                <w:szCs w:val="24"/>
              </w:rPr>
            </w:pPr>
            <w:r>
              <w:rPr>
                <w:rFonts w:ascii="Times New Roman" w:hAnsi="Times New Roman" w:cs="Times New Roman"/>
                <w:sz w:val="24"/>
                <w:szCs w:val="24"/>
              </w:rPr>
              <w:t>4867</w:t>
            </w:r>
          </w:p>
        </w:tc>
      </w:tr>
      <w:tr w:rsidR="00E630F3" w:rsidRPr="00F708E7" w14:paraId="5582CE3C" w14:textId="77777777" w:rsidTr="00E630F3">
        <w:trPr>
          <w:trHeight w:val="247"/>
          <w:jc w:val="center"/>
        </w:trPr>
        <w:tc>
          <w:tcPr>
            <w:tcW w:w="1271" w:type="dxa"/>
            <w:tcBorders>
              <w:top w:val="single" w:sz="4" w:space="0" w:color="000000"/>
              <w:left w:val="single" w:sz="4" w:space="0" w:color="000000"/>
              <w:bottom w:val="single" w:sz="4" w:space="0" w:color="000000"/>
              <w:right w:val="single" w:sz="4" w:space="0" w:color="000000"/>
            </w:tcBorders>
            <w:hideMark/>
          </w:tcPr>
          <w:p w14:paraId="5582CE39"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3. </w:t>
            </w:r>
          </w:p>
        </w:tc>
        <w:tc>
          <w:tcPr>
            <w:tcW w:w="11078" w:type="dxa"/>
            <w:tcBorders>
              <w:top w:val="single" w:sz="4" w:space="0" w:color="000000"/>
              <w:left w:val="single" w:sz="4" w:space="0" w:color="000000"/>
              <w:bottom w:val="single" w:sz="4" w:space="0" w:color="000000"/>
              <w:right w:val="single" w:sz="4" w:space="0" w:color="000000"/>
            </w:tcBorders>
            <w:hideMark/>
          </w:tcPr>
          <w:p w14:paraId="5582CE3A"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Savanoriškos fizinių ir juridinių asmenų įmokos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5582CE3B"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w:t>
            </w:r>
          </w:p>
        </w:tc>
      </w:tr>
      <w:tr w:rsidR="00E630F3" w:rsidRPr="00F708E7" w14:paraId="5582CE40" w14:textId="77777777" w:rsidTr="00E630F3">
        <w:trPr>
          <w:trHeight w:val="232"/>
          <w:jc w:val="center"/>
        </w:trPr>
        <w:tc>
          <w:tcPr>
            <w:tcW w:w="1271" w:type="dxa"/>
            <w:tcBorders>
              <w:top w:val="single" w:sz="4" w:space="0" w:color="000000"/>
              <w:left w:val="single" w:sz="4" w:space="0" w:color="000000"/>
              <w:bottom w:val="single" w:sz="4" w:space="0" w:color="000000"/>
              <w:right w:val="single" w:sz="4" w:space="0" w:color="auto"/>
            </w:tcBorders>
            <w:hideMark/>
          </w:tcPr>
          <w:p w14:paraId="5582CE3D"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 xml:space="preserve">4. </w:t>
            </w:r>
          </w:p>
        </w:tc>
        <w:tc>
          <w:tcPr>
            <w:tcW w:w="11078" w:type="dxa"/>
            <w:tcBorders>
              <w:top w:val="single" w:sz="4" w:space="0" w:color="000000"/>
              <w:left w:val="single" w:sz="4" w:space="0" w:color="auto"/>
              <w:bottom w:val="single" w:sz="4" w:space="0" w:color="000000"/>
              <w:right w:val="single" w:sz="4" w:space="0" w:color="000000"/>
            </w:tcBorders>
            <w:hideMark/>
          </w:tcPr>
          <w:p w14:paraId="5582CE3E"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Kitos lėšos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5582CE3F"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w:t>
            </w:r>
          </w:p>
        </w:tc>
      </w:tr>
      <w:tr w:rsidR="00E630F3" w:rsidRPr="00F708E7" w14:paraId="5582CE44" w14:textId="77777777" w:rsidTr="00E630F3">
        <w:trPr>
          <w:trHeight w:val="185"/>
          <w:jc w:val="center"/>
        </w:trPr>
        <w:tc>
          <w:tcPr>
            <w:tcW w:w="1271" w:type="dxa"/>
            <w:tcBorders>
              <w:top w:val="single" w:sz="4" w:space="0" w:color="000000"/>
              <w:left w:val="single" w:sz="4" w:space="0" w:color="000000"/>
              <w:bottom w:val="single" w:sz="4" w:space="0" w:color="000000"/>
              <w:right w:val="single" w:sz="4" w:space="0" w:color="auto"/>
            </w:tcBorders>
            <w:hideMark/>
          </w:tcPr>
          <w:p w14:paraId="5582CE41"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5.</w:t>
            </w:r>
          </w:p>
        </w:tc>
        <w:tc>
          <w:tcPr>
            <w:tcW w:w="11078" w:type="dxa"/>
            <w:tcBorders>
              <w:top w:val="single" w:sz="4" w:space="0" w:color="000000"/>
              <w:left w:val="single" w:sz="4" w:space="0" w:color="auto"/>
              <w:bottom w:val="single" w:sz="4" w:space="0" w:color="000000"/>
              <w:right w:val="single" w:sz="4" w:space="0" w:color="000000"/>
            </w:tcBorders>
            <w:hideMark/>
          </w:tcPr>
          <w:p w14:paraId="5582CE42"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Lėšų likutis ataskaitinių biudžetinių metų pradžioje</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5582CE43"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w:t>
            </w:r>
          </w:p>
        </w:tc>
      </w:tr>
      <w:tr w:rsidR="00E630F3" w:rsidRPr="00F708E7" w14:paraId="5582CE47" w14:textId="77777777" w:rsidTr="00E630F3">
        <w:trPr>
          <w:trHeight w:val="286"/>
          <w:jc w:val="center"/>
        </w:trPr>
        <w:tc>
          <w:tcPr>
            <w:tcW w:w="12349" w:type="dxa"/>
            <w:gridSpan w:val="2"/>
            <w:tcBorders>
              <w:top w:val="single" w:sz="4" w:space="0" w:color="000000"/>
              <w:left w:val="single" w:sz="4" w:space="0" w:color="000000"/>
              <w:bottom w:val="single" w:sz="4" w:space="0" w:color="000000"/>
              <w:right w:val="single" w:sz="4" w:space="0" w:color="000000"/>
            </w:tcBorders>
            <w:hideMark/>
          </w:tcPr>
          <w:p w14:paraId="5582CE45"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Iš viso:</w:t>
            </w:r>
          </w:p>
        </w:tc>
        <w:tc>
          <w:tcPr>
            <w:tcW w:w="2042" w:type="dxa"/>
            <w:tcBorders>
              <w:top w:val="single" w:sz="4" w:space="0" w:color="000000"/>
              <w:left w:val="single" w:sz="4" w:space="0" w:color="000000"/>
              <w:bottom w:val="single" w:sz="4" w:space="0" w:color="000000"/>
              <w:right w:val="single" w:sz="4" w:space="0" w:color="000000"/>
            </w:tcBorders>
            <w:hideMark/>
          </w:tcPr>
          <w:p w14:paraId="5582CE46" w14:textId="77777777" w:rsidR="00E630F3" w:rsidRPr="00F708E7" w:rsidRDefault="00452674" w:rsidP="00D464DD">
            <w:pPr>
              <w:rPr>
                <w:rFonts w:ascii="Times New Roman" w:hAnsi="Times New Roman" w:cs="Times New Roman"/>
                <w:sz w:val="24"/>
                <w:szCs w:val="24"/>
              </w:rPr>
            </w:pPr>
            <w:r>
              <w:rPr>
                <w:rFonts w:ascii="Times New Roman" w:hAnsi="Times New Roman" w:cs="Times New Roman"/>
                <w:sz w:val="24"/>
                <w:szCs w:val="24"/>
              </w:rPr>
              <w:t>4867</w:t>
            </w:r>
          </w:p>
        </w:tc>
      </w:tr>
    </w:tbl>
    <w:p w14:paraId="5582CE48" w14:textId="77777777" w:rsidR="00E630F3" w:rsidRPr="00F708E7" w:rsidRDefault="00E630F3" w:rsidP="00E630F3">
      <w:pPr>
        <w:rPr>
          <w:rFonts w:ascii="Times New Roman" w:hAnsi="Times New Roman" w:cs="Times New Roman"/>
          <w:sz w:val="24"/>
          <w:szCs w:val="24"/>
          <w:lang w:val="en-US" w:eastAsia="lt-LT"/>
        </w:rPr>
      </w:pPr>
    </w:p>
    <w:p w14:paraId="5582CE49" w14:textId="77777777" w:rsidR="00E630F3" w:rsidRPr="00086079" w:rsidRDefault="00E630F3" w:rsidP="00C0453F">
      <w:pPr>
        <w:pStyle w:val="Betarp"/>
        <w:jc w:val="center"/>
        <w:rPr>
          <w:rFonts w:ascii="Times New Roman" w:hAnsi="Times New Roman" w:cs="Times New Roman"/>
          <w:b/>
          <w:sz w:val="24"/>
          <w:szCs w:val="24"/>
          <w:lang w:eastAsia="ar-SA"/>
        </w:rPr>
      </w:pPr>
      <w:r w:rsidRPr="00086079">
        <w:rPr>
          <w:rFonts w:ascii="Times New Roman" w:hAnsi="Times New Roman" w:cs="Times New Roman"/>
          <w:b/>
          <w:sz w:val="24"/>
          <w:szCs w:val="24"/>
        </w:rPr>
        <w:t>ANTRASIS SKIRSNIS</w:t>
      </w:r>
    </w:p>
    <w:p w14:paraId="5582CE4A" w14:textId="77777777" w:rsidR="00E630F3" w:rsidRPr="00086079" w:rsidRDefault="00E630F3" w:rsidP="000F40D6">
      <w:pPr>
        <w:pStyle w:val="Betarp"/>
        <w:jc w:val="center"/>
        <w:rPr>
          <w:rFonts w:ascii="Times New Roman" w:hAnsi="Times New Roman" w:cs="Times New Roman"/>
          <w:b/>
          <w:sz w:val="24"/>
          <w:szCs w:val="24"/>
          <w:lang w:val="en-US" w:eastAsia="ar-SA"/>
        </w:rPr>
      </w:pPr>
      <w:r w:rsidRPr="00086079">
        <w:rPr>
          <w:rFonts w:ascii="Times New Roman" w:hAnsi="Times New Roman" w:cs="Times New Roman"/>
          <w:b/>
          <w:sz w:val="24"/>
          <w:szCs w:val="24"/>
        </w:rPr>
        <w:t>SAVIVALDYBĖS VISUOMENĖS SVEIKATOS RĖMIMO SPECIALIOSIOS PROGRAMOS</w:t>
      </w:r>
    </w:p>
    <w:p w14:paraId="5582CE4B" w14:textId="77777777" w:rsidR="00E630F3" w:rsidRPr="00B0603F" w:rsidRDefault="00B0603F" w:rsidP="00B0603F">
      <w:pPr>
        <w:pStyle w:val="Betarp"/>
        <w:jc w:val="center"/>
        <w:rPr>
          <w:rFonts w:ascii="Times New Roman" w:hAnsi="Times New Roman" w:cs="Times New Roman"/>
          <w:b/>
          <w:sz w:val="24"/>
          <w:szCs w:val="24"/>
        </w:rPr>
      </w:pPr>
      <w:r>
        <w:rPr>
          <w:rFonts w:ascii="Times New Roman" w:hAnsi="Times New Roman" w:cs="Times New Roman"/>
          <w:b/>
          <w:sz w:val="24"/>
          <w:szCs w:val="24"/>
        </w:rPr>
        <w:lastRenderedPageBreak/>
        <w:t>LĖŠOMIS ĮGYVENDINTOS PRIEMONĖS</w:t>
      </w:r>
    </w:p>
    <w:tbl>
      <w:tblPr>
        <w:tblW w:w="14329"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1"/>
        <w:gridCol w:w="7371"/>
        <w:gridCol w:w="2656"/>
        <w:gridCol w:w="1418"/>
        <w:gridCol w:w="1613"/>
      </w:tblGrid>
      <w:tr w:rsidR="00E630F3" w:rsidRPr="00F708E7" w14:paraId="5582CE52" w14:textId="77777777" w:rsidTr="00E15B18">
        <w:trPr>
          <w:trHeight w:val="76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582CE4C"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Eil. Nr.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4D" w14:textId="77777777" w:rsidR="00E630F3" w:rsidRPr="00EF5536" w:rsidRDefault="00E630F3" w:rsidP="00D464DD">
            <w:pPr>
              <w:rPr>
                <w:rFonts w:ascii="Times New Roman" w:hAnsi="Times New Roman" w:cs="Times New Roman"/>
                <w:lang w:eastAsia="ar-SA"/>
              </w:rPr>
            </w:pPr>
            <w:r w:rsidRPr="00EF5536">
              <w:rPr>
                <w:rFonts w:ascii="Times New Roman" w:hAnsi="Times New Roman" w:cs="Times New Roman"/>
              </w:rPr>
              <w:t>Programos / priemonės poveikio sritis</w:t>
            </w:r>
          </w:p>
        </w:tc>
        <w:tc>
          <w:tcPr>
            <w:tcW w:w="2656" w:type="dxa"/>
            <w:tcBorders>
              <w:top w:val="single" w:sz="4" w:space="0" w:color="auto"/>
              <w:left w:val="single" w:sz="4" w:space="0" w:color="auto"/>
              <w:bottom w:val="single" w:sz="2" w:space="0" w:color="auto"/>
              <w:right w:val="single" w:sz="4" w:space="0" w:color="auto"/>
            </w:tcBorders>
            <w:vAlign w:val="center"/>
            <w:hideMark/>
          </w:tcPr>
          <w:p w14:paraId="5582CE4E"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Vykdytų savivaldybės visuomenės sveikatos programų, priemonių skaičius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4F"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Skirta lėšų</w:t>
            </w:r>
          </w:p>
        </w:tc>
        <w:tc>
          <w:tcPr>
            <w:tcW w:w="1613" w:type="dxa"/>
            <w:tcBorders>
              <w:top w:val="single" w:sz="4" w:space="0" w:color="auto"/>
              <w:left w:val="single" w:sz="4" w:space="0" w:color="auto"/>
              <w:bottom w:val="single" w:sz="2" w:space="0" w:color="auto"/>
              <w:right w:val="single" w:sz="4" w:space="0" w:color="auto"/>
            </w:tcBorders>
            <w:vAlign w:val="center"/>
            <w:hideMark/>
          </w:tcPr>
          <w:p w14:paraId="5582CE50"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Panaudota</w:t>
            </w:r>
          </w:p>
          <w:p w14:paraId="5582CE51"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lėšų</w:t>
            </w:r>
          </w:p>
        </w:tc>
      </w:tr>
      <w:tr w:rsidR="00E630F3" w:rsidRPr="00F708E7" w14:paraId="5582CE58" w14:textId="77777777" w:rsidTr="00E15B18">
        <w:trPr>
          <w:trHeight w:val="25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582CE53"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54"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2</w:t>
            </w:r>
          </w:p>
        </w:tc>
        <w:tc>
          <w:tcPr>
            <w:tcW w:w="2656" w:type="dxa"/>
            <w:tcBorders>
              <w:top w:val="single" w:sz="4" w:space="0" w:color="auto"/>
              <w:left w:val="single" w:sz="4" w:space="0" w:color="auto"/>
              <w:bottom w:val="single" w:sz="2" w:space="0" w:color="auto"/>
              <w:right w:val="single" w:sz="4" w:space="0" w:color="auto"/>
            </w:tcBorders>
            <w:vAlign w:val="center"/>
            <w:hideMark/>
          </w:tcPr>
          <w:p w14:paraId="5582CE55"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56"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4</w:t>
            </w:r>
          </w:p>
        </w:tc>
        <w:tc>
          <w:tcPr>
            <w:tcW w:w="1613" w:type="dxa"/>
            <w:tcBorders>
              <w:top w:val="single" w:sz="4" w:space="0" w:color="auto"/>
              <w:left w:val="single" w:sz="4" w:space="0" w:color="auto"/>
              <w:bottom w:val="single" w:sz="2" w:space="0" w:color="auto"/>
              <w:right w:val="single" w:sz="4" w:space="0" w:color="auto"/>
            </w:tcBorders>
            <w:vAlign w:val="center"/>
            <w:hideMark/>
          </w:tcPr>
          <w:p w14:paraId="5582CE57" w14:textId="77777777" w:rsidR="00E630F3" w:rsidRPr="00EF5536" w:rsidRDefault="00E630F3" w:rsidP="00D464DD">
            <w:pPr>
              <w:rPr>
                <w:rFonts w:ascii="Times New Roman" w:hAnsi="Times New Roman" w:cs="Times New Roman"/>
              </w:rPr>
            </w:pPr>
            <w:r w:rsidRPr="00EF5536">
              <w:rPr>
                <w:rFonts w:ascii="Times New Roman" w:hAnsi="Times New Roman" w:cs="Times New Roman"/>
              </w:rPr>
              <w:t>5</w:t>
            </w:r>
          </w:p>
        </w:tc>
      </w:tr>
      <w:tr w:rsidR="00E630F3" w:rsidRPr="00F708E7" w14:paraId="5582CE5A" w14:textId="77777777" w:rsidTr="00E15B18">
        <w:trPr>
          <w:trHeight w:val="307"/>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5582CE59" w14:textId="77777777" w:rsidR="00E630F3" w:rsidRPr="00E15B18" w:rsidRDefault="00E630F3" w:rsidP="00D464DD">
            <w:pPr>
              <w:rPr>
                <w:rFonts w:ascii="Times New Roman" w:hAnsi="Times New Roman" w:cs="Times New Roman"/>
                <w:b/>
                <w:sz w:val="24"/>
                <w:szCs w:val="24"/>
              </w:rPr>
            </w:pPr>
            <w:r w:rsidRPr="00E15B18">
              <w:rPr>
                <w:rFonts w:ascii="Times New Roman" w:hAnsi="Times New Roman" w:cs="Times New Roman"/>
                <w:b/>
                <w:sz w:val="24"/>
                <w:szCs w:val="24"/>
              </w:rPr>
              <w:t>1. Savivaldybės kompleksinės programos</w:t>
            </w:r>
          </w:p>
        </w:tc>
      </w:tr>
      <w:tr w:rsidR="00E630F3" w:rsidRPr="00F708E7" w14:paraId="5582CE60" w14:textId="77777777" w:rsidTr="00E15B18">
        <w:trPr>
          <w:trHeight w:val="318"/>
          <w:jc w:val="center"/>
        </w:trPr>
        <w:tc>
          <w:tcPr>
            <w:tcW w:w="1271" w:type="dxa"/>
            <w:tcBorders>
              <w:top w:val="single" w:sz="4" w:space="0" w:color="auto"/>
              <w:left w:val="single" w:sz="4" w:space="0" w:color="auto"/>
              <w:bottom w:val="single" w:sz="4" w:space="0" w:color="auto"/>
              <w:right w:val="single" w:sz="4" w:space="0" w:color="auto"/>
            </w:tcBorders>
            <w:hideMark/>
          </w:tcPr>
          <w:p w14:paraId="5582CE5B" w14:textId="77777777" w:rsidR="00E630F3" w:rsidRPr="00F708E7" w:rsidRDefault="00521334" w:rsidP="00D464DD">
            <w:pPr>
              <w:rPr>
                <w:rFonts w:ascii="Times New Roman" w:hAnsi="Times New Roman" w:cs="Times New Roman"/>
                <w:sz w:val="24"/>
                <w:szCs w:val="24"/>
              </w:rPr>
            </w:pPr>
            <w:r>
              <w:rPr>
                <w:rFonts w:ascii="Times New Roman" w:hAnsi="Times New Roman" w:cs="Times New Roman"/>
                <w:sz w:val="24"/>
                <w:szCs w:val="24"/>
              </w:rPr>
              <w:t>1</w:t>
            </w:r>
            <w:r w:rsidR="00E630F3" w:rsidRPr="00F708E7">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5C" w14:textId="77777777" w:rsidR="00E630F3" w:rsidRPr="00F708E7" w:rsidRDefault="00E15B18" w:rsidP="00D464DD">
            <w:pPr>
              <w:rPr>
                <w:rFonts w:ascii="Times New Roman" w:hAnsi="Times New Roman" w:cs="Times New Roman"/>
                <w:sz w:val="24"/>
                <w:szCs w:val="24"/>
              </w:rPr>
            </w:pPr>
            <w:r>
              <w:rPr>
                <w:rFonts w:ascii="Times New Roman" w:hAnsi="Times New Roman" w:cs="Times New Roman"/>
                <w:sz w:val="24"/>
                <w:szCs w:val="24"/>
              </w:rPr>
              <w:t>2.6. Fizinio aktyvumo skatinimas</w:t>
            </w:r>
          </w:p>
        </w:tc>
        <w:tc>
          <w:tcPr>
            <w:tcW w:w="2656" w:type="dxa"/>
            <w:tcBorders>
              <w:top w:val="single" w:sz="4" w:space="0" w:color="auto"/>
              <w:left w:val="single" w:sz="4" w:space="0" w:color="auto"/>
              <w:bottom w:val="single" w:sz="4" w:space="0" w:color="auto"/>
              <w:right w:val="single" w:sz="4" w:space="0" w:color="auto"/>
            </w:tcBorders>
            <w:vAlign w:val="center"/>
            <w:hideMark/>
          </w:tcPr>
          <w:p w14:paraId="5582CE5D" w14:textId="77777777" w:rsidR="00E630F3" w:rsidRPr="00891022" w:rsidRDefault="003B6EEA" w:rsidP="00D464DD">
            <w:pPr>
              <w:rPr>
                <w:rFonts w:ascii="Times New Roman" w:hAnsi="Times New Roman" w:cs="Times New Roman"/>
                <w:sz w:val="24"/>
                <w:szCs w:val="24"/>
              </w:rPr>
            </w:pPr>
            <w:r w:rsidRPr="00891022">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5E" w14:textId="77777777" w:rsidR="00E630F3" w:rsidRPr="00891022" w:rsidRDefault="003B6EEA" w:rsidP="00D464DD">
            <w:pPr>
              <w:rPr>
                <w:rFonts w:ascii="Times New Roman" w:hAnsi="Times New Roman" w:cs="Times New Roman"/>
                <w:sz w:val="24"/>
                <w:szCs w:val="24"/>
              </w:rPr>
            </w:pPr>
            <w:r w:rsidRPr="00891022">
              <w:rPr>
                <w:rFonts w:ascii="Times New Roman" w:hAnsi="Times New Roman" w:cs="Times New Roman"/>
                <w:sz w:val="24"/>
                <w:szCs w:val="24"/>
              </w:rPr>
              <w:t>737</w:t>
            </w:r>
          </w:p>
        </w:tc>
        <w:tc>
          <w:tcPr>
            <w:tcW w:w="1613" w:type="dxa"/>
            <w:tcBorders>
              <w:top w:val="single" w:sz="4" w:space="0" w:color="auto"/>
              <w:left w:val="single" w:sz="4" w:space="0" w:color="auto"/>
              <w:bottom w:val="single" w:sz="4" w:space="0" w:color="auto"/>
              <w:right w:val="single" w:sz="4" w:space="0" w:color="auto"/>
            </w:tcBorders>
            <w:vAlign w:val="center"/>
            <w:hideMark/>
          </w:tcPr>
          <w:p w14:paraId="5582CE5F" w14:textId="77777777" w:rsidR="00E630F3" w:rsidRPr="00891022" w:rsidRDefault="003B6EEA" w:rsidP="00D464DD">
            <w:pPr>
              <w:rPr>
                <w:rFonts w:ascii="Times New Roman" w:hAnsi="Times New Roman" w:cs="Times New Roman"/>
                <w:sz w:val="24"/>
                <w:szCs w:val="24"/>
              </w:rPr>
            </w:pPr>
            <w:r w:rsidRPr="00891022">
              <w:rPr>
                <w:rFonts w:ascii="Times New Roman" w:hAnsi="Times New Roman" w:cs="Times New Roman"/>
                <w:sz w:val="24"/>
                <w:szCs w:val="24"/>
              </w:rPr>
              <w:t>737</w:t>
            </w:r>
          </w:p>
        </w:tc>
      </w:tr>
      <w:tr w:rsidR="00E630F3" w:rsidRPr="00F708E7" w14:paraId="5582CE66" w14:textId="77777777" w:rsidTr="00E15B1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582CE61" w14:textId="77777777" w:rsidR="00E630F3" w:rsidRPr="00F708E7" w:rsidRDefault="00521334" w:rsidP="00D464DD">
            <w:pPr>
              <w:rPr>
                <w:rFonts w:ascii="Times New Roman" w:hAnsi="Times New Roman" w:cs="Times New Roman"/>
                <w:sz w:val="24"/>
                <w:szCs w:val="24"/>
              </w:rPr>
            </w:pPr>
            <w:r>
              <w:rPr>
                <w:rFonts w:ascii="Times New Roman" w:hAnsi="Times New Roman" w:cs="Times New Roman"/>
                <w:sz w:val="24"/>
                <w:szCs w:val="24"/>
              </w:rPr>
              <w:t>2</w:t>
            </w:r>
            <w:r w:rsidR="00E630F3" w:rsidRPr="00F708E7">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62" w14:textId="77777777" w:rsidR="00E630F3" w:rsidRPr="00F708E7" w:rsidRDefault="00E15B18" w:rsidP="00D464DD">
            <w:pPr>
              <w:rPr>
                <w:rFonts w:ascii="Times New Roman" w:hAnsi="Times New Roman" w:cs="Times New Roman"/>
                <w:sz w:val="24"/>
                <w:szCs w:val="24"/>
              </w:rPr>
            </w:pPr>
            <w:r>
              <w:rPr>
                <w:rFonts w:ascii="Times New Roman" w:hAnsi="Times New Roman" w:cs="Times New Roman"/>
                <w:sz w:val="24"/>
                <w:szCs w:val="24"/>
              </w:rPr>
              <w:t xml:space="preserve">2.9. </w:t>
            </w:r>
            <w:r w:rsidR="00E630F3" w:rsidRPr="00F708E7">
              <w:rPr>
                <w:rFonts w:ascii="Times New Roman" w:hAnsi="Times New Roman" w:cs="Times New Roman"/>
                <w:sz w:val="24"/>
                <w:szCs w:val="24"/>
              </w:rPr>
              <w:t>Psichikos sveikatos stiprinimo, savižudybių ir smurto prevencija</w:t>
            </w:r>
          </w:p>
        </w:tc>
        <w:tc>
          <w:tcPr>
            <w:tcW w:w="2656" w:type="dxa"/>
            <w:tcBorders>
              <w:top w:val="single" w:sz="4" w:space="0" w:color="auto"/>
              <w:left w:val="single" w:sz="4" w:space="0" w:color="auto"/>
              <w:bottom w:val="single" w:sz="4" w:space="0" w:color="auto"/>
              <w:right w:val="single" w:sz="4" w:space="0" w:color="auto"/>
            </w:tcBorders>
            <w:vAlign w:val="center"/>
            <w:hideMark/>
          </w:tcPr>
          <w:p w14:paraId="5582CE63" w14:textId="77777777" w:rsidR="00E630F3" w:rsidRPr="00891022" w:rsidRDefault="00162F01" w:rsidP="00D464DD">
            <w:pPr>
              <w:rPr>
                <w:rFonts w:ascii="Times New Roman" w:hAnsi="Times New Roman" w:cs="Times New Roman"/>
                <w:sz w:val="24"/>
                <w:szCs w:val="24"/>
              </w:rPr>
            </w:pPr>
            <w:r w:rsidRPr="0089102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64" w14:textId="77777777" w:rsidR="00E630F3" w:rsidRPr="00891022" w:rsidRDefault="00162F01" w:rsidP="00D464DD">
            <w:pPr>
              <w:rPr>
                <w:rFonts w:ascii="Times New Roman" w:hAnsi="Times New Roman" w:cs="Times New Roman"/>
                <w:sz w:val="24"/>
                <w:szCs w:val="24"/>
              </w:rPr>
            </w:pPr>
            <w:r w:rsidRPr="00891022">
              <w:rPr>
                <w:rFonts w:ascii="Times New Roman" w:hAnsi="Times New Roman" w:cs="Times New Roman"/>
                <w:sz w:val="24"/>
                <w:szCs w:val="24"/>
              </w:rPr>
              <w:t>6</w:t>
            </w:r>
            <w:r w:rsidR="0014340D" w:rsidRPr="00891022">
              <w:rPr>
                <w:rFonts w:ascii="Times New Roman" w:hAnsi="Times New Roman" w:cs="Times New Roman"/>
                <w:sz w:val="24"/>
                <w:szCs w:val="24"/>
              </w:rPr>
              <w:t>50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5582CE65" w14:textId="77777777" w:rsidR="00E630F3" w:rsidRPr="00891022" w:rsidRDefault="00162F01" w:rsidP="00D464DD">
            <w:pPr>
              <w:rPr>
                <w:rFonts w:ascii="Times New Roman" w:hAnsi="Times New Roman" w:cs="Times New Roman"/>
                <w:sz w:val="24"/>
                <w:szCs w:val="24"/>
              </w:rPr>
            </w:pPr>
            <w:r w:rsidRPr="00891022">
              <w:rPr>
                <w:rFonts w:ascii="Times New Roman" w:hAnsi="Times New Roman" w:cs="Times New Roman"/>
                <w:sz w:val="24"/>
                <w:szCs w:val="24"/>
              </w:rPr>
              <w:t>6</w:t>
            </w:r>
            <w:r w:rsidR="0014340D" w:rsidRPr="00891022">
              <w:rPr>
                <w:rFonts w:ascii="Times New Roman" w:hAnsi="Times New Roman" w:cs="Times New Roman"/>
                <w:sz w:val="24"/>
                <w:szCs w:val="24"/>
              </w:rPr>
              <w:t>50</w:t>
            </w:r>
          </w:p>
        </w:tc>
      </w:tr>
      <w:tr w:rsidR="00E630F3" w:rsidRPr="00F708E7" w14:paraId="5582CE6C" w14:textId="77777777" w:rsidTr="00E15B18">
        <w:trPr>
          <w:trHeight w:val="251"/>
          <w:jc w:val="center"/>
        </w:trPr>
        <w:tc>
          <w:tcPr>
            <w:tcW w:w="1271" w:type="dxa"/>
            <w:tcBorders>
              <w:top w:val="single" w:sz="4" w:space="0" w:color="auto"/>
              <w:left w:val="single" w:sz="4" w:space="0" w:color="auto"/>
              <w:bottom w:val="single" w:sz="4" w:space="0" w:color="auto"/>
              <w:right w:val="single" w:sz="4" w:space="0" w:color="auto"/>
            </w:tcBorders>
            <w:hideMark/>
          </w:tcPr>
          <w:p w14:paraId="5582CE67" w14:textId="77777777" w:rsidR="00E630F3" w:rsidRPr="00F708E7" w:rsidRDefault="00521334" w:rsidP="00D464DD">
            <w:pPr>
              <w:rPr>
                <w:rFonts w:ascii="Times New Roman" w:hAnsi="Times New Roman" w:cs="Times New Roman"/>
                <w:sz w:val="24"/>
                <w:szCs w:val="24"/>
              </w:rPr>
            </w:pPr>
            <w:r>
              <w:rPr>
                <w:rFonts w:ascii="Times New Roman" w:hAnsi="Times New Roman" w:cs="Times New Roman"/>
                <w:sz w:val="24"/>
                <w:szCs w:val="24"/>
              </w:rPr>
              <w:t>3</w:t>
            </w:r>
            <w:r w:rsidR="00E630F3" w:rsidRPr="00F708E7">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68" w14:textId="77777777" w:rsidR="00E630F3" w:rsidRPr="00F708E7" w:rsidRDefault="00E15B18" w:rsidP="001A1634">
            <w:pPr>
              <w:rPr>
                <w:rFonts w:ascii="Times New Roman" w:hAnsi="Times New Roman" w:cs="Times New Roman"/>
                <w:sz w:val="24"/>
                <w:szCs w:val="24"/>
              </w:rPr>
            </w:pPr>
            <w:r w:rsidRPr="001A1634">
              <w:rPr>
                <w:rFonts w:ascii="Times New Roman" w:hAnsi="Times New Roman" w:cs="Times New Roman"/>
                <w:sz w:val="24"/>
                <w:szCs w:val="24"/>
              </w:rPr>
              <w:t xml:space="preserve">2.11. </w:t>
            </w:r>
            <w:r w:rsidR="00E630F3" w:rsidRPr="001A1634">
              <w:rPr>
                <w:rFonts w:ascii="Times New Roman" w:hAnsi="Times New Roman" w:cs="Times New Roman"/>
                <w:sz w:val="24"/>
                <w:szCs w:val="24"/>
              </w:rPr>
              <w:t xml:space="preserve">Kitos sritys </w:t>
            </w:r>
          </w:p>
        </w:tc>
        <w:tc>
          <w:tcPr>
            <w:tcW w:w="2656" w:type="dxa"/>
            <w:tcBorders>
              <w:top w:val="single" w:sz="4" w:space="0" w:color="auto"/>
              <w:left w:val="single" w:sz="4" w:space="0" w:color="auto"/>
              <w:bottom w:val="single" w:sz="4" w:space="0" w:color="auto"/>
              <w:right w:val="single" w:sz="4" w:space="0" w:color="auto"/>
            </w:tcBorders>
            <w:hideMark/>
          </w:tcPr>
          <w:p w14:paraId="5582CE69" w14:textId="77777777" w:rsidR="00E630F3" w:rsidRPr="00891022" w:rsidRDefault="00BC0EE0" w:rsidP="00D464DD">
            <w:pPr>
              <w:rPr>
                <w:rFonts w:ascii="Times New Roman" w:hAnsi="Times New Roman" w:cs="Times New Roman"/>
                <w:sz w:val="24"/>
                <w:szCs w:val="24"/>
              </w:rPr>
            </w:pPr>
            <w:r w:rsidRPr="0089102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82CE6A" w14:textId="77777777" w:rsidR="00E630F3" w:rsidRPr="00891022" w:rsidRDefault="00BC0EE0" w:rsidP="00D464DD">
            <w:pPr>
              <w:rPr>
                <w:rFonts w:ascii="Times New Roman" w:hAnsi="Times New Roman" w:cs="Times New Roman"/>
                <w:sz w:val="24"/>
                <w:szCs w:val="24"/>
              </w:rPr>
            </w:pPr>
            <w:r w:rsidRPr="00891022">
              <w:rPr>
                <w:rFonts w:ascii="Times New Roman" w:hAnsi="Times New Roman" w:cs="Times New Roman"/>
                <w:sz w:val="24"/>
                <w:szCs w:val="24"/>
              </w:rPr>
              <w:t>28</w:t>
            </w:r>
            <w:r w:rsidR="0033652C" w:rsidRPr="00891022">
              <w:rPr>
                <w:rFonts w:ascii="Times New Roman" w:hAnsi="Times New Roman" w:cs="Times New Roman"/>
                <w:sz w:val="24"/>
                <w:szCs w:val="24"/>
              </w:rPr>
              <w:t>00</w:t>
            </w:r>
          </w:p>
        </w:tc>
        <w:tc>
          <w:tcPr>
            <w:tcW w:w="1613" w:type="dxa"/>
            <w:tcBorders>
              <w:top w:val="single" w:sz="4" w:space="0" w:color="auto"/>
              <w:left w:val="single" w:sz="4" w:space="0" w:color="auto"/>
              <w:bottom w:val="single" w:sz="4" w:space="0" w:color="auto"/>
              <w:right w:val="single" w:sz="4" w:space="0" w:color="auto"/>
            </w:tcBorders>
            <w:hideMark/>
          </w:tcPr>
          <w:p w14:paraId="5582CE6B" w14:textId="77777777" w:rsidR="00E630F3" w:rsidRPr="00891022" w:rsidRDefault="00BC0EE0" w:rsidP="00D464DD">
            <w:pPr>
              <w:rPr>
                <w:rFonts w:ascii="Times New Roman" w:hAnsi="Times New Roman" w:cs="Times New Roman"/>
                <w:sz w:val="24"/>
                <w:szCs w:val="24"/>
              </w:rPr>
            </w:pPr>
            <w:r w:rsidRPr="00891022">
              <w:rPr>
                <w:rFonts w:ascii="Times New Roman" w:hAnsi="Times New Roman" w:cs="Times New Roman"/>
                <w:sz w:val="24"/>
                <w:szCs w:val="24"/>
              </w:rPr>
              <w:t>28</w:t>
            </w:r>
            <w:r w:rsidR="0033652C" w:rsidRPr="00891022">
              <w:rPr>
                <w:rFonts w:ascii="Times New Roman" w:hAnsi="Times New Roman" w:cs="Times New Roman"/>
                <w:sz w:val="24"/>
                <w:szCs w:val="24"/>
              </w:rPr>
              <w:t>00</w:t>
            </w:r>
          </w:p>
        </w:tc>
      </w:tr>
      <w:tr w:rsidR="00E630F3" w:rsidRPr="00F708E7" w14:paraId="5582CE6E" w14:textId="77777777" w:rsidTr="00E15B18">
        <w:trPr>
          <w:trHeight w:val="318"/>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5582CE6D" w14:textId="77777777" w:rsidR="00E630F3" w:rsidRPr="00891022" w:rsidRDefault="00E630F3" w:rsidP="00D464DD">
            <w:pPr>
              <w:rPr>
                <w:rFonts w:ascii="Times New Roman" w:hAnsi="Times New Roman" w:cs="Times New Roman"/>
                <w:sz w:val="24"/>
                <w:szCs w:val="24"/>
              </w:rPr>
            </w:pPr>
            <w:r w:rsidRPr="00891022">
              <w:rPr>
                <w:rFonts w:ascii="Times New Roman" w:hAnsi="Times New Roman" w:cs="Times New Roman"/>
                <w:sz w:val="24"/>
                <w:szCs w:val="24"/>
              </w:rPr>
              <w:t>2. Savivaldybės strateginio veiklos plano priemonės</w:t>
            </w:r>
          </w:p>
        </w:tc>
      </w:tr>
      <w:tr w:rsidR="00E630F3" w:rsidRPr="00F708E7" w14:paraId="5582CE74" w14:textId="77777777" w:rsidTr="00E15B18">
        <w:trPr>
          <w:jc w:val="center"/>
        </w:trPr>
        <w:tc>
          <w:tcPr>
            <w:tcW w:w="1271" w:type="dxa"/>
            <w:tcBorders>
              <w:top w:val="single" w:sz="4" w:space="0" w:color="auto"/>
              <w:left w:val="single" w:sz="4" w:space="0" w:color="auto"/>
              <w:bottom w:val="single" w:sz="4" w:space="0" w:color="auto"/>
              <w:right w:val="single" w:sz="4" w:space="0" w:color="auto"/>
            </w:tcBorders>
          </w:tcPr>
          <w:p w14:paraId="5582CE6F"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14:paraId="5582CE70" w14:textId="77777777" w:rsidR="00E630F3" w:rsidRPr="00F708E7" w:rsidRDefault="00E15B18" w:rsidP="00D464DD">
            <w:pPr>
              <w:rPr>
                <w:rFonts w:ascii="Times New Roman" w:hAnsi="Times New Roman" w:cs="Times New Roman"/>
                <w:sz w:val="24"/>
                <w:szCs w:val="24"/>
              </w:rPr>
            </w:pPr>
            <w:r>
              <w:rPr>
                <w:rFonts w:ascii="Times New Roman" w:hAnsi="Times New Roman" w:cs="Times New Roman"/>
                <w:sz w:val="24"/>
                <w:szCs w:val="24"/>
              </w:rPr>
              <w:t xml:space="preserve">2.3. </w:t>
            </w:r>
            <w:r w:rsidR="00E630F3" w:rsidRPr="00F708E7">
              <w:rPr>
                <w:rFonts w:ascii="Times New Roman" w:hAnsi="Times New Roman" w:cs="Times New Roman"/>
                <w:sz w:val="24"/>
                <w:szCs w:val="24"/>
              </w:rPr>
              <w:t>Aplinkos sveikata (geriamo vandens, maudyklų vandens stebėsena)</w:t>
            </w:r>
          </w:p>
        </w:tc>
        <w:tc>
          <w:tcPr>
            <w:tcW w:w="2656" w:type="dxa"/>
            <w:tcBorders>
              <w:top w:val="single" w:sz="4" w:space="0" w:color="auto"/>
              <w:left w:val="single" w:sz="4" w:space="0" w:color="auto"/>
              <w:bottom w:val="single" w:sz="4" w:space="0" w:color="auto"/>
              <w:right w:val="single" w:sz="4" w:space="0" w:color="auto"/>
            </w:tcBorders>
            <w:vAlign w:val="center"/>
          </w:tcPr>
          <w:p w14:paraId="5582CE71" w14:textId="77777777" w:rsidR="00E630F3" w:rsidRPr="00891022" w:rsidRDefault="00E630F3" w:rsidP="00D464DD">
            <w:pPr>
              <w:rPr>
                <w:rFonts w:ascii="Times New Roman" w:hAnsi="Times New Roman" w:cs="Times New Roman"/>
                <w:sz w:val="24"/>
                <w:szCs w:val="24"/>
                <w:lang w:val="en-US"/>
              </w:rPr>
            </w:pPr>
            <w:r w:rsidRPr="0089102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582CE72" w14:textId="77777777" w:rsidR="00E630F3" w:rsidRPr="00891022" w:rsidRDefault="00E630F3" w:rsidP="00D464DD">
            <w:pPr>
              <w:rPr>
                <w:rFonts w:ascii="Times New Roman" w:hAnsi="Times New Roman" w:cs="Times New Roman"/>
                <w:sz w:val="24"/>
                <w:szCs w:val="24"/>
              </w:rPr>
            </w:pPr>
            <w:r w:rsidRPr="00891022">
              <w:rPr>
                <w:rFonts w:ascii="Times New Roman" w:hAnsi="Times New Roman" w:cs="Times New Roman"/>
                <w:sz w:val="24"/>
                <w:szCs w:val="24"/>
              </w:rPr>
              <w:t>720</w:t>
            </w:r>
          </w:p>
        </w:tc>
        <w:tc>
          <w:tcPr>
            <w:tcW w:w="1613" w:type="dxa"/>
            <w:tcBorders>
              <w:top w:val="single" w:sz="4" w:space="0" w:color="auto"/>
              <w:left w:val="single" w:sz="4" w:space="0" w:color="auto"/>
              <w:bottom w:val="single" w:sz="4" w:space="0" w:color="auto"/>
              <w:right w:val="single" w:sz="4" w:space="0" w:color="auto"/>
            </w:tcBorders>
            <w:vAlign w:val="center"/>
          </w:tcPr>
          <w:p w14:paraId="5582CE73" w14:textId="77777777" w:rsidR="00E630F3" w:rsidRPr="00891022" w:rsidRDefault="00E630F3" w:rsidP="00D464DD">
            <w:pPr>
              <w:rPr>
                <w:rFonts w:ascii="Times New Roman" w:hAnsi="Times New Roman" w:cs="Times New Roman"/>
                <w:sz w:val="24"/>
                <w:szCs w:val="24"/>
              </w:rPr>
            </w:pPr>
            <w:r w:rsidRPr="00891022">
              <w:rPr>
                <w:rFonts w:ascii="Times New Roman" w:hAnsi="Times New Roman" w:cs="Times New Roman"/>
                <w:sz w:val="24"/>
                <w:szCs w:val="24"/>
              </w:rPr>
              <w:t>720</w:t>
            </w:r>
          </w:p>
        </w:tc>
      </w:tr>
      <w:tr w:rsidR="00E630F3" w:rsidRPr="00F708E7" w14:paraId="5582CE76" w14:textId="77777777" w:rsidTr="00E15B18">
        <w:trPr>
          <w:trHeight w:val="313"/>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5582CE75" w14:textId="77777777" w:rsidR="00E630F3" w:rsidRPr="00891022" w:rsidRDefault="00E15B18" w:rsidP="00D464DD">
            <w:pPr>
              <w:rPr>
                <w:rFonts w:ascii="Times New Roman" w:hAnsi="Times New Roman" w:cs="Times New Roman"/>
                <w:sz w:val="24"/>
                <w:szCs w:val="24"/>
              </w:rPr>
            </w:pPr>
            <w:r w:rsidRPr="00891022">
              <w:rPr>
                <w:rFonts w:ascii="Times New Roman" w:hAnsi="Times New Roman" w:cs="Times New Roman"/>
                <w:sz w:val="24"/>
                <w:szCs w:val="24"/>
              </w:rPr>
              <w:t>3.</w:t>
            </w:r>
            <w:r w:rsidR="00E630F3" w:rsidRPr="00891022">
              <w:rPr>
                <w:rFonts w:ascii="Times New Roman" w:hAnsi="Times New Roman" w:cs="Times New Roman"/>
                <w:sz w:val="24"/>
                <w:szCs w:val="24"/>
              </w:rPr>
              <w:t>3. Bendruomenių vykdytų programų / priemonių rėmimas</w:t>
            </w:r>
          </w:p>
        </w:tc>
      </w:tr>
      <w:tr w:rsidR="00E630F3" w:rsidRPr="00F708E7" w14:paraId="5582CE7C" w14:textId="77777777" w:rsidTr="00E15B18">
        <w:trPr>
          <w:jc w:val="center"/>
        </w:trPr>
        <w:tc>
          <w:tcPr>
            <w:tcW w:w="1271" w:type="dxa"/>
            <w:tcBorders>
              <w:top w:val="single" w:sz="4" w:space="0" w:color="auto"/>
              <w:left w:val="single" w:sz="4" w:space="0" w:color="auto"/>
              <w:bottom w:val="single" w:sz="4" w:space="0" w:color="auto"/>
              <w:right w:val="single" w:sz="4" w:space="0" w:color="auto"/>
            </w:tcBorders>
            <w:hideMark/>
          </w:tcPr>
          <w:p w14:paraId="5582CE77"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78" w14:textId="77777777" w:rsidR="00E630F3" w:rsidRPr="00F708E7" w:rsidRDefault="00E15B18" w:rsidP="001A1634">
            <w:pPr>
              <w:rPr>
                <w:rFonts w:ascii="Times New Roman" w:hAnsi="Times New Roman" w:cs="Times New Roman"/>
                <w:sz w:val="24"/>
                <w:szCs w:val="24"/>
              </w:rPr>
            </w:pPr>
            <w:r>
              <w:rPr>
                <w:rFonts w:ascii="Times New Roman" w:hAnsi="Times New Roman" w:cs="Times New Roman"/>
                <w:sz w:val="24"/>
                <w:szCs w:val="24"/>
              </w:rPr>
              <w:t xml:space="preserve">2.6. </w:t>
            </w:r>
            <w:r w:rsidR="00E630F3" w:rsidRPr="00F708E7">
              <w:rPr>
                <w:rFonts w:ascii="Times New Roman" w:hAnsi="Times New Roman" w:cs="Times New Roman"/>
                <w:sz w:val="24"/>
                <w:szCs w:val="24"/>
              </w:rPr>
              <w:t>Fizinio aktyvumo skatinimas</w:t>
            </w:r>
            <w:r w:rsidR="00521334">
              <w:rPr>
                <w:rFonts w:ascii="Times New Roman" w:hAnsi="Times New Roman" w:cs="Times New Roman"/>
                <w:sz w:val="24"/>
                <w:szCs w:val="24"/>
              </w:rPr>
              <w:t xml:space="preserve"> </w:t>
            </w:r>
          </w:p>
        </w:tc>
        <w:tc>
          <w:tcPr>
            <w:tcW w:w="2656" w:type="dxa"/>
            <w:tcBorders>
              <w:top w:val="single" w:sz="4" w:space="0" w:color="auto"/>
              <w:left w:val="single" w:sz="4" w:space="0" w:color="auto"/>
              <w:bottom w:val="single" w:sz="4" w:space="0" w:color="auto"/>
              <w:right w:val="single" w:sz="4" w:space="0" w:color="auto"/>
            </w:tcBorders>
            <w:hideMark/>
          </w:tcPr>
          <w:p w14:paraId="5582CE79"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82CE7A"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35</w:t>
            </w:r>
            <w:r w:rsidR="00BC0EE0" w:rsidRPr="00891022">
              <w:rPr>
                <w:rFonts w:ascii="Times New Roman" w:hAnsi="Times New Roman" w:cs="Times New Roman"/>
                <w:sz w:val="24"/>
                <w:szCs w:val="24"/>
              </w:rPr>
              <w:t>0</w:t>
            </w:r>
          </w:p>
        </w:tc>
        <w:tc>
          <w:tcPr>
            <w:tcW w:w="1613" w:type="dxa"/>
            <w:tcBorders>
              <w:top w:val="single" w:sz="4" w:space="0" w:color="auto"/>
              <w:left w:val="single" w:sz="4" w:space="0" w:color="auto"/>
              <w:bottom w:val="single" w:sz="4" w:space="0" w:color="auto"/>
              <w:right w:val="single" w:sz="4" w:space="0" w:color="auto"/>
            </w:tcBorders>
            <w:hideMark/>
          </w:tcPr>
          <w:p w14:paraId="5582CE7B"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35</w:t>
            </w:r>
            <w:r w:rsidR="00BC0EE0" w:rsidRPr="00891022">
              <w:rPr>
                <w:rFonts w:ascii="Times New Roman" w:hAnsi="Times New Roman" w:cs="Times New Roman"/>
                <w:sz w:val="24"/>
                <w:szCs w:val="24"/>
              </w:rPr>
              <w:t>0</w:t>
            </w:r>
          </w:p>
        </w:tc>
      </w:tr>
      <w:tr w:rsidR="00E630F3" w:rsidRPr="00F708E7" w14:paraId="5582CE82" w14:textId="77777777" w:rsidTr="00E15B18">
        <w:trPr>
          <w:jc w:val="center"/>
        </w:trPr>
        <w:tc>
          <w:tcPr>
            <w:tcW w:w="1271" w:type="dxa"/>
            <w:tcBorders>
              <w:top w:val="single" w:sz="4" w:space="0" w:color="auto"/>
              <w:left w:val="single" w:sz="4" w:space="0" w:color="auto"/>
              <w:bottom w:val="single" w:sz="4" w:space="0" w:color="auto"/>
              <w:right w:val="single" w:sz="4" w:space="0" w:color="auto"/>
            </w:tcBorders>
            <w:hideMark/>
          </w:tcPr>
          <w:p w14:paraId="5582CE7D" w14:textId="77777777" w:rsidR="00E630F3" w:rsidRPr="00F708E7" w:rsidRDefault="00E630F3" w:rsidP="00D464DD">
            <w:pPr>
              <w:rPr>
                <w:rFonts w:ascii="Times New Roman" w:hAnsi="Times New Roman" w:cs="Times New Roman"/>
                <w:sz w:val="24"/>
                <w:szCs w:val="24"/>
              </w:rPr>
            </w:pPr>
            <w:r w:rsidRPr="00F708E7">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582CE7E" w14:textId="77777777" w:rsidR="00E630F3" w:rsidRPr="00F708E7" w:rsidRDefault="00E15B18" w:rsidP="001A1634">
            <w:pPr>
              <w:rPr>
                <w:rFonts w:ascii="Times New Roman" w:hAnsi="Times New Roman" w:cs="Times New Roman"/>
                <w:sz w:val="24"/>
                <w:szCs w:val="24"/>
              </w:rPr>
            </w:pPr>
            <w:r>
              <w:rPr>
                <w:rFonts w:ascii="Times New Roman" w:hAnsi="Times New Roman" w:cs="Times New Roman"/>
                <w:sz w:val="24"/>
                <w:szCs w:val="24"/>
              </w:rPr>
              <w:t xml:space="preserve">2.5 </w:t>
            </w:r>
            <w:r w:rsidR="00E630F3" w:rsidRPr="00F708E7">
              <w:rPr>
                <w:rFonts w:ascii="Times New Roman" w:hAnsi="Times New Roman" w:cs="Times New Roman"/>
                <w:sz w:val="24"/>
                <w:szCs w:val="24"/>
              </w:rPr>
              <w:t xml:space="preserve">Sveikos mitybos skatinimas ir nutukimo </w:t>
            </w:r>
          </w:p>
        </w:tc>
        <w:tc>
          <w:tcPr>
            <w:tcW w:w="2656" w:type="dxa"/>
            <w:tcBorders>
              <w:top w:val="single" w:sz="4" w:space="0" w:color="auto"/>
              <w:left w:val="single" w:sz="4" w:space="0" w:color="auto"/>
              <w:bottom w:val="single" w:sz="4" w:space="0" w:color="auto"/>
              <w:right w:val="single" w:sz="4" w:space="0" w:color="auto"/>
            </w:tcBorders>
            <w:hideMark/>
          </w:tcPr>
          <w:p w14:paraId="5582CE7F"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582CE80"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150</w:t>
            </w:r>
          </w:p>
        </w:tc>
        <w:tc>
          <w:tcPr>
            <w:tcW w:w="1613" w:type="dxa"/>
            <w:tcBorders>
              <w:top w:val="single" w:sz="4" w:space="0" w:color="auto"/>
              <w:left w:val="single" w:sz="4" w:space="0" w:color="auto"/>
              <w:bottom w:val="single" w:sz="4" w:space="0" w:color="auto"/>
              <w:right w:val="single" w:sz="4" w:space="0" w:color="auto"/>
            </w:tcBorders>
          </w:tcPr>
          <w:p w14:paraId="5582CE81" w14:textId="77777777" w:rsidR="00E630F3" w:rsidRPr="00891022" w:rsidRDefault="00521334" w:rsidP="00D464DD">
            <w:pPr>
              <w:rPr>
                <w:rFonts w:ascii="Times New Roman" w:hAnsi="Times New Roman" w:cs="Times New Roman"/>
                <w:sz w:val="24"/>
                <w:szCs w:val="24"/>
              </w:rPr>
            </w:pPr>
            <w:r w:rsidRPr="00891022">
              <w:rPr>
                <w:rFonts w:ascii="Times New Roman" w:hAnsi="Times New Roman" w:cs="Times New Roman"/>
                <w:sz w:val="24"/>
                <w:szCs w:val="24"/>
              </w:rPr>
              <w:t>150</w:t>
            </w:r>
          </w:p>
        </w:tc>
      </w:tr>
      <w:tr w:rsidR="00E630F3" w:rsidRPr="00F708E7" w14:paraId="5582CE86" w14:textId="77777777" w:rsidTr="00E15B18">
        <w:trPr>
          <w:jc w:val="center"/>
        </w:trPr>
        <w:tc>
          <w:tcPr>
            <w:tcW w:w="11298" w:type="dxa"/>
            <w:gridSpan w:val="3"/>
            <w:tcBorders>
              <w:top w:val="single" w:sz="4" w:space="0" w:color="auto"/>
              <w:left w:val="single" w:sz="4" w:space="0" w:color="auto"/>
              <w:bottom w:val="single" w:sz="4" w:space="0" w:color="auto"/>
              <w:right w:val="single" w:sz="4" w:space="0" w:color="auto"/>
            </w:tcBorders>
            <w:hideMark/>
          </w:tcPr>
          <w:p w14:paraId="5582CE83" w14:textId="77777777" w:rsidR="00E630F3" w:rsidRPr="00891022" w:rsidRDefault="00E630F3" w:rsidP="00D464DD">
            <w:pPr>
              <w:rPr>
                <w:rFonts w:ascii="Times New Roman" w:hAnsi="Times New Roman" w:cs="Times New Roman"/>
                <w:sz w:val="24"/>
                <w:szCs w:val="24"/>
              </w:rPr>
            </w:pPr>
            <w:r w:rsidRPr="00891022">
              <w:rPr>
                <w:rFonts w:ascii="Times New Roman" w:hAnsi="Times New Roman" w:cs="Times New Roman"/>
                <w:sz w:val="24"/>
                <w:szCs w:val="24"/>
              </w:rPr>
              <w:t>4. Kita</w:t>
            </w:r>
          </w:p>
        </w:tc>
        <w:tc>
          <w:tcPr>
            <w:tcW w:w="1418" w:type="dxa"/>
            <w:tcBorders>
              <w:top w:val="single" w:sz="4" w:space="0" w:color="auto"/>
              <w:left w:val="single" w:sz="4" w:space="0" w:color="auto"/>
              <w:bottom w:val="single" w:sz="4" w:space="0" w:color="auto"/>
              <w:right w:val="single" w:sz="4" w:space="0" w:color="auto"/>
            </w:tcBorders>
          </w:tcPr>
          <w:p w14:paraId="5582CE84" w14:textId="77777777" w:rsidR="00E630F3" w:rsidRPr="00891022" w:rsidRDefault="00E630F3" w:rsidP="00D464DD">
            <w:pP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5582CE85" w14:textId="77777777" w:rsidR="00E630F3" w:rsidRPr="00891022" w:rsidRDefault="00E630F3" w:rsidP="00D464DD">
            <w:pPr>
              <w:rPr>
                <w:rFonts w:ascii="Times New Roman" w:hAnsi="Times New Roman" w:cs="Times New Roman"/>
                <w:sz w:val="24"/>
                <w:szCs w:val="24"/>
              </w:rPr>
            </w:pPr>
          </w:p>
        </w:tc>
      </w:tr>
      <w:tr w:rsidR="00E630F3" w:rsidRPr="00F708E7" w14:paraId="5582CE8C" w14:textId="77777777" w:rsidTr="00E15B18">
        <w:trPr>
          <w:trHeight w:val="305"/>
          <w:jc w:val="center"/>
        </w:trPr>
        <w:tc>
          <w:tcPr>
            <w:tcW w:w="1271" w:type="dxa"/>
            <w:tcBorders>
              <w:top w:val="single" w:sz="4" w:space="0" w:color="auto"/>
              <w:left w:val="single" w:sz="4" w:space="0" w:color="auto"/>
              <w:bottom w:val="single" w:sz="4" w:space="0" w:color="auto"/>
              <w:right w:val="single" w:sz="4" w:space="0" w:color="auto"/>
            </w:tcBorders>
          </w:tcPr>
          <w:p w14:paraId="5582CE87" w14:textId="77777777" w:rsidR="00E630F3" w:rsidRPr="00F708E7" w:rsidRDefault="00E630F3" w:rsidP="00D464DD">
            <w:pP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582CE88" w14:textId="77777777" w:rsidR="00E630F3" w:rsidRPr="00F708E7" w:rsidRDefault="00E630F3" w:rsidP="00D464DD">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14:paraId="5582CE89" w14:textId="77777777" w:rsidR="00E630F3" w:rsidRPr="00891022" w:rsidRDefault="00E630F3" w:rsidP="00D464DD">
            <w:pPr>
              <w:rPr>
                <w:rFonts w:ascii="Times New Roman" w:hAnsi="Times New Roman" w:cs="Times New Roman"/>
                <w:sz w:val="24"/>
                <w:szCs w:val="24"/>
              </w:rPr>
            </w:pPr>
            <w:r w:rsidRPr="00891022">
              <w:rPr>
                <w:rFonts w:ascii="Times New Roman" w:hAnsi="Times New Roman" w:cs="Times New Roman"/>
                <w:sz w:val="24"/>
                <w:szCs w:val="24"/>
              </w:rPr>
              <w:t>Iš viso lėšų:</w:t>
            </w:r>
          </w:p>
        </w:tc>
        <w:tc>
          <w:tcPr>
            <w:tcW w:w="1418" w:type="dxa"/>
            <w:tcBorders>
              <w:top w:val="single" w:sz="4" w:space="0" w:color="auto"/>
              <w:left w:val="single" w:sz="4" w:space="0" w:color="auto"/>
              <w:bottom w:val="single" w:sz="4" w:space="0" w:color="auto"/>
              <w:right w:val="single" w:sz="4" w:space="0" w:color="auto"/>
            </w:tcBorders>
          </w:tcPr>
          <w:p w14:paraId="5582CE8A" w14:textId="77777777" w:rsidR="00E630F3" w:rsidRPr="00891022" w:rsidRDefault="00D85812" w:rsidP="00D464DD">
            <w:pPr>
              <w:rPr>
                <w:rFonts w:ascii="Times New Roman" w:hAnsi="Times New Roman" w:cs="Times New Roman"/>
                <w:sz w:val="24"/>
                <w:szCs w:val="24"/>
              </w:rPr>
            </w:pPr>
            <w:r w:rsidRPr="00891022">
              <w:rPr>
                <w:rFonts w:ascii="Times New Roman" w:hAnsi="Times New Roman" w:cs="Times New Roman"/>
                <w:sz w:val="24"/>
                <w:szCs w:val="24"/>
              </w:rPr>
              <w:t>5407</w:t>
            </w:r>
          </w:p>
        </w:tc>
        <w:tc>
          <w:tcPr>
            <w:tcW w:w="1613" w:type="dxa"/>
            <w:tcBorders>
              <w:top w:val="single" w:sz="4" w:space="0" w:color="auto"/>
              <w:left w:val="single" w:sz="4" w:space="0" w:color="auto"/>
              <w:bottom w:val="single" w:sz="4" w:space="0" w:color="auto"/>
              <w:right w:val="single" w:sz="4" w:space="0" w:color="auto"/>
            </w:tcBorders>
          </w:tcPr>
          <w:p w14:paraId="5582CE8B" w14:textId="77777777" w:rsidR="00E630F3" w:rsidRPr="00891022" w:rsidRDefault="00D85812" w:rsidP="00D464DD">
            <w:pPr>
              <w:rPr>
                <w:rFonts w:ascii="Times New Roman" w:hAnsi="Times New Roman" w:cs="Times New Roman"/>
                <w:sz w:val="24"/>
                <w:szCs w:val="24"/>
              </w:rPr>
            </w:pPr>
            <w:r w:rsidRPr="00891022">
              <w:rPr>
                <w:rFonts w:ascii="Times New Roman" w:hAnsi="Times New Roman" w:cs="Times New Roman"/>
                <w:sz w:val="24"/>
                <w:szCs w:val="24"/>
              </w:rPr>
              <w:t>5407</w:t>
            </w:r>
          </w:p>
        </w:tc>
      </w:tr>
    </w:tbl>
    <w:p w14:paraId="5582CE8D" w14:textId="77777777" w:rsidR="00FC0D98" w:rsidRDefault="00FC0D98" w:rsidP="00E630F3">
      <w:pPr>
        <w:rPr>
          <w:rFonts w:ascii="Times New Roman" w:hAnsi="Times New Roman" w:cs="Times New Roman"/>
          <w:sz w:val="24"/>
          <w:szCs w:val="24"/>
          <w:lang w:val="en-US"/>
        </w:rPr>
      </w:pPr>
    </w:p>
    <w:p w14:paraId="5582CE8E" w14:textId="77777777" w:rsidR="00FC0D98" w:rsidRDefault="00FC0D98" w:rsidP="00FC0D98">
      <w:pPr>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w:t>
      </w:r>
    </w:p>
    <w:p w14:paraId="5582CE8F" w14:textId="77777777" w:rsidR="00FC0D98" w:rsidRPr="00F708E7" w:rsidRDefault="00FC0D98" w:rsidP="00E630F3">
      <w:pPr>
        <w:rPr>
          <w:rFonts w:ascii="Times New Roman" w:hAnsi="Times New Roman" w:cs="Times New Roman"/>
          <w:sz w:val="24"/>
          <w:szCs w:val="24"/>
          <w:lang w:val="en-US"/>
        </w:rPr>
      </w:pPr>
    </w:p>
    <w:p w14:paraId="5582CE90" w14:textId="77777777" w:rsidR="00E630F3" w:rsidRPr="00F708E7" w:rsidRDefault="00E630F3" w:rsidP="00FC0D98">
      <w:pPr>
        <w:rPr>
          <w:rFonts w:ascii="Times New Roman" w:hAnsi="Times New Roman" w:cs="Times New Roman"/>
          <w:sz w:val="24"/>
          <w:szCs w:val="24"/>
        </w:rPr>
        <w:sectPr w:rsidR="00E630F3" w:rsidRPr="00F708E7" w:rsidSect="004A06FC">
          <w:pgSz w:w="16840" w:h="11907" w:orient="landscape"/>
          <w:pgMar w:top="1702" w:right="822" w:bottom="1276" w:left="1701" w:header="0" w:footer="289" w:gutter="0"/>
          <w:cols w:space="1296"/>
        </w:sectPr>
      </w:pPr>
    </w:p>
    <w:p w14:paraId="5582CE91" w14:textId="77777777" w:rsidR="00132E87" w:rsidRPr="00E637A2" w:rsidRDefault="00132E87" w:rsidP="00E637A2">
      <w:pPr>
        <w:pStyle w:val="Betarp"/>
        <w:jc w:val="right"/>
        <w:rPr>
          <w:rFonts w:ascii="Times New Roman" w:hAnsi="Times New Roman" w:cs="Times New Roman"/>
          <w:sz w:val="24"/>
          <w:szCs w:val="24"/>
          <w:lang w:eastAsia="lt-LT"/>
        </w:rPr>
      </w:pPr>
      <w:r w:rsidRPr="00E637A2">
        <w:rPr>
          <w:rFonts w:ascii="Times New Roman" w:hAnsi="Times New Roman" w:cs="Times New Roman"/>
          <w:sz w:val="24"/>
          <w:szCs w:val="24"/>
        </w:rPr>
        <w:lastRenderedPageBreak/>
        <w:t>Savivaldybės vykdomų visuomenės</w:t>
      </w:r>
    </w:p>
    <w:p w14:paraId="5582CE92" w14:textId="77777777" w:rsidR="00132E87" w:rsidRPr="00E637A2" w:rsidRDefault="00AF095C" w:rsidP="00AF095C">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132E87" w:rsidRPr="00E637A2">
        <w:rPr>
          <w:rFonts w:ascii="Times New Roman" w:hAnsi="Times New Roman" w:cs="Times New Roman"/>
          <w:sz w:val="24"/>
          <w:szCs w:val="24"/>
        </w:rPr>
        <w:t>sveikatos priežiūros funkcijų</w:t>
      </w:r>
    </w:p>
    <w:p w14:paraId="5582CE93" w14:textId="77777777" w:rsidR="0028399D" w:rsidRDefault="00AF095C" w:rsidP="00AF095C">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132E87" w:rsidRPr="00E637A2">
        <w:rPr>
          <w:rFonts w:ascii="Times New Roman" w:hAnsi="Times New Roman" w:cs="Times New Roman"/>
          <w:sz w:val="24"/>
          <w:szCs w:val="24"/>
        </w:rPr>
        <w:t xml:space="preserve"> įgyvendinimo ataskaitos formos</w:t>
      </w:r>
    </w:p>
    <w:p w14:paraId="5582CE94" w14:textId="77777777" w:rsidR="00132E87" w:rsidRDefault="0028399D" w:rsidP="0028399D">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E637A2" w:rsidRPr="00E637A2">
        <w:rPr>
          <w:rFonts w:ascii="Times New Roman" w:hAnsi="Times New Roman" w:cs="Times New Roman"/>
          <w:sz w:val="24"/>
          <w:szCs w:val="24"/>
        </w:rPr>
        <w:t xml:space="preserve">priedas </w:t>
      </w:r>
    </w:p>
    <w:p w14:paraId="5582CE95" w14:textId="77777777" w:rsidR="0028399D" w:rsidRPr="00E637A2" w:rsidRDefault="0028399D" w:rsidP="00AF095C">
      <w:pPr>
        <w:pStyle w:val="Betarp"/>
        <w:jc w:val="center"/>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4474"/>
        <w:gridCol w:w="993"/>
        <w:gridCol w:w="850"/>
        <w:gridCol w:w="709"/>
        <w:gridCol w:w="992"/>
        <w:gridCol w:w="992"/>
        <w:gridCol w:w="709"/>
        <w:gridCol w:w="992"/>
        <w:gridCol w:w="1276"/>
        <w:gridCol w:w="1134"/>
        <w:gridCol w:w="1418"/>
      </w:tblGrid>
      <w:tr w:rsidR="00132E87" w:rsidRPr="00581500" w14:paraId="5582CE9C" w14:textId="77777777" w:rsidTr="00132E87">
        <w:trPr>
          <w:cantSplit/>
          <w:trHeight w:val="779"/>
        </w:trPr>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96"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Tikslo, uždavinio, priemonės kodas</w:t>
            </w:r>
          </w:p>
        </w:tc>
        <w:tc>
          <w:tcPr>
            <w:tcW w:w="4474" w:type="dxa"/>
            <w:vMerge w:val="restart"/>
            <w:tcBorders>
              <w:top w:val="single" w:sz="4" w:space="0" w:color="auto"/>
              <w:left w:val="single" w:sz="4" w:space="0" w:color="auto"/>
              <w:bottom w:val="single" w:sz="4" w:space="0" w:color="auto"/>
              <w:right w:val="single" w:sz="4" w:space="0" w:color="auto"/>
            </w:tcBorders>
            <w:vAlign w:val="center"/>
            <w:hideMark/>
          </w:tcPr>
          <w:p w14:paraId="5582CE97"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Tikslo, uždavinio, priemonės pavadinimas</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98"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Finansavimo šaltiniai</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14:paraId="5582CE99"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Patvirtinti (patikslinti) 2017-ųjų metų asignavimai</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5582CE9A"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Panaudoti 2017-ųjų metų asignavimai</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9B"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 xml:space="preserve">Panaudojimo procentas </w:t>
            </w:r>
          </w:p>
        </w:tc>
      </w:tr>
      <w:tr w:rsidR="00132E87" w:rsidRPr="00581500" w14:paraId="5582CEA5" w14:textId="77777777" w:rsidTr="00132E87">
        <w:trPr>
          <w:trHeight w:val="40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582CE9D" w14:textId="77777777" w:rsidR="00132E87" w:rsidRPr="00581500" w:rsidRDefault="00132E87">
            <w:pPr>
              <w:spacing w:after="0" w:line="256" w:lineRule="auto"/>
              <w:rPr>
                <w:rFonts w:ascii="Times New Roman" w:hAnsi="Times New Roman" w:cs="Times New Roman"/>
                <w:sz w:val="24"/>
                <w:szCs w:val="24"/>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5582CE9E" w14:textId="77777777" w:rsidR="00132E87" w:rsidRPr="00581500" w:rsidRDefault="00132E87">
            <w:pPr>
              <w:spacing w:after="0" w:line="256"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82CE9F" w14:textId="77777777" w:rsidR="00132E87" w:rsidRPr="00581500" w:rsidRDefault="00132E87">
            <w:pPr>
              <w:spacing w:after="0" w:line="256"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A0"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viso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5582CEA1"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jų</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A2"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viso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582CEA3"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jų</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82CEA4" w14:textId="77777777" w:rsidR="00132E87" w:rsidRPr="00581500" w:rsidRDefault="00132E87">
            <w:pPr>
              <w:spacing w:after="0" w:line="256" w:lineRule="auto"/>
              <w:rPr>
                <w:rFonts w:ascii="Times New Roman" w:hAnsi="Times New Roman" w:cs="Times New Roman"/>
                <w:sz w:val="24"/>
                <w:szCs w:val="24"/>
              </w:rPr>
            </w:pPr>
          </w:p>
        </w:tc>
      </w:tr>
      <w:tr w:rsidR="00132E87" w:rsidRPr="00581500" w14:paraId="5582CEB0" w14:textId="77777777" w:rsidTr="00132E87">
        <w:trPr>
          <w:trHeight w:val="31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582CEA6" w14:textId="77777777" w:rsidR="00132E87" w:rsidRPr="00581500" w:rsidRDefault="00132E87">
            <w:pPr>
              <w:spacing w:after="0" w:line="256" w:lineRule="auto"/>
              <w:rPr>
                <w:rFonts w:ascii="Times New Roman" w:hAnsi="Times New Roman" w:cs="Times New Roman"/>
                <w:sz w:val="24"/>
                <w:szCs w:val="24"/>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5582CEA7" w14:textId="77777777" w:rsidR="00132E87" w:rsidRPr="00581500" w:rsidRDefault="00132E87">
            <w:pPr>
              <w:spacing w:after="0" w:line="256"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82CEA8" w14:textId="77777777" w:rsidR="00132E87" w:rsidRPr="00581500" w:rsidRDefault="00132E87">
            <w:pPr>
              <w:spacing w:after="0" w:line="256" w:lineRule="auto"/>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582CEA9" w14:textId="77777777" w:rsidR="00132E87" w:rsidRPr="00581500" w:rsidRDefault="00132E87">
            <w:pPr>
              <w:spacing w:after="0" w:line="256"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582CEAA"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išlaidoms</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AB"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turtui įsigyti</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582CEAC" w14:textId="77777777" w:rsidR="00132E87" w:rsidRPr="00581500" w:rsidRDefault="00132E87">
            <w:pPr>
              <w:spacing w:after="0" w:line="256"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582CEAD"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išlaidoms</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82CEAE"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Turtui įsigyti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82CEAF" w14:textId="77777777" w:rsidR="00132E87" w:rsidRPr="00581500" w:rsidRDefault="00132E87">
            <w:pPr>
              <w:spacing w:after="0" w:line="256" w:lineRule="auto"/>
              <w:rPr>
                <w:rFonts w:ascii="Times New Roman" w:hAnsi="Times New Roman" w:cs="Times New Roman"/>
                <w:sz w:val="24"/>
                <w:szCs w:val="24"/>
              </w:rPr>
            </w:pPr>
          </w:p>
        </w:tc>
      </w:tr>
      <w:tr w:rsidR="00132E87" w14:paraId="5582CEBE" w14:textId="77777777" w:rsidTr="00132E87">
        <w:trPr>
          <w:cantSplit/>
          <w:trHeight w:val="158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582CEB1" w14:textId="77777777" w:rsidR="00132E87" w:rsidRPr="00581500" w:rsidRDefault="00132E87">
            <w:pPr>
              <w:spacing w:after="0" w:line="256" w:lineRule="auto"/>
              <w:rPr>
                <w:rFonts w:ascii="Times New Roman" w:hAnsi="Times New Roman" w:cs="Times New Roman"/>
                <w:sz w:val="24"/>
                <w:szCs w:val="24"/>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5582CEB2" w14:textId="77777777" w:rsidR="00132E87" w:rsidRPr="00581500" w:rsidRDefault="00132E87">
            <w:pPr>
              <w:spacing w:after="0" w:line="256"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82CEB3" w14:textId="77777777" w:rsidR="00132E87" w:rsidRPr="00581500" w:rsidRDefault="00132E87">
            <w:pPr>
              <w:spacing w:after="0" w:line="256" w:lineRule="auto"/>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582CEB4" w14:textId="77777777" w:rsidR="00132E87" w:rsidRPr="00581500" w:rsidRDefault="00132E87">
            <w:pPr>
              <w:spacing w:after="0" w:line="256"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582CEB5"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viso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582CEB6"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 xml:space="preserve">iš jų darbo </w:t>
            </w:r>
          </w:p>
          <w:p w14:paraId="5582CEB7"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užmokesčiui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82CEB8" w14:textId="77777777" w:rsidR="00132E87" w:rsidRPr="00581500" w:rsidRDefault="00132E87">
            <w:pPr>
              <w:spacing w:after="0" w:line="256"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82CEB9" w14:textId="77777777" w:rsidR="00132E87" w:rsidRPr="00581500"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582CEBA" w14:textId="77777777" w:rsidR="00132E87" w:rsidRPr="00581500" w:rsidRDefault="00132E87">
            <w:pPr>
              <w:rPr>
                <w:rFonts w:ascii="Times New Roman" w:hAnsi="Times New Roman" w:cs="Times New Roman"/>
                <w:sz w:val="24"/>
                <w:szCs w:val="24"/>
              </w:rPr>
            </w:pPr>
            <w:r w:rsidRPr="00581500">
              <w:rPr>
                <w:rFonts w:ascii="Times New Roman" w:hAnsi="Times New Roman" w:cs="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582CEBB" w14:textId="77777777" w:rsidR="00132E87" w:rsidRDefault="00132E87">
            <w:pPr>
              <w:rPr>
                <w:rFonts w:ascii="Times New Roman" w:hAnsi="Times New Roman" w:cs="Times New Roman"/>
                <w:sz w:val="24"/>
                <w:szCs w:val="24"/>
              </w:rPr>
            </w:pPr>
            <w:r w:rsidRPr="00581500">
              <w:rPr>
                <w:rFonts w:ascii="Times New Roman" w:hAnsi="Times New Roman" w:cs="Times New Roman"/>
                <w:sz w:val="24"/>
                <w:szCs w:val="24"/>
              </w:rPr>
              <w:t>iš jų darbo užmokesčiui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82CEBC" w14:textId="77777777" w:rsidR="00132E87" w:rsidRDefault="00132E87">
            <w:pPr>
              <w:spacing w:after="0" w:line="25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BD" w14:textId="77777777" w:rsidR="00132E87" w:rsidRDefault="00132E87">
            <w:pPr>
              <w:rPr>
                <w:rFonts w:ascii="Times New Roman" w:hAnsi="Times New Roman" w:cs="Times New Roman"/>
                <w:sz w:val="24"/>
                <w:szCs w:val="24"/>
              </w:rPr>
            </w:pPr>
          </w:p>
        </w:tc>
      </w:tr>
      <w:tr w:rsidR="00132E87" w14:paraId="5582CECB"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EB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EC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2CEC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2CEC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EC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C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C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EC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C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EC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EC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EC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12</w:t>
            </w:r>
          </w:p>
        </w:tc>
      </w:tr>
      <w:tr w:rsidR="00132E87" w14:paraId="5582CED8"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EC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03</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EC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Tikslas: Strateginis tikslas 03 - Užtikrinti švietimo, kultūros ir sporto plėtrą ir kokybę, socialinį saugumą, sveikatos priežiūrą</w:t>
            </w:r>
          </w:p>
        </w:tc>
        <w:tc>
          <w:tcPr>
            <w:tcW w:w="993" w:type="dxa"/>
            <w:tcBorders>
              <w:top w:val="single" w:sz="4" w:space="0" w:color="auto"/>
              <w:left w:val="single" w:sz="4" w:space="0" w:color="auto"/>
              <w:bottom w:val="single" w:sz="4" w:space="0" w:color="auto"/>
              <w:right w:val="single" w:sz="4" w:space="0" w:color="auto"/>
            </w:tcBorders>
            <w:vAlign w:val="center"/>
          </w:tcPr>
          <w:p w14:paraId="5582CECE"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CECF"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ED0"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D1"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D2"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ED3"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D4"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ED5"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ED6"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ED7" w14:textId="77777777" w:rsidR="00132E87" w:rsidRDefault="00132E87">
            <w:pPr>
              <w:rPr>
                <w:rFonts w:ascii="Times New Roman" w:hAnsi="Times New Roman" w:cs="Times New Roman"/>
                <w:sz w:val="24"/>
                <w:szCs w:val="24"/>
              </w:rPr>
            </w:pPr>
          </w:p>
        </w:tc>
      </w:tr>
      <w:tr w:rsidR="00132E87" w14:paraId="5582CEE5"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ED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ED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Uždavinys: Analizuoti ir vertinti Lazdijų rajono savivaldybės gyventojų sveikatos būklę. Vykdyti sveikatos stiprinimą, stebėti, analizuoti ir vertinti Lazdijų rajono savivaldybės gyventojų sveikatos būklę ir ją veikiančius sveikatos rizikos veiksnius</w:t>
            </w:r>
          </w:p>
        </w:tc>
        <w:tc>
          <w:tcPr>
            <w:tcW w:w="993" w:type="dxa"/>
            <w:tcBorders>
              <w:top w:val="single" w:sz="4" w:space="0" w:color="auto"/>
              <w:left w:val="single" w:sz="4" w:space="0" w:color="auto"/>
              <w:bottom w:val="single" w:sz="4" w:space="0" w:color="auto"/>
              <w:right w:val="single" w:sz="4" w:space="0" w:color="auto"/>
            </w:tcBorders>
            <w:vAlign w:val="center"/>
          </w:tcPr>
          <w:p w14:paraId="5582CEDB"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CEDC"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EDD"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DE"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DF"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EE0"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EE1"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EE2"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EE3"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EE4" w14:textId="77777777" w:rsidR="00132E87" w:rsidRDefault="00132E87">
            <w:pPr>
              <w:rPr>
                <w:rFonts w:ascii="Times New Roman" w:hAnsi="Times New Roman" w:cs="Times New Roman"/>
                <w:sz w:val="24"/>
                <w:szCs w:val="24"/>
              </w:rPr>
            </w:pPr>
          </w:p>
        </w:tc>
      </w:tr>
      <w:tr w:rsidR="00132E87" w14:paraId="5582CF03" w14:textId="77777777" w:rsidTr="00132E87">
        <w:trPr>
          <w:cantSplit/>
          <w:trHeight w:val="1690"/>
        </w:trPr>
        <w:tc>
          <w:tcPr>
            <w:tcW w:w="624" w:type="dxa"/>
            <w:tcBorders>
              <w:top w:val="single" w:sz="4" w:space="0" w:color="auto"/>
              <w:left w:val="single" w:sz="4" w:space="0" w:color="auto"/>
              <w:bottom w:val="single" w:sz="4" w:space="0" w:color="auto"/>
              <w:right w:val="single" w:sz="4" w:space="0" w:color="auto"/>
            </w:tcBorders>
            <w:vAlign w:val="center"/>
            <w:hideMark/>
          </w:tcPr>
          <w:p w14:paraId="5582CEE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lastRenderedPageBreak/>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EE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Organizuoti konferencijas, seminarus ir akcijas, kuriomis būtų skatinamas fizinis aktyvumas, sveika gyvensena, žalingų įpročių mažinimas, psichikos sveikatos stiprinimas, infekcinių ligų, vykdyti sveikatos stebėjimo programos priemones</w:t>
            </w:r>
          </w:p>
        </w:tc>
        <w:tc>
          <w:tcPr>
            <w:tcW w:w="993" w:type="dxa"/>
            <w:tcBorders>
              <w:top w:val="single" w:sz="4" w:space="0" w:color="auto"/>
              <w:left w:val="single" w:sz="4" w:space="0" w:color="auto"/>
              <w:bottom w:val="single" w:sz="4" w:space="0" w:color="auto"/>
              <w:right w:val="single" w:sz="4" w:space="0" w:color="auto"/>
            </w:tcBorders>
            <w:vAlign w:val="center"/>
            <w:hideMark/>
          </w:tcPr>
          <w:tbl>
            <w:tblPr>
              <w:tblW w:w="5650" w:type="pct"/>
              <w:tblLayout w:type="fixed"/>
              <w:tblLook w:val="04A0" w:firstRow="1" w:lastRow="0" w:firstColumn="1" w:lastColumn="0" w:noHBand="0" w:noVBand="1"/>
            </w:tblPr>
            <w:tblGrid>
              <w:gridCol w:w="1111"/>
            </w:tblGrid>
            <w:tr w:rsidR="00132E87" w14:paraId="5582CEE9" w14:textId="77777777">
              <w:trPr>
                <w:trHeight w:val="300"/>
              </w:trPr>
              <w:tc>
                <w:tcPr>
                  <w:tcW w:w="396" w:type="pct"/>
                  <w:noWrap/>
                </w:tcPr>
                <w:p w14:paraId="5582CEE8" w14:textId="77777777" w:rsidR="00132E87" w:rsidRDefault="00132E87">
                  <w:pPr>
                    <w:rPr>
                      <w:rFonts w:ascii="Times New Roman" w:hAnsi="Times New Roman" w:cs="Times New Roman"/>
                      <w:sz w:val="24"/>
                      <w:szCs w:val="24"/>
                    </w:rPr>
                  </w:pPr>
                </w:p>
              </w:tc>
            </w:tr>
            <w:tr w:rsidR="00132E87" w14:paraId="5582CEEB" w14:textId="77777777">
              <w:trPr>
                <w:trHeight w:val="315"/>
              </w:trPr>
              <w:tc>
                <w:tcPr>
                  <w:tcW w:w="396" w:type="pct"/>
                  <w:shd w:val="clear" w:color="auto" w:fill="FFFFFF"/>
                  <w:noWrap/>
                </w:tcPr>
                <w:p w14:paraId="5582CEEA" w14:textId="77777777" w:rsidR="00132E87" w:rsidRDefault="00132E87">
                  <w:pPr>
                    <w:rPr>
                      <w:rFonts w:ascii="Times New Roman" w:hAnsi="Times New Roman" w:cs="Times New Roman"/>
                      <w:sz w:val="24"/>
                      <w:szCs w:val="24"/>
                    </w:rPr>
                  </w:pPr>
                </w:p>
              </w:tc>
            </w:tr>
            <w:tr w:rsidR="00132E87" w14:paraId="5582CEED" w14:textId="77777777">
              <w:trPr>
                <w:trHeight w:val="315"/>
              </w:trPr>
              <w:tc>
                <w:tcPr>
                  <w:tcW w:w="396" w:type="pct"/>
                  <w:noWrap/>
                </w:tcPr>
                <w:p w14:paraId="5582CEEC" w14:textId="77777777" w:rsidR="00132E87" w:rsidRDefault="00132E87">
                  <w:pPr>
                    <w:rPr>
                      <w:rFonts w:ascii="Times New Roman" w:hAnsi="Times New Roman" w:cs="Times New Roman"/>
                      <w:sz w:val="24"/>
                      <w:szCs w:val="24"/>
                    </w:rPr>
                  </w:pPr>
                </w:p>
              </w:tc>
            </w:tr>
            <w:tr w:rsidR="00132E87" w14:paraId="5582CEEF" w14:textId="77777777">
              <w:trPr>
                <w:trHeight w:val="315"/>
              </w:trPr>
              <w:tc>
                <w:tcPr>
                  <w:tcW w:w="396" w:type="pct"/>
                  <w:shd w:val="clear" w:color="auto" w:fill="FFFFFF"/>
                  <w:noWrap/>
                  <w:hideMark/>
                </w:tcPr>
                <w:p w14:paraId="5582CEEE"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SB(VB)</w:t>
                  </w:r>
                </w:p>
              </w:tc>
            </w:tr>
            <w:tr w:rsidR="00132E87" w14:paraId="5582CEF1" w14:textId="77777777">
              <w:trPr>
                <w:trHeight w:val="315"/>
              </w:trPr>
              <w:tc>
                <w:tcPr>
                  <w:tcW w:w="396" w:type="pct"/>
                  <w:noWrap/>
                  <w:hideMark/>
                </w:tcPr>
                <w:p w14:paraId="5582CEF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BĮP</w:t>
                  </w:r>
                </w:p>
              </w:tc>
            </w:tr>
            <w:tr w:rsidR="00132E87" w14:paraId="5582CEF3" w14:textId="77777777">
              <w:trPr>
                <w:trHeight w:val="315"/>
              </w:trPr>
              <w:tc>
                <w:tcPr>
                  <w:tcW w:w="396" w:type="pct"/>
                  <w:noWrap/>
                </w:tcPr>
                <w:p w14:paraId="5582CEF2" w14:textId="77777777" w:rsidR="00132E87" w:rsidRDefault="00132E87">
                  <w:pPr>
                    <w:rPr>
                      <w:rFonts w:ascii="Times New Roman" w:hAnsi="Times New Roman" w:cs="Times New Roman"/>
                      <w:sz w:val="24"/>
                      <w:szCs w:val="24"/>
                    </w:rPr>
                  </w:pPr>
                </w:p>
              </w:tc>
            </w:tr>
            <w:tr w:rsidR="00132E87" w14:paraId="5582CEF5" w14:textId="77777777">
              <w:trPr>
                <w:trHeight w:val="315"/>
              </w:trPr>
              <w:tc>
                <w:tcPr>
                  <w:tcW w:w="396" w:type="pct"/>
                  <w:noWrap/>
                </w:tcPr>
                <w:p w14:paraId="5582CEF4" w14:textId="77777777" w:rsidR="00132E87" w:rsidRDefault="00132E87">
                  <w:pPr>
                    <w:rPr>
                      <w:rFonts w:ascii="Times New Roman" w:hAnsi="Times New Roman" w:cs="Times New Roman"/>
                      <w:sz w:val="24"/>
                      <w:szCs w:val="24"/>
                    </w:rPr>
                  </w:pPr>
                </w:p>
              </w:tc>
            </w:tr>
          </w:tbl>
          <w:p w14:paraId="5582CEF6" w14:textId="77777777" w:rsidR="00132E87" w:rsidRDefault="00132E87">
            <w:pPr>
              <w:spacing w:after="0" w:line="256"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EF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62,8</w:t>
            </w:r>
          </w:p>
        </w:tc>
        <w:tc>
          <w:tcPr>
            <w:tcW w:w="709" w:type="dxa"/>
            <w:tcBorders>
              <w:top w:val="single" w:sz="4" w:space="0" w:color="auto"/>
              <w:left w:val="single" w:sz="4" w:space="0" w:color="auto"/>
              <w:bottom w:val="single" w:sz="4" w:space="0" w:color="auto"/>
              <w:right w:val="single" w:sz="4" w:space="0" w:color="auto"/>
            </w:tcBorders>
          </w:tcPr>
          <w:p w14:paraId="5582CEF8" w14:textId="77777777" w:rsidR="00132E87" w:rsidRDefault="00132E87">
            <w:pPr>
              <w:rPr>
                <w:rFonts w:ascii="Times New Roman" w:hAnsi="Times New Roman" w:cs="Times New Roman"/>
                <w:sz w:val="24"/>
                <w:szCs w:val="24"/>
                <w:lang w:val="en-US"/>
              </w:rPr>
            </w:pPr>
          </w:p>
          <w:p w14:paraId="5582CEF9" w14:textId="77777777" w:rsidR="00132E87" w:rsidRDefault="00132E87">
            <w:pPr>
              <w:rPr>
                <w:rFonts w:ascii="Times New Roman" w:hAnsi="Times New Roman" w:cs="Times New Roman"/>
                <w:sz w:val="24"/>
                <w:szCs w:val="24"/>
              </w:rPr>
            </w:pPr>
          </w:p>
          <w:p w14:paraId="5582CEFA" w14:textId="77777777" w:rsidR="00132E87" w:rsidRDefault="00132E87">
            <w:pPr>
              <w:rPr>
                <w:rFonts w:ascii="Times New Roman" w:hAnsi="Times New Roman" w:cs="Times New Roman"/>
                <w:sz w:val="24"/>
                <w:szCs w:val="24"/>
              </w:rPr>
            </w:pPr>
          </w:p>
          <w:p w14:paraId="5582CEF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61,3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FC"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39,4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F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EF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62,6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EF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61,1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0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0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0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99,7</w:t>
            </w:r>
          </w:p>
        </w:tc>
      </w:tr>
      <w:tr w:rsidR="00132E87" w14:paraId="5582CF1B" w14:textId="77777777" w:rsidTr="00132E87">
        <w:trPr>
          <w:cantSplit/>
          <w:trHeight w:val="1324"/>
        </w:trPr>
        <w:tc>
          <w:tcPr>
            <w:tcW w:w="624" w:type="dxa"/>
            <w:tcBorders>
              <w:top w:val="single" w:sz="4" w:space="0" w:color="auto"/>
              <w:left w:val="single" w:sz="4" w:space="0" w:color="auto"/>
              <w:bottom w:val="single" w:sz="4" w:space="0" w:color="auto"/>
              <w:right w:val="single" w:sz="4" w:space="0" w:color="auto"/>
            </w:tcBorders>
            <w:vAlign w:val="center"/>
            <w:hideMark/>
          </w:tcPr>
          <w:p w14:paraId="5582CF0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0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Įgyvendinti narkotikų kontrolės ir narkomanijos prevencijos 2012-2016 metų programą, jos numatytas priemones</w:t>
            </w:r>
          </w:p>
        </w:tc>
        <w:tc>
          <w:tcPr>
            <w:tcW w:w="993" w:type="dxa"/>
            <w:tcBorders>
              <w:top w:val="single" w:sz="4" w:space="0" w:color="auto"/>
              <w:left w:val="single" w:sz="4" w:space="0" w:color="auto"/>
              <w:bottom w:val="single" w:sz="4" w:space="0" w:color="auto"/>
              <w:right w:val="single" w:sz="4" w:space="0" w:color="auto"/>
            </w:tcBorders>
            <w:vAlign w:val="center"/>
            <w:hideMark/>
          </w:tcPr>
          <w:tbl>
            <w:tblPr>
              <w:tblW w:w="5650" w:type="pct"/>
              <w:tblLayout w:type="fixed"/>
              <w:tblLook w:val="04A0" w:firstRow="1" w:lastRow="0" w:firstColumn="1" w:lastColumn="0" w:noHBand="0" w:noVBand="1"/>
            </w:tblPr>
            <w:tblGrid>
              <w:gridCol w:w="1111"/>
            </w:tblGrid>
            <w:tr w:rsidR="00132E87" w14:paraId="5582CF07" w14:textId="77777777">
              <w:trPr>
                <w:trHeight w:val="315"/>
              </w:trPr>
              <w:tc>
                <w:tcPr>
                  <w:tcW w:w="396" w:type="pct"/>
                  <w:noWrap/>
                  <w:hideMark/>
                </w:tcPr>
                <w:p w14:paraId="5582CF06" w14:textId="77777777" w:rsidR="00132E87" w:rsidRDefault="00132E87">
                  <w:pPr>
                    <w:rPr>
                      <w:rFonts w:ascii="Times New Roman" w:hAnsi="Times New Roman" w:cs="Times New Roman"/>
                      <w:sz w:val="24"/>
                      <w:szCs w:val="24"/>
                    </w:rPr>
                  </w:pPr>
                </w:p>
              </w:tc>
            </w:tr>
            <w:tr w:rsidR="00132E87" w14:paraId="5582CF0A" w14:textId="77777777">
              <w:trPr>
                <w:trHeight w:val="315"/>
              </w:trPr>
              <w:tc>
                <w:tcPr>
                  <w:tcW w:w="396" w:type="pct"/>
                  <w:shd w:val="clear" w:color="auto" w:fill="FFFFFF"/>
                  <w:noWrap/>
                </w:tcPr>
                <w:p w14:paraId="5582CF08" w14:textId="77777777" w:rsidR="00132E87" w:rsidRDefault="00132E87">
                  <w:pPr>
                    <w:rPr>
                      <w:rFonts w:ascii="Times New Roman" w:hAnsi="Times New Roman" w:cs="Times New Roman"/>
                      <w:sz w:val="24"/>
                      <w:szCs w:val="24"/>
                    </w:rPr>
                  </w:pPr>
                </w:p>
                <w:p w14:paraId="5582CF09"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w:t>
                  </w:r>
                </w:p>
              </w:tc>
            </w:tr>
            <w:tr w:rsidR="00132E87" w14:paraId="5582CF0C" w14:textId="77777777">
              <w:trPr>
                <w:trHeight w:val="315"/>
              </w:trPr>
              <w:tc>
                <w:tcPr>
                  <w:tcW w:w="396" w:type="pct"/>
                  <w:noWrap/>
                  <w:hideMark/>
                </w:tcPr>
                <w:p w14:paraId="5582CF0B" w14:textId="77777777" w:rsidR="00132E87" w:rsidRDefault="00132E87">
                  <w:pPr>
                    <w:rPr>
                      <w:rFonts w:ascii="Times New Roman" w:hAnsi="Times New Roman" w:cs="Times New Roman"/>
                      <w:sz w:val="24"/>
                      <w:szCs w:val="24"/>
                      <w:lang w:val="en-US"/>
                    </w:rPr>
                  </w:pPr>
                </w:p>
              </w:tc>
            </w:tr>
            <w:tr w:rsidR="00132E87" w14:paraId="5582CF0E" w14:textId="77777777">
              <w:trPr>
                <w:trHeight w:val="315"/>
              </w:trPr>
              <w:tc>
                <w:tcPr>
                  <w:tcW w:w="396" w:type="pct"/>
                  <w:noWrap/>
                  <w:hideMark/>
                </w:tcPr>
                <w:p w14:paraId="5582CF0D" w14:textId="77777777" w:rsidR="00132E87" w:rsidRDefault="00132E87">
                  <w:pPr>
                    <w:spacing w:after="0" w:line="256" w:lineRule="auto"/>
                    <w:rPr>
                      <w:sz w:val="20"/>
                      <w:szCs w:val="20"/>
                      <w:lang w:eastAsia="lt-LT"/>
                    </w:rPr>
                  </w:pPr>
                </w:p>
              </w:tc>
            </w:tr>
            <w:tr w:rsidR="00132E87" w14:paraId="5582CF10" w14:textId="77777777">
              <w:trPr>
                <w:trHeight w:val="315"/>
              </w:trPr>
              <w:tc>
                <w:tcPr>
                  <w:tcW w:w="396" w:type="pct"/>
                  <w:noWrap/>
                  <w:hideMark/>
                </w:tcPr>
                <w:p w14:paraId="5582CF0F" w14:textId="77777777" w:rsidR="00132E87" w:rsidRDefault="00132E87">
                  <w:pPr>
                    <w:spacing w:after="0" w:line="256" w:lineRule="auto"/>
                    <w:rPr>
                      <w:sz w:val="20"/>
                      <w:szCs w:val="20"/>
                      <w:lang w:eastAsia="lt-LT"/>
                    </w:rPr>
                  </w:pPr>
                </w:p>
              </w:tc>
            </w:tr>
          </w:tbl>
          <w:p w14:paraId="5582CF11" w14:textId="77777777" w:rsidR="00132E87" w:rsidRDefault="00132E87">
            <w:pPr>
              <w:spacing w:after="0" w:line="256"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582CF12"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13"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14"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15"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16"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17"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F18"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F19"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F1A" w14:textId="77777777" w:rsidR="00132E87" w:rsidRDefault="00132E87">
            <w:pPr>
              <w:rPr>
                <w:rFonts w:ascii="Times New Roman" w:hAnsi="Times New Roman" w:cs="Times New Roman"/>
                <w:sz w:val="24"/>
                <w:szCs w:val="24"/>
              </w:rPr>
            </w:pPr>
          </w:p>
        </w:tc>
      </w:tr>
      <w:tr w:rsidR="00132E87" w14:paraId="5582CF33"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1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1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Moksleivių sveikatos priežiūra</w:t>
            </w:r>
          </w:p>
          <w:p w14:paraId="5582CF1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 xml:space="preserve">Priemonė: Organizuoti renginius ligų prevencijos, fizinio aktyvumo skatinimo, sveikos mitybos, </w:t>
            </w:r>
            <w:proofErr w:type="spellStart"/>
            <w:r>
              <w:rPr>
                <w:rFonts w:ascii="Times New Roman" w:hAnsi="Times New Roman" w:cs="Times New Roman"/>
                <w:sz w:val="24"/>
                <w:szCs w:val="24"/>
              </w:rPr>
              <w:t>pshihoaktyvių</w:t>
            </w:r>
            <w:proofErr w:type="spellEnd"/>
            <w:r>
              <w:rPr>
                <w:rFonts w:ascii="Times New Roman" w:hAnsi="Times New Roman" w:cs="Times New Roman"/>
                <w:sz w:val="24"/>
                <w:szCs w:val="24"/>
              </w:rPr>
              <w:t xml:space="preserve"> medžiagų vartojimo prevencijos temomis</w:t>
            </w:r>
          </w:p>
        </w:tc>
        <w:tc>
          <w:tcPr>
            <w:tcW w:w="993" w:type="dxa"/>
            <w:tcBorders>
              <w:top w:val="single" w:sz="4" w:space="0" w:color="auto"/>
              <w:left w:val="single" w:sz="4" w:space="0" w:color="auto"/>
              <w:bottom w:val="single" w:sz="4" w:space="0" w:color="auto"/>
              <w:right w:val="single" w:sz="4" w:space="0" w:color="auto"/>
            </w:tcBorders>
            <w:vAlign w:val="center"/>
            <w:hideMark/>
          </w:tcPr>
          <w:tbl>
            <w:tblPr>
              <w:tblW w:w="5650" w:type="pct"/>
              <w:tblLayout w:type="fixed"/>
              <w:tblLook w:val="04A0" w:firstRow="1" w:lastRow="0" w:firstColumn="1" w:lastColumn="0" w:noHBand="0" w:noVBand="1"/>
            </w:tblPr>
            <w:tblGrid>
              <w:gridCol w:w="1111"/>
            </w:tblGrid>
            <w:tr w:rsidR="00132E87" w14:paraId="5582CF20" w14:textId="77777777">
              <w:trPr>
                <w:trHeight w:val="315"/>
              </w:trPr>
              <w:tc>
                <w:tcPr>
                  <w:tcW w:w="396" w:type="pct"/>
                  <w:noWrap/>
                  <w:hideMark/>
                </w:tcPr>
                <w:p w14:paraId="5582CF1F" w14:textId="77777777" w:rsidR="00132E87" w:rsidRDefault="00132E87">
                  <w:pPr>
                    <w:rPr>
                      <w:rFonts w:ascii="Times New Roman" w:hAnsi="Times New Roman" w:cs="Times New Roman"/>
                      <w:sz w:val="24"/>
                      <w:szCs w:val="24"/>
                    </w:rPr>
                  </w:pPr>
                </w:p>
              </w:tc>
            </w:tr>
            <w:tr w:rsidR="00132E87" w14:paraId="5582CF22" w14:textId="77777777">
              <w:trPr>
                <w:trHeight w:val="315"/>
              </w:trPr>
              <w:tc>
                <w:tcPr>
                  <w:tcW w:w="396" w:type="pct"/>
                  <w:shd w:val="clear" w:color="auto" w:fill="FFFFFF"/>
                  <w:noWrap/>
                  <w:hideMark/>
                </w:tcPr>
                <w:p w14:paraId="5582CF21"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SB(VB)</w:t>
                  </w:r>
                </w:p>
              </w:tc>
            </w:tr>
            <w:tr w:rsidR="00132E87" w14:paraId="5582CF24" w14:textId="77777777">
              <w:trPr>
                <w:trHeight w:val="315"/>
              </w:trPr>
              <w:tc>
                <w:tcPr>
                  <w:tcW w:w="396" w:type="pct"/>
                  <w:noWrap/>
                </w:tcPr>
                <w:p w14:paraId="5582CF23" w14:textId="77777777" w:rsidR="00132E87" w:rsidRDefault="00132E87">
                  <w:pPr>
                    <w:rPr>
                      <w:rFonts w:ascii="Times New Roman" w:hAnsi="Times New Roman" w:cs="Times New Roman"/>
                      <w:sz w:val="24"/>
                      <w:szCs w:val="24"/>
                    </w:rPr>
                  </w:pPr>
                </w:p>
              </w:tc>
            </w:tr>
            <w:tr w:rsidR="00132E87" w14:paraId="5582CF26" w14:textId="77777777">
              <w:trPr>
                <w:trHeight w:val="315"/>
              </w:trPr>
              <w:tc>
                <w:tcPr>
                  <w:tcW w:w="396" w:type="pct"/>
                  <w:noWrap/>
                </w:tcPr>
                <w:p w14:paraId="5582CF25" w14:textId="77777777" w:rsidR="00132E87" w:rsidRDefault="00132E87">
                  <w:pPr>
                    <w:rPr>
                      <w:rFonts w:ascii="Times New Roman" w:hAnsi="Times New Roman" w:cs="Times New Roman"/>
                      <w:sz w:val="24"/>
                      <w:szCs w:val="24"/>
                    </w:rPr>
                  </w:pPr>
                </w:p>
              </w:tc>
            </w:tr>
            <w:tr w:rsidR="00132E87" w14:paraId="5582CF28" w14:textId="77777777">
              <w:trPr>
                <w:trHeight w:val="315"/>
              </w:trPr>
              <w:tc>
                <w:tcPr>
                  <w:tcW w:w="396" w:type="pct"/>
                  <w:noWrap/>
                </w:tcPr>
                <w:p w14:paraId="5582CF27" w14:textId="77777777" w:rsidR="00132E87" w:rsidRDefault="00132E87">
                  <w:pPr>
                    <w:rPr>
                      <w:rFonts w:ascii="Times New Roman" w:hAnsi="Times New Roman" w:cs="Times New Roman"/>
                      <w:sz w:val="24"/>
                      <w:szCs w:val="24"/>
                    </w:rPr>
                  </w:pPr>
                </w:p>
              </w:tc>
            </w:tr>
          </w:tbl>
          <w:p w14:paraId="5582CF29" w14:textId="77777777" w:rsidR="00132E87" w:rsidRDefault="00132E87">
            <w:pPr>
              <w:spacing w:after="0" w:line="256"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2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2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2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2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2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2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3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3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3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100</w:t>
            </w:r>
          </w:p>
        </w:tc>
      </w:tr>
      <w:tr w:rsidR="00132E87" w14:paraId="5582CF40"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3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3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Tikslas Asmens sveikatos priežiūros paslaugų prieinamumo ir kokybės gerinimas</w:t>
            </w:r>
          </w:p>
        </w:tc>
        <w:tc>
          <w:tcPr>
            <w:tcW w:w="993" w:type="dxa"/>
            <w:tcBorders>
              <w:top w:val="single" w:sz="4" w:space="0" w:color="auto"/>
              <w:left w:val="single" w:sz="4" w:space="0" w:color="auto"/>
              <w:bottom w:val="single" w:sz="4" w:space="0" w:color="auto"/>
              <w:right w:val="single" w:sz="4" w:space="0" w:color="auto"/>
            </w:tcBorders>
            <w:vAlign w:val="center"/>
          </w:tcPr>
          <w:p w14:paraId="5582CF36"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CF37" w14:textId="77777777" w:rsidR="00132E87" w:rsidRDefault="00132E87">
            <w:pPr>
              <w:rPr>
                <w:rFonts w:ascii="Times New Roman" w:hAnsi="Times New Roman" w:cs="Times New Roman"/>
                <w:sz w:val="24"/>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582CF38"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39"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3A"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3B"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3C"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F3D"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F3E"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F3F" w14:textId="77777777" w:rsidR="00132E87" w:rsidRDefault="00132E87">
            <w:pPr>
              <w:rPr>
                <w:rFonts w:ascii="Times New Roman" w:hAnsi="Times New Roman" w:cs="Times New Roman"/>
                <w:sz w:val="24"/>
                <w:szCs w:val="24"/>
              </w:rPr>
            </w:pPr>
          </w:p>
        </w:tc>
      </w:tr>
      <w:tr w:rsidR="00132E87" w14:paraId="5582CF4D"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4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4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Uždavinys: Remti ir užtikrinti sveikatos priežiūros paslaugas rajono gyventojams</w:t>
            </w:r>
          </w:p>
        </w:tc>
        <w:tc>
          <w:tcPr>
            <w:tcW w:w="993" w:type="dxa"/>
            <w:tcBorders>
              <w:top w:val="single" w:sz="4" w:space="0" w:color="auto"/>
              <w:left w:val="single" w:sz="4" w:space="0" w:color="auto"/>
              <w:bottom w:val="single" w:sz="4" w:space="0" w:color="auto"/>
              <w:right w:val="single" w:sz="4" w:space="0" w:color="auto"/>
            </w:tcBorders>
            <w:vAlign w:val="center"/>
          </w:tcPr>
          <w:p w14:paraId="5582CF43"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CF44" w14:textId="77777777" w:rsidR="00132E87" w:rsidRDefault="00132E87">
            <w:pPr>
              <w:rPr>
                <w:rFonts w:ascii="Times New Roman" w:hAnsi="Times New Roman" w:cs="Times New Roman"/>
                <w:sz w:val="24"/>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582CF45"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46"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47"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48"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49"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F4A"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F4B"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F4C" w14:textId="77777777" w:rsidR="00132E87" w:rsidRDefault="00132E87">
            <w:pPr>
              <w:rPr>
                <w:rFonts w:ascii="Times New Roman" w:hAnsi="Times New Roman" w:cs="Times New Roman"/>
                <w:sz w:val="24"/>
                <w:szCs w:val="24"/>
              </w:rPr>
            </w:pPr>
          </w:p>
        </w:tc>
      </w:tr>
      <w:tr w:rsidR="00132E87" w14:paraId="5582CF64" w14:textId="77777777" w:rsidTr="00132E87">
        <w:trPr>
          <w:cantSplit/>
          <w:trHeight w:val="1037"/>
        </w:trPr>
        <w:tc>
          <w:tcPr>
            <w:tcW w:w="624" w:type="dxa"/>
            <w:tcBorders>
              <w:top w:val="single" w:sz="4" w:space="0" w:color="auto"/>
              <w:left w:val="single" w:sz="4" w:space="0" w:color="auto"/>
              <w:bottom w:val="single" w:sz="4" w:space="0" w:color="auto"/>
              <w:right w:val="single" w:sz="4" w:space="0" w:color="auto"/>
            </w:tcBorders>
            <w:vAlign w:val="center"/>
            <w:hideMark/>
          </w:tcPr>
          <w:p w14:paraId="5582CF4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lastRenderedPageBreak/>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4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VšĮ ,,Lazdijų ligoninė“ dalinis finansavimas</w:t>
            </w:r>
          </w:p>
        </w:tc>
        <w:tc>
          <w:tcPr>
            <w:tcW w:w="993" w:type="dxa"/>
            <w:tcBorders>
              <w:top w:val="single" w:sz="4" w:space="0" w:color="auto"/>
              <w:left w:val="single" w:sz="4" w:space="0" w:color="auto"/>
              <w:bottom w:val="single" w:sz="4" w:space="0" w:color="auto"/>
              <w:right w:val="single" w:sz="4" w:space="0" w:color="auto"/>
            </w:tcBorders>
            <w:vAlign w:val="center"/>
            <w:hideMark/>
          </w:tcPr>
          <w:tbl>
            <w:tblPr>
              <w:tblW w:w="5650" w:type="pct"/>
              <w:tblLayout w:type="fixed"/>
              <w:tblLook w:val="04A0" w:firstRow="1" w:lastRow="0" w:firstColumn="1" w:lastColumn="0" w:noHBand="0" w:noVBand="1"/>
            </w:tblPr>
            <w:tblGrid>
              <w:gridCol w:w="1111"/>
            </w:tblGrid>
            <w:tr w:rsidR="00132E87" w14:paraId="5582CF51" w14:textId="77777777">
              <w:trPr>
                <w:trHeight w:val="315"/>
              </w:trPr>
              <w:tc>
                <w:tcPr>
                  <w:tcW w:w="396" w:type="pct"/>
                  <w:noWrap/>
                  <w:hideMark/>
                </w:tcPr>
                <w:p w14:paraId="5582CF50" w14:textId="77777777" w:rsidR="00132E87" w:rsidRDefault="00132E87">
                  <w:pPr>
                    <w:rPr>
                      <w:rFonts w:ascii="Times New Roman" w:hAnsi="Times New Roman" w:cs="Times New Roman"/>
                      <w:sz w:val="24"/>
                      <w:szCs w:val="24"/>
                    </w:rPr>
                  </w:pPr>
                </w:p>
              </w:tc>
            </w:tr>
            <w:tr w:rsidR="00132E87" w14:paraId="5582CF53" w14:textId="77777777">
              <w:trPr>
                <w:trHeight w:val="315"/>
              </w:trPr>
              <w:tc>
                <w:tcPr>
                  <w:tcW w:w="396" w:type="pct"/>
                  <w:shd w:val="clear" w:color="auto" w:fill="FFFFFF"/>
                  <w:noWrap/>
                  <w:hideMark/>
                </w:tcPr>
                <w:p w14:paraId="5582CF52"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w:t>
                  </w:r>
                </w:p>
              </w:tc>
            </w:tr>
            <w:tr w:rsidR="00132E87" w14:paraId="5582CF55" w14:textId="77777777">
              <w:trPr>
                <w:trHeight w:val="315"/>
              </w:trPr>
              <w:tc>
                <w:tcPr>
                  <w:tcW w:w="396" w:type="pct"/>
                  <w:noWrap/>
                </w:tcPr>
                <w:p w14:paraId="5582CF54" w14:textId="77777777" w:rsidR="00132E87" w:rsidRDefault="00132E87">
                  <w:pPr>
                    <w:rPr>
                      <w:rFonts w:ascii="Times New Roman" w:hAnsi="Times New Roman" w:cs="Times New Roman"/>
                      <w:sz w:val="24"/>
                      <w:szCs w:val="24"/>
                    </w:rPr>
                  </w:pPr>
                </w:p>
              </w:tc>
            </w:tr>
            <w:tr w:rsidR="00132E87" w14:paraId="5582CF57" w14:textId="77777777">
              <w:trPr>
                <w:trHeight w:val="315"/>
              </w:trPr>
              <w:tc>
                <w:tcPr>
                  <w:tcW w:w="396" w:type="pct"/>
                  <w:noWrap/>
                </w:tcPr>
                <w:p w14:paraId="5582CF56" w14:textId="77777777" w:rsidR="00132E87" w:rsidRDefault="00132E87">
                  <w:pPr>
                    <w:rPr>
                      <w:rFonts w:ascii="Times New Roman" w:hAnsi="Times New Roman" w:cs="Times New Roman"/>
                      <w:sz w:val="24"/>
                      <w:szCs w:val="24"/>
                    </w:rPr>
                  </w:pPr>
                </w:p>
              </w:tc>
            </w:tr>
            <w:tr w:rsidR="00132E87" w14:paraId="5582CF59" w14:textId="77777777">
              <w:trPr>
                <w:trHeight w:val="315"/>
              </w:trPr>
              <w:tc>
                <w:tcPr>
                  <w:tcW w:w="396" w:type="pct"/>
                  <w:noWrap/>
                </w:tcPr>
                <w:p w14:paraId="5582CF58" w14:textId="77777777" w:rsidR="00132E87" w:rsidRDefault="00132E87">
                  <w:pPr>
                    <w:rPr>
                      <w:rFonts w:ascii="Times New Roman" w:hAnsi="Times New Roman" w:cs="Times New Roman"/>
                      <w:sz w:val="24"/>
                      <w:szCs w:val="24"/>
                    </w:rPr>
                  </w:pPr>
                </w:p>
              </w:tc>
            </w:tr>
          </w:tbl>
          <w:p w14:paraId="5582CF5A" w14:textId="77777777" w:rsidR="00132E87" w:rsidRDefault="00132E87">
            <w:pPr>
              <w:spacing w:after="0" w:line="256"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5B"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36,5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5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5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5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5F"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36,5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6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6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6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6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100</w:t>
            </w:r>
          </w:p>
        </w:tc>
      </w:tr>
      <w:tr w:rsidR="00132E87" w14:paraId="5582CF71"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6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6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VšĮ Lazdijų PSPC dalinis finansavimas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2CF67"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68"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6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6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6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6C"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6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6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6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7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100</w:t>
            </w:r>
          </w:p>
        </w:tc>
      </w:tr>
      <w:tr w:rsidR="00132E87" w14:paraId="5582CF7E"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7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03</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7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Dantų protezavimo kompensavimas iš savivaldybės biudžeto lėšų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2CF74"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75"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7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7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7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7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7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7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7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7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96</w:t>
            </w:r>
          </w:p>
        </w:tc>
      </w:tr>
      <w:tr w:rsidR="00132E87" w14:paraId="5582CF8B"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7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04</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8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Medicinos punktų slaugos paslaugų kokybės gerinimas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2CF81"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82" w14:textId="77777777" w:rsidR="00132E87" w:rsidRDefault="00132E87">
            <w:pPr>
              <w:rPr>
                <w:rFonts w:ascii="Times New Roman" w:hAnsi="Times New Roman" w:cs="Times New Roman"/>
                <w:sz w:val="24"/>
                <w:szCs w:val="24"/>
                <w:lang w:eastAsia="lt-LT"/>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8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8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8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8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8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8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8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8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100</w:t>
            </w:r>
          </w:p>
        </w:tc>
      </w:tr>
      <w:tr w:rsidR="00132E87" w14:paraId="5582CF98"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5582CF8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8D" w14:textId="77777777" w:rsidR="00132E87" w:rsidRDefault="00C90B5E">
            <w:pPr>
              <w:rPr>
                <w:rFonts w:ascii="Times New Roman" w:hAnsi="Times New Roman" w:cs="Times New Roman"/>
                <w:sz w:val="24"/>
                <w:szCs w:val="24"/>
              </w:rPr>
            </w:pPr>
            <w:r>
              <w:rPr>
                <w:rFonts w:ascii="Times New Roman" w:hAnsi="Times New Roman" w:cs="Times New Roman"/>
                <w:sz w:val="24"/>
                <w:szCs w:val="24"/>
              </w:rPr>
              <w:t>Modernizuoti</w:t>
            </w:r>
            <w:r w:rsidR="00132E87">
              <w:rPr>
                <w:rFonts w:ascii="Times New Roman" w:hAnsi="Times New Roman" w:cs="Times New Roman"/>
                <w:sz w:val="24"/>
                <w:szCs w:val="24"/>
              </w:rPr>
              <w:t xml:space="preserve"> ir renovuoti savivaldybės sveikatos priežiūros įstaigas.</w:t>
            </w:r>
          </w:p>
        </w:tc>
        <w:tc>
          <w:tcPr>
            <w:tcW w:w="993" w:type="dxa"/>
            <w:tcBorders>
              <w:top w:val="single" w:sz="4" w:space="0" w:color="auto"/>
              <w:left w:val="single" w:sz="4" w:space="0" w:color="auto"/>
              <w:bottom w:val="single" w:sz="4" w:space="0" w:color="auto"/>
              <w:right w:val="single" w:sz="4" w:space="0" w:color="auto"/>
            </w:tcBorders>
            <w:vAlign w:val="center"/>
          </w:tcPr>
          <w:p w14:paraId="5582CF8E"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CF8F" w14:textId="77777777" w:rsidR="00132E87" w:rsidRDefault="00132E87">
            <w:pPr>
              <w:rPr>
                <w:rFonts w:ascii="Times New Roman" w:hAnsi="Times New Roman" w:cs="Times New Roman"/>
                <w:sz w:val="24"/>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582CF90"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91"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92"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93"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94"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F95"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F96"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F97" w14:textId="77777777" w:rsidR="00132E87" w:rsidRDefault="00132E87">
            <w:pPr>
              <w:rPr>
                <w:rFonts w:ascii="Times New Roman" w:hAnsi="Times New Roman" w:cs="Times New Roman"/>
                <w:sz w:val="24"/>
                <w:szCs w:val="24"/>
              </w:rPr>
            </w:pPr>
          </w:p>
        </w:tc>
      </w:tr>
      <w:tr w:rsidR="00132E87" w14:paraId="5582CFB0" w14:textId="77777777" w:rsidTr="00132E87">
        <w:trPr>
          <w:cantSplit/>
          <w:trHeight w:val="1229"/>
        </w:trPr>
        <w:tc>
          <w:tcPr>
            <w:tcW w:w="624" w:type="dxa"/>
            <w:tcBorders>
              <w:top w:val="single" w:sz="4" w:space="0" w:color="auto"/>
              <w:left w:val="single" w:sz="4" w:space="0" w:color="auto"/>
              <w:bottom w:val="single" w:sz="4" w:space="0" w:color="auto"/>
              <w:right w:val="single" w:sz="4" w:space="0" w:color="auto"/>
            </w:tcBorders>
            <w:vAlign w:val="center"/>
            <w:hideMark/>
          </w:tcPr>
          <w:p w14:paraId="5582CF9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01</w:t>
            </w:r>
          </w:p>
        </w:tc>
        <w:tc>
          <w:tcPr>
            <w:tcW w:w="4474" w:type="dxa"/>
            <w:tcBorders>
              <w:top w:val="single" w:sz="4" w:space="0" w:color="auto"/>
              <w:left w:val="single" w:sz="4" w:space="0" w:color="auto"/>
              <w:bottom w:val="single" w:sz="4" w:space="0" w:color="auto"/>
              <w:right w:val="single" w:sz="4" w:space="0" w:color="auto"/>
            </w:tcBorders>
          </w:tcPr>
          <w:p w14:paraId="5582CF9A" w14:textId="77777777" w:rsidR="00132E87" w:rsidRDefault="00132E87">
            <w:pPr>
              <w:rPr>
                <w:rFonts w:ascii="Times New Roman" w:hAnsi="Times New Roman" w:cs="Times New Roman"/>
                <w:sz w:val="24"/>
                <w:szCs w:val="24"/>
              </w:rPr>
            </w:pPr>
          </w:p>
          <w:p w14:paraId="5582CF9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Priemonė: Lazdijų ligoninės infrastruktūros modernizavimas ir paslaugų gerinimas</w:t>
            </w:r>
          </w:p>
        </w:tc>
        <w:tc>
          <w:tcPr>
            <w:tcW w:w="993" w:type="dxa"/>
            <w:tcBorders>
              <w:top w:val="single" w:sz="4" w:space="0" w:color="auto"/>
              <w:left w:val="single" w:sz="4" w:space="0" w:color="auto"/>
              <w:bottom w:val="single" w:sz="4" w:space="0" w:color="auto"/>
              <w:right w:val="single" w:sz="4" w:space="0" w:color="auto"/>
            </w:tcBorders>
            <w:vAlign w:val="center"/>
            <w:hideMark/>
          </w:tcPr>
          <w:tbl>
            <w:tblPr>
              <w:tblW w:w="5650" w:type="pct"/>
              <w:tblLayout w:type="fixed"/>
              <w:tblLook w:val="04A0" w:firstRow="1" w:lastRow="0" w:firstColumn="1" w:lastColumn="0" w:noHBand="0" w:noVBand="1"/>
            </w:tblPr>
            <w:tblGrid>
              <w:gridCol w:w="1111"/>
            </w:tblGrid>
            <w:tr w:rsidR="00132E87" w14:paraId="5582CF9D" w14:textId="77777777">
              <w:trPr>
                <w:trHeight w:val="315"/>
              </w:trPr>
              <w:tc>
                <w:tcPr>
                  <w:tcW w:w="396" w:type="pct"/>
                  <w:noWrap/>
                  <w:hideMark/>
                </w:tcPr>
                <w:p w14:paraId="5582CF9C" w14:textId="77777777" w:rsidR="00132E87" w:rsidRDefault="00132E87">
                  <w:pPr>
                    <w:rPr>
                      <w:rFonts w:ascii="Times New Roman" w:hAnsi="Times New Roman" w:cs="Times New Roman"/>
                      <w:sz w:val="24"/>
                      <w:szCs w:val="24"/>
                      <w:lang w:val="en-US"/>
                    </w:rPr>
                  </w:pPr>
                  <w:r>
                    <w:rPr>
                      <w:rFonts w:ascii="Times New Roman" w:hAnsi="Times New Roman" w:cs="Times New Roman"/>
                      <w:sz w:val="24"/>
                      <w:szCs w:val="24"/>
                    </w:rPr>
                    <w:t>VSRSP</w:t>
                  </w:r>
                </w:p>
              </w:tc>
            </w:tr>
            <w:tr w:rsidR="00132E87" w14:paraId="5582CF9F" w14:textId="77777777">
              <w:trPr>
                <w:trHeight w:val="315"/>
              </w:trPr>
              <w:tc>
                <w:tcPr>
                  <w:tcW w:w="396" w:type="pct"/>
                  <w:shd w:val="clear" w:color="auto" w:fill="FFFFFF"/>
                  <w:noWrap/>
                  <w:hideMark/>
                </w:tcPr>
                <w:p w14:paraId="5582CF9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SB(VB)</w:t>
                  </w:r>
                </w:p>
              </w:tc>
            </w:tr>
            <w:tr w:rsidR="00132E87" w14:paraId="5582CFA1" w14:textId="77777777">
              <w:trPr>
                <w:trHeight w:val="315"/>
              </w:trPr>
              <w:tc>
                <w:tcPr>
                  <w:tcW w:w="396" w:type="pct"/>
                  <w:noWrap/>
                  <w:hideMark/>
                </w:tcPr>
                <w:p w14:paraId="5582CFA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VB</w:t>
                  </w:r>
                </w:p>
              </w:tc>
            </w:tr>
            <w:tr w:rsidR="00132E87" w14:paraId="5582CFA3" w14:textId="77777777">
              <w:trPr>
                <w:trHeight w:val="315"/>
              </w:trPr>
              <w:tc>
                <w:tcPr>
                  <w:tcW w:w="396" w:type="pct"/>
                  <w:noWrap/>
                </w:tcPr>
                <w:p w14:paraId="5582CFA2" w14:textId="77777777" w:rsidR="00132E87" w:rsidRDefault="00132E87">
                  <w:pPr>
                    <w:rPr>
                      <w:rFonts w:ascii="Times New Roman" w:hAnsi="Times New Roman" w:cs="Times New Roman"/>
                      <w:sz w:val="24"/>
                      <w:szCs w:val="24"/>
                    </w:rPr>
                  </w:pPr>
                </w:p>
              </w:tc>
            </w:tr>
            <w:tr w:rsidR="00132E87" w14:paraId="5582CFA5" w14:textId="77777777">
              <w:trPr>
                <w:trHeight w:val="315"/>
              </w:trPr>
              <w:tc>
                <w:tcPr>
                  <w:tcW w:w="396" w:type="pct"/>
                  <w:noWrap/>
                </w:tcPr>
                <w:p w14:paraId="5582CFA4" w14:textId="77777777" w:rsidR="00132E87" w:rsidRDefault="00132E87">
                  <w:pPr>
                    <w:rPr>
                      <w:rFonts w:ascii="Times New Roman" w:hAnsi="Times New Roman" w:cs="Times New Roman"/>
                      <w:sz w:val="24"/>
                      <w:szCs w:val="24"/>
                    </w:rPr>
                  </w:pPr>
                </w:p>
              </w:tc>
            </w:tr>
          </w:tbl>
          <w:p w14:paraId="5582CFA6" w14:textId="77777777" w:rsidR="00132E87" w:rsidRDefault="00132E87">
            <w:pPr>
              <w:spacing w:after="0" w:line="256" w:lineRule="auto"/>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582CFA7" w14:textId="77777777" w:rsidR="00132E87" w:rsidRDefault="00132E87">
            <w:pPr>
              <w:rPr>
                <w:rFonts w:ascii="Times New Roman" w:hAnsi="Times New Roman" w:cs="Times New Roman"/>
                <w:sz w:val="24"/>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582CFA8"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A9"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AA"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CFAB"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CFAC"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CFAD"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CFAE"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CFAF" w14:textId="77777777" w:rsidR="00132E87" w:rsidRDefault="00132E87">
            <w:pPr>
              <w:rPr>
                <w:rFonts w:ascii="Times New Roman" w:hAnsi="Times New Roman" w:cs="Times New Roman"/>
                <w:sz w:val="24"/>
                <w:szCs w:val="24"/>
              </w:rPr>
            </w:pPr>
          </w:p>
        </w:tc>
      </w:tr>
      <w:tr w:rsidR="00132E87" w14:paraId="5582CFBD" w14:textId="77777777" w:rsidTr="00132E87">
        <w:trPr>
          <w:cantSplit/>
          <w:trHeight w:val="305"/>
        </w:trPr>
        <w:tc>
          <w:tcPr>
            <w:tcW w:w="624" w:type="dxa"/>
            <w:tcBorders>
              <w:top w:val="single" w:sz="4" w:space="0" w:color="auto"/>
              <w:left w:val="single" w:sz="4" w:space="0" w:color="auto"/>
              <w:bottom w:val="single" w:sz="4" w:space="0" w:color="auto"/>
              <w:right w:val="single" w:sz="4" w:space="0" w:color="auto"/>
            </w:tcBorders>
            <w:vAlign w:val="center"/>
          </w:tcPr>
          <w:p w14:paraId="5582CFB1"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B2" w14:textId="77777777" w:rsidR="00132E87" w:rsidRDefault="001E550A">
            <w:pPr>
              <w:rPr>
                <w:rFonts w:ascii="Times New Roman" w:hAnsi="Times New Roman" w:cs="Times New Roman"/>
                <w:sz w:val="24"/>
                <w:szCs w:val="24"/>
              </w:rPr>
            </w:pPr>
            <w:r>
              <w:rPr>
                <w:rFonts w:ascii="Times New Roman" w:hAnsi="Times New Roman" w:cs="Times New Roman"/>
                <w:sz w:val="24"/>
                <w:szCs w:val="24"/>
              </w:rPr>
              <w:t>1. Iš viso savivaldybės biudže</w:t>
            </w:r>
            <w:r w:rsidR="00132E87">
              <w:rPr>
                <w:rFonts w:ascii="Times New Roman" w:hAnsi="Times New Roman" w:cs="Times New Roman"/>
                <w:sz w:val="24"/>
                <w:szCs w:val="24"/>
              </w:rPr>
              <w:t>tas</w:t>
            </w:r>
          </w:p>
        </w:tc>
        <w:tc>
          <w:tcPr>
            <w:tcW w:w="993" w:type="dxa"/>
            <w:tcBorders>
              <w:top w:val="single" w:sz="4" w:space="0" w:color="auto"/>
              <w:left w:val="single" w:sz="4" w:space="0" w:color="auto"/>
              <w:bottom w:val="single" w:sz="4" w:space="0" w:color="auto"/>
              <w:right w:val="single" w:sz="4" w:space="0" w:color="auto"/>
            </w:tcBorders>
            <w:vAlign w:val="center"/>
          </w:tcPr>
          <w:p w14:paraId="5582CFB3"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B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B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B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B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B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B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B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B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B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99,8</w:t>
            </w:r>
          </w:p>
        </w:tc>
      </w:tr>
      <w:tr w:rsidR="00132E87" w14:paraId="5582CFCA" w14:textId="77777777" w:rsidTr="00132E87">
        <w:trPr>
          <w:cantSplit/>
          <w:trHeight w:val="300"/>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5582CFBE"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B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iš jo: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582CFC0" w14:textId="77777777" w:rsidR="00132E87" w:rsidRDefault="00132E87">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582CFC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171,1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82CFC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582CFC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582CFC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82CFC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170,7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582CFC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582CFC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82CFC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582CFC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99,8</w:t>
            </w:r>
          </w:p>
        </w:tc>
      </w:tr>
      <w:tr w:rsidR="00132E87" w14:paraId="5582CFD7" w14:textId="77777777" w:rsidTr="00132E87">
        <w:trPr>
          <w:trHeight w:val="229"/>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5582CFCB" w14:textId="77777777" w:rsidR="00132E87" w:rsidRDefault="00132E87">
            <w:pPr>
              <w:spacing w:after="0" w:line="256" w:lineRule="auto"/>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C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1.1. bendrojo finansavimo lėšos</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82CFCD" w14:textId="77777777" w:rsidR="00132E87" w:rsidRDefault="00132E87">
            <w:pPr>
              <w:spacing w:after="0" w:line="256" w:lineRule="auto"/>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582CFCE" w14:textId="77777777" w:rsidR="00132E87" w:rsidRDefault="00132E87">
            <w:pPr>
              <w:spacing w:after="0" w:line="256"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82CFCF" w14:textId="77777777" w:rsidR="00132E87" w:rsidRDefault="00132E87">
            <w:pPr>
              <w:spacing w:after="0" w:line="256"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82CFD0" w14:textId="77777777" w:rsidR="00132E87" w:rsidRDefault="00132E87">
            <w:pPr>
              <w:spacing w:after="0" w:line="256"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82CFD1" w14:textId="77777777" w:rsidR="00132E87" w:rsidRDefault="00132E87">
            <w:pPr>
              <w:spacing w:after="0" w:line="256" w:lineRule="auto"/>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582CFD2" w14:textId="77777777" w:rsidR="00132E87" w:rsidRDefault="00132E87">
            <w:pPr>
              <w:spacing w:after="0" w:line="256"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82CFD3" w14:textId="77777777" w:rsidR="00132E87" w:rsidRDefault="00132E87">
            <w:pPr>
              <w:spacing w:after="0" w:line="256"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82CFD4" w14:textId="77777777" w:rsidR="00132E87" w:rsidRDefault="00132E87">
            <w:pPr>
              <w:spacing w:after="0" w:line="256"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82CFD5" w14:textId="77777777" w:rsidR="00132E87" w:rsidRDefault="00132E87">
            <w:pPr>
              <w:spacing w:after="0" w:line="256"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82CFD6" w14:textId="77777777" w:rsidR="00132E87" w:rsidRDefault="00132E87">
            <w:pPr>
              <w:spacing w:after="0" w:line="256" w:lineRule="auto"/>
              <w:rPr>
                <w:rFonts w:ascii="Times New Roman" w:hAnsi="Times New Roman" w:cs="Times New Roman"/>
                <w:sz w:val="24"/>
                <w:szCs w:val="24"/>
              </w:rPr>
            </w:pPr>
          </w:p>
        </w:tc>
      </w:tr>
      <w:tr w:rsidR="00132E87" w14:paraId="5582CFE4" w14:textId="77777777" w:rsidTr="00132E87">
        <w:trPr>
          <w:trHeight w:val="379"/>
        </w:trPr>
        <w:tc>
          <w:tcPr>
            <w:tcW w:w="624" w:type="dxa"/>
            <w:tcBorders>
              <w:top w:val="single" w:sz="4" w:space="0" w:color="auto"/>
              <w:left w:val="single" w:sz="4" w:space="0" w:color="auto"/>
              <w:bottom w:val="single" w:sz="4" w:space="0" w:color="auto"/>
              <w:right w:val="single" w:sz="4" w:space="0" w:color="auto"/>
            </w:tcBorders>
            <w:vAlign w:val="center"/>
          </w:tcPr>
          <w:p w14:paraId="5582CFD8"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D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1.1.1. valstybės biudžeto specialioji tikslinė dotacija</w:t>
            </w:r>
          </w:p>
        </w:tc>
        <w:tc>
          <w:tcPr>
            <w:tcW w:w="993" w:type="dxa"/>
            <w:tcBorders>
              <w:top w:val="single" w:sz="4" w:space="0" w:color="auto"/>
              <w:left w:val="single" w:sz="4" w:space="0" w:color="auto"/>
              <w:bottom w:val="single" w:sz="4" w:space="0" w:color="auto"/>
              <w:right w:val="single" w:sz="4" w:space="0" w:color="auto"/>
            </w:tcBorders>
            <w:vAlign w:val="center"/>
          </w:tcPr>
          <w:p w14:paraId="5582CFDA"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DB"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82,7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D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82,7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DD"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55,4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D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D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82,7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E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82,7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E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55,4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E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E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100</w:t>
            </w:r>
          </w:p>
        </w:tc>
      </w:tr>
      <w:tr w:rsidR="00132E87" w:rsidRPr="004E23FD" w14:paraId="5582CFFA" w14:textId="77777777" w:rsidTr="00132E87">
        <w:trPr>
          <w:trHeight w:val="399"/>
        </w:trPr>
        <w:tc>
          <w:tcPr>
            <w:tcW w:w="624" w:type="dxa"/>
            <w:tcBorders>
              <w:top w:val="single" w:sz="4" w:space="0" w:color="auto"/>
              <w:left w:val="single" w:sz="4" w:space="0" w:color="auto"/>
              <w:bottom w:val="single" w:sz="4" w:space="0" w:color="auto"/>
              <w:right w:val="single" w:sz="4" w:space="0" w:color="auto"/>
            </w:tcBorders>
            <w:vAlign w:val="center"/>
          </w:tcPr>
          <w:p w14:paraId="5582CFE5"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E6" w14:textId="77777777" w:rsidR="00132E87" w:rsidRPr="004E23FD" w:rsidRDefault="00132E87">
            <w:pPr>
              <w:rPr>
                <w:rFonts w:ascii="Times New Roman" w:hAnsi="Times New Roman" w:cs="Times New Roman"/>
                <w:sz w:val="24"/>
                <w:szCs w:val="24"/>
              </w:rPr>
            </w:pPr>
            <w:r w:rsidRPr="004E23FD">
              <w:rPr>
                <w:rFonts w:ascii="Times New Roman" w:hAnsi="Times New Roman" w:cs="Times New Roman"/>
                <w:sz w:val="24"/>
                <w:szCs w:val="24"/>
              </w:rPr>
              <w:t>1.1.2. Visuomenės sveik</w:t>
            </w:r>
            <w:r w:rsidR="001E550A" w:rsidRPr="004E23FD">
              <w:rPr>
                <w:rFonts w:ascii="Times New Roman" w:hAnsi="Times New Roman" w:cs="Times New Roman"/>
                <w:sz w:val="24"/>
                <w:szCs w:val="24"/>
              </w:rPr>
              <w:t>atos</w:t>
            </w:r>
            <w:r w:rsidR="009C49C2" w:rsidRPr="004E23FD">
              <w:rPr>
                <w:rFonts w:ascii="Times New Roman" w:hAnsi="Times New Roman" w:cs="Times New Roman"/>
                <w:sz w:val="24"/>
                <w:szCs w:val="24"/>
              </w:rPr>
              <w:t xml:space="preserve"> rėmimo specialioji programa</w:t>
            </w:r>
          </w:p>
        </w:tc>
        <w:tc>
          <w:tcPr>
            <w:tcW w:w="993" w:type="dxa"/>
            <w:tcBorders>
              <w:top w:val="single" w:sz="4" w:space="0" w:color="auto"/>
              <w:left w:val="single" w:sz="4" w:space="0" w:color="auto"/>
              <w:bottom w:val="single" w:sz="4" w:space="0" w:color="auto"/>
              <w:right w:val="single" w:sz="4" w:space="0" w:color="auto"/>
            </w:tcBorders>
            <w:vAlign w:val="center"/>
          </w:tcPr>
          <w:p w14:paraId="5582CFE7" w14:textId="77777777" w:rsidR="00132E87" w:rsidRPr="004E23FD"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E8" w14:textId="77777777" w:rsidR="00132E87" w:rsidRPr="004E23FD" w:rsidRDefault="00132E87">
            <w:pPr>
              <w:rPr>
                <w:rFonts w:ascii="Times New Roman" w:hAnsi="Times New Roman" w:cs="Times New Roman"/>
                <w:sz w:val="24"/>
                <w:szCs w:val="24"/>
              </w:rPr>
            </w:pPr>
          </w:p>
          <w:p w14:paraId="5582CFE9" w14:textId="77777777" w:rsidR="009C49C2" w:rsidRPr="004E23FD" w:rsidRDefault="009C49C2">
            <w:pPr>
              <w:rPr>
                <w:rFonts w:ascii="Times New Roman" w:hAnsi="Times New Roman" w:cs="Times New Roman"/>
                <w:sz w:val="24"/>
                <w:szCs w:val="24"/>
              </w:rPr>
            </w:pPr>
            <w:r w:rsidRPr="004E23FD">
              <w:rPr>
                <w:rFonts w:ascii="Times New Roman" w:hAnsi="Times New Roman" w:cs="Times New Roman"/>
                <w:sz w:val="24"/>
                <w:szCs w:val="24"/>
              </w:rPr>
              <w:t>4867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EA" w14:textId="77777777" w:rsidR="00132E87" w:rsidRPr="004E23FD" w:rsidRDefault="00132E87">
            <w:pPr>
              <w:rPr>
                <w:rFonts w:ascii="Times New Roman" w:hAnsi="Times New Roman" w:cs="Times New Roman"/>
                <w:sz w:val="24"/>
                <w:szCs w:val="24"/>
              </w:rPr>
            </w:pPr>
          </w:p>
          <w:p w14:paraId="5582CFEB" w14:textId="77777777" w:rsidR="009C49C2" w:rsidRPr="004E23FD" w:rsidRDefault="009C49C2">
            <w:pPr>
              <w:rPr>
                <w:rFonts w:ascii="Times New Roman" w:hAnsi="Times New Roman" w:cs="Times New Roman"/>
                <w:sz w:val="24"/>
                <w:szCs w:val="24"/>
              </w:rPr>
            </w:pPr>
            <w:r w:rsidRPr="004E23FD">
              <w:rPr>
                <w:rFonts w:ascii="Times New Roman" w:hAnsi="Times New Roman" w:cs="Times New Roman"/>
                <w:sz w:val="24"/>
                <w:szCs w:val="24"/>
              </w:rPr>
              <w:t>4867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EC" w14:textId="77777777" w:rsidR="00132E87" w:rsidRPr="004E23FD" w:rsidRDefault="00132E87">
            <w:pPr>
              <w:rPr>
                <w:rFonts w:ascii="Times New Roman" w:hAnsi="Times New Roman" w:cs="Times New Roman"/>
                <w:sz w:val="24"/>
                <w:szCs w:val="24"/>
              </w:rPr>
            </w:pPr>
          </w:p>
          <w:p w14:paraId="5582CFED"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EE" w14:textId="77777777" w:rsidR="00132E87" w:rsidRPr="004E23FD" w:rsidRDefault="00132E87">
            <w:pPr>
              <w:rPr>
                <w:rFonts w:ascii="Times New Roman" w:hAnsi="Times New Roman" w:cs="Times New Roman"/>
                <w:sz w:val="24"/>
                <w:szCs w:val="24"/>
              </w:rPr>
            </w:pPr>
          </w:p>
          <w:p w14:paraId="5582CFEF"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F0" w14:textId="77777777" w:rsidR="00132E87" w:rsidRPr="004E23FD" w:rsidRDefault="00132E87">
            <w:pPr>
              <w:rPr>
                <w:rFonts w:ascii="Times New Roman" w:hAnsi="Times New Roman" w:cs="Times New Roman"/>
                <w:sz w:val="24"/>
                <w:szCs w:val="24"/>
              </w:rPr>
            </w:pPr>
          </w:p>
          <w:p w14:paraId="5582CFF1"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4687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CFF2" w14:textId="77777777" w:rsidR="00132E87" w:rsidRPr="004E23FD" w:rsidRDefault="00132E87">
            <w:pPr>
              <w:rPr>
                <w:rFonts w:ascii="Times New Roman" w:hAnsi="Times New Roman" w:cs="Times New Roman"/>
                <w:sz w:val="24"/>
                <w:szCs w:val="24"/>
              </w:rPr>
            </w:pPr>
          </w:p>
          <w:p w14:paraId="5582CFF3"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4687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CFF4" w14:textId="77777777" w:rsidR="00132E87" w:rsidRPr="004E23FD" w:rsidRDefault="00132E87">
            <w:pPr>
              <w:rPr>
                <w:rFonts w:ascii="Times New Roman" w:hAnsi="Times New Roman" w:cs="Times New Roman"/>
                <w:sz w:val="24"/>
                <w:szCs w:val="24"/>
              </w:rPr>
            </w:pPr>
          </w:p>
          <w:p w14:paraId="5582CFF5"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FF6" w14:textId="77777777" w:rsidR="00132E87" w:rsidRPr="004E23FD" w:rsidRDefault="00132E87">
            <w:pPr>
              <w:rPr>
                <w:rFonts w:ascii="Times New Roman" w:hAnsi="Times New Roman" w:cs="Times New Roman"/>
                <w:sz w:val="24"/>
                <w:szCs w:val="24"/>
              </w:rPr>
            </w:pPr>
          </w:p>
          <w:p w14:paraId="5582CFF7" w14:textId="77777777" w:rsidR="0075315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CFF8" w14:textId="77777777" w:rsidR="00661F25" w:rsidRPr="004E23FD" w:rsidRDefault="00661F25">
            <w:pPr>
              <w:rPr>
                <w:rFonts w:ascii="Times New Roman" w:hAnsi="Times New Roman" w:cs="Times New Roman"/>
                <w:sz w:val="24"/>
                <w:szCs w:val="24"/>
              </w:rPr>
            </w:pPr>
          </w:p>
          <w:p w14:paraId="5582CFF9" w14:textId="77777777" w:rsidR="00132E87" w:rsidRPr="004E23FD" w:rsidRDefault="00753157">
            <w:pPr>
              <w:rPr>
                <w:rFonts w:ascii="Times New Roman" w:hAnsi="Times New Roman" w:cs="Times New Roman"/>
                <w:sz w:val="24"/>
                <w:szCs w:val="24"/>
              </w:rPr>
            </w:pPr>
            <w:r w:rsidRPr="004E23FD">
              <w:rPr>
                <w:rFonts w:ascii="Times New Roman" w:hAnsi="Times New Roman" w:cs="Times New Roman"/>
                <w:sz w:val="24"/>
                <w:szCs w:val="24"/>
              </w:rPr>
              <w:t>96,3</w:t>
            </w:r>
          </w:p>
        </w:tc>
      </w:tr>
      <w:tr w:rsidR="00132E87" w14:paraId="5582D007" w14:textId="77777777" w:rsidTr="00132E87">
        <w:trPr>
          <w:trHeight w:val="406"/>
        </w:trPr>
        <w:tc>
          <w:tcPr>
            <w:tcW w:w="624" w:type="dxa"/>
            <w:tcBorders>
              <w:top w:val="single" w:sz="4" w:space="0" w:color="auto"/>
              <w:left w:val="single" w:sz="4" w:space="0" w:color="auto"/>
              <w:bottom w:val="single" w:sz="4" w:space="0" w:color="auto"/>
              <w:right w:val="single" w:sz="4" w:space="0" w:color="auto"/>
            </w:tcBorders>
            <w:vAlign w:val="center"/>
          </w:tcPr>
          <w:p w14:paraId="5582CFFB"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CFFC"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1.1.3. Kitos savivaldybės biudžeto lėšos, biudžetinių įstaigų pajamos (BĮP)</w:t>
            </w:r>
          </w:p>
        </w:tc>
        <w:tc>
          <w:tcPr>
            <w:tcW w:w="993" w:type="dxa"/>
            <w:tcBorders>
              <w:top w:val="single" w:sz="4" w:space="0" w:color="auto"/>
              <w:left w:val="single" w:sz="4" w:space="0" w:color="auto"/>
              <w:bottom w:val="single" w:sz="4" w:space="0" w:color="auto"/>
              <w:right w:val="single" w:sz="4" w:space="0" w:color="auto"/>
            </w:tcBorders>
            <w:vAlign w:val="center"/>
          </w:tcPr>
          <w:p w14:paraId="5582CFFD"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CFFE"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CFFF"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0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01"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D00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0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D00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D00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D00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94,8</w:t>
            </w:r>
          </w:p>
        </w:tc>
      </w:tr>
      <w:tr w:rsidR="00132E87" w14:paraId="5582D014" w14:textId="77777777" w:rsidTr="00132E87">
        <w:trPr>
          <w:cantSplit/>
          <w:trHeight w:val="562"/>
        </w:trPr>
        <w:tc>
          <w:tcPr>
            <w:tcW w:w="624" w:type="dxa"/>
            <w:tcBorders>
              <w:top w:val="single" w:sz="4" w:space="0" w:color="auto"/>
              <w:left w:val="single" w:sz="4" w:space="0" w:color="auto"/>
              <w:bottom w:val="single" w:sz="4" w:space="0" w:color="auto"/>
              <w:right w:val="single" w:sz="4" w:space="0" w:color="auto"/>
            </w:tcBorders>
            <w:vAlign w:val="center"/>
          </w:tcPr>
          <w:p w14:paraId="5582D008"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D00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1.2. Europos Sąjungos ir kitos tarptautinės finansinės paramos lėšos</w:t>
            </w:r>
          </w:p>
        </w:tc>
        <w:tc>
          <w:tcPr>
            <w:tcW w:w="993" w:type="dxa"/>
            <w:tcBorders>
              <w:top w:val="single" w:sz="4" w:space="0" w:color="auto"/>
              <w:left w:val="single" w:sz="4" w:space="0" w:color="auto"/>
              <w:bottom w:val="single" w:sz="4" w:space="0" w:color="auto"/>
              <w:right w:val="single" w:sz="4" w:space="0" w:color="auto"/>
            </w:tcBorders>
            <w:vAlign w:val="center"/>
          </w:tcPr>
          <w:p w14:paraId="5582D00A"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D00B"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D00C"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0D"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0E" w14:textId="77777777" w:rsidR="00132E87" w:rsidRDefault="00132E87">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582D00F"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10"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D011"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D012"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D013" w14:textId="77777777" w:rsidR="00132E87" w:rsidRDefault="00132E87">
            <w:pPr>
              <w:rPr>
                <w:rFonts w:ascii="Times New Roman" w:hAnsi="Times New Roman" w:cs="Times New Roman"/>
                <w:sz w:val="24"/>
                <w:szCs w:val="24"/>
              </w:rPr>
            </w:pPr>
          </w:p>
        </w:tc>
      </w:tr>
      <w:tr w:rsidR="00132E87" w14:paraId="5582D021" w14:textId="77777777" w:rsidTr="00132E87">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5582D015"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D01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2. Kiti šaltiniai (Europos Sąjungos finansinė parama projektams įgyvendinti ir kitos teisėtai gautos lėšos)       VIP lėšos</w:t>
            </w:r>
          </w:p>
        </w:tc>
        <w:tc>
          <w:tcPr>
            <w:tcW w:w="993" w:type="dxa"/>
            <w:tcBorders>
              <w:top w:val="single" w:sz="4" w:space="0" w:color="auto"/>
              <w:left w:val="single" w:sz="4" w:space="0" w:color="auto"/>
              <w:bottom w:val="single" w:sz="4" w:space="0" w:color="auto"/>
              <w:right w:val="single" w:sz="4" w:space="0" w:color="auto"/>
            </w:tcBorders>
            <w:vAlign w:val="center"/>
          </w:tcPr>
          <w:p w14:paraId="5582D017"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D018"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D019"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1A"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1B"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D01C"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1D"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D01E"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D01F"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D020" w14:textId="77777777" w:rsidR="00132E87" w:rsidRDefault="00132E87">
            <w:pPr>
              <w:rPr>
                <w:rFonts w:ascii="Times New Roman" w:hAnsi="Times New Roman" w:cs="Times New Roman"/>
                <w:sz w:val="24"/>
                <w:szCs w:val="24"/>
              </w:rPr>
            </w:pPr>
          </w:p>
        </w:tc>
      </w:tr>
      <w:tr w:rsidR="00132E87" w14:paraId="5582D02E" w14:textId="77777777" w:rsidTr="00132E87">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5582D022"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tcPr>
          <w:p w14:paraId="5582D023" w14:textId="77777777" w:rsidR="00132E87" w:rsidRDefault="00132E8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82D024"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82D025"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D026"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27"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28" w14:textId="77777777" w:rsidR="00132E87" w:rsidRDefault="00132E8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82D029" w14:textId="77777777" w:rsidR="00132E87" w:rsidRDefault="00132E8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2D02A" w14:textId="77777777" w:rsidR="00132E87" w:rsidRDefault="00132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2D02B" w14:textId="77777777" w:rsidR="00132E87" w:rsidRDefault="00132E8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82D02C" w14:textId="77777777" w:rsidR="00132E87" w:rsidRDefault="00132E87">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82D02D" w14:textId="77777777" w:rsidR="00132E87" w:rsidRDefault="00132E87">
            <w:pPr>
              <w:rPr>
                <w:rFonts w:ascii="Times New Roman" w:hAnsi="Times New Roman" w:cs="Times New Roman"/>
                <w:sz w:val="24"/>
                <w:szCs w:val="24"/>
              </w:rPr>
            </w:pPr>
          </w:p>
        </w:tc>
      </w:tr>
      <w:tr w:rsidR="00132E87" w14:paraId="5582D03B" w14:textId="77777777" w:rsidTr="00132E87">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5582D02F" w14:textId="77777777" w:rsidR="00132E87" w:rsidRDefault="00132E87">
            <w:pPr>
              <w:rPr>
                <w:rFonts w:ascii="Times New Roman" w:hAnsi="Times New Roman" w:cs="Times New Roman"/>
                <w:sz w:val="24"/>
                <w:szCs w:val="24"/>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582D030"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Iš viso (1+2)</w:t>
            </w:r>
          </w:p>
        </w:tc>
        <w:tc>
          <w:tcPr>
            <w:tcW w:w="993" w:type="dxa"/>
            <w:tcBorders>
              <w:top w:val="single" w:sz="4" w:space="0" w:color="auto"/>
              <w:left w:val="single" w:sz="4" w:space="0" w:color="auto"/>
              <w:bottom w:val="single" w:sz="4" w:space="0" w:color="auto"/>
              <w:right w:val="single" w:sz="4" w:space="0" w:color="auto"/>
            </w:tcBorders>
            <w:vAlign w:val="center"/>
          </w:tcPr>
          <w:p w14:paraId="5582D031" w14:textId="77777777" w:rsidR="00132E87" w:rsidRDefault="00132E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2D032"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D033"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34"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35"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82D036"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170,7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2D037"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169,2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D038"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D039"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2D03A" w14:textId="77777777" w:rsidR="00132E87" w:rsidRDefault="00132E87">
            <w:pPr>
              <w:rPr>
                <w:rFonts w:ascii="Times New Roman" w:hAnsi="Times New Roman" w:cs="Times New Roman"/>
                <w:sz w:val="24"/>
                <w:szCs w:val="24"/>
              </w:rPr>
            </w:pPr>
            <w:r>
              <w:rPr>
                <w:rFonts w:ascii="Times New Roman" w:hAnsi="Times New Roman" w:cs="Times New Roman"/>
                <w:sz w:val="24"/>
                <w:szCs w:val="24"/>
              </w:rPr>
              <w:t>99,8</w:t>
            </w:r>
          </w:p>
        </w:tc>
      </w:tr>
    </w:tbl>
    <w:p w14:paraId="5582D03C" w14:textId="77777777" w:rsidR="00132E87" w:rsidRDefault="00132E87" w:rsidP="00132E87">
      <w:pPr>
        <w:rPr>
          <w:rFonts w:ascii="Times New Roman" w:hAnsi="Times New Roman" w:cs="Times New Roman"/>
          <w:sz w:val="24"/>
          <w:szCs w:val="24"/>
        </w:rPr>
      </w:pPr>
    </w:p>
    <w:p w14:paraId="5582D03D" w14:textId="77777777" w:rsidR="00132E87" w:rsidRDefault="00132E87" w:rsidP="00132E87">
      <w:pPr>
        <w:rPr>
          <w:rFonts w:ascii="Times New Roman" w:hAnsi="Times New Roman" w:cs="Times New Roman"/>
          <w:sz w:val="24"/>
          <w:szCs w:val="24"/>
          <w:lang w:val="en-US" w:eastAsia="ar-SA"/>
        </w:rPr>
      </w:pPr>
      <w:r>
        <w:rPr>
          <w:rFonts w:ascii="Times New Roman" w:hAnsi="Times New Roman" w:cs="Times New Roman"/>
          <w:sz w:val="24"/>
          <w:szCs w:val="24"/>
        </w:rPr>
        <w:t>Paaiškinimai: 1. (n) – ataskaitiniai metai.</w:t>
      </w:r>
    </w:p>
    <w:p w14:paraId="5582D03E" w14:textId="77777777" w:rsidR="00132E87" w:rsidRDefault="00132E87" w:rsidP="00132E87">
      <w:pPr>
        <w:rPr>
          <w:rFonts w:ascii="Times New Roman" w:hAnsi="Times New Roman" w:cs="Times New Roman"/>
          <w:sz w:val="24"/>
          <w:szCs w:val="24"/>
        </w:rPr>
      </w:pPr>
      <w:r>
        <w:rPr>
          <w:rFonts w:ascii="Times New Roman" w:hAnsi="Times New Roman" w:cs="Times New Roman"/>
          <w:sz w:val="24"/>
          <w:szCs w:val="24"/>
        </w:rPr>
        <w:t>2. Skiltyje „Tikslo, uždavinio, priemonės kodas“ įrašomi programos tikslų, uždavinių ir priemonių kodai iš Savivaldybės strateginio veiklos plano.</w:t>
      </w:r>
    </w:p>
    <w:p w14:paraId="5582D03F" w14:textId="77777777" w:rsidR="00132E87" w:rsidRDefault="00132E87" w:rsidP="00132E87">
      <w:pPr>
        <w:rPr>
          <w:rFonts w:ascii="Times New Roman" w:hAnsi="Times New Roman" w:cs="Times New Roman"/>
          <w:sz w:val="24"/>
          <w:szCs w:val="24"/>
        </w:rPr>
      </w:pPr>
      <w:r>
        <w:rPr>
          <w:rFonts w:ascii="Times New Roman" w:hAnsi="Times New Roman" w:cs="Times New Roman"/>
          <w:sz w:val="24"/>
          <w:szCs w:val="24"/>
        </w:rPr>
        <w:t>3. Skiltyje „Tikslo, uždavinio, priemonės pavadinimas“ įrašomi programos tikslų, uždavinių ir priemonių pavadinimai iš Savivaldybės strateginio veiklos plano.</w:t>
      </w:r>
    </w:p>
    <w:p w14:paraId="5582D040" w14:textId="77777777" w:rsidR="00132E87" w:rsidRDefault="00132E87" w:rsidP="00132E87">
      <w:pPr>
        <w:rPr>
          <w:rFonts w:ascii="Times New Roman" w:hAnsi="Times New Roman" w:cs="Times New Roman"/>
          <w:sz w:val="24"/>
          <w:szCs w:val="24"/>
        </w:rPr>
      </w:pPr>
      <w:r>
        <w:rPr>
          <w:rFonts w:ascii="Times New Roman" w:hAnsi="Times New Roman" w:cs="Times New Roman"/>
          <w:sz w:val="24"/>
          <w:szCs w:val="24"/>
        </w:rPr>
        <w:t xml:space="preserve">4. Nurodant </w:t>
      </w:r>
      <w:proofErr w:type="spellStart"/>
      <w:r>
        <w:rPr>
          <w:rFonts w:ascii="Times New Roman" w:hAnsi="Times New Roman" w:cs="Times New Roman"/>
          <w:sz w:val="24"/>
          <w:szCs w:val="24"/>
        </w:rPr>
        <w:t>asignavimus</w:t>
      </w:r>
      <w:proofErr w:type="spellEnd"/>
      <w:r>
        <w:rPr>
          <w:rFonts w:ascii="Times New Roman" w:hAnsi="Times New Roman" w:cs="Times New Roman"/>
          <w:sz w:val="24"/>
          <w:szCs w:val="24"/>
        </w:rPr>
        <w:t xml:space="preserve"> pagal šaltinius:</w:t>
      </w:r>
    </w:p>
    <w:p w14:paraId="5582D041" w14:textId="77777777" w:rsidR="00132E87" w:rsidRDefault="00132E87" w:rsidP="00132E87">
      <w:pPr>
        <w:rPr>
          <w:rFonts w:ascii="Times New Roman" w:hAnsi="Times New Roman" w:cs="Times New Roman"/>
          <w:sz w:val="24"/>
          <w:szCs w:val="24"/>
        </w:rPr>
      </w:pPr>
      <w:r>
        <w:rPr>
          <w:rFonts w:ascii="Times New Roman" w:hAnsi="Times New Roman" w:cs="Times New Roman"/>
          <w:sz w:val="24"/>
          <w:szCs w:val="24"/>
        </w:rPr>
        <w:t>4.1. Eilutėje „1. Iš viso savivaldybės biudžetas“ nurodomi asignavimai iš savivaldybės biudžeto, t. y. įstatymu nustatyti asignavimai asignavimų valdytojui visuomenės sveikatos priežiūros funkcijoms vykdyti;</w:t>
      </w:r>
    </w:p>
    <w:p w14:paraId="5582D042" w14:textId="77777777" w:rsidR="00132E87" w:rsidRDefault="00132E87" w:rsidP="00132E87">
      <w:pPr>
        <w:rPr>
          <w:rFonts w:ascii="Times New Roman" w:hAnsi="Times New Roman" w:cs="Times New Roman"/>
          <w:sz w:val="24"/>
          <w:szCs w:val="24"/>
          <w:lang w:val="de-DE"/>
        </w:rPr>
      </w:pPr>
      <w:r>
        <w:rPr>
          <w:rFonts w:ascii="Times New Roman" w:hAnsi="Times New Roman" w:cs="Times New Roman"/>
          <w:sz w:val="24"/>
          <w:szCs w:val="24"/>
        </w:rPr>
        <w:t>4.2. Eilutėse „1.1. bendrojo finansavimo lėšos“ ir „1.2. Europos Sąjungos ir kitos tarptautinės finansinės paramos lėšos“ lėšas nurodo Europos Sąjungos finansinę paramą administruojančios institucijos ir naudojančios (techninės paramos lėšas) institucijos;</w:t>
      </w:r>
    </w:p>
    <w:p w14:paraId="5582D043" w14:textId="77777777" w:rsidR="00132E87" w:rsidRDefault="00132E87" w:rsidP="00132E87">
      <w:pPr>
        <w:rPr>
          <w:rFonts w:ascii="Times New Roman" w:hAnsi="Times New Roman" w:cs="Times New Roman"/>
          <w:sz w:val="24"/>
          <w:szCs w:val="24"/>
          <w:lang w:val="en-US"/>
        </w:rPr>
      </w:pPr>
      <w:r>
        <w:rPr>
          <w:rFonts w:ascii="Times New Roman" w:hAnsi="Times New Roman" w:cs="Times New Roman"/>
          <w:sz w:val="24"/>
          <w:szCs w:val="24"/>
        </w:rPr>
        <w:lastRenderedPageBreak/>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5582D044" w14:textId="7B70B9B2" w:rsidR="00132E87" w:rsidRDefault="00132E87" w:rsidP="00132E87">
      <w:pPr>
        <w:rPr>
          <w:rFonts w:ascii="Times New Roman" w:hAnsi="Times New Roman" w:cs="Times New Roman"/>
          <w:sz w:val="24"/>
          <w:szCs w:val="24"/>
          <w:lang w:eastAsia="lt-LT"/>
        </w:rPr>
      </w:pPr>
      <w:r>
        <w:rPr>
          <w:rFonts w:ascii="Times New Roman" w:hAnsi="Times New Roman" w:cs="Times New Roman"/>
          <w:sz w:val="24"/>
          <w:szCs w:val="24"/>
        </w:rPr>
        <w:t>5. Jeigu n-taisiais metais asignavimų panaudota mažiau ar daugiau nei patvirtinta (patikslinta), nurodomos susidariusių skirtumų priežastys</w:t>
      </w:r>
    </w:p>
    <w:p w14:paraId="5582D045" w14:textId="77777777" w:rsidR="00132E87" w:rsidRDefault="00132E87" w:rsidP="00132E87">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5582D046" w14:textId="77777777" w:rsidR="00132E87" w:rsidRDefault="00132E87" w:rsidP="00132E87">
      <w:pPr>
        <w:rPr>
          <w:rFonts w:ascii="Times New Roman" w:hAnsi="Times New Roman" w:cs="Times New Roman"/>
          <w:sz w:val="24"/>
          <w:szCs w:val="24"/>
          <w:lang w:eastAsia="ar-SA"/>
        </w:rPr>
      </w:pPr>
    </w:p>
    <w:p w14:paraId="5582D047" w14:textId="77777777" w:rsidR="00132E87" w:rsidRDefault="00132E87" w:rsidP="00132E87">
      <w:pPr>
        <w:rPr>
          <w:rFonts w:ascii="Times New Roman" w:hAnsi="Times New Roman" w:cs="Times New Roman"/>
          <w:sz w:val="24"/>
          <w:szCs w:val="24"/>
        </w:rPr>
      </w:pPr>
    </w:p>
    <w:p w14:paraId="5582D048" w14:textId="77777777" w:rsidR="00E630F3" w:rsidRPr="00F708E7" w:rsidRDefault="00E630F3" w:rsidP="00E630F3">
      <w:pPr>
        <w:rPr>
          <w:rFonts w:ascii="Times New Roman" w:hAnsi="Times New Roman" w:cs="Times New Roman"/>
          <w:sz w:val="24"/>
          <w:szCs w:val="24"/>
        </w:rPr>
      </w:pPr>
    </w:p>
    <w:p w14:paraId="5582D049" w14:textId="77777777" w:rsidR="00E630F3" w:rsidRPr="00F708E7" w:rsidRDefault="00E630F3" w:rsidP="00E630F3">
      <w:pPr>
        <w:rPr>
          <w:rFonts w:ascii="Times New Roman" w:hAnsi="Times New Roman" w:cs="Times New Roman"/>
          <w:sz w:val="24"/>
          <w:szCs w:val="24"/>
        </w:rPr>
      </w:pPr>
    </w:p>
    <w:p w14:paraId="5582D04A" w14:textId="77777777" w:rsidR="00E630F3" w:rsidRPr="00F708E7" w:rsidRDefault="00E630F3" w:rsidP="00E630F3">
      <w:pPr>
        <w:rPr>
          <w:rFonts w:ascii="Times New Roman" w:hAnsi="Times New Roman" w:cs="Times New Roman"/>
          <w:sz w:val="24"/>
          <w:szCs w:val="24"/>
        </w:rPr>
      </w:pPr>
      <w:r w:rsidRPr="00F708E7">
        <w:rPr>
          <w:rFonts w:ascii="Times New Roman" w:hAnsi="Times New Roman" w:cs="Times New Roman"/>
          <w:sz w:val="24"/>
          <w:szCs w:val="24"/>
        </w:rPr>
        <w:t xml:space="preserve">Ataskaitą parengė Lazdijų rajono savivaldybės administracijos savivaldybės gydytoja Lina Džiaukštienė, </w:t>
      </w:r>
    </w:p>
    <w:p w14:paraId="5582D04B" w14:textId="77777777" w:rsidR="00E630F3" w:rsidRPr="00F708E7" w:rsidRDefault="00E630F3" w:rsidP="00E630F3">
      <w:pPr>
        <w:rPr>
          <w:rFonts w:ascii="Times New Roman" w:hAnsi="Times New Roman" w:cs="Times New Roman"/>
          <w:sz w:val="24"/>
          <w:szCs w:val="24"/>
          <w:lang w:val="en-US"/>
        </w:rPr>
      </w:pPr>
      <w:r w:rsidRPr="00F708E7">
        <w:rPr>
          <w:rFonts w:ascii="Times New Roman" w:hAnsi="Times New Roman" w:cs="Times New Roman"/>
          <w:sz w:val="24"/>
          <w:szCs w:val="24"/>
        </w:rPr>
        <w:t xml:space="preserve">tel. (8 318) 52 034, el. paštas </w:t>
      </w:r>
      <w:proofErr w:type="spellStart"/>
      <w:r w:rsidRPr="00F708E7">
        <w:rPr>
          <w:rFonts w:ascii="Times New Roman" w:hAnsi="Times New Roman" w:cs="Times New Roman"/>
          <w:sz w:val="24"/>
          <w:szCs w:val="24"/>
        </w:rPr>
        <w:t>gydytoja@lazdijai.lt</w:t>
      </w:r>
      <w:proofErr w:type="spellEnd"/>
      <w:r w:rsidRPr="00F708E7">
        <w:rPr>
          <w:rFonts w:ascii="Times New Roman" w:hAnsi="Times New Roman" w:cs="Times New Roman"/>
          <w:sz w:val="24"/>
          <w:szCs w:val="24"/>
        </w:rPr>
        <w:t>.</w:t>
      </w:r>
    </w:p>
    <w:p w14:paraId="5582D04C" w14:textId="77777777" w:rsidR="00E630F3" w:rsidRPr="00F708E7" w:rsidRDefault="00E630F3" w:rsidP="00E630F3">
      <w:pPr>
        <w:rPr>
          <w:rFonts w:ascii="Times New Roman" w:hAnsi="Times New Roman" w:cs="Times New Roman"/>
          <w:sz w:val="24"/>
          <w:szCs w:val="24"/>
        </w:rPr>
      </w:pPr>
    </w:p>
    <w:p w14:paraId="5582D04D" w14:textId="77777777" w:rsidR="002A60A8" w:rsidRPr="00F708E7" w:rsidRDefault="002A60A8">
      <w:pPr>
        <w:rPr>
          <w:rFonts w:ascii="Times New Roman" w:hAnsi="Times New Roman" w:cs="Times New Roman"/>
          <w:sz w:val="24"/>
          <w:szCs w:val="24"/>
        </w:rPr>
      </w:pPr>
    </w:p>
    <w:sectPr w:rsidR="002A60A8" w:rsidRPr="00F708E7" w:rsidSect="00A9434B">
      <w:pgSz w:w="16838" w:h="11906" w:orient="landscape" w:code="9"/>
      <w:pgMar w:top="1418"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F3"/>
    <w:rsid w:val="000043CE"/>
    <w:rsid w:val="0000742E"/>
    <w:rsid w:val="000101A8"/>
    <w:rsid w:val="00027B05"/>
    <w:rsid w:val="00032EFB"/>
    <w:rsid w:val="000526C2"/>
    <w:rsid w:val="00054B58"/>
    <w:rsid w:val="00057328"/>
    <w:rsid w:val="000641A0"/>
    <w:rsid w:val="00086079"/>
    <w:rsid w:val="00087843"/>
    <w:rsid w:val="000E297C"/>
    <w:rsid w:val="000E51B3"/>
    <w:rsid w:val="000F40D6"/>
    <w:rsid w:val="00117D85"/>
    <w:rsid w:val="001216F7"/>
    <w:rsid w:val="00132E87"/>
    <w:rsid w:val="0014340D"/>
    <w:rsid w:val="001457D8"/>
    <w:rsid w:val="001544F0"/>
    <w:rsid w:val="00161388"/>
    <w:rsid w:val="00162F01"/>
    <w:rsid w:val="00164820"/>
    <w:rsid w:val="001752C6"/>
    <w:rsid w:val="001A1634"/>
    <w:rsid w:val="001E550A"/>
    <w:rsid w:val="002070EB"/>
    <w:rsid w:val="00240DAE"/>
    <w:rsid w:val="002423AA"/>
    <w:rsid w:val="0028399D"/>
    <w:rsid w:val="00285871"/>
    <w:rsid w:val="002A60A8"/>
    <w:rsid w:val="002B7C81"/>
    <w:rsid w:val="002D34BD"/>
    <w:rsid w:val="002F5F17"/>
    <w:rsid w:val="003268BD"/>
    <w:rsid w:val="0033652C"/>
    <w:rsid w:val="00342A98"/>
    <w:rsid w:val="00352C0D"/>
    <w:rsid w:val="003B6EEA"/>
    <w:rsid w:val="003C489B"/>
    <w:rsid w:val="003E5B77"/>
    <w:rsid w:val="00452674"/>
    <w:rsid w:val="00464DE6"/>
    <w:rsid w:val="004A06FC"/>
    <w:rsid w:val="004A6B91"/>
    <w:rsid w:val="004D02B3"/>
    <w:rsid w:val="004E23FD"/>
    <w:rsid w:val="004E3DA7"/>
    <w:rsid w:val="004F4025"/>
    <w:rsid w:val="004F43F0"/>
    <w:rsid w:val="00521334"/>
    <w:rsid w:val="00537AD7"/>
    <w:rsid w:val="00547B9C"/>
    <w:rsid w:val="005603F2"/>
    <w:rsid w:val="00581500"/>
    <w:rsid w:val="00587964"/>
    <w:rsid w:val="005F2CD6"/>
    <w:rsid w:val="00661F25"/>
    <w:rsid w:val="0066695F"/>
    <w:rsid w:val="007170B5"/>
    <w:rsid w:val="00726BD8"/>
    <w:rsid w:val="007326E0"/>
    <w:rsid w:val="007349FF"/>
    <w:rsid w:val="00743393"/>
    <w:rsid w:val="00753157"/>
    <w:rsid w:val="007A37DC"/>
    <w:rsid w:val="007C382B"/>
    <w:rsid w:val="007C6078"/>
    <w:rsid w:val="007D10FA"/>
    <w:rsid w:val="007E4F2A"/>
    <w:rsid w:val="0080658B"/>
    <w:rsid w:val="00862AF9"/>
    <w:rsid w:val="00887176"/>
    <w:rsid w:val="00891022"/>
    <w:rsid w:val="00894219"/>
    <w:rsid w:val="00895A2B"/>
    <w:rsid w:val="008A05CF"/>
    <w:rsid w:val="008A420A"/>
    <w:rsid w:val="008E661C"/>
    <w:rsid w:val="008F65C3"/>
    <w:rsid w:val="00901CE7"/>
    <w:rsid w:val="0091609C"/>
    <w:rsid w:val="00920D09"/>
    <w:rsid w:val="009C49C2"/>
    <w:rsid w:val="009F143F"/>
    <w:rsid w:val="009F490C"/>
    <w:rsid w:val="00A47FDB"/>
    <w:rsid w:val="00A51635"/>
    <w:rsid w:val="00A760A0"/>
    <w:rsid w:val="00A9394B"/>
    <w:rsid w:val="00A9434B"/>
    <w:rsid w:val="00AD65F9"/>
    <w:rsid w:val="00AF095C"/>
    <w:rsid w:val="00B0603F"/>
    <w:rsid w:val="00B07C83"/>
    <w:rsid w:val="00B1505E"/>
    <w:rsid w:val="00B66613"/>
    <w:rsid w:val="00BC0EE0"/>
    <w:rsid w:val="00C0453F"/>
    <w:rsid w:val="00C07AFF"/>
    <w:rsid w:val="00C90B5E"/>
    <w:rsid w:val="00CB591B"/>
    <w:rsid w:val="00CC1943"/>
    <w:rsid w:val="00CC758B"/>
    <w:rsid w:val="00D06845"/>
    <w:rsid w:val="00D12D23"/>
    <w:rsid w:val="00D464DD"/>
    <w:rsid w:val="00D85812"/>
    <w:rsid w:val="00D94C88"/>
    <w:rsid w:val="00D96B21"/>
    <w:rsid w:val="00DC599F"/>
    <w:rsid w:val="00DC7BDF"/>
    <w:rsid w:val="00DD139D"/>
    <w:rsid w:val="00E15B18"/>
    <w:rsid w:val="00E630F3"/>
    <w:rsid w:val="00E6327E"/>
    <w:rsid w:val="00E637A2"/>
    <w:rsid w:val="00E93B37"/>
    <w:rsid w:val="00EF06B2"/>
    <w:rsid w:val="00EF5536"/>
    <w:rsid w:val="00F211A9"/>
    <w:rsid w:val="00F708E7"/>
    <w:rsid w:val="00F83B4E"/>
    <w:rsid w:val="00FA1AEE"/>
    <w:rsid w:val="00FC062F"/>
    <w:rsid w:val="00FC0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82C"/>
  <w15:chartTrackingRefBased/>
  <w15:docId w15:val="{0AD646E0-E9C4-435B-9791-63BA0787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30F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47B9C"/>
    <w:pPr>
      <w:spacing w:after="0" w:line="240" w:lineRule="auto"/>
    </w:pPr>
  </w:style>
  <w:style w:type="character" w:styleId="Hipersaitas">
    <w:name w:val="Hyperlink"/>
    <w:basedOn w:val="Numatytasispastraiposriftas"/>
    <w:uiPriority w:val="99"/>
    <w:unhideWhenUsed/>
    <w:rsid w:val="00D46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8101">
      <w:bodyDiv w:val="1"/>
      <w:marLeft w:val="0"/>
      <w:marRight w:val="0"/>
      <w:marTop w:val="0"/>
      <w:marBottom w:val="0"/>
      <w:divBdr>
        <w:top w:val="none" w:sz="0" w:space="0" w:color="auto"/>
        <w:left w:val="none" w:sz="0" w:space="0" w:color="auto"/>
        <w:bottom w:val="none" w:sz="0" w:space="0" w:color="auto"/>
        <w:right w:val="none" w:sz="0" w:space="0" w:color="auto"/>
      </w:divBdr>
    </w:div>
    <w:div w:id="150409385">
      <w:bodyDiv w:val="1"/>
      <w:marLeft w:val="0"/>
      <w:marRight w:val="0"/>
      <w:marTop w:val="0"/>
      <w:marBottom w:val="0"/>
      <w:divBdr>
        <w:top w:val="none" w:sz="0" w:space="0" w:color="auto"/>
        <w:left w:val="none" w:sz="0" w:space="0" w:color="auto"/>
        <w:bottom w:val="none" w:sz="0" w:space="0" w:color="auto"/>
        <w:right w:val="none" w:sz="0" w:space="0" w:color="auto"/>
      </w:divBdr>
    </w:div>
    <w:div w:id="162284715">
      <w:bodyDiv w:val="1"/>
      <w:marLeft w:val="0"/>
      <w:marRight w:val="0"/>
      <w:marTop w:val="0"/>
      <w:marBottom w:val="0"/>
      <w:divBdr>
        <w:top w:val="none" w:sz="0" w:space="0" w:color="auto"/>
        <w:left w:val="none" w:sz="0" w:space="0" w:color="auto"/>
        <w:bottom w:val="none" w:sz="0" w:space="0" w:color="auto"/>
        <w:right w:val="none" w:sz="0" w:space="0" w:color="auto"/>
      </w:divBdr>
    </w:div>
    <w:div w:id="625545074">
      <w:bodyDiv w:val="1"/>
      <w:marLeft w:val="0"/>
      <w:marRight w:val="0"/>
      <w:marTop w:val="0"/>
      <w:marBottom w:val="0"/>
      <w:divBdr>
        <w:top w:val="none" w:sz="0" w:space="0" w:color="auto"/>
        <w:left w:val="none" w:sz="0" w:space="0" w:color="auto"/>
        <w:bottom w:val="none" w:sz="0" w:space="0" w:color="auto"/>
        <w:right w:val="none" w:sz="0" w:space="0" w:color="auto"/>
      </w:divBdr>
    </w:div>
    <w:div w:id="780496189">
      <w:bodyDiv w:val="1"/>
      <w:marLeft w:val="0"/>
      <w:marRight w:val="0"/>
      <w:marTop w:val="0"/>
      <w:marBottom w:val="0"/>
      <w:divBdr>
        <w:top w:val="none" w:sz="0" w:space="0" w:color="auto"/>
        <w:left w:val="none" w:sz="0" w:space="0" w:color="auto"/>
        <w:bottom w:val="none" w:sz="0" w:space="0" w:color="auto"/>
        <w:right w:val="none" w:sz="0" w:space="0" w:color="auto"/>
      </w:divBdr>
    </w:div>
    <w:div w:id="10888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Dokumentai\5TS-1153%202018-02-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19820</Words>
  <Characters>11298</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2018-04-20T08:34:00Z</dcterms:created>
  <dcterms:modified xsi:type="dcterms:W3CDTF">2018-04-20T08:34:00Z</dcterms:modified>
</cp:coreProperties>
</file>