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F5A95" w14:textId="77777777" w:rsidR="000A6337" w:rsidRDefault="000A6337" w:rsidP="003A0634">
      <w:bookmarkStart w:id="0" w:name="_GoBack"/>
      <w:bookmarkEnd w:id="0"/>
    </w:p>
    <w:p w14:paraId="532F5A96" w14:textId="77777777" w:rsidR="000A6337" w:rsidRPr="000A6337" w:rsidRDefault="000A6337" w:rsidP="000A6337">
      <w:pPr>
        <w:jc w:val="center"/>
        <w:rPr>
          <w:b/>
          <w:sz w:val="28"/>
          <w:szCs w:val="28"/>
        </w:rPr>
      </w:pPr>
      <w:r w:rsidRPr="000A6337">
        <w:rPr>
          <w:b/>
          <w:sz w:val="28"/>
          <w:szCs w:val="28"/>
        </w:rPr>
        <w:t>LAZDIJŲ R. KUČIŪNŲ MOKYKLOS DIREKTORIAUS</w:t>
      </w:r>
    </w:p>
    <w:p w14:paraId="532F5A97" w14:textId="77777777" w:rsidR="000A6337" w:rsidRPr="00B2669D" w:rsidRDefault="00B2669D" w:rsidP="00B26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METŲ VEIKLOS ATASKAITA</w:t>
      </w:r>
    </w:p>
    <w:p w14:paraId="532F5A98" w14:textId="77777777" w:rsidR="000A6337" w:rsidRDefault="000A6337" w:rsidP="003A0634"/>
    <w:p w14:paraId="532F5A99" w14:textId="77777777" w:rsidR="007038B6" w:rsidRDefault="004F61DC" w:rsidP="007038B6">
      <w:pPr>
        <w:numPr>
          <w:ilvl w:val="0"/>
          <w:numId w:val="10"/>
        </w:numPr>
        <w:spacing w:line="360" w:lineRule="auto"/>
        <w:jc w:val="center"/>
        <w:rPr>
          <w:b/>
          <w:bCs/>
          <w:szCs w:val="24"/>
        </w:rPr>
      </w:pPr>
      <w:r w:rsidRPr="007038B6">
        <w:rPr>
          <w:b/>
          <w:bCs/>
          <w:szCs w:val="24"/>
        </w:rPr>
        <w:t>BENDROJI INFORMACIJA</w:t>
      </w:r>
    </w:p>
    <w:p w14:paraId="532F5A9A" w14:textId="77777777" w:rsidR="007038B6" w:rsidRDefault="007038B6" w:rsidP="007038B6">
      <w:pPr>
        <w:spacing w:line="360" w:lineRule="auto"/>
        <w:ind w:left="1080"/>
        <w:rPr>
          <w:b/>
          <w:bCs/>
          <w:szCs w:val="24"/>
        </w:rPr>
      </w:pPr>
    </w:p>
    <w:p w14:paraId="532F5A9B" w14:textId="77777777" w:rsidR="009A52FB" w:rsidRPr="007038B6" w:rsidRDefault="009A52FB" w:rsidP="009A52FB">
      <w:pPr>
        <w:spacing w:line="360" w:lineRule="auto"/>
        <w:ind w:firstLine="1080"/>
        <w:rPr>
          <w:bCs/>
          <w:szCs w:val="24"/>
        </w:rPr>
      </w:pPr>
      <w:r>
        <w:rPr>
          <w:bCs/>
          <w:szCs w:val="24"/>
        </w:rPr>
        <w:t>Kučiūnų mokyklos bendruomenė įgyvendindama mokyklos metų veiklos plano tikslus ir uždavinius tobulino</w:t>
      </w:r>
      <w:r w:rsidRPr="007038B6">
        <w:rPr>
          <w:bCs/>
          <w:szCs w:val="24"/>
        </w:rPr>
        <w:t xml:space="preserve"> ugdymo procesą</w:t>
      </w:r>
      <w:r>
        <w:rPr>
          <w:bCs/>
          <w:szCs w:val="24"/>
        </w:rPr>
        <w:t>.</w:t>
      </w:r>
      <w:r w:rsidRPr="009A52FB">
        <w:rPr>
          <w:bCs/>
          <w:szCs w:val="24"/>
        </w:rPr>
        <w:t xml:space="preserve"> </w:t>
      </w:r>
      <w:r w:rsidRPr="007038B6">
        <w:rPr>
          <w:bCs/>
          <w:szCs w:val="24"/>
        </w:rPr>
        <w:t xml:space="preserve">Gerinome mokinių ugdymo kokybę, ugdomąją veiklą diferencijavome ir individualizavome. Naudojome IKT ir kitas naujausias mokymo priemones bei metodus.  </w:t>
      </w:r>
      <w:r w:rsidR="00BB3E0F">
        <w:rPr>
          <w:bCs/>
          <w:szCs w:val="24"/>
        </w:rPr>
        <w:t>M</w:t>
      </w:r>
      <w:r w:rsidRPr="007038B6">
        <w:rPr>
          <w:bCs/>
          <w:szCs w:val="24"/>
        </w:rPr>
        <w:t>okytoj</w:t>
      </w:r>
      <w:r w:rsidR="00BB3E0F">
        <w:rPr>
          <w:bCs/>
          <w:szCs w:val="24"/>
        </w:rPr>
        <w:t>ai kėlė savo</w:t>
      </w:r>
      <w:r w:rsidRPr="007038B6">
        <w:rPr>
          <w:bCs/>
          <w:szCs w:val="24"/>
        </w:rPr>
        <w:t xml:space="preserve"> kvalifikacines ir pedagogines kompetencijas</w:t>
      </w:r>
      <w:r w:rsidR="00BB3E0F">
        <w:rPr>
          <w:bCs/>
          <w:szCs w:val="24"/>
        </w:rPr>
        <w:t xml:space="preserve"> </w:t>
      </w:r>
      <w:r w:rsidRPr="007038B6">
        <w:rPr>
          <w:bCs/>
          <w:szCs w:val="24"/>
        </w:rPr>
        <w:t xml:space="preserve">dalyvaudami kursuose, seminaruose.  </w:t>
      </w:r>
    </w:p>
    <w:p w14:paraId="532F5A9C" w14:textId="77777777" w:rsidR="004F448F" w:rsidRPr="009A52FB" w:rsidRDefault="009A52FB" w:rsidP="004F448F">
      <w:pPr>
        <w:spacing w:line="360" w:lineRule="auto"/>
        <w:ind w:left="1080"/>
        <w:rPr>
          <w:b/>
          <w:bCs/>
          <w:szCs w:val="24"/>
        </w:rPr>
      </w:pPr>
      <w:r w:rsidRPr="009A52FB">
        <w:rPr>
          <w:b/>
          <w:bCs/>
          <w:szCs w:val="24"/>
        </w:rPr>
        <w:t>2017 m veiklos plano tikslai ir uždaviniai:</w:t>
      </w:r>
    </w:p>
    <w:p w14:paraId="532F5A9D" w14:textId="77777777" w:rsidR="000A6337" w:rsidRDefault="009A52FB" w:rsidP="009A52FB">
      <w:pPr>
        <w:tabs>
          <w:tab w:val="left" w:pos="5865"/>
        </w:tabs>
        <w:spacing w:line="360" w:lineRule="auto"/>
      </w:pPr>
      <w:r>
        <w:t xml:space="preserve">                  </w:t>
      </w:r>
      <w:r w:rsidR="000A6337">
        <w:t>Tikslas. Nuoseklus, efektyvus ugdymo kokybės užtikrinimas ir tobulinimas.</w:t>
      </w:r>
    </w:p>
    <w:p w14:paraId="532F5A9E" w14:textId="77777777" w:rsidR="000A6337" w:rsidRDefault="000A6337" w:rsidP="000D6FB5">
      <w:pPr>
        <w:tabs>
          <w:tab w:val="left" w:pos="5865"/>
        </w:tabs>
        <w:spacing w:line="360" w:lineRule="auto"/>
        <w:ind w:firstLine="1134"/>
      </w:pPr>
      <w:r>
        <w:t>Uždaviniai:</w:t>
      </w:r>
    </w:p>
    <w:p w14:paraId="532F5A9F" w14:textId="77777777" w:rsidR="000A6337" w:rsidRDefault="000A6337" w:rsidP="000D6FB5">
      <w:pPr>
        <w:tabs>
          <w:tab w:val="left" w:pos="5865"/>
        </w:tabs>
        <w:spacing w:line="360" w:lineRule="auto"/>
        <w:ind w:firstLine="1134"/>
      </w:pPr>
      <w:r>
        <w:t>1. Mokinių pasiekimų ir pažangos vertinimo ir įsivertinimo tobulinimas</w:t>
      </w:r>
      <w:r w:rsidR="00960EAF">
        <w:t>.</w:t>
      </w:r>
    </w:p>
    <w:p w14:paraId="532F5AA0" w14:textId="77777777" w:rsidR="000A6337" w:rsidRDefault="000A6337" w:rsidP="000D6FB5">
      <w:pPr>
        <w:tabs>
          <w:tab w:val="left" w:pos="5865"/>
        </w:tabs>
        <w:spacing w:line="360" w:lineRule="auto"/>
        <w:ind w:firstLine="1134"/>
      </w:pPr>
      <w:r>
        <w:t>2. Pamokos vadybos tobulinimas.</w:t>
      </w:r>
    </w:p>
    <w:p w14:paraId="532F5AA1" w14:textId="77777777" w:rsidR="000A6337" w:rsidRDefault="000A6337" w:rsidP="000D6FB5">
      <w:pPr>
        <w:tabs>
          <w:tab w:val="left" w:pos="5865"/>
        </w:tabs>
        <w:spacing w:line="360" w:lineRule="auto"/>
        <w:ind w:firstLine="1134"/>
      </w:pPr>
      <w:r>
        <w:lastRenderedPageBreak/>
        <w:t>3. Kompetencijoms formuotis palankios mokymosi aplinkos kūrimas.</w:t>
      </w:r>
    </w:p>
    <w:p w14:paraId="532F5AA2" w14:textId="77777777" w:rsidR="000A6337" w:rsidRDefault="000A6337" w:rsidP="000D6FB5">
      <w:pPr>
        <w:tabs>
          <w:tab w:val="left" w:pos="5865"/>
        </w:tabs>
        <w:spacing w:line="360" w:lineRule="auto"/>
        <w:ind w:firstLine="1134"/>
      </w:pPr>
      <w:r>
        <w:t xml:space="preserve">Rezultatai:   </w:t>
      </w:r>
    </w:p>
    <w:p w14:paraId="532F5AA3" w14:textId="77777777" w:rsidR="000A6337" w:rsidRDefault="000A6337" w:rsidP="00B2669D">
      <w:pPr>
        <w:tabs>
          <w:tab w:val="left" w:pos="5865"/>
        </w:tabs>
        <w:spacing w:line="360" w:lineRule="auto"/>
        <w:ind w:firstLine="1134"/>
        <w:jc w:val="both"/>
      </w:pPr>
      <w:r>
        <w:t>Tobulinome ugdymo procesą, mokėmės vieni iš kitų, dalinomės gerąj</w:t>
      </w:r>
      <w:r w:rsidR="00960EAF">
        <w:t>a</w:t>
      </w:r>
      <w:r>
        <w:t xml:space="preserve"> patirtimi. Kiekvienas mokytojas per metus pravedė po vieną integruotą arba parodomąją pamoką.</w:t>
      </w:r>
    </w:p>
    <w:p w14:paraId="532F5AA4" w14:textId="77777777" w:rsidR="000A6337" w:rsidRDefault="000A6337" w:rsidP="000D6FB5">
      <w:pPr>
        <w:tabs>
          <w:tab w:val="left" w:pos="5865"/>
        </w:tabs>
        <w:spacing w:line="360" w:lineRule="auto"/>
        <w:ind w:firstLine="1134"/>
        <w:jc w:val="both"/>
      </w:pPr>
      <w:r>
        <w:t>N</w:t>
      </w:r>
      <w:r w:rsidR="00960EAF">
        <w:t xml:space="preserve">ė </w:t>
      </w:r>
      <w:r>
        <w:t>vienas mokinys nepraleido pamokų be nepateisinamos priežasties.</w:t>
      </w:r>
    </w:p>
    <w:p w14:paraId="532F5AA5" w14:textId="77777777" w:rsidR="000A6337" w:rsidRDefault="000A6337" w:rsidP="000D6FB5">
      <w:pPr>
        <w:tabs>
          <w:tab w:val="left" w:pos="5865"/>
        </w:tabs>
        <w:spacing w:line="360" w:lineRule="auto"/>
        <w:ind w:firstLine="1134"/>
        <w:jc w:val="both"/>
      </w:pPr>
      <w:r>
        <w:t xml:space="preserve">5 procentais  pagerėjo  klasių pažangumas. Teigiamais pažymiais mokiniai išlaikė pagrindinio ugdymo pasiekimų patikrinimus.  </w:t>
      </w:r>
    </w:p>
    <w:p w14:paraId="532F5AA6" w14:textId="77777777" w:rsidR="000A6337" w:rsidRDefault="000A6337" w:rsidP="000D6FB5">
      <w:pPr>
        <w:tabs>
          <w:tab w:val="left" w:pos="5865"/>
        </w:tabs>
        <w:spacing w:line="360" w:lineRule="auto"/>
        <w:ind w:firstLine="1134"/>
        <w:jc w:val="both"/>
      </w:pPr>
      <w:r>
        <w:t>Pagerėjo testų rezultatai, proc. (lyginant su praėjusių metų rezultatų vidurkiu)</w:t>
      </w:r>
      <w:r w:rsidR="00BB3E0F">
        <w:t>:</w:t>
      </w:r>
    </w:p>
    <w:p w14:paraId="532F5AA7" w14:textId="77777777" w:rsidR="000A6337" w:rsidRPr="00EA6AA5" w:rsidRDefault="000A6337" w:rsidP="000D6FB5">
      <w:pPr>
        <w:tabs>
          <w:tab w:val="left" w:pos="5865"/>
        </w:tabs>
        <w:spacing w:line="360" w:lineRule="auto"/>
        <w:ind w:firstLine="1134"/>
        <w:jc w:val="both"/>
      </w:pPr>
      <w:r w:rsidRPr="00EA6AA5">
        <w:t>4 klasė</w:t>
      </w:r>
      <w:r w:rsidR="0032198E" w:rsidRPr="00EA6AA5">
        <w:t xml:space="preserve">s bendras </w:t>
      </w:r>
      <w:r w:rsidR="00050187" w:rsidRPr="00EA6AA5">
        <w:t>standartizuotų testų vidurkis</w:t>
      </w:r>
      <w:r w:rsidRPr="00EA6AA5">
        <w:t xml:space="preserve"> </w:t>
      </w:r>
      <w:r w:rsidR="00D74D2D" w:rsidRPr="00EA6AA5">
        <w:t xml:space="preserve">nuo </w:t>
      </w:r>
      <w:r w:rsidRPr="00EA6AA5">
        <w:t>48,0 proc</w:t>
      </w:r>
      <w:r w:rsidR="00050187" w:rsidRPr="00EA6AA5">
        <w:t>.</w:t>
      </w:r>
      <w:r w:rsidR="005C3CF9" w:rsidRPr="00EA6AA5">
        <w:t xml:space="preserve"> </w:t>
      </w:r>
      <w:r w:rsidR="00D74D2D" w:rsidRPr="00EA6AA5">
        <w:t xml:space="preserve">pakilo iki </w:t>
      </w:r>
      <w:r w:rsidR="005C3CF9" w:rsidRPr="00EA6AA5">
        <w:t>60,3</w:t>
      </w:r>
      <w:r w:rsidR="00A529D2">
        <w:t>3</w:t>
      </w:r>
      <w:r w:rsidR="00050187" w:rsidRPr="00EA6AA5">
        <w:t xml:space="preserve"> proc.</w:t>
      </w:r>
      <w:r w:rsidR="005C3CF9" w:rsidRPr="00EA6AA5">
        <w:t xml:space="preserve"> Mokinių asmeninė</w:t>
      </w:r>
      <w:r w:rsidR="00050187" w:rsidRPr="00EA6AA5">
        <w:t>s</w:t>
      </w:r>
      <w:r w:rsidR="005C3CF9" w:rsidRPr="00EA6AA5">
        <w:t xml:space="preserve"> pažangos vidurkis augo</w:t>
      </w:r>
      <w:r w:rsidR="00050187" w:rsidRPr="00EA6AA5">
        <w:t xml:space="preserve"> </w:t>
      </w:r>
      <w:r w:rsidR="00B021FC" w:rsidRPr="00EA6AA5">
        <w:t>12,3</w:t>
      </w:r>
      <w:r w:rsidR="00A529D2">
        <w:t>3</w:t>
      </w:r>
      <w:r w:rsidR="00050187" w:rsidRPr="00EA6AA5">
        <w:t xml:space="preserve"> proc.</w:t>
      </w:r>
    </w:p>
    <w:p w14:paraId="532F5AA8" w14:textId="77777777" w:rsidR="000A6337" w:rsidRPr="00EA6AA5" w:rsidRDefault="000A6337" w:rsidP="00B2669D">
      <w:pPr>
        <w:tabs>
          <w:tab w:val="left" w:pos="2085"/>
        </w:tabs>
        <w:spacing w:line="360" w:lineRule="auto"/>
        <w:jc w:val="both"/>
      </w:pPr>
      <w:r w:rsidRPr="00EA6AA5">
        <w:t>8 klasė</w:t>
      </w:r>
      <w:r w:rsidR="00050187" w:rsidRPr="00EA6AA5">
        <w:t>s bendras standartizuotų testų vidurkis</w:t>
      </w:r>
      <w:r w:rsidR="00DB21FA" w:rsidRPr="00EA6AA5">
        <w:t xml:space="preserve"> nuo</w:t>
      </w:r>
      <w:r w:rsidRPr="00EA6AA5">
        <w:t xml:space="preserve"> 3</w:t>
      </w:r>
      <w:r w:rsidR="00B021FC" w:rsidRPr="00EA6AA5">
        <w:t>2</w:t>
      </w:r>
      <w:r w:rsidRPr="00EA6AA5">
        <w:t>,</w:t>
      </w:r>
      <w:r w:rsidR="00B021FC" w:rsidRPr="00EA6AA5">
        <w:t>46</w:t>
      </w:r>
      <w:r w:rsidRPr="00EA6AA5">
        <w:t xml:space="preserve"> proc.</w:t>
      </w:r>
      <w:r w:rsidR="00DB21FA" w:rsidRPr="00EA6AA5">
        <w:t xml:space="preserve"> pakilo iki </w:t>
      </w:r>
      <w:r w:rsidR="005C3CF9" w:rsidRPr="00EA6AA5">
        <w:t>45,22</w:t>
      </w:r>
      <w:r w:rsidR="00DB21FA" w:rsidRPr="00EA6AA5">
        <w:t xml:space="preserve"> proc.</w:t>
      </w:r>
      <w:r w:rsidR="00B021FC" w:rsidRPr="00EA6AA5">
        <w:t xml:space="preserve"> Mokinių asme</w:t>
      </w:r>
      <w:r w:rsidR="003F0DA1" w:rsidRPr="00EA6AA5">
        <w:t>ninė</w:t>
      </w:r>
      <w:r w:rsidR="00DB21FA" w:rsidRPr="00EA6AA5">
        <w:t>s</w:t>
      </w:r>
      <w:r w:rsidR="003F0DA1" w:rsidRPr="00EA6AA5">
        <w:t xml:space="preserve"> pažangos vidurkis augo</w:t>
      </w:r>
      <w:r w:rsidR="00A529D2">
        <w:t xml:space="preserve"> </w:t>
      </w:r>
      <w:r w:rsidR="003F0DA1" w:rsidRPr="00EA6AA5">
        <w:t>12,76</w:t>
      </w:r>
      <w:r w:rsidR="00DB21FA" w:rsidRPr="00EA6AA5">
        <w:t xml:space="preserve"> proc.</w:t>
      </w:r>
    </w:p>
    <w:p w14:paraId="532F5AA9" w14:textId="77777777" w:rsidR="0039782E" w:rsidRPr="00EA6AA5" w:rsidRDefault="000A6337" w:rsidP="00B2669D">
      <w:pPr>
        <w:tabs>
          <w:tab w:val="left" w:pos="5865"/>
        </w:tabs>
        <w:spacing w:line="360" w:lineRule="auto"/>
        <w:jc w:val="both"/>
      </w:pPr>
      <w:r w:rsidRPr="00EA6AA5">
        <w:t>Mokinių asmeninė</w:t>
      </w:r>
      <w:r w:rsidR="00DB21FA" w:rsidRPr="00EA6AA5">
        <w:t>s</w:t>
      </w:r>
      <w:r w:rsidRPr="00EA6AA5">
        <w:t xml:space="preserve"> pažangos vidurkis augo </w:t>
      </w:r>
      <w:r w:rsidR="0039782E" w:rsidRPr="00EA6AA5">
        <w:t>4 ir 8 klasėse.</w:t>
      </w:r>
    </w:p>
    <w:p w14:paraId="532F5AAA" w14:textId="77777777" w:rsidR="009A52FB" w:rsidRDefault="009A52FB" w:rsidP="00BB3E0F">
      <w:pPr>
        <w:spacing w:line="360" w:lineRule="auto"/>
        <w:rPr>
          <w:rFonts w:eastAsia="MS Mincho"/>
          <w:szCs w:val="24"/>
        </w:rPr>
      </w:pPr>
      <w:r w:rsidRPr="007038B6">
        <w:rPr>
          <w:bCs/>
          <w:szCs w:val="24"/>
        </w:rPr>
        <w:lastRenderedPageBreak/>
        <w:t xml:space="preserve">            </w:t>
      </w:r>
      <w:r>
        <w:rPr>
          <w:bCs/>
          <w:szCs w:val="24"/>
        </w:rPr>
        <w:t xml:space="preserve">   O</w:t>
      </w:r>
      <w:r w:rsidRPr="007038B6">
        <w:rPr>
          <w:bCs/>
          <w:szCs w:val="24"/>
        </w:rPr>
        <w:t>rganiz</w:t>
      </w:r>
      <w:r>
        <w:rPr>
          <w:bCs/>
          <w:szCs w:val="24"/>
        </w:rPr>
        <w:t>avome</w:t>
      </w:r>
      <w:r w:rsidRPr="007038B6">
        <w:rPr>
          <w:bCs/>
          <w:szCs w:val="24"/>
        </w:rPr>
        <w:t xml:space="preserve"> dalykų olimpiadas, konkursus. Dalyvavome rajoniniuose, respublikiniuose renginiuose. </w:t>
      </w:r>
      <w:r>
        <w:rPr>
          <w:rFonts w:eastAsia="MS Mincho"/>
          <w:szCs w:val="24"/>
        </w:rPr>
        <w:t>Laimėtos prizinės vietos rajoniniuose renginiuose, olimpiadose: kalėdinės aplinkos kūrimo konkursas – 1 vieta, informatikos olimpiada – 2 vieta, konkursas „Sveikuolių sveikuoliai“ – 2 vieta, „Šviesoforas“ – 2 vieta, meninio skaitymo konkursas „Vaikystės spalvos“ – 3 vieta, dailyraščio konkursas „Tau Lietuva“ – 3 vieta, konkursas „Žiemos puokštė“ – 3 vieta, etnokultūros varžytuvės „Ritas Rėdos Ratas“ – 3 vieta. Sportiniai rajoniniai laimėjimai: kvadrato varžybos – 1 vieta, smiginio varžybos – 2 vieta.  Laimėta 3 vieta respublikiniame mokinių kūrybiniame konkurse „Lietuvos vaikai kuria pasak</w:t>
      </w:r>
      <w:r w:rsidR="00380FAD">
        <w:rPr>
          <w:rFonts w:eastAsia="MS Mincho"/>
          <w:szCs w:val="24"/>
        </w:rPr>
        <w:t>ą</w:t>
      </w:r>
      <w:r>
        <w:rPr>
          <w:rFonts w:eastAsia="MS Mincho"/>
          <w:szCs w:val="24"/>
        </w:rPr>
        <w:t xml:space="preserve">“. </w:t>
      </w:r>
    </w:p>
    <w:p w14:paraId="532F5AAB" w14:textId="77777777" w:rsidR="009A52FB" w:rsidRPr="007038B6" w:rsidRDefault="009A52FB" w:rsidP="00BB3E0F">
      <w:pPr>
        <w:spacing w:line="360" w:lineRule="auto"/>
        <w:ind w:left="1134" w:hanging="1134"/>
        <w:jc w:val="both"/>
        <w:rPr>
          <w:bCs/>
          <w:szCs w:val="24"/>
        </w:rPr>
      </w:pPr>
      <w:r w:rsidRPr="007038B6">
        <w:rPr>
          <w:bCs/>
          <w:szCs w:val="24"/>
        </w:rPr>
        <w:t xml:space="preserve">Vykdėme tris ugdymo, prevencijos, socializacijos programas. </w:t>
      </w:r>
    </w:p>
    <w:p w14:paraId="532F5AAC" w14:textId="77777777" w:rsidR="004F61DC" w:rsidRPr="00866B15" w:rsidRDefault="00BB3E0F" w:rsidP="00BB3E0F">
      <w:pPr>
        <w:tabs>
          <w:tab w:val="left" w:pos="5865"/>
        </w:tabs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II. </w:t>
      </w:r>
      <w:r w:rsidR="00033599" w:rsidRPr="00866B15">
        <w:rPr>
          <w:b/>
          <w:bCs/>
          <w:szCs w:val="24"/>
        </w:rPr>
        <w:t>TIKSLŲ, UŽDAVINIŲ</w:t>
      </w:r>
      <w:r w:rsidR="004F61DC" w:rsidRPr="00866B15">
        <w:rPr>
          <w:b/>
          <w:bCs/>
          <w:szCs w:val="24"/>
        </w:rPr>
        <w:t>, VEIKLŲ IR ASIGNAVIMŲ SUVESTINĖ</w:t>
      </w:r>
    </w:p>
    <w:p w14:paraId="532F5AAD" w14:textId="77777777" w:rsidR="00C86249" w:rsidRPr="00866B15" w:rsidRDefault="00C86249" w:rsidP="00A9702A">
      <w:pPr>
        <w:spacing w:line="360" w:lineRule="auto"/>
        <w:jc w:val="right"/>
        <w:rPr>
          <w:b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558"/>
        <w:gridCol w:w="2413"/>
        <w:gridCol w:w="569"/>
        <w:gridCol w:w="2974"/>
        <w:gridCol w:w="139"/>
        <w:gridCol w:w="1279"/>
        <w:gridCol w:w="139"/>
        <w:gridCol w:w="1137"/>
        <w:gridCol w:w="1134"/>
        <w:gridCol w:w="143"/>
        <w:gridCol w:w="1276"/>
        <w:gridCol w:w="142"/>
        <w:gridCol w:w="1276"/>
      </w:tblGrid>
      <w:tr w:rsidR="0039782E" w:rsidRPr="00033599" w14:paraId="532F5AB1" w14:textId="77777777" w:rsidTr="007755B1">
        <w:tc>
          <w:tcPr>
            <w:tcW w:w="848" w:type="dxa"/>
            <w:shd w:val="clear" w:color="auto" w:fill="auto"/>
          </w:tcPr>
          <w:p w14:paraId="532F5AAE" w14:textId="77777777" w:rsidR="0039782E" w:rsidRPr="00033599" w:rsidRDefault="0039782E" w:rsidP="00A9702A">
            <w:pPr>
              <w:spacing w:line="360" w:lineRule="auto"/>
              <w:rPr>
                <w:b/>
                <w:szCs w:val="24"/>
              </w:rPr>
            </w:pPr>
            <w:r w:rsidRPr="00033599">
              <w:rPr>
                <w:b/>
                <w:szCs w:val="24"/>
              </w:rPr>
              <w:t>Eil. Nr.</w:t>
            </w:r>
          </w:p>
        </w:tc>
        <w:tc>
          <w:tcPr>
            <w:tcW w:w="4540" w:type="dxa"/>
            <w:gridSpan w:val="3"/>
          </w:tcPr>
          <w:p w14:paraId="532F5AAF" w14:textId="77777777" w:rsidR="0039782E" w:rsidRPr="00033599" w:rsidRDefault="0039782E" w:rsidP="00BF24F5">
            <w:pPr>
              <w:tabs>
                <w:tab w:val="left" w:pos="1650"/>
              </w:tabs>
              <w:spacing w:line="360" w:lineRule="auto"/>
              <w:ind w:right="362"/>
              <w:rPr>
                <w:b/>
                <w:szCs w:val="24"/>
              </w:rPr>
            </w:pPr>
            <w:r w:rsidRPr="00033599">
              <w:rPr>
                <w:b/>
                <w:szCs w:val="24"/>
              </w:rPr>
              <w:t>Tikslas</w:t>
            </w:r>
            <w:r>
              <w:rPr>
                <w:b/>
                <w:szCs w:val="24"/>
              </w:rPr>
              <w:t xml:space="preserve">. </w:t>
            </w:r>
            <w:r w:rsidRPr="009A1A96">
              <w:rPr>
                <w:b/>
                <w:szCs w:val="24"/>
              </w:rPr>
              <w:t>Nuoseklus, efektyvus ugdymo</w:t>
            </w:r>
            <w:r>
              <w:rPr>
                <w:b/>
                <w:szCs w:val="24"/>
              </w:rPr>
              <w:t xml:space="preserve"> kokybės užtikrinimas ir </w:t>
            </w:r>
            <w:r w:rsidRPr="009A1A96">
              <w:rPr>
                <w:b/>
                <w:szCs w:val="24"/>
              </w:rPr>
              <w:t xml:space="preserve"> tobulinimas.</w:t>
            </w:r>
          </w:p>
        </w:tc>
        <w:tc>
          <w:tcPr>
            <w:tcW w:w="9639" w:type="dxa"/>
            <w:gridSpan w:val="10"/>
            <w:shd w:val="clear" w:color="auto" w:fill="auto"/>
          </w:tcPr>
          <w:p w14:paraId="532F5AB0" w14:textId="77777777" w:rsidR="0039782E" w:rsidRPr="00033599" w:rsidRDefault="0039782E" w:rsidP="00A9702A">
            <w:pPr>
              <w:tabs>
                <w:tab w:val="left" w:pos="1650"/>
              </w:tabs>
              <w:spacing w:line="360" w:lineRule="auto"/>
              <w:rPr>
                <w:b/>
                <w:szCs w:val="24"/>
              </w:rPr>
            </w:pPr>
            <w:r w:rsidRPr="00033599">
              <w:rPr>
                <w:b/>
                <w:szCs w:val="24"/>
              </w:rPr>
              <w:t>Tikslo pasiekimo vertinimo kriterijus</w:t>
            </w:r>
            <w:r>
              <w:rPr>
                <w:b/>
                <w:szCs w:val="24"/>
              </w:rPr>
              <w:t>, mato vienetas ir reikšmė</w:t>
            </w:r>
          </w:p>
        </w:tc>
      </w:tr>
      <w:tr w:rsidR="0039782E" w:rsidRPr="00033599" w14:paraId="532F5ABD" w14:textId="77777777" w:rsidTr="007755B1">
        <w:tc>
          <w:tcPr>
            <w:tcW w:w="848" w:type="dxa"/>
            <w:shd w:val="clear" w:color="auto" w:fill="auto"/>
          </w:tcPr>
          <w:p w14:paraId="532F5AB2" w14:textId="77777777" w:rsidR="0039782E" w:rsidRPr="00033599" w:rsidRDefault="0039782E" w:rsidP="00A9702A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4540" w:type="dxa"/>
            <w:gridSpan w:val="3"/>
          </w:tcPr>
          <w:p w14:paraId="532F5AB3" w14:textId="77777777" w:rsidR="0039782E" w:rsidRPr="00FB06E3" w:rsidRDefault="0039782E" w:rsidP="00457FD5">
            <w:pPr>
              <w:tabs>
                <w:tab w:val="left" w:pos="1650"/>
              </w:tabs>
              <w:spacing w:line="360" w:lineRule="auto"/>
              <w:rPr>
                <w:b/>
                <w:szCs w:val="24"/>
              </w:rPr>
            </w:pPr>
            <w:r w:rsidRPr="00FB06E3">
              <w:rPr>
                <w:szCs w:val="24"/>
              </w:rPr>
              <w:t>Modernios ir saugios mokymąsi skatinančios aplinkos kūrimas.</w:t>
            </w:r>
          </w:p>
        </w:tc>
        <w:tc>
          <w:tcPr>
            <w:tcW w:w="9639" w:type="dxa"/>
            <w:gridSpan w:val="10"/>
            <w:shd w:val="clear" w:color="auto" w:fill="auto"/>
          </w:tcPr>
          <w:p w14:paraId="532F5AB4" w14:textId="77777777" w:rsidR="0039782E" w:rsidRPr="00167CDF" w:rsidRDefault="00CA490D" w:rsidP="00167CDF">
            <w:pPr>
              <w:tabs>
                <w:tab w:val="left" w:pos="1650"/>
              </w:tabs>
              <w:spacing w:line="360" w:lineRule="auto"/>
              <w:ind w:right="459"/>
              <w:rPr>
                <w:szCs w:val="24"/>
              </w:rPr>
            </w:pPr>
            <w:r>
              <w:rPr>
                <w:szCs w:val="24"/>
              </w:rPr>
              <w:t>Visi mok</w:t>
            </w:r>
            <w:r w:rsidR="000D6FB5">
              <w:rPr>
                <w:szCs w:val="24"/>
              </w:rPr>
              <w:t>ytojai dalijosi darbo patirtimi</w:t>
            </w:r>
            <w:r>
              <w:rPr>
                <w:szCs w:val="24"/>
              </w:rPr>
              <w:t>,</w:t>
            </w:r>
            <w:r w:rsidR="0039782E" w:rsidRPr="00167CDF">
              <w:rPr>
                <w:szCs w:val="24"/>
              </w:rPr>
              <w:t xml:space="preserve"> per metus pravedė po vieną integruotą arba parodomąją pamoką.</w:t>
            </w:r>
          </w:p>
          <w:p w14:paraId="532F5AB5" w14:textId="77777777" w:rsidR="0039782E" w:rsidRPr="00167CDF" w:rsidRDefault="0039782E" w:rsidP="000A6337">
            <w:pPr>
              <w:tabs>
                <w:tab w:val="left" w:pos="1650"/>
              </w:tabs>
              <w:spacing w:line="360" w:lineRule="auto"/>
              <w:rPr>
                <w:szCs w:val="24"/>
              </w:rPr>
            </w:pPr>
            <w:r w:rsidRPr="00167CDF">
              <w:rPr>
                <w:szCs w:val="24"/>
              </w:rPr>
              <w:t>Visi mokiniai nepraleido pamokų be nepateisinamos priežasties.</w:t>
            </w:r>
          </w:p>
          <w:p w14:paraId="532F5AB6" w14:textId="77777777" w:rsidR="0039782E" w:rsidRPr="00167CDF" w:rsidRDefault="0039782E" w:rsidP="000A6337">
            <w:pPr>
              <w:tabs>
                <w:tab w:val="left" w:pos="1650"/>
              </w:tabs>
              <w:spacing w:line="360" w:lineRule="auto"/>
              <w:rPr>
                <w:szCs w:val="24"/>
              </w:rPr>
            </w:pPr>
            <w:r w:rsidRPr="00BB3E0F">
              <w:rPr>
                <w:szCs w:val="24"/>
              </w:rPr>
              <w:lastRenderedPageBreak/>
              <w:t xml:space="preserve">5 </w:t>
            </w:r>
            <w:r w:rsidRPr="00167CDF">
              <w:rPr>
                <w:szCs w:val="24"/>
              </w:rPr>
              <w:t>proc. pagerėjo klasių pažangumas.</w:t>
            </w:r>
          </w:p>
          <w:p w14:paraId="532F5AB7" w14:textId="77777777" w:rsidR="0039782E" w:rsidRPr="00167CDF" w:rsidRDefault="0039782E" w:rsidP="000A6337">
            <w:pPr>
              <w:tabs>
                <w:tab w:val="left" w:pos="1650"/>
              </w:tabs>
              <w:spacing w:line="360" w:lineRule="auto"/>
              <w:rPr>
                <w:szCs w:val="24"/>
              </w:rPr>
            </w:pPr>
            <w:r w:rsidRPr="00167CDF">
              <w:rPr>
                <w:szCs w:val="24"/>
              </w:rPr>
              <w:t>Visi mokiniai mokslo metus užbaigė teigiamais įvertinimais</w:t>
            </w:r>
            <w:r w:rsidR="000D6FB5">
              <w:rPr>
                <w:szCs w:val="24"/>
              </w:rPr>
              <w:t>.</w:t>
            </w:r>
          </w:p>
          <w:p w14:paraId="532F5AB8" w14:textId="77777777" w:rsidR="0039782E" w:rsidRDefault="0039782E" w:rsidP="00167CDF">
            <w:pPr>
              <w:tabs>
                <w:tab w:val="left" w:pos="1650"/>
              </w:tabs>
              <w:spacing w:line="360" w:lineRule="auto"/>
              <w:rPr>
                <w:szCs w:val="24"/>
              </w:rPr>
            </w:pPr>
            <w:r w:rsidRPr="00167CDF">
              <w:rPr>
                <w:szCs w:val="24"/>
              </w:rPr>
              <w:t>100 proc. mokinių dalyvavo neformaliojo ugdymo</w:t>
            </w:r>
            <w:r>
              <w:rPr>
                <w:szCs w:val="24"/>
              </w:rPr>
              <w:t xml:space="preserve"> veikloje</w:t>
            </w:r>
            <w:r w:rsidR="00380FAD">
              <w:rPr>
                <w:szCs w:val="24"/>
              </w:rPr>
              <w:t>.</w:t>
            </w:r>
          </w:p>
          <w:p w14:paraId="532F5AB9" w14:textId="77777777" w:rsidR="0039782E" w:rsidRDefault="0039782E" w:rsidP="00167CDF">
            <w:pPr>
              <w:tabs>
                <w:tab w:val="left" w:pos="165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80 proc. mokinių dalyvavo olimpiadose, konkursuose, varžybose</w:t>
            </w:r>
            <w:r w:rsidR="00F54515">
              <w:rPr>
                <w:szCs w:val="24"/>
              </w:rPr>
              <w:t xml:space="preserve"> </w:t>
            </w:r>
            <w:r>
              <w:rPr>
                <w:szCs w:val="24"/>
              </w:rPr>
              <w:t>(mokyklinėse ir rajoninėse)</w:t>
            </w:r>
            <w:r w:rsidR="000D6FB5">
              <w:rPr>
                <w:szCs w:val="24"/>
              </w:rPr>
              <w:t>.</w:t>
            </w:r>
          </w:p>
          <w:p w14:paraId="532F5ABA" w14:textId="77777777" w:rsidR="0039782E" w:rsidRDefault="0039782E" w:rsidP="00167CDF">
            <w:pPr>
              <w:tabs>
                <w:tab w:val="left" w:pos="165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Pagerėjo mokinių testų re</w:t>
            </w:r>
            <w:r w:rsidR="00F54515">
              <w:rPr>
                <w:szCs w:val="24"/>
              </w:rPr>
              <w:t xml:space="preserve">zultatai lyginant su praėjusių </w:t>
            </w:r>
            <w:r>
              <w:rPr>
                <w:szCs w:val="24"/>
              </w:rPr>
              <w:t>metų rezultatų vidurkiu</w:t>
            </w:r>
            <w:r w:rsidR="00BA4999">
              <w:rPr>
                <w:szCs w:val="24"/>
              </w:rPr>
              <w:t>:</w:t>
            </w:r>
          </w:p>
          <w:p w14:paraId="532F5ABB" w14:textId="77777777" w:rsidR="0039782E" w:rsidRDefault="0039782E" w:rsidP="00167CDF">
            <w:pPr>
              <w:tabs>
                <w:tab w:val="left" w:pos="1650"/>
              </w:tabs>
              <w:spacing w:line="360" w:lineRule="auto"/>
              <w:rPr>
                <w:szCs w:val="24"/>
              </w:rPr>
            </w:pPr>
            <w:r w:rsidRPr="00167CDF">
              <w:rPr>
                <w:szCs w:val="24"/>
              </w:rPr>
              <w:t>4 klasė 48,0 proc</w:t>
            </w:r>
            <w:r w:rsidR="00F54515">
              <w:rPr>
                <w:szCs w:val="24"/>
              </w:rPr>
              <w:t xml:space="preserve">. </w:t>
            </w:r>
            <w:r>
              <w:rPr>
                <w:szCs w:val="24"/>
              </w:rPr>
              <w:t>(2016</w:t>
            </w:r>
            <w:r w:rsidR="00F54515">
              <w:rPr>
                <w:szCs w:val="24"/>
              </w:rPr>
              <w:t xml:space="preserve"> </w:t>
            </w:r>
            <w:r>
              <w:rPr>
                <w:szCs w:val="24"/>
              </w:rPr>
              <w:t>m.)</w:t>
            </w:r>
            <w:r w:rsidR="000D6FB5">
              <w:rPr>
                <w:szCs w:val="24"/>
              </w:rPr>
              <w:t>,</w:t>
            </w:r>
            <w:r w:rsidRPr="00167CD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2017</w:t>
            </w:r>
            <w:r w:rsidR="00F552A5">
              <w:rPr>
                <w:szCs w:val="24"/>
              </w:rPr>
              <w:t xml:space="preserve"> </w:t>
            </w:r>
            <w:r>
              <w:rPr>
                <w:szCs w:val="24"/>
              </w:rPr>
              <w:t>m.</w:t>
            </w:r>
            <w:r w:rsidR="000D6FB5">
              <w:rPr>
                <w:szCs w:val="24"/>
              </w:rPr>
              <w:t xml:space="preserve"> </w:t>
            </w:r>
            <w:r w:rsidR="004F448F">
              <w:rPr>
                <w:szCs w:val="24"/>
              </w:rPr>
              <w:t>–</w:t>
            </w:r>
            <w:r w:rsidR="00A529D2">
              <w:rPr>
                <w:szCs w:val="24"/>
              </w:rPr>
              <w:t xml:space="preserve"> </w:t>
            </w:r>
            <w:r w:rsidRPr="00167CDF">
              <w:rPr>
                <w:szCs w:val="24"/>
              </w:rPr>
              <w:t>60,3</w:t>
            </w:r>
            <w:r w:rsidR="00BA4999">
              <w:rPr>
                <w:szCs w:val="24"/>
              </w:rPr>
              <w:t xml:space="preserve">3 </w:t>
            </w:r>
            <w:r>
              <w:rPr>
                <w:szCs w:val="24"/>
              </w:rPr>
              <w:t>proc.</w:t>
            </w:r>
            <w:r w:rsidRPr="00167CDF">
              <w:rPr>
                <w:szCs w:val="24"/>
              </w:rPr>
              <w:t xml:space="preserve"> Mokinių</w:t>
            </w:r>
            <w:r w:rsidR="00C278E0">
              <w:rPr>
                <w:szCs w:val="24"/>
              </w:rPr>
              <w:t xml:space="preserve"> </w:t>
            </w:r>
            <w:r w:rsidR="00BA4999">
              <w:rPr>
                <w:szCs w:val="24"/>
              </w:rPr>
              <w:t xml:space="preserve">pažangos vidurkis augo 12,33 proc. </w:t>
            </w:r>
          </w:p>
          <w:p w14:paraId="532F5ABC" w14:textId="77777777" w:rsidR="0039782E" w:rsidRPr="009E1264" w:rsidRDefault="0039782E" w:rsidP="00BA4999">
            <w:pPr>
              <w:tabs>
                <w:tab w:val="left" w:pos="1650"/>
                <w:tab w:val="left" w:pos="3375"/>
                <w:tab w:val="left" w:pos="3870"/>
              </w:tabs>
              <w:spacing w:line="360" w:lineRule="auto"/>
              <w:rPr>
                <w:szCs w:val="24"/>
              </w:rPr>
            </w:pPr>
            <w:r w:rsidRPr="00167CDF">
              <w:rPr>
                <w:szCs w:val="24"/>
              </w:rPr>
              <w:t>8 klasė 32,46 proc.</w:t>
            </w:r>
            <w:r w:rsidR="000D6FB5">
              <w:rPr>
                <w:szCs w:val="24"/>
              </w:rPr>
              <w:t xml:space="preserve"> </w:t>
            </w:r>
            <w:r>
              <w:rPr>
                <w:szCs w:val="24"/>
              </w:rPr>
              <w:t>(2016</w:t>
            </w:r>
            <w:r w:rsidR="00EA7826">
              <w:rPr>
                <w:szCs w:val="24"/>
              </w:rPr>
              <w:t xml:space="preserve"> </w:t>
            </w:r>
            <w:r w:rsidR="000D6FB5">
              <w:rPr>
                <w:szCs w:val="24"/>
              </w:rPr>
              <w:t xml:space="preserve">m.), </w:t>
            </w:r>
            <w:r>
              <w:rPr>
                <w:szCs w:val="24"/>
              </w:rPr>
              <w:t>2017</w:t>
            </w:r>
            <w:r w:rsidR="00EA7826">
              <w:rPr>
                <w:szCs w:val="24"/>
              </w:rPr>
              <w:t xml:space="preserve"> </w:t>
            </w:r>
            <w:r>
              <w:rPr>
                <w:szCs w:val="24"/>
              </w:rPr>
              <w:t>m</w:t>
            </w:r>
            <w:r w:rsidR="000D6FB5">
              <w:rPr>
                <w:szCs w:val="24"/>
              </w:rPr>
              <w:t xml:space="preserve"> </w:t>
            </w:r>
            <w:r>
              <w:rPr>
                <w:szCs w:val="24"/>
              </w:rPr>
              <w:t>.-</w:t>
            </w:r>
            <w:r w:rsidR="00BA4999">
              <w:rPr>
                <w:szCs w:val="24"/>
              </w:rPr>
              <w:t xml:space="preserve"> </w:t>
            </w:r>
            <w:r w:rsidRPr="00167CDF">
              <w:rPr>
                <w:szCs w:val="24"/>
              </w:rPr>
              <w:t xml:space="preserve">45,22 </w:t>
            </w:r>
            <w:r>
              <w:rPr>
                <w:szCs w:val="24"/>
              </w:rPr>
              <w:t>proc.</w:t>
            </w:r>
            <w:r w:rsidR="00A07148">
              <w:rPr>
                <w:szCs w:val="24"/>
              </w:rPr>
              <w:t xml:space="preserve"> </w:t>
            </w:r>
            <w:r w:rsidRPr="00167CDF">
              <w:rPr>
                <w:szCs w:val="24"/>
              </w:rPr>
              <w:t>Mokinių pažangos vidurkis augo</w:t>
            </w:r>
            <w:r w:rsidR="000D6FB5">
              <w:rPr>
                <w:szCs w:val="24"/>
              </w:rPr>
              <w:t xml:space="preserve"> </w:t>
            </w:r>
            <w:r w:rsidRPr="00167CDF">
              <w:rPr>
                <w:szCs w:val="24"/>
              </w:rPr>
              <w:t>12,22</w:t>
            </w:r>
            <w:r w:rsidR="00BA4999">
              <w:rPr>
                <w:szCs w:val="24"/>
              </w:rPr>
              <w:t xml:space="preserve"> </w:t>
            </w:r>
            <w:r w:rsidR="00BA4999" w:rsidRPr="00BA4999">
              <w:rPr>
                <w:szCs w:val="24"/>
              </w:rPr>
              <w:t>proc.</w:t>
            </w:r>
          </w:p>
        </w:tc>
      </w:tr>
      <w:tr w:rsidR="0039782E" w:rsidRPr="00033599" w14:paraId="532F5AC0" w14:textId="77777777" w:rsidTr="000D6FB5">
        <w:tc>
          <w:tcPr>
            <w:tcW w:w="848" w:type="dxa"/>
            <w:shd w:val="clear" w:color="auto" w:fill="auto"/>
          </w:tcPr>
          <w:p w14:paraId="532F5ABE" w14:textId="77777777" w:rsidR="0039782E" w:rsidRPr="00033599" w:rsidRDefault="0039782E" w:rsidP="00A9702A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1.1.</w:t>
            </w:r>
          </w:p>
        </w:tc>
        <w:tc>
          <w:tcPr>
            <w:tcW w:w="14179" w:type="dxa"/>
            <w:gridSpan w:val="13"/>
          </w:tcPr>
          <w:p w14:paraId="532F5ABF" w14:textId="77777777" w:rsidR="0039782E" w:rsidRPr="00451CF3" w:rsidRDefault="0039782E" w:rsidP="00BF24F5">
            <w:pPr>
              <w:tabs>
                <w:tab w:val="left" w:pos="1650"/>
              </w:tabs>
              <w:spacing w:line="360" w:lineRule="auto"/>
              <w:ind w:right="362"/>
              <w:rPr>
                <w:i/>
                <w:szCs w:val="24"/>
              </w:rPr>
            </w:pPr>
            <w:r w:rsidRPr="00176079">
              <w:rPr>
                <w:b/>
                <w:szCs w:val="24"/>
              </w:rPr>
              <w:t>Uždavinys</w:t>
            </w:r>
            <w:r w:rsidRPr="009A1A96">
              <w:rPr>
                <w:b/>
                <w:i/>
                <w:szCs w:val="24"/>
              </w:rPr>
              <w:t xml:space="preserve">. </w:t>
            </w:r>
            <w:r w:rsidRPr="00C10257">
              <w:rPr>
                <w:b/>
                <w:szCs w:val="24"/>
              </w:rPr>
              <w:t>Mokinių pasiekimų ir pažangos vertinimo ir įsivertinimo tobulinimas</w:t>
            </w:r>
          </w:p>
        </w:tc>
      </w:tr>
      <w:tr w:rsidR="000D6FB5" w:rsidRPr="00033599" w14:paraId="532F5AC8" w14:textId="77777777" w:rsidTr="000D6FB5">
        <w:trPr>
          <w:trHeight w:val="371"/>
        </w:trPr>
        <w:tc>
          <w:tcPr>
            <w:tcW w:w="848" w:type="dxa"/>
            <w:vMerge w:val="restart"/>
            <w:shd w:val="clear" w:color="auto" w:fill="auto"/>
          </w:tcPr>
          <w:p w14:paraId="532F5AC1" w14:textId="77777777" w:rsidR="000D6FB5" w:rsidRPr="00033599" w:rsidRDefault="000D6FB5" w:rsidP="00A9702A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14:paraId="532F5AC2" w14:textId="77777777" w:rsidR="000D6FB5" w:rsidRPr="00033599" w:rsidRDefault="000D6FB5" w:rsidP="00A9702A">
            <w:pPr>
              <w:tabs>
                <w:tab w:val="left" w:pos="1650"/>
              </w:tabs>
              <w:spacing w:line="360" w:lineRule="auto"/>
              <w:rPr>
                <w:b/>
                <w:szCs w:val="24"/>
              </w:rPr>
            </w:pPr>
            <w:r w:rsidRPr="00033599">
              <w:rPr>
                <w:b/>
                <w:bCs/>
                <w:szCs w:val="24"/>
              </w:rPr>
              <w:t>Įstaigos veiksmo pavadinimas</w:t>
            </w:r>
          </w:p>
        </w:tc>
        <w:tc>
          <w:tcPr>
            <w:tcW w:w="5956" w:type="dxa"/>
            <w:gridSpan w:val="3"/>
            <w:shd w:val="clear" w:color="auto" w:fill="auto"/>
          </w:tcPr>
          <w:p w14:paraId="532F5AC3" w14:textId="77777777" w:rsidR="000D6FB5" w:rsidRPr="00033599" w:rsidRDefault="000D6FB5" w:rsidP="00A9702A">
            <w:pPr>
              <w:tabs>
                <w:tab w:val="left" w:pos="1650"/>
              </w:tabs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Proceso ir/</w:t>
            </w:r>
            <w:r w:rsidRPr="00033599">
              <w:rPr>
                <w:b/>
                <w:szCs w:val="24"/>
              </w:rPr>
              <w:t>ar indėlio vertinimo kriterijai, mato vienetai ir reikšmės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14:paraId="532F5AC4" w14:textId="77777777" w:rsidR="000D6FB5" w:rsidRPr="00033599" w:rsidRDefault="000D6FB5" w:rsidP="00A9702A">
            <w:pPr>
              <w:tabs>
                <w:tab w:val="left" w:pos="1650"/>
              </w:tabs>
              <w:spacing w:line="360" w:lineRule="auto"/>
              <w:rPr>
                <w:b/>
                <w:szCs w:val="24"/>
              </w:rPr>
            </w:pPr>
            <w:r w:rsidRPr="00033599">
              <w:rPr>
                <w:b/>
                <w:szCs w:val="24"/>
              </w:rPr>
              <w:t>Atsakingi vykdytojai</w:t>
            </w:r>
          </w:p>
        </w:tc>
        <w:tc>
          <w:tcPr>
            <w:tcW w:w="2553" w:type="dxa"/>
            <w:gridSpan w:val="4"/>
          </w:tcPr>
          <w:p w14:paraId="532F5AC5" w14:textId="77777777" w:rsidR="000D6FB5" w:rsidRPr="000D6FB5" w:rsidRDefault="000D6FB5" w:rsidP="00242211">
            <w:pPr>
              <w:pStyle w:val="Pavadinimas"/>
              <w:rPr>
                <w:rFonts w:ascii="Times New Roman" w:hAnsi="Times New Roman"/>
                <w:sz w:val="24"/>
                <w:szCs w:val="24"/>
              </w:rPr>
            </w:pPr>
            <w:r w:rsidRPr="000D6FB5">
              <w:rPr>
                <w:rFonts w:ascii="Times New Roman" w:hAnsi="Times New Roman"/>
                <w:sz w:val="24"/>
                <w:szCs w:val="24"/>
              </w:rPr>
              <w:t>Įvykdymo terminas</w:t>
            </w:r>
          </w:p>
          <w:p w14:paraId="532F5AC6" w14:textId="77777777" w:rsidR="000D6FB5" w:rsidRPr="00033599" w:rsidRDefault="000D6FB5" w:rsidP="00BF24F5">
            <w:pPr>
              <w:tabs>
                <w:tab w:val="left" w:pos="1650"/>
              </w:tabs>
              <w:spacing w:line="360" w:lineRule="auto"/>
              <w:ind w:right="362"/>
              <w:rPr>
                <w:b/>
                <w:szCs w:val="24"/>
              </w:rPr>
            </w:pPr>
          </w:p>
        </w:tc>
        <w:tc>
          <w:tcPr>
            <w:tcW w:w="2694" w:type="dxa"/>
            <w:gridSpan w:val="3"/>
          </w:tcPr>
          <w:p w14:paraId="532F5AC7" w14:textId="77777777" w:rsidR="000D6FB5" w:rsidRPr="00033599" w:rsidRDefault="000D6FB5" w:rsidP="000D6FB5">
            <w:pPr>
              <w:tabs>
                <w:tab w:val="left" w:pos="1650"/>
              </w:tabs>
              <w:spacing w:line="360" w:lineRule="auto"/>
              <w:ind w:right="-108"/>
              <w:rPr>
                <w:b/>
                <w:szCs w:val="24"/>
              </w:rPr>
            </w:pPr>
            <w:r w:rsidRPr="00033599">
              <w:rPr>
                <w:b/>
                <w:szCs w:val="24"/>
              </w:rPr>
              <w:t>Asignavimai (</w:t>
            </w:r>
            <w:r w:rsidR="00BB3E0F">
              <w:rPr>
                <w:b/>
                <w:szCs w:val="24"/>
              </w:rPr>
              <w:t>t</w:t>
            </w:r>
            <w:r w:rsidR="004F448F">
              <w:rPr>
                <w:b/>
                <w:szCs w:val="24"/>
              </w:rPr>
              <w:t>ūkst.</w:t>
            </w:r>
            <w:r w:rsidR="00BB3E0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Eur</w:t>
            </w:r>
            <w:r w:rsidRPr="00033599">
              <w:rPr>
                <w:b/>
                <w:szCs w:val="24"/>
              </w:rPr>
              <w:t>)</w:t>
            </w:r>
          </w:p>
        </w:tc>
      </w:tr>
      <w:tr w:rsidR="000D6FB5" w:rsidRPr="00033599" w14:paraId="532F5AD2" w14:textId="77777777" w:rsidTr="000D6FB5">
        <w:trPr>
          <w:trHeight w:val="371"/>
        </w:trPr>
        <w:tc>
          <w:tcPr>
            <w:tcW w:w="848" w:type="dxa"/>
            <w:vMerge/>
            <w:shd w:val="clear" w:color="auto" w:fill="auto"/>
          </w:tcPr>
          <w:p w14:paraId="532F5AC9" w14:textId="77777777" w:rsidR="000D6FB5" w:rsidRPr="00033599" w:rsidRDefault="000D6FB5" w:rsidP="00A9702A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14:paraId="532F5ACA" w14:textId="77777777" w:rsidR="000D6FB5" w:rsidRPr="00033599" w:rsidRDefault="000D6FB5" w:rsidP="00A9702A">
            <w:pPr>
              <w:tabs>
                <w:tab w:val="left" w:pos="1650"/>
              </w:tabs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14:paraId="532F5ACB" w14:textId="77777777" w:rsidR="000D6FB5" w:rsidRPr="00033599" w:rsidRDefault="000D6FB5" w:rsidP="00BF10CF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Planuota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532F5ACC" w14:textId="77777777" w:rsidR="000D6FB5" w:rsidRPr="00033599" w:rsidRDefault="000D6FB5" w:rsidP="00BF10CF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Įvykdyta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532F5ACD" w14:textId="77777777" w:rsidR="000D6FB5" w:rsidRPr="00033599" w:rsidRDefault="000D6FB5" w:rsidP="00A9702A">
            <w:pPr>
              <w:tabs>
                <w:tab w:val="left" w:pos="1650"/>
              </w:tabs>
              <w:spacing w:line="360" w:lineRule="auto"/>
              <w:rPr>
                <w:b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32F5ACE" w14:textId="77777777" w:rsidR="000D6FB5" w:rsidRPr="00033599" w:rsidRDefault="000D6FB5" w:rsidP="00BF10CF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Numatyta data</w:t>
            </w:r>
          </w:p>
        </w:tc>
        <w:tc>
          <w:tcPr>
            <w:tcW w:w="1277" w:type="dxa"/>
            <w:gridSpan w:val="2"/>
          </w:tcPr>
          <w:p w14:paraId="532F5ACF" w14:textId="77777777" w:rsidR="000D6FB5" w:rsidRPr="00033599" w:rsidRDefault="000D6FB5" w:rsidP="00BF10CF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Faktinė data</w:t>
            </w:r>
          </w:p>
        </w:tc>
        <w:tc>
          <w:tcPr>
            <w:tcW w:w="1418" w:type="dxa"/>
            <w:gridSpan w:val="2"/>
          </w:tcPr>
          <w:p w14:paraId="532F5AD0" w14:textId="77777777" w:rsidR="000D6FB5" w:rsidRPr="00033599" w:rsidRDefault="000D6FB5" w:rsidP="00BF10CF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Patvirtinti</w:t>
            </w:r>
          </w:p>
        </w:tc>
        <w:tc>
          <w:tcPr>
            <w:tcW w:w="1276" w:type="dxa"/>
          </w:tcPr>
          <w:p w14:paraId="532F5AD1" w14:textId="77777777" w:rsidR="000D6FB5" w:rsidRPr="00033599" w:rsidRDefault="000D6FB5" w:rsidP="000D6FB5">
            <w:pPr>
              <w:tabs>
                <w:tab w:val="left" w:pos="1650"/>
              </w:tabs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Panaudoti</w:t>
            </w:r>
          </w:p>
        </w:tc>
      </w:tr>
      <w:tr w:rsidR="0039782E" w:rsidRPr="00033599" w14:paraId="532F5BB1" w14:textId="77777777" w:rsidTr="007755B1">
        <w:trPr>
          <w:trHeight w:val="371"/>
        </w:trPr>
        <w:tc>
          <w:tcPr>
            <w:tcW w:w="848" w:type="dxa"/>
            <w:shd w:val="clear" w:color="auto" w:fill="auto"/>
          </w:tcPr>
          <w:p w14:paraId="532F5AD3" w14:textId="77777777" w:rsidR="0039782E" w:rsidRDefault="0039782E" w:rsidP="008B3C07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1.1.1.</w:t>
            </w:r>
          </w:p>
          <w:p w14:paraId="532F5AD4" w14:textId="77777777" w:rsidR="0039782E" w:rsidRDefault="0039782E" w:rsidP="008B3C07">
            <w:pPr>
              <w:spacing w:line="360" w:lineRule="auto"/>
              <w:rPr>
                <w:rFonts w:eastAsia="MS Mincho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532F5AD5" w14:textId="77777777" w:rsidR="0039782E" w:rsidRPr="00C10257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  <w:r w:rsidRPr="00C10257">
              <w:rPr>
                <w:rFonts w:eastAsia="MS Mincho"/>
                <w:szCs w:val="24"/>
              </w:rPr>
              <w:t xml:space="preserve">Mokytojų tarybos posėdžiai. </w:t>
            </w:r>
          </w:p>
          <w:p w14:paraId="532F5AD6" w14:textId="77777777" w:rsidR="0039782E" w:rsidRPr="00C10257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</w:tcPr>
          <w:p w14:paraId="532F5AD7" w14:textId="77777777" w:rsidR="0039782E" w:rsidRPr="0067394E" w:rsidRDefault="0039782E" w:rsidP="00A529D2">
            <w:pPr>
              <w:pStyle w:val="Paantrat"/>
              <w:spacing w:line="360" w:lineRule="auto"/>
              <w:rPr>
                <w:rFonts w:eastAsia="MS Mincho"/>
                <w:lang w:val="lt-LT" w:eastAsia="lt-LT"/>
              </w:rPr>
            </w:pPr>
            <w:r w:rsidRPr="0067394E">
              <w:rPr>
                <w:rFonts w:eastAsia="MS Mincho"/>
                <w:lang w:val="lt-LT" w:eastAsia="lt-LT"/>
              </w:rPr>
              <w:t>,,Pirmojo pusmečio</w:t>
            </w:r>
            <w:r w:rsidR="000D6FB5" w:rsidRPr="0067394E">
              <w:rPr>
                <w:rFonts w:eastAsia="MS Mincho"/>
                <w:lang w:val="lt-LT" w:eastAsia="lt-LT"/>
              </w:rPr>
              <w:t xml:space="preserve"> rezultatų analizė ir aptarimas“</w:t>
            </w:r>
            <w:r w:rsidR="00380FAD" w:rsidRPr="0067394E">
              <w:rPr>
                <w:rFonts w:eastAsia="MS Mincho"/>
                <w:lang w:val="lt-LT" w:eastAsia="lt-LT"/>
              </w:rPr>
              <w:t>.</w:t>
            </w:r>
          </w:p>
          <w:p w14:paraId="532F5AD8" w14:textId="77777777" w:rsidR="0025323F" w:rsidRDefault="0025323F" w:rsidP="00A529D2">
            <w:pPr>
              <w:spacing w:line="360" w:lineRule="auto"/>
              <w:ind w:right="-189"/>
              <w:rPr>
                <w:rFonts w:eastAsia="MS Mincho"/>
                <w:szCs w:val="24"/>
              </w:rPr>
            </w:pPr>
          </w:p>
          <w:p w14:paraId="532F5AD9" w14:textId="77777777" w:rsidR="0025323F" w:rsidRDefault="0025323F" w:rsidP="00A529D2">
            <w:pPr>
              <w:spacing w:line="360" w:lineRule="auto"/>
              <w:ind w:right="-189"/>
              <w:rPr>
                <w:rFonts w:eastAsia="MS Mincho"/>
                <w:szCs w:val="24"/>
              </w:rPr>
            </w:pPr>
          </w:p>
          <w:p w14:paraId="532F5ADA" w14:textId="77777777" w:rsidR="0025323F" w:rsidRDefault="0025323F" w:rsidP="00A529D2">
            <w:pPr>
              <w:spacing w:line="360" w:lineRule="auto"/>
              <w:ind w:right="-189"/>
              <w:rPr>
                <w:rFonts w:eastAsia="MS Mincho"/>
                <w:szCs w:val="24"/>
              </w:rPr>
            </w:pPr>
          </w:p>
          <w:p w14:paraId="532F5ADB" w14:textId="77777777" w:rsidR="0025323F" w:rsidRDefault="0025323F" w:rsidP="00A529D2">
            <w:pPr>
              <w:spacing w:line="360" w:lineRule="auto"/>
              <w:ind w:right="-189"/>
              <w:rPr>
                <w:rFonts w:eastAsia="MS Mincho"/>
                <w:szCs w:val="24"/>
              </w:rPr>
            </w:pPr>
          </w:p>
          <w:p w14:paraId="532F5ADC" w14:textId="77777777" w:rsidR="0025323F" w:rsidRDefault="0025323F" w:rsidP="00A529D2">
            <w:pPr>
              <w:spacing w:line="360" w:lineRule="auto"/>
              <w:ind w:right="-189"/>
              <w:rPr>
                <w:rFonts w:eastAsia="MS Mincho"/>
                <w:szCs w:val="24"/>
              </w:rPr>
            </w:pPr>
          </w:p>
          <w:p w14:paraId="532F5ADD" w14:textId="77777777" w:rsidR="0025323F" w:rsidRDefault="0025323F" w:rsidP="00A529D2">
            <w:pPr>
              <w:spacing w:line="360" w:lineRule="auto"/>
              <w:ind w:right="-189"/>
              <w:rPr>
                <w:rFonts w:eastAsia="MS Mincho"/>
                <w:szCs w:val="24"/>
              </w:rPr>
            </w:pPr>
          </w:p>
          <w:p w14:paraId="532F5ADE" w14:textId="77777777" w:rsidR="0025323F" w:rsidRDefault="0025323F" w:rsidP="00A529D2">
            <w:pPr>
              <w:spacing w:line="360" w:lineRule="auto"/>
              <w:ind w:right="-189"/>
              <w:rPr>
                <w:rFonts w:eastAsia="MS Mincho"/>
                <w:szCs w:val="24"/>
              </w:rPr>
            </w:pPr>
          </w:p>
          <w:p w14:paraId="532F5ADF" w14:textId="77777777" w:rsidR="00A07148" w:rsidRDefault="00A07148" w:rsidP="00A529D2">
            <w:pPr>
              <w:spacing w:line="360" w:lineRule="auto"/>
              <w:ind w:right="-189"/>
              <w:rPr>
                <w:rFonts w:eastAsia="MS Mincho"/>
                <w:szCs w:val="24"/>
              </w:rPr>
            </w:pPr>
          </w:p>
          <w:p w14:paraId="532F5AE0" w14:textId="77777777" w:rsidR="00A07148" w:rsidRDefault="00A07148" w:rsidP="00A529D2">
            <w:pPr>
              <w:spacing w:line="360" w:lineRule="auto"/>
              <w:ind w:right="-189"/>
              <w:rPr>
                <w:rFonts w:eastAsia="MS Mincho"/>
                <w:szCs w:val="24"/>
              </w:rPr>
            </w:pPr>
          </w:p>
          <w:p w14:paraId="532F5AE1" w14:textId="77777777" w:rsidR="00A07148" w:rsidRDefault="00A07148" w:rsidP="00A529D2">
            <w:pPr>
              <w:spacing w:line="360" w:lineRule="auto"/>
              <w:ind w:right="-189"/>
              <w:rPr>
                <w:rFonts w:eastAsia="MS Mincho"/>
                <w:szCs w:val="24"/>
              </w:rPr>
            </w:pPr>
          </w:p>
          <w:p w14:paraId="532F5AE2" w14:textId="77777777" w:rsidR="00295FEC" w:rsidRDefault="00295FEC" w:rsidP="00A529D2">
            <w:pPr>
              <w:spacing w:line="360" w:lineRule="auto"/>
              <w:ind w:right="-189"/>
              <w:rPr>
                <w:rFonts w:eastAsia="MS Mincho"/>
                <w:szCs w:val="24"/>
              </w:rPr>
            </w:pPr>
          </w:p>
          <w:p w14:paraId="532F5AE3" w14:textId="77777777" w:rsidR="00295FEC" w:rsidRDefault="00295FEC" w:rsidP="00A529D2">
            <w:pPr>
              <w:spacing w:line="360" w:lineRule="auto"/>
              <w:ind w:right="-189"/>
              <w:rPr>
                <w:rFonts w:eastAsia="MS Mincho"/>
                <w:szCs w:val="24"/>
              </w:rPr>
            </w:pPr>
          </w:p>
          <w:p w14:paraId="532F5AE4" w14:textId="77777777" w:rsidR="00295FEC" w:rsidRDefault="00295FEC" w:rsidP="00A529D2">
            <w:pPr>
              <w:spacing w:line="360" w:lineRule="auto"/>
              <w:ind w:right="-189"/>
              <w:rPr>
                <w:rFonts w:eastAsia="MS Mincho"/>
                <w:szCs w:val="24"/>
              </w:rPr>
            </w:pPr>
          </w:p>
          <w:p w14:paraId="532F5AE5" w14:textId="77777777" w:rsidR="00EA7826" w:rsidRDefault="00EA7826" w:rsidP="00A529D2">
            <w:pPr>
              <w:spacing w:line="360" w:lineRule="auto"/>
              <w:ind w:right="-189"/>
              <w:rPr>
                <w:rFonts w:eastAsia="MS Mincho"/>
                <w:szCs w:val="24"/>
              </w:rPr>
            </w:pPr>
          </w:p>
          <w:p w14:paraId="532F5AE6" w14:textId="77777777" w:rsidR="00EA7826" w:rsidRDefault="00EA7826" w:rsidP="00A529D2">
            <w:pPr>
              <w:spacing w:line="360" w:lineRule="auto"/>
              <w:ind w:right="-189"/>
              <w:rPr>
                <w:rFonts w:eastAsia="MS Mincho"/>
                <w:szCs w:val="24"/>
              </w:rPr>
            </w:pPr>
          </w:p>
          <w:p w14:paraId="532F5AE7" w14:textId="77777777" w:rsidR="00EA7826" w:rsidRDefault="00EA7826" w:rsidP="00A529D2">
            <w:pPr>
              <w:spacing w:line="360" w:lineRule="auto"/>
              <w:ind w:right="-189"/>
              <w:rPr>
                <w:rFonts w:eastAsia="MS Mincho"/>
                <w:szCs w:val="24"/>
              </w:rPr>
            </w:pPr>
          </w:p>
          <w:p w14:paraId="532F5AE8" w14:textId="77777777" w:rsidR="00EA7826" w:rsidRDefault="00EA7826" w:rsidP="00A529D2">
            <w:pPr>
              <w:spacing w:line="360" w:lineRule="auto"/>
              <w:ind w:right="-189"/>
              <w:rPr>
                <w:rFonts w:eastAsia="MS Mincho"/>
                <w:szCs w:val="24"/>
              </w:rPr>
            </w:pPr>
          </w:p>
          <w:p w14:paraId="532F5AE9" w14:textId="77777777" w:rsidR="00A529D2" w:rsidRDefault="00A529D2" w:rsidP="00A529D2">
            <w:pPr>
              <w:spacing w:line="360" w:lineRule="auto"/>
              <w:ind w:right="-189"/>
              <w:rPr>
                <w:rFonts w:eastAsia="MS Mincho"/>
                <w:szCs w:val="24"/>
              </w:rPr>
            </w:pPr>
          </w:p>
          <w:p w14:paraId="532F5AEA" w14:textId="77777777" w:rsidR="00A529D2" w:rsidRDefault="00A529D2" w:rsidP="00A529D2">
            <w:pPr>
              <w:spacing w:line="360" w:lineRule="auto"/>
              <w:ind w:right="-189"/>
              <w:rPr>
                <w:rFonts w:eastAsia="MS Mincho"/>
                <w:szCs w:val="24"/>
              </w:rPr>
            </w:pPr>
          </w:p>
          <w:p w14:paraId="532F5AEB" w14:textId="77777777" w:rsidR="00A529D2" w:rsidRDefault="00A529D2" w:rsidP="00A529D2">
            <w:pPr>
              <w:spacing w:line="360" w:lineRule="auto"/>
              <w:ind w:right="-189"/>
              <w:rPr>
                <w:rFonts w:eastAsia="MS Mincho"/>
                <w:szCs w:val="24"/>
              </w:rPr>
            </w:pPr>
          </w:p>
          <w:p w14:paraId="532F5AEC" w14:textId="77777777" w:rsidR="00A529D2" w:rsidRDefault="00A529D2" w:rsidP="00A529D2">
            <w:pPr>
              <w:spacing w:line="360" w:lineRule="auto"/>
              <w:ind w:right="-189"/>
              <w:rPr>
                <w:rFonts w:eastAsia="MS Mincho"/>
                <w:szCs w:val="24"/>
              </w:rPr>
            </w:pPr>
          </w:p>
          <w:p w14:paraId="532F5AED" w14:textId="77777777" w:rsidR="00A529D2" w:rsidRDefault="00A529D2" w:rsidP="00A529D2">
            <w:pPr>
              <w:spacing w:line="360" w:lineRule="auto"/>
              <w:ind w:right="-189"/>
              <w:rPr>
                <w:rFonts w:eastAsia="MS Mincho"/>
                <w:szCs w:val="24"/>
              </w:rPr>
            </w:pPr>
          </w:p>
          <w:p w14:paraId="532F5AEE" w14:textId="77777777" w:rsidR="007755B1" w:rsidRDefault="007755B1" w:rsidP="00A529D2">
            <w:pPr>
              <w:spacing w:line="360" w:lineRule="auto"/>
              <w:ind w:right="-189"/>
              <w:rPr>
                <w:rFonts w:eastAsia="MS Mincho"/>
                <w:szCs w:val="24"/>
              </w:rPr>
            </w:pPr>
          </w:p>
          <w:p w14:paraId="532F5AEF" w14:textId="77777777" w:rsidR="00A07148" w:rsidRDefault="00380FAD" w:rsidP="00A529D2">
            <w:pPr>
              <w:spacing w:line="360" w:lineRule="auto"/>
              <w:ind w:right="-189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,,</w:t>
            </w:r>
            <w:r w:rsidR="0039782E">
              <w:rPr>
                <w:rFonts w:eastAsia="MS Mincho"/>
                <w:szCs w:val="24"/>
              </w:rPr>
              <w:t>Antrojo</w:t>
            </w:r>
            <w:r w:rsidR="0039782E" w:rsidRPr="009E1264">
              <w:rPr>
                <w:rFonts w:eastAsia="MS Mincho"/>
                <w:szCs w:val="24"/>
              </w:rPr>
              <w:t xml:space="preserve"> pusmečio </w:t>
            </w:r>
          </w:p>
          <w:p w14:paraId="532F5AF0" w14:textId="77777777" w:rsidR="0039782E" w:rsidRPr="009E1264" w:rsidRDefault="0039782E" w:rsidP="00A529D2">
            <w:pPr>
              <w:spacing w:line="360" w:lineRule="auto"/>
              <w:ind w:right="-189"/>
              <w:rPr>
                <w:rFonts w:eastAsia="MS Mincho"/>
                <w:szCs w:val="24"/>
              </w:rPr>
            </w:pPr>
            <w:r w:rsidRPr="009E1264">
              <w:rPr>
                <w:rFonts w:eastAsia="MS Mincho"/>
                <w:szCs w:val="24"/>
              </w:rPr>
              <w:t>pažangos ir rezultatų analizė. Kėlimas į aukštesnes klases“.</w:t>
            </w:r>
          </w:p>
          <w:p w14:paraId="532F5AF1" w14:textId="77777777" w:rsidR="0039782E" w:rsidRPr="009E1264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  <w:r w:rsidRPr="009E1264">
              <w:rPr>
                <w:rFonts w:eastAsia="MS Mincho"/>
                <w:szCs w:val="24"/>
              </w:rPr>
              <w:t xml:space="preserve">Visi mokiniai antrąjį pusmetį užbaigs teigiamais įvertinimais ir bus keliami į aukštesnes klases. </w:t>
            </w:r>
          </w:p>
          <w:p w14:paraId="532F5AF2" w14:textId="77777777" w:rsidR="0039782E" w:rsidRPr="009E1264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  <w:r w:rsidRPr="009E1264">
              <w:rPr>
                <w:rFonts w:eastAsia="MS Mincho"/>
                <w:szCs w:val="24"/>
              </w:rPr>
              <w:t xml:space="preserve">Klasių auklėtojai atliks mokinių pasiekimų, lyginamąją pažangos ir lankomumo analizę. </w:t>
            </w:r>
          </w:p>
          <w:p w14:paraId="532F5AF3" w14:textId="77777777" w:rsidR="0039782E" w:rsidRPr="009E1264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  <w:r w:rsidRPr="009E1264">
              <w:rPr>
                <w:rFonts w:eastAsia="MS Mincho"/>
                <w:szCs w:val="24"/>
              </w:rPr>
              <w:t xml:space="preserve">Mokiniai antrąjį pusmetį užbaigs bent 5 </w:t>
            </w:r>
            <w:r w:rsidR="00FD4837">
              <w:rPr>
                <w:rFonts w:eastAsia="MS Mincho"/>
                <w:szCs w:val="24"/>
              </w:rPr>
              <w:t xml:space="preserve">procentais geresniu rezultatu. 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532F5AF4" w14:textId="77777777" w:rsidR="0039782E" w:rsidRPr="00EA7826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  <w:r w:rsidRPr="00EA7826">
              <w:rPr>
                <w:rFonts w:eastAsia="MS Mincho"/>
                <w:szCs w:val="24"/>
              </w:rPr>
              <w:lastRenderedPageBreak/>
              <w:t xml:space="preserve">Mokytojai paruošė savo </w:t>
            </w:r>
            <w:r w:rsidR="00A529D2">
              <w:rPr>
                <w:rFonts w:eastAsia="MS Mincho"/>
                <w:szCs w:val="24"/>
              </w:rPr>
              <w:t xml:space="preserve">mokomojo </w:t>
            </w:r>
            <w:r w:rsidRPr="00EA7826">
              <w:rPr>
                <w:rFonts w:eastAsia="MS Mincho"/>
                <w:szCs w:val="24"/>
              </w:rPr>
              <w:t>dalyko analizes, tobulino rezultatus.</w:t>
            </w:r>
          </w:p>
          <w:p w14:paraId="532F5AF5" w14:textId="77777777" w:rsidR="0039782E" w:rsidRPr="00EA7826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  <w:r w:rsidRPr="00EA7826">
              <w:rPr>
                <w:rFonts w:eastAsia="MS Mincho"/>
                <w:szCs w:val="24"/>
              </w:rPr>
              <w:t>Metodinėse grupėse buvo aptarta ir sudaryta rezultatų tobulinimo veiksmų planas.</w:t>
            </w:r>
          </w:p>
          <w:p w14:paraId="532F5AF6" w14:textId="77777777" w:rsidR="001D38F2" w:rsidRPr="00EA7826" w:rsidRDefault="00A07148" w:rsidP="00A529D2">
            <w:pPr>
              <w:spacing w:line="360" w:lineRule="auto"/>
              <w:rPr>
                <w:rFonts w:eastAsia="MS Mincho"/>
                <w:szCs w:val="24"/>
              </w:rPr>
            </w:pPr>
            <w:r w:rsidRPr="00EA7826">
              <w:rPr>
                <w:rFonts w:eastAsia="MS Mincho"/>
                <w:szCs w:val="24"/>
              </w:rPr>
              <w:t>Pradinėse klasėse mokėsi 26 mokinia</w:t>
            </w:r>
            <w:r w:rsidR="00A529D2">
              <w:rPr>
                <w:rFonts w:eastAsia="MS Mincho"/>
                <w:szCs w:val="24"/>
              </w:rPr>
              <w:t>i</w:t>
            </w:r>
            <w:r w:rsidR="00330866" w:rsidRPr="00EA7826">
              <w:rPr>
                <w:rFonts w:eastAsia="MS Mincho"/>
                <w:szCs w:val="24"/>
              </w:rPr>
              <w:t>.</w:t>
            </w:r>
          </w:p>
          <w:p w14:paraId="532F5AF7" w14:textId="77777777" w:rsidR="001D38F2" w:rsidRPr="00EA7826" w:rsidRDefault="001D38F2" w:rsidP="00A529D2">
            <w:pPr>
              <w:spacing w:line="360" w:lineRule="auto"/>
              <w:rPr>
                <w:rFonts w:eastAsia="MS Mincho"/>
                <w:szCs w:val="24"/>
              </w:rPr>
            </w:pPr>
            <w:r w:rsidRPr="00EA7826">
              <w:rPr>
                <w:rFonts w:eastAsia="MS Mincho"/>
                <w:szCs w:val="24"/>
              </w:rPr>
              <w:t>I</w:t>
            </w:r>
            <w:r w:rsidR="00A07148" w:rsidRPr="00EA7826">
              <w:rPr>
                <w:rFonts w:eastAsia="MS Mincho"/>
                <w:szCs w:val="24"/>
              </w:rPr>
              <w:t>š</w:t>
            </w:r>
            <w:r w:rsidRPr="00EA7826">
              <w:rPr>
                <w:rFonts w:eastAsia="MS Mincho"/>
                <w:szCs w:val="24"/>
              </w:rPr>
              <w:t xml:space="preserve"> jų </w:t>
            </w:r>
            <w:r w:rsidR="00A07148" w:rsidRPr="00EA7826">
              <w:rPr>
                <w:rFonts w:eastAsia="MS Mincho"/>
                <w:szCs w:val="24"/>
              </w:rPr>
              <w:t>a</w:t>
            </w:r>
            <w:r w:rsidR="008A60C5" w:rsidRPr="00EA7826">
              <w:rPr>
                <w:rFonts w:eastAsia="MS Mincho"/>
                <w:szCs w:val="24"/>
              </w:rPr>
              <w:t>ukštesniu lygiu buvo įvertinti 9</w:t>
            </w:r>
            <w:r w:rsidR="00A07148" w:rsidRPr="00EA7826">
              <w:rPr>
                <w:rFonts w:eastAsia="MS Mincho"/>
                <w:szCs w:val="24"/>
              </w:rPr>
              <w:t xml:space="preserve"> mokiniai, </w:t>
            </w:r>
          </w:p>
          <w:p w14:paraId="532F5AF8" w14:textId="77777777" w:rsidR="000D6FB5" w:rsidRDefault="008A60C5" w:rsidP="00A529D2">
            <w:pPr>
              <w:spacing w:line="360" w:lineRule="auto"/>
              <w:rPr>
                <w:rFonts w:eastAsia="MS Mincho"/>
                <w:szCs w:val="24"/>
              </w:rPr>
            </w:pPr>
            <w:r w:rsidRPr="00EA7826">
              <w:rPr>
                <w:rFonts w:eastAsia="MS Mincho"/>
                <w:szCs w:val="24"/>
              </w:rPr>
              <w:t xml:space="preserve">9 pagrindiniu lygiu, </w:t>
            </w:r>
          </w:p>
          <w:p w14:paraId="532F5AF9" w14:textId="77777777" w:rsidR="001D38F2" w:rsidRPr="00EA7826" w:rsidRDefault="008A60C5" w:rsidP="00A529D2">
            <w:pPr>
              <w:spacing w:line="360" w:lineRule="auto"/>
              <w:rPr>
                <w:rFonts w:eastAsia="MS Mincho"/>
                <w:szCs w:val="24"/>
              </w:rPr>
            </w:pPr>
            <w:r w:rsidRPr="00EA7826">
              <w:rPr>
                <w:rFonts w:eastAsia="MS Mincho"/>
                <w:szCs w:val="24"/>
              </w:rPr>
              <w:t>8</w:t>
            </w:r>
            <w:r w:rsidR="00A07148" w:rsidRPr="00EA7826">
              <w:rPr>
                <w:rFonts w:eastAsia="MS Mincho"/>
                <w:szCs w:val="24"/>
              </w:rPr>
              <w:t xml:space="preserve"> patenkinamu lygiu.</w:t>
            </w:r>
          </w:p>
          <w:p w14:paraId="532F5AFA" w14:textId="77777777" w:rsidR="0039782E" w:rsidRPr="00EA7826" w:rsidRDefault="001D38F2" w:rsidP="00A529D2">
            <w:pPr>
              <w:spacing w:line="360" w:lineRule="auto"/>
              <w:rPr>
                <w:rFonts w:eastAsia="MS Mincho"/>
                <w:szCs w:val="24"/>
              </w:rPr>
            </w:pPr>
            <w:r w:rsidRPr="00EA7826">
              <w:rPr>
                <w:rFonts w:eastAsia="MS Mincho"/>
                <w:szCs w:val="24"/>
              </w:rPr>
              <w:t xml:space="preserve">Pradinėse klasėse </w:t>
            </w:r>
            <w:r w:rsidR="00A07148" w:rsidRPr="00EA7826">
              <w:rPr>
                <w:rFonts w:eastAsia="MS Mincho"/>
                <w:szCs w:val="24"/>
              </w:rPr>
              <w:t>10 mokinių nepraleido n</w:t>
            </w:r>
            <w:r w:rsidR="00380FAD">
              <w:rPr>
                <w:rFonts w:eastAsia="MS Mincho"/>
                <w:szCs w:val="24"/>
              </w:rPr>
              <w:t>ė</w:t>
            </w:r>
            <w:r w:rsidR="00A07148" w:rsidRPr="00EA7826">
              <w:rPr>
                <w:rFonts w:eastAsia="MS Mincho"/>
                <w:szCs w:val="24"/>
              </w:rPr>
              <w:t xml:space="preserve"> vienos pamokos.</w:t>
            </w:r>
          </w:p>
          <w:p w14:paraId="532F5AFB" w14:textId="77777777" w:rsidR="0039782E" w:rsidRDefault="00A07148" w:rsidP="00A529D2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5-10 klasėse mokėsi 37 mokiniai. Labai gerai </w:t>
            </w:r>
            <w:r w:rsidR="001D38F2">
              <w:rPr>
                <w:rFonts w:eastAsia="MS Mincho"/>
                <w:szCs w:val="24"/>
              </w:rPr>
              <w:t>mokėsi</w:t>
            </w:r>
            <w:r w:rsidR="00F26D09">
              <w:rPr>
                <w:rFonts w:eastAsia="MS Mincho"/>
                <w:szCs w:val="24"/>
              </w:rPr>
              <w:t xml:space="preserve"> 3 mokiniai, gerai 10, patenkinamai 24</w:t>
            </w:r>
            <w:r w:rsidR="00A529D2">
              <w:rPr>
                <w:rFonts w:eastAsia="MS Mincho"/>
                <w:szCs w:val="24"/>
              </w:rPr>
              <w:t xml:space="preserve"> mokiniai. </w:t>
            </w:r>
          </w:p>
          <w:p w14:paraId="532F5AFC" w14:textId="77777777" w:rsidR="00A07148" w:rsidRDefault="00A07148" w:rsidP="000D6FB5">
            <w:pPr>
              <w:spacing w:line="360" w:lineRule="auto"/>
              <w:ind w:right="-11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5</w:t>
            </w:r>
            <w:r w:rsidR="00295FEC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klasės pažangumo vidurkis</w:t>
            </w:r>
            <w:r w:rsidR="00E54D96">
              <w:rPr>
                <w:rFonts w:eastAsia="MS Mincho"/>
                <w:szCs w:val="24"/>
              </w:rPr>
              <w:t>-</w:t>
            </w:r>
            <w:r>
              <w:rPr>
                <w:rFonts w:eastAsia="MS Mincho"/>
                <w:szCs w:val="24"/>
              </w:rPr>
              <w:t>8,07</w:t>
            </w:r>
            <w:r w:rsidR="000D6FB5">
              <w:rPr>
                <w:rFonts w:eastAsia="MS Mincho"/>
                <w:szCs w:val="24"/>
              </w:rPr>
              <w:t>;</w:t>
            </w:r>
          </w:p>
          <w:p w14:paraId="532F5AFD" w14:textId="77777777" w:rsidR="00A07148" w:rsidRDefault="00E54D96" w:rsidP="00A529D2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6</w:t>
            </w:r>
            <w:r w:rsidR="00A07148">
              <w:rPr>
                <w:rFonts w:eastAsia="MS Mincho"/>
                <w:szCs w:val="24"/>
              </w:rPr>
              <w:t xml:space="preserve"> klasė</w:t>
            </w:r>
            <w:r w:rsidR="000D6FB5">
              <w:rPr>
                <w:rFonts w:eastAsia="MS Mincho"/>
                <w:szCs w:val="24"/>
              </w:rPr>
              <w:t xml:space="preserve"> </w:t>
            </w:r>
            <w:r w:rsidR="004F448F">
              <w:rPr>
                <w:rFonts w:eastAsia="MS Mincho"/>
                <w:szCs w:val="24"/>
              </w:rPr>
              <w:t>–</w:t>
            </w:r>
            <w:r>
              <w:rPr>
                <w:rFonts w:eastAsia="MS Mincho"/>
                <w:szCs w:val="24"/>
              </w:rPr>
              <w:t xml:space="preserve"> 7,10</w:t>
            </w:r>
            <w:r w:rsidR="000D6FB5">
              <w:rPr>
                <w:rFonts w:eastAsia="MS Mincho"/>
                <w:szCs w:val="24"/>
              </w:rPr>
              <w:t>;</w:t>
            </w:r>
          </w:p>
          <w:p w14:paraId="532F5AFE" w14:textId="77777777" w:rsidR="00E54D96" w:rsidRDefault="00E54D96" w:rsidP="00A529D2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lastRenderedPageBreak/>
              <w:t>7</w:t>
            </w:r>
            <w:r w:rsidR="008B78C1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klasė</w:t>
            </w:r>
            <w:r w:rsidR="000D6FB5">
              <w:rPr>
                <w:rFonts w:eastAsia="MS Mincho"/>
                <w:szCs w:val="24"/>
              </w:rPr>
              <w:t xml:space="preserve"> </w:t>
            </w:r>
            <w:r w:rsidR="004F448F">
              <w:rPr>
                <w:rFonts w:eastAsia="MS Mincho"/>
                <w:szCs w:val="24"/>
              </w:rPr>
              <w:t>–</w:t>
            </w:r>
            <w:r>
              <w:rPr>
                <w:rFonts w:eastAsia="MS Mincho"/>
                <w:szCs w:val="24"/>
              </w:rPr>
              <w:t xml:space="preserve"> 7,35</w:t>
            </w:r>
            <w:r w:rsidR="008B78C1">
              <w:rPr>
                <w:rFonts w:eastAsia="MS Mincho"/>
                <w:szCs w:val="24"/>
              </w:rPr>
              <w:t>;</w:t>
            </w:r>
          </w:p>
          <w:p w14:paraId="532F5AFF" w14:textId="77777777" w:rsidR="00E54D96" w:rsidRDefault="00E54D96" w:rsidP="00A529D2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8</w:t>
            </w:r>
            <w:r w:rsidR="008B78C1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klasė</w:t>
            </w:r>
            <w:r w:rsidR="004F448F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-7,36</w:t>
            </w:r>
            <w:r w:rsidR="008B78C1">
              <w:rPr>
                <w:rFonts w:eastAsia="MS Mincho"/>
                <w:szCs w:val="24"/>
              </w:rPr>
              <w:t>;</w:t>
            </w:r>
          </w:p>
          <w:p w14:paraId="532F5B00" w14:textId="77777777" w:rsidR="00E54D96" w:rsidRDefault="00E54D96" w:rsidP="00A529D2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9 klasė</w:t>
            </w:r>
            <w:r w:rsidR="004F448F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- 6,58</w:t>
            </w:r>
            <w:r w:rsidR="008B78C1">
              <w:rPr>
                <w:rFonts w:eastAsia="MS Mincho"/>
                <w:szCs w:val="24"/>
              </w:rPr>
              <w:t>;</w:t>
            </w:r>
          </w:p>
          <w:p w14:paraId="532F5B01" w14:textId="77777777" w:rsidR="00E54D96" w:rsidRPr="003273D7" w:rsidRDefault="00295FEC" w:rsidP="00A529D2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10 klasė </w:t>
            </w:r>
            <w:r w:rsidR="004F448F">
              <w:rPr>
                <w:rFonts w:eastAsia="MS Mincho"/>
                <w:szCs w:val="24"/>
              </w:rPr>
              <w:t xml:space="preserve">- </w:t>
            </w:r>
            <w:r>
              <w:rPr>
                <w:rFonts w:eastAsia="MS Mincho"/>
                <w:szCs w:val="24"/>
              </w:rPr>
              <w:t>7,94</w:t>
            </w:r>
            <w:r w:rsidR="008B78C1">
              <w:rPr>
                <w:rFonts w:eastAsia="MS Mincho"/>
                <w:szCs w:val="24"/>
              </w:rPr>
              <w:t>.</w:t>
            </w:r>
          </w:p>
          <w:p w14:paraId="532F5B02" w14:textId="77777777" w:rsidR="0039782E" w:rsidRDefault="00295FEC" w:rsidP="00A529D2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Bendras vidurkis 7,40.</w:t>
            </w:r>
          </w:p>
          <w:p w14:paraId="532F5B03" w14:textId="77777777" w:rsidR="00EA7826" w:rsidRDefault="00EA7826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04" w14:textId="77777777" w:rsidR="00784A82" w:rsidRPr="00EA7826" w:rsidRDefault="0025323F" w:rsidP="00A529D2">
            <w:pPr>
              <w:spacing w:line="360" w:lineRule="auto"/>
              <w:rPr>
                <w:rFonts w:eastAsia="MS Mincho"/>
                <w:szCs w:val="24"/>
              </w:rPr>
            </w:pPr>
            <w:r w:rsidRPr="00EA7826">
              <w:rPr>
                <w:rFonts w:eastAsia="MS Mincho"/>
                <w:szCs w:val="24"/>
              </w:rPr>
              <w:t>K</w:t>
            </w:r>
            <w:r w:rsidR="0039782E" w:rsidRPr="00EA7826">
              <w:rPr>
                <w:rFonts w:eastAsia="MS Mincho"/>
                <w:szCs w:val="24"/>
              </w:rPr>
              <w:t>lasių auklėtojai paruošė analizes, kurios buvo išnagrinėtos ir aptartos mokytojų tarybos posėdyje, numatyta privalumai ir trūkumai.</w:t>
            </w:r>
            <w:r w:rsidR="00A529D2">
              <w:rPr>
                <w:rFonts w:eastAsia="MS Mincho"/>
                <w:szCs w:val="24"/>
              </w:rPr>
              <w:t xml:space="preserve"> </w:t>
            </w:r>
            <w:r w:rsidR="00CA490D" w:rsidRPr="00EA7826">
              <w:rPr>
                <w:rFonts w:eastAsia="MS Mincho"/>
                <w:szCs w:val="24"/>
              </w:rPr>
              <w:t>V</w:t>
            </w:r>
            <w:r w:rsidR="005427A7" w:rsidRPr="00EA7826">
              <w:rPr>
                <w:rFonts w:eastAsia="MS Mincho"/>
                <w:szCs w:val="24"/>
              </w:rPr>
              <w:t xml:space="preserve">isi mokiniai mokslo metus užbaigė </w:t>
            </w:r>
            <w:r w:rsidR="00CA490D" w:rsidRPr="00BB3E0F">
              <w:rPr>
                <w:rFonts w:eastAsia="MS Mincho"/>
                <w:szCs w:val="24"/>
              </w:rPr>
              <w:t>100 proc</w:t>
            </w:r>
            <w:r w:rsidR="00BB3E0F">
              <w:rPr>
                <w:rFonts w:eastAsia="MS Mincho"/>
                <w:szCs w:val="24"/>
              </w:rPr>
              <w:t xml:space="preserve">. </w:t>
            </w:r>
            <w:r w:rsidR="00CA490D" w:rsidRPr="00EA7826">
              <w:rPr>
                <w:rFonts w:eastAsia="MS Mincho"/>
                <w:szCs w:val="24"/>
              </w:rPr>
              <w:t>pažangumu.</w:t>
            </w:r>
            <w:r w:rsidR="005427A7" w:rsidRPr="00EA7826">
              <w:rPr>
                <w:rFonts w:eastAsia="MS Mincho"/>
                <w:szCs w:val="24"/>
              </w:rPr>
              <w:t xml:space="preserve"> </w:t>
            </w:r>
            <w:r w:rsidR="008B78C1">
              <w:rPr>
                <w:rFonts w:eastAsia="MS Mincho"/>
                <w:szCs w:val="24"/>
              </w:rPr>
              <w:t>1</w:t>
            </w:r>
            <w:r w:rsidR="00BB3E0F">
              <w:rPr>
                <w:rFonts w:eastAsia="MS Mincho"/>
                <w:szCs w:val="24"/>
              </w:rPr>
              <w:t xml:space="preserve"> </w:t>
            </w:r>
            <w:r w:rsidR="008B78C1">
              <w:rPr>
                <w:rFonts w:eastAsia="MS Mincho"/>
                <w:szCs w:val="24"/>
              </w:rPr>
              <w:t>- 4</w:t>
            </w:r>
            <w:r w:rsidR="005427A7" w:rsidRPr="00EA7826">
              <w:rPr>
                <w:rFonts w:eastAsia="MS Mincho"/>
                <w:szCs w:val="24"/>
              </w:rPr>
              <w:t xml:space="preserve"> klasėse mokėsi 26 mokiniai. Iš jų 7 mokiniai buvo įvertinti aukštesniu lygiu, 10 mokinių pagrindiniu ir </w:t>
            </w:r>
            <w:r w:rsidR="00784A82" w:rsidRPr="00EA7826">
              <w:rPr>
                <w:rFonts w:eastAsia="MS Mincho"/>
                <w:szCs w:val="24"/>
              </w:rPr>
              <w:t xml:space="preserve">9 </w:t>
            </w:r>
            <w:r w:rsidR="00A529D2">
              <w:rPr>
                <w:rFonts w:eastAsia="MS Mincho"/>
                <w:szCs w:val="24"/>
              </w:rPr>
              <w:t xml:space="preserve">mokiniai </w:t>
            </w:r>
            <w:r w:rsidR="00784A82" w:rsidRPr="00EA7826">
              <w:rPr>
                <w:rFonts w:eastAsia="MS Mincho"/>
                <w:szCs w:val="24"/>
              </w:rPr>
              <w:t>patenkinamu lygiu.</w:t>
            </w:r>
            <w:r w:rsidR="005427A7" w:rsidRPr="00EA7826">
              <w:rPr>
                <w:rFonts w:eastAsia="MS Mincho"/>
                <w:szCs w:val="24"/>
              </w:rPr>
              <w:t xml:space="preserve">       </w:t>
            </w:r>
          </w:p>
          <w:p w14:paraId="532F5B05" w14:textId="77777777" w:rsidR="0039782E" w:rsidRPr="00EA7826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  <w:r w:rsidRPr="00EA7826">
              <w:rPr>
                <w:rFonts w:eastAsia="MS Mincho"/>
                <w:szCs w:val="24"/>
              </w:rPr>
              <w:t>Visi</w:t>
            </w:r>
            <w:r w:rsidR="0025323F" w:rsidRPr="00EA7826">
              <w:rPr>
                <w:rFonts w:eastAsia="MS Mincho"/>
                <w:szCs w:val="24"/>
              </w:rPr>
              <w:t xml:space="preserve"> </w:t>
            </w:r>
            <w:r w:rsidRPr="00EA7826">
              <w:rPr>
                <w:rFonts w:eastAsia="MS Mincho"/>
                <w:szCs w:val="24"/>
              </w:rPr>
              <w:t>6</w:t>
            </w:r>
            <w:r w:rsidR="008B78C1">
              <w:rPr>
                <w:rFonts w:eastAsia="MS Mincho"/>
                <w:szCs w:val="24"/>
              </w:rPr>
              <w:t xml:space="preserve"> </w:t>
            </w:r>
            <w:r w:rsidR="004F448F">
              <w:rPr>
                <w:rFonts w:eastAsia="MS Mincho"/>
                <w:szCs w:val="24"/>
              </w:rPr>
              <w:t>–</w:t>
            </w:r>
            <w:r w:rsidRPr="00EA7826">
              <w:rPr>
                <w:rFonts w:eastAsia="MS Mincho"/>
                <w:szCs w:val="24"/>
              </w:rPr>
              <w:t xml:space="preserve"> 10 klasių mokiniai </w:t>
            </w:r>
            <w:r w:rsidR="00784A82" w:rsidRPr="00EA7826">
              <w:rPr>
                <w:rFonts w:eastAsia="MS Mincho"/>
                <w:szCs w:val="24"/>
              </w:rPr>
              <w:t>mokslo metus</w:t>
            </w:r>
            <w:r w:rsidR="00295FEC" w:rsidRPr="00EA7826">
              <w:rPr>
                <w:rFonts w:eastAsia="MS Mincho"/>
                <w:szCs w:val="24"/>
              </w:rPr>
              <w:t xml:space="preserve"> užbaigė teigiamais įvertinimais, visi mokiniai </w:t>
            </w:r>
            <w:r w:rsidR="00BB3E0F">
              <w:rPr>
                <w:rFonts w:eastAsia="MS Mincho"/>
                <w:szCs w:val="24"/>
              </w:rPr>
              <w:t xml:space="preserve">buvo </w:t>
            </w:r>
            <w:r w:rsidR="00295FEC" w:rsidRPr="00EA7826">
              <w:rPr>
                <w:rFonts w:eastAsia="MS Mincho"/>
                <w:szCs w:val="24"/>
              </w:rPr>
              <w:t xml:space="preserve">keliami į aukštesnes klases. </w:t>
            </w:r>
          </w:p>
          <w:p w14:paraId="532F5B06" w14:textId="77777777" w:rsidR="0039782E" w:rsidRPr="00EA7826" w:rsidRDefault="00295FEC" w:rsidP="00A529D2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EA7826">
              <w:rPr>
                <w:rFonts w:eastAsia="MS Mincho"/>
                <w:szCs w:val="24"/>
              </w:rPr>
              <w:t>Iš 37 5-10 kl.</w:t>
            </w:r>
            <w:r w:rsidR="00784A82" w:rsidRPr="00EA7826">
              <w:rPr>
                <w:rFonts w:eastAsia="MS Mincho"/>
                <w:szCs w:val="24"/>
              </w:rPr>
              <w:t xml:space="preserve"> mokinių </w:t>
            </w:r>
            <w:r w:rsidR="0039782E" w:rsidRPr="00EA7826">
              <w:rPr>
                <w:rFonts w:eastAsia="MS Mincho"/>
                <w:szCs w:val="24"/>
              </w:rPr>
              <w:t>3 mokiniai</w:t>
            </w:r>
            <w:r w:rsidR="008B78C1">
              <w:rPr>
                <w:rFonts w:eastAsia="MS Mincho"/>
                <w:szCs w:val="24"/>
              </w:rPr>
              <w:t xml:space="preserve"> mokėsi</w:t>
            </w:r>
            <w:r w:rsidR="00F26D09" w:rsidRPr="00EA7826">
              <w:rPr>
                <w:rFonts w:eastAsia="MS Mincho"/>
                <w:szCs w:val="24"/>
              </w:rPr>
              <w:t xml:space="preserve"> labai gerai, 12</w:t>
            </w:r>
            <w:r w:rsidR="0039782E" w:rsidRPr="00EA7826">
              <w:rPr>
                <w:rFonts w:eastAsia="MS Mincho"/>
                <w:szCs w:val="24"/>
              </w:rPr>
              <w:t xml:space="preserve"> gera</w:t>
            </w:r>
            <w:r w:rsidR="00F26D09" w:rsidRPr="00EA7826">
              <w:rPr>
                <w:rFonts w:eastAsia="MS Mincho"/>
                <w:szCs w:val="24"/>
              </w:rPr>
              <w:t>i</w:t>
            </w:r>
            <w:r w:rsidR="0039782E" w:rsidRPr="00EA7826">
              <w:rPr>
                <w:rFonts w:eastAsia="MS Mincho"/>
                <w:szCs w:val="24"/>
              </w:rPr>
              <w:t>,</w:t>
            </w:r>
            <w:r w:rsidR="00F26D09" w:rsidRPr="00EA7826">
              <w:rPr>
                <w:rFonts w:eastAsia="MS Mincho"/>
                <w:szCs w:val="24"/>
              </w:rPr>
              <w:t xml:space="preserve"> </w:t>
            </w:r>
            <w:r w:rsidR="0039782E" w:rsidRPr="00EA7826">
              <w:rPr>
                <w:rFonts w:eastAsia="MS Mincho"/>
                <w:szCs w:val="24"/>
              </w:rPr>
              <w:t>2</w:t>
            </w:r>
            <w:r w:rsidR="00F26D09" w:rsidRPr="00EA7826">
              <w:rPr>
                <w:rFonts w:eastAsia="MS Mincho"/>
                <w:szCs w:val="24"/>
              </w:rPr>
              <w:t>2</w:t>
            </w:r>
            <w:r w:rsidR="0039782E" w:rsidRPr="00EA7826">
              <w:rPr>
                <w:rFonts w:eastAsia="MS Mincho"/>
                <w:szCs w:val="24"/>
              </w:rPr>
              <w:t xml:space="preserve"> patenkinamai</w:t>
            </w:r>
            <w:r w:rsidR="00F26D09" w:rsidRPr="00EA7826">
              <w:rPr>
                <w:rFonts w:eastAsia="MS Mincho"/>
                <w:szCs w:val="24"/>
              </w:rPr>
              <w:t xml:space="preserve">. </w:t>
            </w:r>
          </w:p>
          <w:p w14:paraId="532F5B07" w14:textId="77777777" w:rsidR="00F26D09" w:rsidRPr="00FD4837" w:rsidRDefault="00F26D09" w:rsidP="00A529D2">
            <w:pPr>
              <w:spacing w:line="360" w:lineRule="auto"/>
              <w:jc w:val="both"/>
              <w:rPr>
                <w:rFonts w:eastAsia="MS Mincho"/>
                <w:sz w:val="20"/>
              </w:rPr>
            </w:pPr>
            <w:r w:rsidRPr="00EA7826">
              <w:rPr>
                <w:rFonts w:eastAsia="MS Mincho"/>
                <w:szCs w:val="24"/>
              </w:rPr>
              <w:t>Bendras klasių pažangumo vidurkis 7,54.</w:t>
            </w:r>
            <w:r w:rsidRPr="00FD4837">
              <w:rPr>
                <w:rFonts w:eastAsia="MS Mincho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32F5B08" w14:textId="77777777" w:rsidR="0039782E" w:rsidRPr="00C10257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  <w:r w:rsidRPr="00C10257">
              <w:rPr>
                <w:rFonts w:eastAsia="MS Mincho"/>
                <w:szCs w:val="24"/>
              </w:rPr>
              <w:lastRenderedPageBreak/>
              <w:t>Direktorė, direktorės pavaduotojaugdymui</w:t>
            </w:r>
            <w:r w:rsidR="00A529D2">
              <w:rPr>
                <w:rFonts w:eastAsia="MS Mincho"/>
                <w:szCs w:val="24"/>
              </w:rPr>
              <w:t>,</w:t>
            </w:r>
          </w:p>
          <w:p w14:paraId="532F5B09" w14:textId="77777777" w:rsidR="00EA7826" w:rsidRDefault="00EA7826" w:rsidP="00A529D2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klasių auklėtojai</w:t>
            </w:r>
          </w:p>
          <w:p w14:paraId="532F5B0A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0B" w14:textId="77777777" w:rsidR="0039782E" w:rsidRPr="000B697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0C" w14:textId="77777777" w:rsidR="0039782E" w:rsidRPr="000B697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0D" w14:textId="77777777" w:rsidR="0039782E" w:rsidRPr="000B697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0E" w14:textId="77777777" w:rsidR="0039782E" w:rsidRPr="000B697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0F" w14:textId="77777777" w:rsidR="0039782E" w:rsidRPr="000B697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10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11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12" w14:textId="77777777" w:rsidR="00330866" w:rsidRDefault="00330866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13" w14:textId="77777777" w:rsidR="00330866" w:rsidRDefault="00330866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14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15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16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17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18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19" w14:textId="77777777" w:rsidR="00EA7826" w:rsidRDefault="00EA7826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1A" w14:textId="77777777" w:rsidR="00EA7826" w:rsidRDefault="00EA7826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1B" w14:textId="77777777" w:rsidR="00EA7826" w:rsidRDefault="00EA7826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1C" w14:textId="77777777" w:rsidR="00EA7826" w:rsidRDefault="00EA7826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1D" w14:textId="77777777" w:rsidR="00EA7826" w:rsidRDefault="00EA7826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1E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Direktorė, direktorės pavaduotoja </w:t>
            </w:r>
            <w:r>
              <w:rPr>
                <w:rFonts w:eastAsia="MS Mincho"/>
                <w:szCs w:val="24"/>
              </w:rPr>
              <w:lastRenderedPageBreak/>
              <w:t>ugdymui</w:t>
            </w:r>
            <w:r w:rsidR="00EA7826">
              <w:rPr>
                <w:rFonts w:eastAsia="MS Mincho"/>
                <w:szCs w:val="24"/>
              </w:rPr>
              <w:t>, klasių auklėtojai</w:t>
            </w:r>
          </w:p>
          <w:p w14:paraId="532F5B1F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20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21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22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23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24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25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26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27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28" w14:textId="77777777" w:rsidR="0039782E" w:rsidRPr="000B697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32F5B29" w14:textId="77777777" w:rsidR="0039782E" w:rsidRDefault="0039782E" w:rsidP="000D6FB5">
            <w:pPr>
              <w:spacing w:line="360" w:lineRule="auto"/>
              <w:ind w:right="-11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lastRenderedPageBreak/>
              <w:t>2017 m. sausio 26 d.</w:t>
            </w:r>
          </w:p>
          <w:p w14:paraId="532F5B2A" w14:textId="77777777" w:rsidR="0039782E" w:rsidRPr="000B697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2B" w14:textId="77777777" w:rsidR="0039782E" w:rsidRPr="000B697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2C" w14:textId="77777777" w:rsidR="0039782E" w:rsidRPr="000B697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2D" w14:textId="77777777" w:rsidR="0039782E" w:rsidRPr="000B697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2E" w14:textId="77777777" w:rsidR="0039782E" w:rsidRPr="000B697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2F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30" w14:textId="77777777" w:rsidR="0025323F" w:rsidRDefault="0025323F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31" w14:textId="77777777" w:rsidR="0025323F" w:rsidRPr="000B697E" w:rsidRDefault="0025323F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32" w14:textId="77777777" w:rsidR="0039782E" w:rsidRPr="000B697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33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34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35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36" w14:textId="77777777" w:rsidR="00EA7826" w:rsidRDefault="00EA7826" w:rsidP="00A529D2">
            <w:pPr>
              <w:spacing w:line="360" w:lineRule="auto"/>
              <w:ind w:right="-191"/>
              <w:rPr>
                <w:rFonts w:eastAsia="MS Mincho"/>
                <w:szCs w:val="24"/>
              </w:rPr>
            </w:pPr>
          </w:p>
          <w:p w14:paraId="532F5B37" w14:textId="77777777" w:rsidR="00EA7826" w:rsidRDefault="00EA7826" w:rsidP="00A529D2">
            <w:pPr>
              <w:spacing w:line="360" w:lineRule="auto"/>
              <w:ind w:right="-191"/>
              <w:rPr>
                <w:rFonts w:eastAsia="MS Mincho"/>
                <w:szCs w:val="24"/>
              </w:rPr>
            </w:pPr>
          </w:p>
          <w:p w14:paraId="532F5B38" w14:textId="77777777" w:rsidR="00EA7826" w:rsidRDefault="00EA7826" w:rsidP="00A529D2">
            <w:pPr>
              <w:spacing w:line="360" w:lineRule="auto"/>
              <w:ind w:right="-191"/>
              <w:rPr>
                <w:rFonts w:eastAsia="MS Mincho"/>
                <w:szCs w:val="24"/>
              </w:rPr>
            </w:pPr>
          </w:p>
          <w:p w14:paraId="532F5B39" w14:textId="77777777" w:rsidR="00EA7826" w:rsidRDefault="00EA7826" w:rsidP="00A529D2">
            <w:pPr>
              <w:spacing w:line="360" w:lineRule="auto"/>
              <w:ind w:right="-191"/>
              <w:rPr>
                <w:rFonts w:eastAsia="MS Mincho"/>
                <w:szCs w:val="24"/>
              </w:rPr>
            </w:pPr>
          </w:p>
          <w:p w14:paraId="532F5B3A" w14:textId="77777777" w:rsidR="00EA7826" w:rsidRDefault="00EA7826" w:rsidP="00A529D2">
            <w:pPr>
              <w:spacing w:line="360" w:lineRule="auto"/>
              <w:ind w:right="-191"/>
              <w:rPr>
                <w:rFonts w:eastAsia="MS Mincho"/>
                <w:szCs w:val="24"/>
              </w:rPr>
            </w:pPr>
          </w:p>
          <w:p w14:paraId="532F5B3B" w14:textId="77777777" w:rsidR="00EA7826" w:rsidRDefault="00EA7826" w:rsidP="00A529D2">
            <w:pPr>
              <w:spacing w:line="360" w:lineRule="auto"/>
              <w:ind w:right="-191"/>
              <w:rPr>
                <w:rFonts w:eastAsia="MS Mincho"/>
                <w:szCs w:val="24"/>
              </w:rPr>
            </w:pPr>
          </w:p>
          <w:p w14:paraId="532F5B3C" w14:textId="77777777" w:rsidR="00EA7826" w:rsidRDefault="00EA7826" w:rsidP="00A529D2">
            <w:pPr>
              <w:spacing w:line="360" w:lineRule="auto"/>
              <w:ind w:right="-191"/>
              <w:rPr>
                <w:rFonts w:eastAsia="MS Mincho"/>
                <w:szCs w:val="24"/>
              </w:rPr>
            </w:pPr>
          </w:p>
          <w:p w14:paraId="532F5B3D" w14:textId="77777777" w:rsidR="00EA7826" w:rsidRDefault="00EA7826" w:rsidP="00A529D2">
            <w:pPr>
              <w:spacing w:line="360" w:lineRule="auto"/>
              <w:ind w:right="-191"/>
              <w:rPr>
                <w:rFonts w:eastAsia="MS Mincho"/>
                <w:szCs w:val="24"/>
              </w:rPr>
            </w:pPr>
          </w:p>
          <w:p w14:paraId="532F5B3E" w14:textId="77777777" w:rsidR="00EA7826" w:rsidRDefault="00EA7826" w:rsidP="00A529D2">
            <w:pPr>
              <w:spacing w:line="360" w:lineRule="auto"/>
              <w:ind w:right="-191"/>
              <w:rPr>
                <w:rFonts w:eastAsia="MS Mincho"/>
                <w:szCs w:val="24"/>
              </w:rPr>
            </w:pPr>
          </w:p>
          <w:p w14:paraId="532F5B3F" w14:textId="77777777" w:rsidR="00EA7826" w:rsidRDefault="00EA7826" w:rsidP="00A529D2">
            <w:pPr>
              <w:spacing w:line="360" w:lineRule="auto"/>
              <w:ind w:right="-191"/>
              <w:rPr>
                <w:rFonts w:eastAsia="MS Mincho"/>
                <w:szCs w:val="24"/>
              </w:rPr>
            </w:pPr>
          </w:p>
          <w:p w14:paraId="532F5B40" w14:textId="77777777" w:rsidR="00EA7826" w:rsidRDefault="00EA7826" w:rsidP="00A529D2">
            <w:pPr>
              <w:spacing w:line="360" w:lineRule="auto"/>
              <w:ind w:right="-191"/>
              <w:rPr>
                <w:rFonts w:eastAsia="MS Mincho"/>
                <w:szCs w:val="24"/>
              </w:rPr>
            </w:pPr>
          </w:p>
          <w:p w14:paraId="532F5B41" w14:textId="77777777" w:rsidR="008B78C1" w:rsidRDefault="008B78C1" w:rsidP="00A529D2">
            <w:pPr>
              <w:spacing w:line="360" w:lineRule="auto"/>
              <w:ind w:right="-191"/>
              <w:rPr>
                <w:rFonts w:eastAsia="MS Mincho"/>
                <w:szCs w:val="24"/>
              </w:rPr>
            </w:pPr>
          </w:p>
          <w:p w14:paraId="532F5B42" w14:textId="77777777" w:rsidR="0039782E" w:rsidRDefault="0039782E" w:rsidP="008B78C1">
            <w:pPr>
              <w:spacing w:line="360" w:lineRule="auto"/>
              <w:ind w:left="-106" w:right="-191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2017</w:t>
            </w:r>
            <w:r w:rsidRPr="00B506E3">
              <w:rPr>
                <w:rFonts w:eastAsia="MS Mincho"/>
                <w:sz w:val="20"/>
              </w:rPr>
              <w:t xml:space="preserve"> </w:t>
            </w:r>
            <w:r>
              <w:rPr>
                <w:rFonts w:eastAsia="MS Mincho"/>
                <w:szCs w:val="24"/>
              </w:rPr>
              <w:t>m</w:t>
            </w:r>
            <w:r w:rsidRPr="00B506E3">
              <w:rPr>
                <w:rFonts w:eastAsia="MS Mincho"/>
                <w:sz w:val="22"/>
                <w:szCs w:val="22"/>
              </w:rPr>
              <w:t xml:space="preserve">. </w:t>
            </w:r>
            <w:r>
              <w:rPr>
                <w:rFonts w:eastAsia="MS Mincho"/>
                <w:szCs w:val="24"/>
              </w:rPr>
              <w:t>gegužės</w:t>
            </w:r>
            <w:r w:rsidRPr="00B506E3">
              <w:rPr>
                <w:rFonts w:eastAsia="MS Mincho"/>
                <w:sz w:val="22"/>
                <w:szCs w:val="22"/>
              </w:rPr>
              <w:t xml:space="preserve"> </w:t>
            </w:r>
            <w:r>
              <w:rPr>
                <w:rFonts w:eastAsia="MS Mincho"/>
                <w:szCs w:val="24"/>
              </w:rPr>
              <w:t xml:space="preserve">25 d. </w:t>
            </w:r>
          </w:p>
          <w:p w14:paraId="532F5B43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44" w14:textId="77777777" w:rsidR="0039782E" w:rsidRDefault="0039782E" w:rsidP="008B78C1">
            <w:pPr>
              <w:spacing w:line="360" w:lineRule="auto"/>
              <w:ind w:right="-11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2017 m. birželio 5 d.</w:t>
            </w:r>
          </w:p>
          <w:p w14:paraId="532F5B45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46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47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48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49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4A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4B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4C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4D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4E" w14:textId="77777777" w:rsidR="0039782E" w:rsidRPr="003F6A80" w:rsidRDefault="0039782E" w:rsidP="00A529D2">
            <w:pPr>
              <w:spacing w:line="360" w:lineRule="auto"/>
              <w:rPr>
                <w:rFonts w:eastAsia="MS Mincho"/>
              </w:rPr>
            </w:pPr>
          </w:p>
          <w:p w14:paraId="532F5B4F" w14:textId="77777777" w:rsidR="0039782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B50" w14:textId="77777777" w:rsidR="0039782E" w:rsidRPr="000B697E" w:rsidRDefault="0039782E" w:rsidP="00A529D2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</w:tcPr>
          <w:p w14:paraId="532F5B51" w14:textId="77777777" w:rsidR="0025323F" w:rsidRDefault="0025323F" w:rsidP="00A529D2">
            <w:pPr>
              <w:tabs>
                <w:tab w:val="left" w:pos="1650"/>
              </w:tabs>
              <w:spacing w:line="360" w:lineRule="auto"/>
              <w:ind w:right="-110"/>
              <w:rPr>
                <w:szCs w:val="24"/>
              </w:rPr>
            </w:pPr>
            <w:r w:rsidRPr="0025323F">
              <w:rPr>
                <w:szCs w:val="24"/>
              </w:rPr>
              <w:lastRenderedPageBreak/>
              <w:t>2017 m. sausio 26 d.</w:t>
            </w:r>
          </w:p>
          <w:p w14:paraId="532F5B52" w14:textId="77777777" w:rsidR="0025323F" w:rsidRPr="0025323F" w:rsidRDefault="0025323F" w:rsidP="00A529D2">
            <w:pPr>
              <w:spacing w:line="360" w:lineRule="auto"/>
              <w:rPr>
                <w:szCs w:val="24"/>
              </w:rPr>
            </w:pPr>
          </w:p>
          <w:p w14:paraId="532F5B53" w14:textId="77777777" w:rsidR="0025323F" w:rsidRPr="0025323F" w:rsidRDefault="0025323F" w:rsidP="00A529D2">
            <w:pPr>
              <w:spacing w:line="360" w:lineRule="auto"/>
              <w:rPr>
                <w:szCs w:val="24"/>
              </w:rPr>
            </w:pPr>
          </w:p>
          <w:p w14:paraId="532F5B54" w14:textId="77777777" w:rsidR="0025323F" w:rsidRPr="0025323F" w:rsidRDefault="0025323F" w:rsidP="00A529D2">
            <w:pPr>
              <w:spacing w:line="360" w:lineRule="auto"/>
              <w:rPr>
                <w:szCs w:val="24"/>
              </w:rPr>
            </w:pPr>
          </w:p>
          <w:p w14:paraId="532F5B55" w14:textId="77777777" w:rsidR="0025323F" w:rsidRPr="0025323F" w:rsidRDefault="0025323F" w:rsidP="00A529D2">
            <w:pPr>
              <w:spacing w:line="360" w:lineRule="auto"/>
              <w:rPr>
                <w:szCs w:val="24"/>
              </w:rPr>
            </w:pPr>
          </w:p>
          <w:p w14:paraId="532F5B56" w14:textId="77777777" w:rsidR="0025323F" w:rsidRPr="0025323F" w:rsidRDefault="0025323F" w:rsidP="00A529D2">
            <w:pPr>
              <w:spacing w:line="360" w:lineRule="auto"/>
              <w:rPr>
                <w:szCs w:val="24"/>
              </w:rPr>
            </w:pPr>
          </w:p>
          <w:p w14:paraId="532F5B57" w14:textId="77777777" w:rsidR="0025323F" w:rsidRPr="0025323F" w:rsidRDefault="0025323F" w:rsidP="00A529D2">
            <w:pPr>
              <w:spacing w:line="360" w:lineRule="auto"/>
              <w:rPr>
                <w:szCs w:val="24"/>
              </w:rPr>
            </w:pPr>
          </w:p>
          <w:p w14:paraId="532F5B58" w14:textId="77777777" w:rsidR="0025323F" w:rsidRPr="0025323F" w:rsidRDefault="0025323F" w:rsidP="00A529D2">
            <w:pPr>
              <w:spacing w:line="360" w:lineRule="auto"/>
              <w:rPr>
                <w:szCs w:val="24"/>
              </w:rPr>
            </w:pPr>
          </w:p>
          <w:p w14:paraId="532F5B59" w14:textId="77777777" w:rsidR="0025323F" w:rsidRDefault="0025323F" w:rsidP="00A529D2">
            <w:pPr>
              <w:spacing w:line="360" w:lineRule="auto"/>
              <w:rPr>
                <w:szCs w:val="24"/>
              </w:rPr>
            </w:pPr>
          </w:p>
          <w:p w14:paraId="532F5B5A" w14:textId="77777777" w:rsidR="0025323F" w:rsidRDefault="0025323F" w:rsidP="00A529D2">
            <w:pPr>
              <w:spacing w:line="360" w:lineRule="auto"/>
              <w:rPr>
                <w:szCs w:val="24"/>
              </w:rPr>
            </w:pPr>
          </w:p>
          <w:p w14:paraId="532F5B5B" w14:textId="77777777" w:rsidR="00EA7826" w:rsidRDefault="00EA7826" w:rsidP="00A529D2">
            <w:pPr>
              <w:spacing w:line="360" w:lineRule="auto"/>
              <w:rPr>
                <w:szCs w:val="24"/>
              </w:rPr>
            </w:pPr>
          </w:p>
          <w:p w14:paraId="532F5B5C" w14:textId="77777777" w:rsidR="00EA7826" w:rsidRDefault="00EA7826" w:rsidP="00A529D2">
            <w:pPr>
              <w:spacing w:line="360" w:lineRule="auto"/>
              <w:rPr>
                <w:szCs w:val="24"/>
              </w:rPr>
            </w:pPr>
          </w:p>
          <w:p w14:paraId="532F5B5D" w14:textId="77777777" w:rsidR="00EA7826" w:rsidRDefault="00EA7826" w:rsidP="00A529D2">
            <w:pPr>
              <w:spacing w:line="360" w:lineRule="auto"/>
              <w:rPr>
                <w:szCs w:val="24"/>
              </w:rPr>
            </w:pPr>
          </w:p>
          <w:p w14:paraId="532F5B5E" w14:textId="77777777" w:rsidR="00EA7826" w:rsidRDefault="00EA7826" w:rsidP="00A529D2">
            <w:pPr>
              <w:spacing w:line="360" w:lineRule="auto"/>
              <w:rPr>
                <w:szCs w:val="24"/>
              </w:rPr>
            </w:pPr>
          </w:p>
          <w:p w14:paraId="532F5B5F" w14:textId="77777777" w:rsidR="00EA7826" w:rsidRDefault="00EA7826" w:rsidP="00A529D2">
            <w:pPr>
              <w:spacing w:line="360" w:lineRule="auto"/>
              <w:rPr>
                <w:szCs w:val="24"/>
              </w:rPr>
            </w:pPr>
          </w:p>
          <w:p w14:paraId="532F5B60" w14:textId="77777777" w:rsidR="00EA7826" w:rsidRDefault="00EA7826" w:rsidP="00A529D2">
            <w:pPr>
              <w:spacing w:line="360" w:lineRule="auto"/>
              <w:rPr>
                <w:szCs w:val="24"/>
              </w:rPr>
            </w:pPr>
          </w:p>
          <w:p w14:paraId="532F5B61" w14:textId="77777777" w:rsidR="00EA7826" w:rsidRDefault="00EA7826" w:rsidP="00A529D2">
            <w:pPr>
              <w:spacing w:line="360" w:lineRule="auto"/>
              <w:rPr>
                <w:szCs w:val="24"/>
              </w:rPr>
            </w:pPr>
          </w:p>
          <w:p w14:paraId="532F5B62" w14:textId="77777777" w:rsidR="00EA7826" w:rsidRDefault="00EA7826" w:rsidP="00A529D2">
            <w:pPr>
              <w:spacing w:line="360" w:lineRule="auto"/>
              <w:rPr>
                <w:szCs w:val="24"/>
              </w:rPr>
            </w:pPr>
          </w:p>
          <w:p w14:paraId="532F5B63" w14:textId="77777777" w:rsidR="00EA7826" w:rsidRDefault="00EA7826" w:rsidP="00A529D2">
            <w:pPr>
              <w:spacing w:line="360" w:lineRule="auto"/>
              <w:rPr>
                <w:szCs w:val="24"/>
              </w:rPr>
            </w:pPr>
          </w:p>
          <w:p w14:paraId="532F5B64" w14:textId="77777777" w:rsidR="00EA7826" w:rsidRDefault="00EA7826" w:rsidP="00A529D2">
            <w:pPr>
              <w:spacing w:line="360" w:lineRule="auto"/>
              <w:rPr>
                <w:szCs w:val="24"/>
              </w:rPr>
            </w:pPr>
          </w:p>
          <w:p w14:paraId="532F5B65" w14:textId="77777777" w:rsidR="00EA7826" w:rsidRDefault="00EA7826" w:rsidP="00A529D2">
            <w:pPr>
              <w:spacing w:line="360" w:lineRule="auto"/>
              <w:rPr>
                <w:szCs w:val="24"/>
              </w:rPr>
            </w:pPr>
          </w:p>
          <w:p w14:paraId="532F5B66" w14:textId="77777777" w:rsidR="00EA7826" w:rsidRDefault="00EA7826" w:rsidP="00A529D2">
            <w:pPr>
              <w:spacing w:line="360" w:lineRule="auto"/>
              <w:rPr>
                <w:szCs w:val="24"/>
              </w:rPr>
            </w:pPr>
          </w:p>
          <w:p w14:paraId="532F5B67" w14:textId="77777777" w:rsidR="00EA7826" w:rsidRDefault="00EA7826" w:rsidP="00A529D2">
            <w:pPr>
              <w:spacing w:line="360" w:lineRule="auto"/>
              <w:rPr>
                <w:szCs w:val="24"/>
              </w:rPr>
            </w:pPr>
          </w:p>
          <w:p w14:paraId="532F5B68" w14:textId="77777777" w:rsidR="00EA7826" w:rsidRDefault="00EA7826" w:rsidP="00A529D2">
            <w:pPr>
              <w:spacing w:line="360" w:lineRule="auto"/>
              <w:rPr>
                <w:szCs w:val="24"/>
              </w:rPr>
            </w:pPr>
          </w:p>
          <w:p w14:paraId="532F5B69" w14:textId="77777777" w:rsidR="008B78C1" w:rsidRDefault="008B78C1" w:rsidP="00A529D2">
            <w:pPr>
              <w:spacing w:line="360" w:lineRule="auto"/>
              <w:rPr>
                <w:szCs w:val="24"/>
              </w:rPr>
            </w:pPr>
          </w:p>
          <w:p w14:paraId="532F5B6A" w14:textId="77777777" w:rsidR="0039782E" w:rsidRPr="0025323F" w:rsidRDefault="0025323F" w:rsidP="008B78C1">
            <w:pPr>
              <w:spacing w:line="360" w:lineRule="auto"/>
              <w:ind w:left="-106" w:right="-108"/>
              <w:rPr>
                <w:szCs w:val="24"/>
              </w:rPr>
            </w:pPr>
            <w:r w:rsidRPr="0025323F">
              <w:rPr>
                <w:szCs w:val="24"/>
              </w:rPr>
              <w:t>2017 m. gegužės</w:t>
            </w:r>
            <w:r w:rsidRPr="008B78C1">
              <w:rPr>
                <w:sz w:val="18"/>
                <w:szCs w:val="18"/>
              </w:rPr>
              <w:t xml:space="preserve"> </w:t>
            </w:r>
            <w:r w:rsidRPr="0025323F">
              <w:rPr>
                <w:szCs w:val="24"/>
              </w:rPr>
              <w:t>25</w:t>
            </w:r>
            <w:r w:rsidRPr="008B78C1">
              <w:rPr>
                <w:sz w:val="16"/>
                <w:szCs w:val="16"/>
              </w:rPr>
              <w:t xml:space="preserve"> </w:t>
            </w:r>
            <w:r w:rsidRPr="0025323F">
              <w:rPr>
                <w:szCs w:val="24"/>
              </w:rPr>
              <w:t>d</w:t>
            </w:r>
            <w:r w:rsidRPr="008B78C1">
              <w:rPr>
                <w:sz w:val="20"/>
              </w:rPr>
              <w:t>.</w:t>
            </w:r>
          </w:p>
        </w:tc>
        <w:tc>
          <w:tcPr>
            <w:tcW w:w="1418" w:type="dxa"/>
            <w:gridSpan w:val="2"/>
          </w:tcPr>
          <w:p w14:paraId="532F5B6B" w14:textId="77777777" w:rsidR="0039782E" w:rsidRPr="00BF24F5" w:rsidRDefault="0039782E" w:rsidP="000D6FB5">
            <w:pPr>
              <w:tabs>
                <w:tab w:val="left" w:pos="1650"/>
              </w:tabs>
              <w:spacing w:line="360" w:lineRule="auto"/>
              <w:ind w:left="-108" w:right="-108"/>
              <w:jc w:val="center"/>
              <w:rPr>
                <w:szCs w:val="24"/>
              </w:rPr>
            </w:pPr>
            <w:r w:rsidRPr="00BF24F5">
              <w:rPr>
                <w:szCs w:val="24"/>
              </w:rPr>
              <w:lastRenderedPageBreak/>
              <w:t>Asignavimai darbuotojų darbo užmokesčiui</w:t>
            </w:r>
          </w:p>
          <w:p w14:paraId="532F5B6C" w14:textId="77777777" w:rsidR="0039782E" w:rsidRPr="00BF24F5" w:rsidRDefault="0039782E" w:rsidP="00A529D2">
            <w:pPr>
              <w:tabs>
                <w:tab w:val="left" w:pos="1650"/>
              </w:tabs>
              <w:spacing w:line="360" w:lineRule="auto"/>
              <w:ind w:right="362"/>
              <w:jc w:val="center"/>
              <w:rPr>
                <w:szCs w:val="24"/>
              </w:rPr>
            </w:pPr>
          </w:p>
          <w:p w14:paraId="532F5B6D" w14:textId="77777777" w:rsidR="0039782E" w:rsidRPr="00BF24F5" w:rsidRDefault="0039782E" w:rsidP="00A529D2">
            <w:pPr>
              <w:tabs>
                <w:tab w:val="left" w:pos="1650"/>
              </w:tabs>
              <w:spacing w:line="360" w:lineRule="auto"/>
              <w:ind w:right="362"/>
              <w:jc w:val="center"/>
              <w:rPr>
                <w:szCs w:val="24"/>
              </w:rPr>
            </w:pPr>
          </w:p>
          <w:p w14:paraId="532F5B6E" w14:textId="77777777" w:rsidR="0025323F" w:rsidRDefault="0025323F" w:rsidP="00A529D2">
            <w:pPr>
              <w:tabs>
                <w:tab w:val="left" w:pos="1650"/>
              </w:tabs>
              <w:spacing w:line="360" w:lineRule="auto"/>
              <w:ind w:right="362"/>
              <w:jc w:val="center"/>
              <w:rPr>
                <w:szCs w:val="24"/>
              </w:rPr>
            </w:pPr>
          </w:p>
          <w:p w14:paraId="532F5B6F" w14:textId="77777777" w:rsidR="0025323F" w:rsidRDefault="0025323F" w:rsidP="00A529D2">
            <w:pPr>
              <w:tabs>
                <w:tab w:val="left" w:pos="1650"/>
              </w:tabs>
              <w:spacing w:line="360" w:lineRule="auto"/>
              <w:ind w:right="362"/>
              <w:jc w:val="center"/>
              <w:rPr>
                <w:szCs w:val="24"/>
              </w:rPr>
            </w:pPr>
          </w:p>
          <w:p w14:paraId="532F5B70" w14:textId="77777777" w:rsidR="0025323F" w:rsidRDefault="0025323F" w:rsidP="00A529D2">
            <w:pPr>
              <w:tabs>
                <w:tab w:val="left" w:pos="1650"/>
              </w:tabs>
              <w:spacing w:line="360" w:lineRule="auto"/>
              <w:ind w:right="362"/>
              <w:jc w:val="center"/>
              <w:rPr>
                <w:szCs w:val="24"/>
              </w:rPr>
            </w:pPr>
          </w:p>
          <w:p w14:paraId="532F5B71" w14:textId="77777777" w:rsidR="0025323F" w:rsidRDefault="0025323F" w:rsidP="00A529D2">
            <w:pPr>
              <w:tabs>
                <w:tab w:val="left" w:pos="1650"/>
              </w:tabs>
              <w:spacing w:line="360" w:lineRule="auto"/>
              <w:ind w:right="362"/>
              <w:jc w:val="center"/>
              <w:rPr>
                <w:szCs w:val="24"/>
              </w:rPr>
            </w:pPr>
          </w:p>
          <w:p w14:paraId="532F5B72" w14:textId="77777777" w:rsidR="0039782E" w:rsidRDefault="0039782E" w:rsidP="00A529D2">
            <w:pPr>
              <w:tabs>
                <w:tab w:val="left" w:pos="1650"/>
              </w:tabs>
              <w:spacing w:line="360" w:lineRule="auto"/>
              <w:ind w:right="362"/>
              <w:jc w:val="center"/>
              <w:rPr>
                <w:szCs w:val="24"/>
              </w:rPr>
            </w:pPr>
          </w:p>
          <w:p w14:paraId="532F5B73" w14:textId="77777777" w:rsidR="0039782E" w:rsidRPr="003F6A80" w:rsidRDefault="0039782E" w:rsidP="00A529D2">
            <w:pPr>
              <w:spacing w:line="360" w:lineRule="auto"/>
              <w:rPr>
                <w:szCs w:val="24"/>
              </w:rPr>
            </w:pPr>
          </w:p>
          <w:p w14:paraId="532F5B74" w14:textId="77777777" w:rsidR="0039782E" w:rsidRPr="003F6A80" w:rsidRDefault="0039782E" w:rsidP="00A529D2">
            <w:pPr>
              <w:spacing w:line="360" w:lineRule="auto"/>
              <w:rPr>
                <w:szCs w:val="24"/>
              </w:rPr>
            </w:pPr>
          </w:p>
          <w:p w14:paraId="532F5B75" w14:textId="77777777" w:rsidR="0039782E" w:rsidRPr="003F6A80" w:rsidRDefault="0039782E" w:rsidP="00A529D2">
            <w:pPr>
              <w:spacing w:line="360" w:lineRule="auto"/>
              <w:rPr>
                <w:szCs w:val="24"/>
              </w:rPr>
            </w:pPr>
          </w:p>
          <w:p w14:paraId="532F5B76" w14:textId="77777777" w:rsidR="0039782E" w:rsidRPr="003F6A80" w:rsidRDefault="0039782E" w:rsidP="00A529D2">
            <w:pPr>
              <w:spacing w:line="360" w:lineRule="auto"/>
              <w:rPr>
                <w:szCs w:val="24"/>
              </w:rPr>
            </w:pPr>
          </w:p>
          <w:p w14:paraId="532F5B77" w14:textId="77777777" w:rsidR="0039782E" w:rsidRPr="003F6A80" w:rsidRDefault="0039782E" w:rsidP="00A529D2">
            <w:pPr>
              <w:spacing w:line="360" w:lineRule="auto"/>
              <w:rPr>
                <w:szCs w:val="24"/>
              </w:rPr>
            </w:pPr>
          </w:p>
          <w:p w14:paraId="532F5B78" w14:textId="77777777" w:rsidR="0039782E" w:rsidRPr="003F6A80" w:rsidRDefault="0039782E" w:rsidP="00A529D2">
            <w:pPr>
              <w:spacing w:line="360" w:lineRule="auto"/>
              <w:rPr>
                <w:szCs w:val="24"/>
              </w:rPr>
            </w:pPr>
          </w:p>
          <w:p w14:paraId="532F5B79" w14:textId="77777777" w:rsidR="0039782E" w:rsidRPr="003F6A80" w:rsidRDefault="0039782E" w:rsidP="00A529D2">
            <w:pPr>
              <w:spacing w:line="360" w:lineRule="auto"/>
              <w:rPr>
                <w:szCs w:val="24"/>
              </w:rPr>
            </w:pPr>
          </w:p>
          <w:p w14:paraId="532F5B7A" w14:textId="77777777" w:rsidR="0039782E" w:rsidRDefault="0039782E" w:rsidP="00A529D2">
            <w:pPr>
              <w:spacing w:line="360" w:lineRule="auto"/>
              <w:rPr>
                <w:szCs w:val="24"/>
              </w:rPr>
            </w:pPr>
          </w:p>
          <w:p w14:paraId="532F5B7B" w14:textId="77777777" w:rsidR="00EA7826" w:rsidRDefault="00EA7826" w:rsidP="00A529D2">
            <w:pPr>
              <w:spacing w:line="360" w:lineRule="auto"/>
              <w:rPr>
                <w:szCs w:val="24"/>
              </w:rPr>
            </w:pPr>
          </w:p>
          <w:p w14:paraId="532F5B7C" w14:textId="77777777" w:rsidR="00EA7826" w:rsidRDefault="00EA7826" w:rsidP="00A529D2">
            <w:pPr>
              <w:spacing w:line="360" w:lineRule="auto"/>
              <w:rPr>
                <w:szCs w:val="24"/>
              </w:rPr>
            </w:pPr>
          </w:p>
          <w:p w14:paraId="532F5B7D" w14:textId="77777777" w:rsidR="00EA7826" w:rsidRDefault="00EA7826" w:rsidP="00A529D2">
            <w:pPr>
              <w:spacing w:line="360" w:lineRule="auto"/>
              <w:rPr>
                <w:szCs w:val="24"/>
              </w:rPr>
            </w:pPr>
          </w:p>
          <w:p w14:paraId="532F5B7E" w14:textId="77777777" w:rsidR="00EA7826" w:rsidRDefault="00EA7826" w:rsidP="00A529D2">
            <w:pPr>
              <w:spacing w:line="360" w:lineRule="auto"/>
              <w:rPr>
                <w:szCs w:val="24"/>
              </w:rPr>
            </w:pPr>
          </w:p>
          <w:p w14:paraId="532F5B7F" w14:textId="77777777" w:rsidR="00EA7826" w:rsidRDefault="00EA7826" w:rsidP="00A529D2">
            <w:pPr>
              <w:spacing w:line="360" w:lineRule="auto"/>
              <w:rPr>
                <w:szCs w:val="24"/>
              </w:rPr>
            </w:pPr>
          </w:p>
          <w:p w14:paraId="532F5B80" w14:textId="77777777" w:rsidR="00E00E8F" w:rsidRDefault="00E00E8F" w:rsidP="00A529D2">
            <w:pPr>
              <w:spacing w:line="360" w:lineRule="auto"/>
              <w:rPr>
                <w:szCs w:val="24"/>
              </w:rPr>
            </w:pPr>
          </w:p>
          <w:p w14:paraId="532F5B81" w14:textId="77777777" w:rsidR="00EA7826" w:rsidRDefault="00EA7826" w:rsidP="00A529D2">
            <w:pPr>
              <w:spacing w:line="360" w:lineRule="auto"/>
              <w:rPr>
                <w:szCs w:val="24"/>
              </w:rPr>
            </w:pPr>
          </w:p>
          <w:p w14:paraId="532F5B82" w14:textId="77777777" w:rsidR="0039782E" w:rsidRDefault="0039782E" w:rsidP="008B78C1">
            <w:pPr>
              <w:spacing w:line="360" w:lineRule="auto"/>
              <w:ind w:right="-108"/>
              <w:rPr>
                <w:szCs w:val="24"/>
              </w:rPr>
            </w:pPr>
            <w:r w:rsidRPr="003F6A80">
              <w:rPr>
                <w:szCs w:val="24"/>
              </w:rPr>
              <w:t>Asignavimai darbuotojų darbo užmokesčiui</w:t>
            </w:r>
          </w:p>
          <w:p w14:paraId="532F5B83" w14:textId="77777777" w:rsidR="0039782E" w:rsidRPr="00DE3749" w:rsidRDefault="0039782E" w:rsidP="00A529D2">
            <w:pPr>
              <w:spacing w:line="360" w:lineRule="auto"/>
              <w:rPr>
                <w:szCs w:val="24"/>
              </w:rPr>
            </w:pPr>
          </w:p>
          <w:p w14:paraId="532F5B84" w14:textId="77777777" w:rsidR="0039782E" w:rsidRPr="00DE3749" w:rsidRDefault="0039782E" w:rsidP="00A529D2">
            <w:pPr>
              <w:spacing w:line="360" w:lineRule="auto"/>
              <w:rPr>
                <w:szCs w:val="24"/>
              </w:rPr>
            </w:pPr>
          </w:p>
          <w:p w14:paraId="532F5B85" w14:textId="77777777" w:rsidR="0039782E" w:rsidRPr="00DE3749" w:rsidRDefault="0039782E" w:rsidP="00A529D2">
            <w:pPr>
              <w:spacing w:line="360" w:lineRule="auto"/>
              <w:rPr>
                <w:szCs w:val="24"/>
              </w:rPr>
            </w:pPr>
          </w:p>
          <w:p w14:paraId="532F5B86" w14:textId="77777777" w:rsidR="0039782E" w:rsidRPr="00DE3749" w:rsidRDefault="0039782E" w:rsidP="00A529D2">
            <w:pPr>
              <w:spacing w:line="360" w:lineRule="auto"/>
              <w:rPr>
                <w:szCs w:val="24"/>
              </w:rPr>
            </w:pPr>
          </w:p>
          <w:p w14:paraId="532F5B87" w14:textId="77777777" w:rsidR="0039782E" w:rsidRPr="00DE3749" w:rsidRDefault="0039782E" w:rsidP="00A529D2">
            <w:pPr>
              <w:spacing w:line="360" w:lineRule="auto"/>
              <w:rPr>
                <w:szCs w:val="24"/>
              </w:rPr>
            </w:pPr>
          </w:p>
          <w:p w14:paraId="532F5B88" w14:textId="77777777" w:rsidR="0039782E" w:rsidRPr="00DE3749" w:rsidRDefault="0039782E" w:rsidP="00A529D2">
            <w:pPr>
              <w:spacing w:line="360" w:lineRule="auto"/>
              <w:rPr>
                <w:szCs w:val="24"/>
              </w:rPr>
            </w:pPr>
          </w:p>
          <w:p w14:paraId="532F5B89" w14:textId="77777777" w:rsidR="0039782E" w:rsidRPr="00DE3749" w:rsidRDefault="0039782E" w:rsidP="00A529D2">
            <w:pPr>
              <w:spacing w:line="360" w:lineRule="auto"/>
              <w:rPr>
                <w:szCs w:val="24"/>
              </w:rPr>
            </w:pPr>
          </w:p>
          <w:p w14:paraId="532F5B8A" w14:textId="77777777" w:rsidR="0039782E" w:rsidRPr="00DE3749" w:rsidRDefault="0039782E" w:rsidP="00A529D2">
            <w:pPr>
              <w:spacing w:line="360" w:lineRule="auto"/>
              <w:rPr>
                <w:szCs w:val="24"/>
              </w:rPr>
            </w:pPr>
          </w:p>
          <w:p w14:paraId="532F5B8B" w14:textId="77777777" w:rsidR="0039782E" w:rsidRDefault="0039782E" w:rsidP="00A529D2">
            <w:pPr>
              <w:spacing w:line="360" w:lineRule="auto"/>
              <w:rPr>
                <w:szCs w:val="24"/>
              </w:rPr>
            </w:pPr>
          </w:p>
          <w:p w14:paraId="532F5B8C" w14:textId="77777777" w:rsidR="0039782E" w:rsidRDefault="0039782E" w:rsidP="00A529D2">
            <w:pPr>
              <w:spacing w:line="360" w:lineRule="auto"/>
              <w:rPr>
                <w:szCs w:val="24"/>
              </w:rPr>
            </w:pPr>
          </w:p>
          <w:p w14:paraId="532F5B8D" w14:textId="77777777" w:rsidR="0039782E" w:rsidRPr="00DE3749" w:rsidRDefault="0039782E" w:rsidP="00A529D2">
            <w:pPr>
              <w:spacing w:line="360" w:lineRule="auto"/>
              <w:rPr>
                <w:szCs w:val="24"/>
              </w:rPr>
            </w:pPr>
          </w:p>
        </w:tc>
        <w:tc>
          <w:tcPr>
            <w:tcW w:w="1276" w:type="dxa"/>
          </w:tcPr>
          <w:p w14:paraId="532F5B8E" w14:textId="77777777" w:rsidR="0039782E" w:rsidRPr="00B506E3" w:rsidRDefault="0039782E" w:rsidP="004F448F">
            <w:pPr>
              <w:tabs>
                <w:tab w:val="left" w:pos="1650"/>
              </w:tabs>
              <w:spacing w:line="360" w:lineRule="auto"/>
              <w:ind w:left="-108" w:right="-108"/>
              <w:rPr>
                <w:szCs w:val="24"/>
              </w:rPr>
            </w:pPr>
            <w:r w:rsidRPr="00B506E3">
              <w:rPr>
                <w:szCs w:val="24"/>
              </w:rPr>
              <w:lastRenderedPageBreak/>
              <w:t>Asignavimai darbuotojų darbo užmokesčiui</w:t>
            </w:r>
          </w:p>
          <w:p w14:paraId="532F5B8F" w14:textId="77777777" w:rsidR="0039782E" w:rsidRPr="00B506E3" w:rsidRDefault="0039782E" w:rsidP="00A529D2">
            <w:pPr>
              <w:spacing w:line="360" w:lineRule="auto"/>
              <w:rPr>
                <w:szCs w:val="24"/>
              </w:rPr>
            </w:pPr>
          </w:p>
          <w:p w14:paraId="532F5B90" w14:textId="77777777" w:rsidR="0039782E" w:rsidRPr="000B697E" w:rsidRDefault="0039782E" w:rsidP="00A529D2">
            <w:pPr>
              <w:spacing w:line="360" w:lineRule="auto"/>
              <w:rPr>
                <w:szCs w:val="24"/>
              </w:rPr>
            </w:pPr>
          </w:p>
          <w:p w14:paraId="532F5B91" w14:textId="77777777" w:rsidR="0039782E" w:rsidRPr="000B697E" w:rsidRDefault="0039782E" w:rsidP="00A529D2">
            <w:pPr>
              <w:spacing w:line="360" w:lineRule="auto"/>
              <w:rPr>
                <w:szCs w:val="24"/>
              </w:rPr>
            </w:pPr>
          </w:p>
          <w:p w14:paraId="532F5B92" w14:textId="77777777" w:rsidR="0039782E" w:rsidRDefault="0039782E" w:rsidP="00A529D2">
            <w:pPr>
              <w:spacing w:line="360" w:lineRule="auto"/>
              <w:rPr>
                <w:szCs w:val="24"/>
              </w:rPr>
            </w:pPr>
          </w:p>
          <w:p w14:paraId="532F5B93" w14:textId="77777777" w:rsidR="0025323F" w:rsidRDefault="0025323F" w:rsidP="00A529D2">
            <w:pPr>
              <w:spacing w:line="360" w:lineRule="auto"/>
              <w:rPr>
                <w:szCs w:val="24"/>
              </w:rPr>
            </w:pPr>
          </w:p>
          <w:p w14:paraId="532F5B94" w14:textId="77777777" w:rsidR="0025323F" w:rsidRDefault="0025323F" w:rsidP="00A529D2">
            <w:pPr>
              <w:spacing w:line="360" w:lineRule="auto"/>
              <w:rPr>
                <w:szCs w:val="24"/>
              </w:rPr>
            </w:pPr>
          </w:p>
          <w:p w14:paraId="532F5B95" w14:textId="77777777" w:rsidR="0025323F" w:rsidRDefault="0025323F" w:rsidP="00A529D2">
            <w:pPr>
              <w:spacing w:line="360" w:lineRule="auto"/>
              <w:rPr>
                <w:szCs w:val="24"/>
              </w:rPr>
            </w:pPr>
          </w:p>
          <w:p w14:paraId="532F5B96" w14:textId="77777777" w:rsidR="0025323F" w:rsidRDefault="0025323F" w:rsidP="00A529D2">
            <w:pPr>
              <w:spacing w:line="360" w:lineRule="auto"/>
              <w:rPr>
                <w:szCs w:val="24"/>
              </w:rPr>
            </w:pPr>
          </w:p>
          <w:p w14:paraId="532F5B97" w14:textId="77777777" w:rsidR="0025323F" w:rsidRDefault="0025323F" w:rsidP="00A529D2">
            <w:pPr>
              <w:spacing w:line="360" w:lineRule="auto"/>
              <w:rPr>
                <w:szCs w:val="24"/>
              </w:rPr>
            </w:pPr>
          </w:p>
          <w:p w14:paraId="532F5B98" w14:textId="77777777" w:rsidR="0039782E" w:rsidRDefault="0039782E" w:rsidP="00A529D2">
            <w:pPr>
              <w:spacing w:line="360" w:lineRule="auto"/>
              <w:rPr>
                <w:szCs w:val="24"/>
              </w:rPr>
            </w:pPr>
          </w:p>
          <w:p w14:paraId="532F5B99" w14:textId="77777777" w:rsidR="0039782E" w:rsidRDefault="0039782E" w:rsidP="00A529D2">
            <w:pPr>
              <w:spacing w:line="360" w:lineRule="auto"/>
              <w:rPr>
                <w:szCs w:val="24"/>
              </w:rPr>
            </w:pPr>
          </w:p>
          <w:p w14:paraId="532F5B9A" w14:textId="77777777" w:rsidR="0039782E" w:rsidRDefault="0039782E" w:rsidP="00A529D2">
            <w:pPr>
              <w:spacing w:line="360" w:lineRule="auto"/>
              <w:rPr>
                <w:szCs w:val="24"/>
              </w:rPr>
            </w:pPr>
          </w:p>
          <w:p w14:paraId="532F5B9B" w14:textId="77777777" w:rsidR="00EA7826" w:rsidRDefault="00EA7826" w:rsidP="00A529D2">
            <w:pPr>
              <w:spacing w:line="360" w:lineRule="auto"/>
              <w:rPr>
                <w:szCs w:val="24"/>
              </w:rPr>
            </w:pPr>
          </w:p>
          <w:p w14:paraId="532F5B9C" w14:textId="77777777" w:rsidR="00EA7826" w:rsidRDefault="00EA7826" w:rsidP="00A529D2">
            <w:pPr>
              <w:spacing w:line="360" w:lineRule="auto"/>
              <w:rPr>
                <w:szCs w:val="24"/>
              </w:rPr>
            </w:pPr>
          </w:p>
          <w:p w14:paraId="532F5B9D" w14:textId="77777777" w:rsidR="00A529D2" w:rsidRDefault="00A529D2" w:rsidP="00A529D2">
            <w:pPr>
              <w:spacing w:line="360" w:lineRule="auto"/>
              <w:rPr>
                <w:szCs w:val="24"/>
              </w:rPr>
            </w:pPr>
          </w:p>
          <w:p w14:paraId="532F5B9E" w14:textId="77777777" w:rsidR="00A529D2" w:rsidRDefault="00A529D2" w:rsidP="00A529D2">
            <w:pPr>
              <w:spacing w:line="360" w:lineRule="auto"/>
              <w:rPr>
                <w:szCs w:val="24"/>
              </w:rPr>
            </w:pPr>
          </w:p>
          <w:p w14:paraId="532F5B9F" w14:textId="77777777" w:rsidR="008B78C1" w:rsidRDefault="008B78C1" w:rsidP="008B78C1">
            <w:pPr>
              <w:spacing w:line="360" w:lineRule="auto"/>
              <w:ind w:left="-108" w:right="-108"/>
              <w:rPr>
                <w:szCs w:val="24"/>
              </w:rPr>
            </w:pPr>
          </w:p>
          <w:p w14:paraId="532F5BA0" w14:textId="77777777" w:rsidR="008B78C1" w:rsidRDefault="008B78C1" w:rsidP="008B78C1">
            <w:pPr>
              <w:spacing w:line="360" w:lineRule="auto"/>
              <w:ind w:left="-108" w:right="-108"/>
              <w:rPr>
                <w:szCs w:val="24"/>
              </w:rPr>
            </w:pPr>
          </w:p>
          <w:p w14:paraId="532F5BA1" w14:textId="77777777" w:rsidR="008B78C1" w:rsidRDefault="008B78C1" w:rsidP="008B78C1">
            <w:pPr>
              <w:spacing w:line="360" w:lineRule="auto"/>
              <w:ind w:left="-108" w:right="-108"/>
              <w:rPr>
                <w:szCs w:val="24"/>
              </w:rPr>
            </w:pPr>
          </w:p>
          <w:p w14:paraId="532F5BA2" w14:textId="77777777" w:rsidR="008B78C1" w:rsidRDefault="008B78C1" w:rsidP="008B78C1">
            <w:pPr>
              <w:spacing w:line="360" w:lineRule="auto"/>
              <w:ind w:left="-108" w:right="-108"/>
              <w:rPr>
                <w:szCs w:val="24"/>
              </w:rPr>
            </w:pPr>
          </w:p>
          <w:p w14:paraId="532F5BA3" w14:textId="77777777" w:rsidR="0012529B" w:rsidRDefault="0012529B" w:rsidP="008B78C1">
            <w:pPr>
              <w:spacing w:line="360" w:lineRule="auto"/>
              <w:ind w:left="-108" w:right="-108"/>
              <w:rPr>
                <w:szCs w:val="24"/>
              </w:rPr>
            </w:pPr>
          </w:p>
          <w:p w14:paraId="532F5BA4" w14:textId="77777777" w:rsidR="00E00E8F" w:rsidRDefault="00E00E8F" w:rsidP="008B78C1">
            <w:pPr>
              <w:spacing w:line="360" w:lineRule="auto"/>
              <w:ind w:left="-108" w:right="-108"/>
              <w:rPr>
                <w:szCs w:val="24"/>
              </w:rPr>
            </w:pPr>
          </w:p>
          <w:p w14:paraId="532F5BA5" w14:textId="77777777" w:rsidR="0039782E" w:rsidRDefault="0039782E" w:rsidP="008B78C1">
            <w:pPr>
              <w:spacing w:line="360" w:lineRule="auto"/>
              <w:ind w:left="-108" w:right="-108"/>
              <w:rPr>
                <w:szCs w:val="24"/>
              </w:rPr>
            </w:pPr>
            <w:r w:rsidRPr="00531C55">
              <w:rPr>
                <w:szCs w:val="24"/>
              </w:rPr>
              <w:t>Asignavimai darbuotojų darbo užmokesčiui</w:t>
            </w:r>
          </w:p>
          <w:p w14:paraId="532F5BA6" w14:textId="77777777" w:rsidR="0039782E" w:rsidRDefault="0039782E" w:rsidP="00A529D2">
            <w:pPr>
              <w:spacing w:line="360" w:lineRule="auto"/>
              <w:rPr>
                <w:szCs w:val="24"/>
              </w:rPr>
            </w:pPr>
          </w:p>
          <w:p w14:paraId="532F5BA7" w14:textId="77777777" w:rsidR="0039782E" w:rsidRPr="009855E3" w:rsidRDefault="0039782E" w:rsidP="00A529D2">
            <w:pPr>
              <w:spacing w:line="360" w:lineRule="auto"/>
              <w:rPr>
                <w:szCs w:val="24"/>
              </w:rPr>
            </w:pPr>
          </w:p>
          <w:p w14:paraId="532F5BA8" w14:textId="77777777" w:rsidR="0039782E" w:rsidRPr="009855E3" w:rsidRDefault="0039782E" w:rsidP="00A529D2">
            <w:pPr>
              <w:spacing w:line="360" w:lineRule="auto"/>
              <w:rPr>
                <w:szCs w:val="24"/>
              </w:rPr>
            </w:pPr>
          </w:p>
          <w:p w14:paraId="532F5BA9" w14:textId="77777777" w:rsidR="0039782E" w:rsidRPr="009855E3" w:rsidRDefault="0039782E" w:rsidP="00A529D2">
            <w:pPr>
              <w:spacing w:line="360" w:lineRule="auto"/>
              <w:rPr>
                <w:szCs w:val="24"/>
              </w:rPr>
            </w:pPr>
          </w:p>
          <w:p w14:paraId="532F5BAA" w14:textId="77777777" w:rsidR="0039782E" w:rsidRPr="009855E3" w:rsidRDefault="0039782E" w:rsidP="00A529D2">
            <w:pPr>
              <w:spacing w:line="360" w:lineRule="auto"/>
              <w:rPr>
                <w:szCs w:val="24"/>
              </w:rPr>
            </w:pPr>
          </w:p>
          <w:p w14:paraId="532F5BAB" w14:textId="77777777" w:rsidR="0039782E" w:rsidRDefault="0039782E" w:rsidP="00A529D2">
            <w:pPr>
              <w:spacing w:line="360" w:lineRule="auto"/>
              <w:rPr>
                <w:szCs w:val="24"/>
              </w:rPr>
            </w:pPr>
          </w:p>
          <w:p w14:paraId="532F5BAC" w14:textId="77777777" w:rsidR="0039782E" w:rsidRDefault="0039782E" w:rsidP="00A529D2">
            <w:pPr>
              <w:spacing w:line="360" w:lineRule="auto"/>
              <w:rPr>
                <w:szCs w:val="24"/>
              </w:rPr>
            </w:pPr>
          </w:p>
          <w:p w14:paraId="532F5BAD" w14:textId="77777777" w:rsidR="0039782E" w:rsidRPr="00DE3749" w:rsidRDefault="0039782E" w:rsidP="00A529D2">
            <w:pPr>
              <w:spacing w:line="360" w:lineRule="auto"/>
              <w:rPr>
                <w:szCs w:val="24"/>
              </w:rPr>
            </w:pPr>
          </w:p>
          <w:p w14:paraId="532F5BAE" w14:textId="77777777" w:rsidR="0039782E" w:rsidRPr="00DE3749" w:rsidRDefault="0039782E" w:rsidP="00A529D2">
            <w:pPr>
              <w:spacing w:line="360" w:lineRule="auto"/>
              <w:rPr>
                <w:szCs w:val="24"/>
              </w:rPr>
            </w:pPr>
          </w:p>
          <w:p w14:paraId="532F5BAF" w14:textId="77777777" w:rsidR="0039782E" w:rsidRPr="00DE3749" w:rsidRDefault="0039782E" w:rsidP="00A529D2">
            <w:pPr>
              <w:spacing w:line="360" w:lineRule="auto"/>
              <w:rPr>
                <w:szCs w:val="24"/>
              </w:rPr>
            </w:pPr>
          </w:p>
          <w:p w14:paraId="532F5BB0" w14:textId="77777777" w:rsidR="0039782E" w:rsidRPr="00DE3749" w:rsidRDefault="0039782E" w:rsidP="00A529D2">
            <w:pPr>
              <w:spacing w:line="360" w:lineRule="auto"/>
              <w:rPr>
                <w:szCs w:val="24"/>
              </w:rPr>
            </w:pPr>
          </w:p>
        </w:tc>
      </w:tr>
      <w:tr w:rsidR="0039782E" w:rsidRPr="00033599" w14:paraId="532F5BF1" w14:textId="77777777" w:rsidTr="007755B1">
        <w:trPr>
          <w:trHeight w:val="371"/>
        </w:trPr>
        <w:tc>
          <w:tcPr>
            <w:tcW w:w="848" w:type="dxa"/>
            <w:shd w:val="clear" w:color="auto" w:fill="auto"/>
          </w:tcPr>
          <w:p w14:paraId="532F5BB2" w14:textId="77777777" w:rsidR="0039782E" w:rsidRPr="00033599" w:rsidRDefault="00A529D2" w:rsidP="008B3C07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1.1.2</w:t>
            </w:r>
            <w:r w:rsidR="0039782E">
              <w:rPr>
                <w:b/>
                <w:szCs w:val="24"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14:paraId="532F5BB3" w14:textId="77777777" w:rsidR="0039782E" w:rsidRPr="00D805AE" w:rsidRDefault="0039782E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D805AE">
              <w:rPr>
                <w:rFonts w:eastAsia="MS Mincho"/>
                <w:szCs w:val="24"/>
              </w:rPr>
              <w:t xml:space="preserve">Nacionalinio mokinių pasiekimų patikrinimo </w:t>
            </w:r>
            <w:r w:rsidRPr="00D805AE">
              <w:rPr>
                <w:rFonts w:eastAsia="MS Mincho"/>
                <w:szCs w:val="24"/>
              </w:rPr>
              <w:lastRenderedPageBreak/>
              <w:t>rezultatų analizė.</w:t>
            </w:r>
          </w:p>
          <w:p w14:paraId="532F5BB4" w14:textId="77777777" w:rsidR="0039782E" w:rsidRPr="00C10257" w:rsidRDefault="0039782E" w:rsidP="003720B2">
            <w:pPr>
              <w:spacing w:line="360" w:lineRule="auto"/>
              <w:rPr>
                <w:rFonts w:eastAsia="MS Mincho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</w:tcPr>
          <w:p w14:paraId="532F5BB5" w14:textId="77777777" w:rsidR="0039782E" w:rsidRPr="00BB3E0F" w:rsidRDefault="0039782E" w:rsidP="003720B2">
            <w:pPr>
              <w:tabs>
                <w:tab w:val="left" w:pos="1650"/>
              </w:tabs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lastRenderedPageBreak/>
              <w:t xml:space="preserve">Pagerės testų rezultatai, proc. (lyginant su </w:t>
            </w:r>
            <w:r w:rsidRPr="00BB3E0F">
              <w:rPr>
                <w:rFonts w:eastAsia="MS Mincho"/>
                <w:szCs w:val="24"/>
              </w:rPr>
              <w:lastRenderedPageBreak/>
              <w:t>praėjusių  metų rezultatų vidurkiu)</w:t>
            </w:r>
            <w:r w:rsidR="00BB3E0F" w:rsidRPr="00BB3E0F">
              <w:rPr>
                <w:rFonts w:eastAsia="MS Mincho"/>
                <w:szCs w:val="24"/>
              </w:rPr>
              <w:t>:</w:t>
            </w:r>
          </w:p>
          <w:p w14:paraId="532F5BB6" w14:textId="77777777" w:rsidR="0039782E" w:rsidRPr="00BB3E0F" w:rsidRDefault="00F552A5" w:rsidP="003720B2">
            <w:pPr>
              <w:tabs>
                <w:tab w:val="left" w:pos="1650"/>
              </w:tabs>
              <w:spacing w:line="360" w:lineRule="auto"/>
              <w:rPr>
                <w:bCs/>
                <w:szCs w:val="24"/>
              </w:rPr>
            </w:pPr>
            <w:r w:rsidRPr="00BB3E0F">
              <w:rPr>
                <w:bCs/>
                <w:szCs w:val="24"/>
              </w:rPr>
              <w:t>2 klasė 76,23</w:t>
            </w:r>
            <w:r w:rsidR="0039782E" w:rsidRPr="00BB3E0F">
              <w:rPr>
                <w:bCs/>
                <w:szCs w:val="24"/>
              </w:rPr>
              <w:t xml:space="preserve"> proc.</w:t>
            </w:r>
          </w:p>
          <w:p w14:paraId="532F5BB7" w14:textId="77777777" w:rsidR="0039782E" w:rsidRPr="00BB3E0F" w:rsidRDefault="0039782E" w:rsidP="003720B2">
            <w:pPr>
              <w:spacing w:line="360" w:lineRule="auto"/>
              <w:rPr>
                <w:szCs w:val="24"/>
              </w:rPr>
            </w:pPr>
            <w:r w:rsidRPr="00BB3E0F">
              <w:rPr>
                <w:szCs w:val="24"/>
              </w:rPr>
              <w:t>4 klasė 48,0 proc.</w:t>
            </w:r>
          </w:p>
          <w:p w14:paraId="532F5BB8" w14:textId="77777777" w:rsidR="0039782E" w:rsidRPr="00BB3E0F" w:rsidRDefault="00F552A5" w:rsidP="003720B2">
            <w:pPr>
              <w:spacing w:line="360" w:lineRule="auto"/>
              <w:rPr>
                <w:szCs w:val="24"/>
              </w:rPr>
            </w:pPr>
            <w:r w:rsidRPr="00BB3E0F">
              <w:rPr>
                <w:szCs w:val="24"/>
              </w:rPr>
              <w:t>6 klasė 36,</w:t>
            </w:r>
            <w:r w:rsidR="004F4C85" w:rsidRPr="00BB3E0F">
              <w:rPr>
                <w:szCs w:val="24"/>
              </w:rPr>
              <w:t>33</w:t>
            </w:r>
            <w:r w:rsidR="0039782E" w:rsidRPr="00BB3E0F">
              <w:rPr>
                <w:szCs w:val="24"/>
              </w:rPr>
              <w:t xml:space="preserve"> proc.</w:t>
            </w:r>
          </w:p>
          <w:p w14:paraId="532F5BB9" w14:textId="77777777" w:rsidR="0039782E" w:rsidRPr="00BB3E0F" w:rsidRDefault="00F552A5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szCs w:val="24"/>
              </w:rPr>
              <w:t>8 klasė 32,46</w:t>
            </w:r>
            <w:r w:rsidR="0039782E" w:rsidRPr="00BB3E0F">
              <w:rPr>
                <w:szCs w:val="24"/>
              </w:rPr>
              <w:t xml:space="preserve"> proc.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14:paraId="532F5BBA" w14:textId="77777777" w:rsidR="00BB3E0F" w:rsidRPr="00BB3E0F" w:rsidRDefault="00BB3E0F" w:rsidP="00BB3E0F">
            <w:pPr>
              <w:tabs>
                <w:tab w:val="left" w:pos="1650"/>
              </w:tabs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lastRenderedPageBreak/>
              <w:t>Testų rezultatai, proc. (lyginant su praėjusių 2016 m. rezultatų vidurkiu)</w:t>
            </w:r>
          </w:p>
          <w:p w14:paraId="532F5BBB" w14:textId="77777777" w:rsidR="00320E53" w:rsidRPr="00BB3E0F" w:rsidRDefault="00320E53" w:rsidP="00320E53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lastRenderedPageBreak/>
              <w:t>2017 m. mokinių standartizuotų testų vidurkiai</w:t>
            </w:r>
          </w:p>
          <w:p w14:paraId="532F5BBC" w14:textId="77777777" w:rsidR="00320E53" w:rsidRPr="00BB3E0F" w:rsidRDefault="00320E53" w:rsidP="00320E53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2 kl. – 69,58</w:t>
            </w:r>
            <w:r w:rsidR="008B78C1" w:rsidRPr="00BB3E0F">
              <w:rPr>
                <w:rFonts w:eastAsia="MS Mincho"/>
                <w:szCs w:val="24"/>
              </w:rPr>
              <w:t>;</w:t>
            </w:r>
          </w:p>
          <w:p w14:paraId="532F5BBD" w14:textId="77777777" w:rsidR="00320E53" w:rsidRPr="00BB3E0F" w:rsidRDefault="008B78C1" w:rsidP="00320E53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4 kl.</w:t>
            </w:r>
            <w:r w:rsidR="00320E53" w:rsidRPr="00BB3E0F">
              <w:rPr>
                <w:rFonts w:eastAsia="MS Mincho"/>
                <w:szCs w:val="24"/>
              </w:rPr>
              <w:t xml:space="preserve"> </w:t>
            </w:r>
            <w:r w:rsidR="004F448F" w:rsidRPr="00BB3E0F">
              <w:rPr>
                <w:rFonts w:eastAsia="MS Mincho"/>
                <w:szCs w:val="24"/>
              </w:rPr>
              <w:t>–</w:t>
            </w:r>
            <w:r w:rsidR="00320E53" w:rsidRPr="00BB3E0F">
              <w:rPr>
                <w:rFonts w:eastAsia="MS Mincho"/>
                <w:szCs w:val="24"/>
              </w:rPr>
              <w:t xml:space="preserve"> 60,33</w:t>
            </w:r>
            <w:r w:rsidRPr="00BB3E0F">
              <w:rPr>
                <w:rFonts w:eastAsia="MS Mincho"/>
                <w:szCs w:val="24"/>
              </w:rPr>
              <w:t>;</w:t>
            </w:r>
          </w:p>
          <w:p w14:paraId="532F5BBE" w14:textId="77777777" w:rsidR="00320E53" w:rsidRPr="00BB3E0F" w:rsidRDefault="008B78C1" w:rsidP="00320E53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6 kl. –</w:t>
            </w:r>
            <w:r w:rsidR="00320E53" w:rsidRPr="00BB3E0F">
              <w:rPr>
                <w:rFonts w:eastAsia="MS Mincho"/>
                <w:szCs w:val="24"/>
              </w:rPr>
              <w:t xml:space="preserve"> 29,07</w:t>
            </w:r>
            <w:r w:rsidRPr="00BB3E0F">
              <w:rPr>
                <w:rFonts w:eastAsia="MS Mincho"/>
                <w:szCs w:val="24"/>
              </w:rPr>
              <w:t>;</w:t>
            </w:r>
          </w:p>
          <w:p w14:paraId="532F5BBF" w14:textId="77777777" w:rsidR="00320E53" w:rsidRPr="00BB3E0F" w:rsidRDefault="008B78C1" w:rsidP="00320E53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8 kl.</w:t>
            </w:r>
            <w:r w:rsidR="00320E53" w:rsidRPr="00BB3E0F">
              <w:rPr>
                <w:rFonts w:eastAsia="MS Mincho"/>
                <w:szCs w:val="24"/>
              </w:rPr>
              <w:t xml:space="preserve"> </w:t>
            </w:r>
            <w:r w:rsidR="004F448F" w:rsidRPr="00BB3E0F">
              <w:rPr>
                <w:rFonts w:eastAsia="MS Mincho"/>
                <w:szCs w:val="24"/>
              </w:rPr>
              <w:t>–</w:t>
            </w:r>
            <w:r w:rsidR="00320E53" w:rsidRPr="00BB3E0F">
              <w:rPr>
                <w:rFonts w:eastAsia="MS Mincho"/>
                <w:szCs w:val="24"/>
              </w:rPr>
              <w:t xml:space="preserve"> 45,22</w:t>
            </w:r>
            <w:r w:rsidRPr="00BB3E0F">
              <w:rPr>
                <w:rFonts w:eastAsia="MS Mincho"/>
                <w:szCs w:val="24"/>
              </w:rPr>
              <w:t>.</w:t>
            </w:r>
          </w:p>
          <w:p w14:paraId="532F5BC0" w14:textId="77777777" w:rsidR="0039782E" w:rsidRPr="00BB3E0F" w:rsidRDefault="0039782E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 xml:space="preserve">4 klasėje </w:t>
            </w:r>
            <w:r w:rsidR="00BB3E0F">
              <w:rPr>
                <w:rFonts w:eastAsia="MS Mincho"/>
                <w:szCs w:val="24"/>
              </w:rPr>
              <w:t>bendras vidurkis padidėjo</w:t>
            </w:r>
            <w:r w:rsidR="002C1E0C" w:rsidRPr="00BB3E0F">
              <w:rPr>
                <w:rFonts w:eastAsia="MS Mincho"/>
                <w:szCs w:val="24"/>
              </w:rPr>
              <w:t xml:space="preserve"> </w:t>
            </w:r>
            <w:r w:rsidRPr="00BB3E0F">
              <w:rPr>
                <w:rFonts w:eastAsia="MS Mincho"/>
                <w:szCs w:val="24"/>
              </w:rPr>
              <w:t>12,3</w:t>
            </w:r>
            <w:r w:rsidR="004F4C85" w:rsidRPr="00BB3E0F">
              <w:rPr>
                <w:rFonts w:eastAsia="MS Mincho"/>
                <w:szCs w:val="24"/>
              </w:rPr>
              <w:t xml:space="preserve">3 </w:t>
            </w:r>
            <w:r w:rsidRPr="00BB3E0F">
              <w:rPr>
                <w:rFonts w:eastAsia="MS Mincho"/>
                <w:szCs w:val="24"/>
              </w:rPr>
              <w:t>proc.</w:t>
            </w:r>
          </w:p>
          <w:p w14:paraId="532F5BC1" w14:textId="77777777" w:rsidR="004F4C85" w:rsidRPr="00BB3E0F" w:rsidRDefault="00BB3E0F" w:rsidP="003720B2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Matematikos  - </w:t>
            </w:r>
            <w:r w:rsidR="004F4C85" w:rsidRPr="00BB3E0F">
              <w:rPr>
                <w:rFonts w:eastAsia="MS Mincho"/>
                <w:szCs w:val="24"/>
              </w:rPr>
              <w:t>6,9 proc.</w:t>
            </w:r>
            <w:r w:rsidR="008B78C1" w:rsidRPr="00BB3E0F">
              <w:rPr>
                <w:rFonts w:eastAsia="MS Mincho"/>
                <w:szCs w:val="24"/>
              </w:rPr>
              <w:t>;</w:t>
            </w:r>
          </w:p>
          <w:p w14:paraId="532F5BC2" w14:textId="77777777" w:rsidR="004F4C85" w:rsidRPr="00BB3E0F" w:rsidRDefault="004F4C85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Skaitymo – 6,4</w:t>
            </w:r>
            <w:r w:rsidRPr="00BB3E0F">
              <w:t xml:space="preserve"> </w:t>
            </w:r>
            <w:r w:rsidRPr="00BB3E0F">
              <w:rPr>
                <w:rFonts w:eastAsia="MS Mincho"/>
                <w:szCs w:val="24"/>
              </w:rPr>
              <w:t>proc.</w:t>
            </w:r>
            <w:r w:rsidR="008B78C1" w:rsidRPr="00BB3E0F">
              <w:rPr>
                <w:rFonts w:eastAsia="MS Mincho"/>
                <w:szCs w:val="24"/>
              </w:rPr>
              <w:t>;</w:t>
            </w:r>
            <w:r w:rsidRPr="00BB3E0F">
              <w:rPr>
                <w:rFonts w:eastAsia="MS Mincho"/>
                <w:szCs w:val="24"/>
              </w:rPr>
              <w:t xml:space="preserve"> </w:t>
            </w:r>
          </w:p>
          <w:p w14:paraId="532F5BC3" w14:textId="77777777" w:rsidR="004F4C85" w:rsidRPr="00BB3E0F" w:rsidRDefault="004F4C85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Rašymo – 11,2 proc.</w:t>
            </w:r>
            <w:r w:rsidR="008B78C1" w:rsidRPr="00BB3E0F">
              <w:rPr>
                <w:rFonts w:eastAsia="MS Mincho"/>
                <w:szCs w:val="24"/>
              </w:rPr>
              <w:t>;</w:t>
            </w:r>
          </w:p>
          <w:p w14:paraId="532F5BC4" w14:textId="77777777" w:rsidR="004F4C85" w:rsidRPr="00BB3E0F" w:rsidRDefault="004F4C85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Pasaulio pažinimo – 25,1 proc.</w:t>
            </w:r>
            <w:r w:rsidR="008B78C1" w:rsidRPr="00BB3E0F">
              <w:rPr>
                <w:rFonts w:eastAsia="MS Mincho"/>
                <w:szCs w:val="24"/>
              </w:rPr>
              <w:t>;</w:t>
            </w:r>
          </w:p>
          <w:p w14:paraId="532F5BC5" w14:textId="77777777" w:rsidR="0039782E" w:rsidRPr="00BB3E0F" w:rsidRDefault="004F4C85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8 klasėje – bendras vidurkis pa</w:t>
            </w:r>
            <w:r w:rsidR="00BB3E0F">
              <w:rPr>
                <w:rFonts w:eastAsia="MS Mincho"/>
                <w:szCs w:val="24"/>
              </w:rPr>
              <w:t>didėjo</w:t>
            </w:r>
            <w:r w:rsidRPr="00BB3E0F">
              <w:rPr>
                <w:rFonts w:eastAsia="MS Mincho"/>
                <w:szCs w:val="24"/>
              </w:rPr>
              <w:t xml:space="preserve"> 12,76</w:t>
            </w:r>
            <w:r w:rsidR="0039782E" w:rsidRPr="00BB3E0F">
              <w:rPr>
                <w:rFonts w:eastAsia="MS Mincho"/>
                <w:szCs w:val="24"/>
              </w:rPr>
              <w:t xml:space="preserve"> proc.</w:t>
            </w:r>
            <w:r w:rsidR="008B78C1" w:rsidRPr="00BB3E0F">
              <w:rPr>
                <w:rFonts w:eastAsia="MS Mincho"/>
                <w:szCs w:val="24"/>
              </w:rPr>
              <w:t>;</w:t>
            </w:r>
          </w:p>
          <w:p w14:paraId="532F5BC6" w14:textId="77777777" w:rsidR="004F4C85" w:rsidRPr="00BB3E0F" w:rsidRDefault="004F4C85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Matematikos</w:t>
            </w:r>
            <w:r w:rsidR="00BB3E0F">
              <w:rPr>
                <w:rFonts w:eastAsia="MS Mincho"/>
                <w:szCs w:val="24"/>
              </w:rPr>
              <w:t xml:space="preserve"> - </w:t>
            </w:r>
            <w:r w:rsidRPr="00BB3E0F">
              <w:rPr>
                <w:rFonts w:eastAsia="MS Mincho"/>
                <w:szCs w:val="24"/>
              </w:rPr>
              <w:t>16,5 proc.</w:t>
            </w:r>
            <w:r w:rsidR="008B78C1" w:rsidRPr="00BB3E0F">
              <w:rPr>
                <w:rFonts w:eastAsia="MS Mincho"/>
                <w:szCs w:val="24"/>
              </w:rPr>
              <w:t>;</w:t>
            </w:r>
          </w:p>
          <w:p w14:paraId="532F5BC7" w14:textId="77777777" w:rsidR="004F4C85" w:rsidRPr="00BB3E0F" w:rsidRDefault="004F4C85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Skaitymo – 17 proc.</w:t>
            </w:r>
            <w:r w:rsidR="008B78C1" w:rsidRPr="00BB3E0F">
              <w:rPr>
                <w:rFonts w:eastAsia="MS Mincho"/>
                <w:szCs w:val="24"/>
              </w:rPr>
              <w:t>;</w:t>
            </w:r>
          </w:p>
          <w:p w14:paraId="532F5BC8" w14:textId="77777777" w:rsidR="004F4C85" w:rsidRPr="00BB3E0F" w:rsidRDefault="004F4C85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Rašymas – 12,9 proc.</w:t>
            </w:r>
            <w:r w:rsidR="008B78C1" w:rsidRPr="00BB3E0F">
              <w:rPr>
                <w:rFonts w:eastAsia="MS Mincho"/>
                <w:szCs w:val="24"/>
              </w:rPr>
              <w:t>;</w:t>
            </w:r>
          </w:p>
          <w:p w14:paraId="532F5BC9" w14:textId="77777777" w:rsidR="004F4C85" w:rsidRPr="00BB3E0F" w:rsidRDefault="004F4C85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Gamtos mokslai – 14,2 proc.</w:t>
            </w:r>
            <w:r w:rsidR="008B78C1" w:rsidRPr="00BB3E0F">
              <w:rPr>
                <w:rFonts w:eastAsia="MS Mincho"/>
                <w:szCs w:val="24"/>
              </w:rPr>
              <w:t>;</w:t>
            </w:r>
          </w:p>
          <w:p w14:paraId="532F5BCA" w14:textId="77777777" w:rsidR="0039782E" w:rsidRPr="00BB3E0F" w:rsidRDefault="004F4C85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Socialiniai mokslai – 2,8 proc.</w:t>
            </w:r>
            <w:r w:rsidR="008B78C1" w:rsidRPr="00BB3E0F">
              <w:rPr>
                <w:rFonts w:eastAsia="MS Mincho"/>
                <w:szCs w:val="24"/>
              </w:rPr>
              <w:t>;</w:t>
            </w:r>
          </w:p>
          <w:p w14:paraId="532F5BCB" w14:textId="77777777" w:rsidR="003720B2" w:rsidRPr="00BB3E0F" w:rsidRDefault="003720B2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Standa</w:t>
            </w:r>
            <w:r w:rsidR="00CD2BFD" w:rsidRPr="00BB3E0F">
              <w:rPr>
                <w:rFonts w:eastAsia="MS Mincho"/>
                <w:szCs w:val="24"/>
              </w:rPr>
              <w:t>r</w:t>
            </w:r>
            <w:r w:rsidRPr="00BB3E0F">
              <w:rPr>
                <w:rFonts w:eastAsia="MS Mincho"/>
                <w:szCs w:val="24"/>
              </w:rPr>
              <w:t>tizuotų testų p</w:t>
            </w:r>
            <w:r w:rsidR="008B78C1" w:rsidRPr="00BB3E0F">
              <w:rPr>
                <w:rFonts w:eastAsia="MS Mincho"/>
                <w:szCs w:val="24"/>
              </w:rPr>
              <w:t>rocentinių rodiklių intervalai:</w:t>
            </w:r>
          </w:p>
          <w:p w14:paraId="532F5BCC" w14:textId="77777777" w:rsidR="003720B2" w:rsidRPr="00BB3E0F" w:rsidRDefault="003720B2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4 klasė</w:t>
            </w:r>
          </w:p>
          <w:p w14:paraId="532F5BCD" w14:textId="77777777" w:rsidR="003720B2" w:rsidRPr="00BB3E0F" w:rsidRDefault="008B78C1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Matematika:</w:t>
            </w:r>
          </w:p>
          <w:p w14:paraId="532F5BCE" w14:textId="77777777" w:rsidR="003720B2" w:rsidRPr="00BB3E0F" w:rsidRDefault="008B78C1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2016 m. – 45,6</w:t>
            </w:r>
            <w:r w:rsidR="003720B2" w:rsidRPr="00BB3E0F">
              <w:rPr>
                <w:rFonts w:eastAsia="MS Mincho"/>
                <w:szCs w:val="24"/>
              </w:rPr>
              <w:t xml:space="preserve"> proc.</w:t>
            </w:r>
          </w:p>
          <w:p w14:paraId="532F5BCF" w14:textId="77777777" w:rsidR="003720B2" w:rsidRPr="00BB3E0F" w:rsidRDefault="003720B2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 xml:space="preserve">2017 m. – 52,5 proc. </w:t>
            </w:r>
          </w:p>
          <w:p w14:paraId="532F5BD0" w14:textId="77777777" w:rsidR="003720B2" w:rsidRPr="00BB3E0F" w:rsidRDefault="003720B2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Skaitymas</w:t>
            </w:r>
            <w:r w:rsidR="008B78C1" w:rsidRPr="00BB3E0F">
              <w:rPr>
                <w:rFonts w:eastAsia="MS Mincho"/>
                <w:szCs w:val="24"/>
              </w:rPr>
              <w:t>:</w:t>
            </w:r>
            <w:r w:rsidRPr="00BB3E0F">
              <w:rPr>
                <w:rFonts w:eastAsia="MS Mincho"/>
                <w:szCs w:val="24"/>
              </w:rPr>
              <w:t xml:space="preserve"> </w:t>
            </w:r>
          </w:p>
          <w:p w14:paraId="532F5BD1" w14:textId="77777777" w:rsidR="003720B2" w:rsidRPr="00BB3E0F" w:rsidRDefault="003720B2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2016 m. – 51,9 proc.</w:t>
            </w:r>
          </w:p>
          <w:p w14:paraId="532F5BD2" w14:textId="77777777" w:rsidR="003720B2" w:rsidRPr="00BB3E0F" w:rsidRDefault="003720B2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2017 m.</w:t>
            </w:r>
            <w:r w:rsidR="008B78C1" w:rsidRPr="00BB3E0F">
              <w:rPr>
                <w:rFonts w:eastAsia="MS Mincho"/>
                <w:szCs w:val="24"/>
              </w:rPr>
              <w:t xml:space="preserve"> </w:t>
            </w:r>
            <w:r w:rsidR="004F448F" w:rsidRPr="00BB3E0F">
              <w:rPr>
                <w:rFonts w:eastAsia="MS Mincho"/>
                <w:szCs w:val="24"/>
              </w:rPr>
              <w:t>–</w:t>
            </w:r>
            <w:r w:rsidRPr="00BB3E0F">
              <w:rPr>
                <w:rFonts w:eastAsia="MS Mincho"/>
                <w:szCs w:val="24"/>
              </w:rPr>
              <w:t xml:space="preserve"> 58,3 proc.</w:t>
            </w:r>
          </w:p>
          <w:p w14:paraId="532F5BD3" w14:textId="77777777" w:rsidR="003720B2" w:rsidRPr="00BB3E0F" w:rsidRDefault="003720B2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Rašymas</w:t>
            </w:r>
            <w:r w:rsidR="008B78C1" w:rsidRPr="00BB3E0F">
              <w:rPr>
                <w:rFonts w:eastAsia="MS Mincho"/>
                <w:szCs w:val="24"/>
              </w:rPr>
              <w:t>:</w:t>
            </w:r>
            <w:r w:rsidRPr="00BB3E0F">
              <w:rPr>
                <w:rFonts w:eastAsia="MS Mincho"/>
                <w:szCs w:val="24"/>
              </w:rPr>
              <w:t xml:space="preserve"> </w:t>
            </w:r>
          </w:p>
          <w:p w14:paraId="532F5BD4" w14:textId="77777777" w:rsidR="003720B2" w:rsidRPr="00BB3E0F" w:rsidRDefault="003720B2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 xml:space="preserve">2016 m. </w:t>
            </w:r>
            <w:r w:rsidR="004F448F" w:rsidRPr="00BB3E0F">
              <w:rPr>
                <w:rFonts w:eastAsia="MS Mincho"/>
                <w:szCs w:val="24"/>
              </w:rPr>
              <w:t>–</w:t>
            </w:r>
            <w:r w:rsidR="008B78C1" w:rsidRPr="00BB3E0F">
              <w:rPr>
                <w:rFonts w:eastAsia="MS Mincho"/>
                <w:szCs w:val="24"/>
              </w:rPr>
              <w:t xml:space="preserve"> </w:t>
            </w:r>
            <w:r w:rsidRPr="00BB3E0F">
              <w:rPr>
                <w:rFonts w:eastAsia="MS Mincho"/>
                <w:szCs w:val="24"/>
              </w:rPr>
              <w:t>55,0 proc.</w:t>
            </w:r>
          </w:p>
          <w:p w14:paraId="532F5BD5" w14:textId="77777777" w:rsidR="003720B2" w:rsidRPr="00BB3E0F" w:rsidRDefault="003720B2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2017 m – 66,2 proc.</w:t>
            </w:r>
          </w:p>
          <w:p w14:paraId="532F5BD6" w14:textId="77777777" w:rsidR="003720B2" w:rsidRPr="00BB3E0F" w:rsidRDefault="003720B2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lastRenderedPageBreak/>
              <w:t>Pasaulio pažinimas</w:t>
            </w:r>
            <w:r w:rsidR="005F2CD2" w:rsidRPr="00BB3E0F">
              <w:rPr>
                <w:rFonts w:eastAsia="MS Mincho"/>
                <w:szCs w:val="24"/>
              </w:rPr>
              <w:t>:</w:t>
            </w:r>
          </w:p>
          <w:p w14:paraId="532F5BD7" w14:textId="77777777" w:rsidR="003720B2" w:rsidRPr="00BB3E0F" w:rsidRDefault="003720B2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 xml:space="preserve">2016 m. </w:t>
            </w:r>
            <w:r w:rsidR="004F448F" w:rsidRPr="00BB3E0F">
              <w:rPr>
                <w:rFonts w:eastAsia="MS Mincho"/>
                <w:szCs w:val="24"/>
              </w:rPr>
              <w:t>–</w:t>
            </w:r>
            <w:r w:rsidR="005F2CD2" w:rsidRPr="00BB3E0F">
              <w:rPr>
                <w:rFonts w:eastAsia="MS Mincho"/>
                <w:szCs w:val="24"/>
              </w:rPr>
              <w:t xml:space="preserve"> </w:t>
            </w:r>
            <w:r w:rsidRPr="00BB3E0F">
              <w:rPr>
                <w:rFonts w:eastAsia="MS Mincho"/>
                <w:szCs w:val="24"/>
              </w:rPr>
              <w:t>39,2 proc.</w:t>
            </w:r>
          </w:p>
          <w:p w14:paraId="532F5BD8" w14:textId="77777777" w:rsidR="003720B2" w:rsidRPr="00BB3E0F" w:rsidRDefault="003720B2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2017 m. – 64,3 proc.</w:t>
            </w:r>
          </w:p>
          <w:p w14:paraId="532F5BD9" w14:textId="77777777" w:rsidR="003720B2" w:rsidRPr="00BB3E0F" w:rsidRDefault="003720B2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8 klasė</w:t>
            </w:r>
          </w:p>
          <w:p w14:paraId="532F5BDA" w14:textId="77777777" w:rsidR="003720B2" w:rsidRPr="00BB3E0F" w:rsidRDefault="003720B2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Matematika</w:t>
            </w:r>
            <w:r w:rsidR="005F2CD2" w:rsidRPr="00BB3E0F">
              <w:rPr>
                <w:rFonts w:eastAsia="MS Mincho"/>
                <w:szCs w:val="24"/>
              </w:rPr>
              <w:t>:</w:t>
            </w:r>
          </w:p>
          <w:p w14:paraId="532F5BDB" w14:textId="77777777" w:rsidR="003720B2" w:rsidRPr="00BB3E0F" w:rsidRDefault="003720B2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2016 m.</w:t>
            </w:r>
            <w:r w:rsidR="005F2CD2" w:rsidRPr="00BB3E0F">
              <w:rPr>
                <w:rFonts w:eastAsia="MS Mincho"/>
                <w:szCs w:val="24"/>
              </w:rPr>
              <w:t xml:space="preserve"> </w:t>
            </w:r>
            <w:r w:rsidRPr="00BB3E0F">
              <w:rPr>
                <w:rFonts w:eastAsia="MS Mincho"/>
                <w:szCs w:val="24"/>
              </w:rPr>
              <w:t>– 24,8 proc.</w:t>
            </w:r>
          </w:p>
          <w:p w14:paraId="532F5BDC" w14:textId="77777777" w:rsidR="003720B2" w:rsidRPr="00BB3E0F" w:rsidRDefault="003720B2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2017 m. – 41,3 proc.</w:t>
            </w:r>
          </w:p>
          <w:p w14:paraId="532F5BDD" w14:textId="77777777" w:rsidR="003720B2" w:rsidRPr="00BB3E0F" w:rsidRDefault="003720B2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Skaitymas</w:t>
            </w:r>
            <w:r w:rsidR="005F2CD2" w:rsidRPr="00BB3E0F">
              <w:rPr>
                <w:rFonts w:eastAsia="MS Mincho"/>
                <w:szCs w:val="24"/>
              </w:rPr>
              <w:t>:</w:t>
            </w:r>
            <w:r w:rsidRPr="00BB3E0F">
              <w:rPr>
                <w:rFonts w:eastAsia="MS Mincho"/>
                <w:szCs w:val="24"/>
              </w:rPr>
              <w:t xml:space="preserve"> </w:t>
            </w:r>
          </w:p>
          <w:p w14:paraId="532F5BDE" w14:textId="77777777" w:rsidR="003720B2" w:rsidRPr="00BB3E0F" w:rsidRDefault="003720B2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 xml:space="preserve">2016 m </w:t>
            </w:r>
            <w:r w:rsidR="004F448F" w:rsidRPr="00BB3E0F">
              <w:rPr>
                <w:rFonts w:eastAsia="MS Mincho"/>
                <w:szCs w:val="24"/>
              </w:rPr>
              <w:t>–</w:t>
            </w:r>
            <w:r w:rsidR="005F2CD2" w:rsidRPr="00BB3E0F">
              <w:rPr>
                <w:rFonts w:eastAsia="MS Mincho"/>
                <w:szCs w:val="24"/>
              </w:rPr>
              <w:t xml:space="preserve"> </w:t>
            </w:r>
            <w:r w:rsidRPr="00BB3E0F">
              <w:rPr>
                <w:rFonts w:eastAsia="MS Mincho"/>
                <w:szCs w:val="24"/>
              </w:rPr>
              <w:t>36,2 proc.</w:t>
            </w:r>
          </w:p>
          <w:p w14:paraId="532F5BDF" w14:textId="77777777" w:rsidR="003720B2" w:rsidRPr="00BB3E0F" w:rsidRDefault="003720B2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2017 m. – 53,2 proc.</w:t>
            </w:r>
          </w:p>
          <w:p w14:paraId="532F5BE0" w14:textId="77777777" w:rsidR="003720B2" w:rsidRPr="00BB3E0F" w:rsidRDefault="003720B2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Rašymas</w:t>
            </w:r>
            <w:r w:rsidR="005F2CD2" w:rsidRPr="00BB3E0F">
              <w:rPr>
                <w:rFonts w:eastAsia="MS Mincho"/>
                <w:szCs w:val="24"/>
              </w:rPr>
              <w:t>:</w:t>
            </w:r>
          </w:p>
          <w:p w14:paraId="532F5BE1" w14:textId="77777777" w:rsidR="003720B2" w:rsidRPr="00BB3E0F" w:rsidRDefault="003720B2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2016 m. – 37,1 proc.</w:t>
            </w:r>
          </w:p>
          <w:p w14:paraId="532F5BE2" w14:textId="77777777" w:rsidR="003720B2" w:rsidRPr="00BB3E0F" w:rsidRDefault="003720B2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2017 m. – 50,0 proc.</w:t>
            </w:r>
          </w:p>
          <w:p w14:paraId="532F5BE3" w14:textId="77777777" w:rsidR="003720B2" w:rsidRPr="00BB3E0F" w:rsidRDefault="003720B2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Gamtos mokslai</w:t>
            </w:r>
            <w:r w:rsidR="005F2CD2" w:rsidRPr="00BB3E0F">
              <w:rPr>
                <w:rFonts w:eastAsia="MS Mincho"/>
                <w:szCs w:val="24"/>
              </w:rPr>
              <w:t>:</w:t>
            </w:r>
            <w:r w:rsidRPr="00BB3E0F">
              <w:rPr>
                <w:rFonts w:eastAsia="MS Mincho"/>
                <w:szCs w:val="24"/>
              </w:rPr>
              <w:t xml:space="preserve"> </w:t>
            </w:r>
          </w:p>
          <w:p w14:paraId="532F5BE4" w14:textId="77777777" w:rsidR="003720B2" w:rsidRPr="00BB3E0F" w:rsidRDefault="003720B2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2016 m</w:t>
            </w:r>
            <w:r w:rsidR="005F2CD2" w:rsidRPr="00BB3E0F">
              <w:rPr>
                <w:rFonts w:eastAsia="MS Mincho"/>
                <w:szCs w:val="24"/>
              </w:rPr>
              <w:t xml:space="preserve">. </w:t>
            </w:r>
            <w:r w:rsidR="004F448F" w:rsidRPr="00BB3E0F">
              <w:rPr>
                <w:rFonts w:eastAsia="MS Mincho"/>
                <w:szCs w:val="24"/>
              </w:rPr>
              <w:t>–</w:t>
            </w:r>
            <w:r w:rsidRPr="00BB3E0F">
              <w:rPr>
                <w:rFonts w:eastAsia="MS Mincho"/>
                <w:szCs w:val="24"/>
              </w:rPr>
              <w:t xml:space="preserve"> 29,2 proc.</w:t>
            </w:r>
          </w:p>
          <w:p w14:paraId="532F5BE5" w14:textId="77777777" w:rsidR="003720B2" w:rsidRPr="00BB3E0F" w:rsidRDefault="003720B2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2017 m</w:t>
            </w:r>
            <w:r w:rsidR="005F2CD2" w:rsidRPr="00BB3E0F">
              <w:rPr>
                <w:rFonts w:eastAsia="MS Mincho"/>
                <w:szCs w:val="24"/>
              </w:rPr>
              <w:t>.</w:t>
            </w:r>
            <w:r w:rsidRPr="00BB3E0F">
              <w:rPr>
                <w:rFonts w:eastAsia="MS Mincho"/>
                <w:szCs w:val="24"/>
              </w:rPr>
              <w:t xml:space="preserve"> – 43,8 proc.</w:t>
            </w:r>
          </w:p>
          <w:p w14:paraId="532F5BE6" w14:textId="77777777" w:rsidR="003720B2" w:rsidRPr="00BB3E0F" w:rsidRDefault="003720B2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Socialiniai mokslai</w:t>
            </w:r>
            <w:r w:rsidR="005F2CD2" w:rsidRPr="00BB3E0F">
              <w:rPr>
                <w:rFonts w:eastAsia="MS Mincho"/>
                <w:szCs w:val="24"/>
              </w:rPr>
              <w:t>:</w:t>
            </w:r>
          </w:p>
          <w:p w14:paraId="532F5BE7" w14:textId="77777777" w:rsidR="003720B2" w:rsidRPr="00BB3E0F" w:rsidRDefault="003720B2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2016 m</w:t>
            </w:r>
            <w:r w:rsidR="005F2CD2" w:rsidRPr="00BB3E0F">
              <w:rPr>
                <w:rFonts w:eastAsia="MS Mincho"/>
                <w:szCs w:val="24"/>
              </w:rPr>
              <w:t xml:space="preserve">. </w:t>
            </w:r>
            <w:r w:rsidR="004F448F" w:rsidRPr="00BB3E0F">
              <w:rPr>
                <w:rFonts w:eastAsia="MS Mincho"/>
                <w:szCs w:val="24"/>
              </w:rPr>
              <w:t>–</w:t>
            </w:r>
            <w:r w:rsidR="005F2CD2" w:rsidRPr="00BB3E0F">
              <w:rPr>
                <w:rFonts w:eastAsia="MS Mincho"/>
                <w:szCs w:val="24"/>
              </w:rPr>
              <w:t xml:space="preserve"> </w:t>
            </w:r>
            <w:r w:rsidRPr="00BB3E0F">
              <w:rPr>
                <w:rFonts w:eastAsia="MS Mincho"/>
                <w:szCs w:val="24"/>
              </w:rPr>
              <w:t>35,0 proc.</w:t>
            </w:r>
          </w:p>
          <w:p w14:paraId="532F5BE8" w14:textId="77777777" w:rsidR="003720B2" w:rsidRPr="00BB3E0F" w:rsidRDefault="003720B2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BB3E0F">
              <w:rPr>
                <w:rFonts w:eastAsia="MS Mincho"/>
                <w:szCs w:val="24"/>
              </w:rPr>
              <w:t>2017 m. – 37,8 proc.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32F5BE9" w14:textId="77777777" w:rsidR="0039782E" w:rsidRPr="00D805AE" w:rsidRDefault="0039782E" w:rsidP="008B78C1">
            <w:pPr>
              <w:tabs>
                <w:tab w:val="left" w:pos="1650"/>
              </w:tabs>
              <w:spacing w:line="360" w:lineRule="auto"/>
              <w:ind w:right="-110"/>
              <w:rPr>
                <w:rFonts w:eastAsia="MS Mincho"/>
                <w:szCs w:val="24"/>
              </w:rPr>
            </w:pPr>
            <w:r w:rsidRPr="00FD4837">
              <w:rPr>
                <w:rFonts w:eastAsia="MS Mincho"/>
                <w:szCs w:val="24"/>
              </w:rPr>
              <w:lastRenderedPageBreak/>
              <w:t>Pradinių klasių, lietuvių</w:t>
            </w:r>
            <w:r w:rsidR="004F4C85">
              <w:rPr>
                <w:rFonts w:eastAsia="MS Mincho"/>
                <w:szCs w:val="24"/>
              </w:rPr>
              <w:t xml:space="preserve"> </w:t>
            </w:r>
            <w:r w:rsidR="00FD4837" w:rsidRPr="00FD4837">
              <w:rPr>
                <w:rFonts w:eastAsia="MS Mincho"/>
                <w:szCs w:val="24"/>
              </w:rPr>
              <w:t xml:space="preserve">kalbos, </w:t>
            </w:r>
            <w:r w:rsidRPr="00FD4837">
              <w:rPr>
                <w:rFonts w:eastAsia="MS Mincho"/>
                <w:szCs w:val="24"/>
              </w:rPr>
              <w:t xml:space="preserve">matematikos, </w:t>
            </w:r>
            <w:r w:rsidR="004F4C85">
              <w:rPr>
                <w:rFonts w:eastAsia="MS Mincho"/>
                <w:szCs w:val="24"/>
              </w:rPr>
              <w:lastRenderedPageBreak/>
              <w:t>socialinių, gamtos mokslų</w:t>
            </w:r>
            <w:r w:rsidRPr="00FD4837">
              <w:rPr>
                <w:rFonts w:eastAsia="MS Mincho"/>
                <w:szCs w:val="24"/>
              </w:rPr>
              <w:t xml:space="preserve"> mokytojai</w:t>
            </w:r>
          </w:p>
        </w:tc>
        <w:tc>
          <w:tcPr>
            <w:tcW w:w="1276" w:type="dxa"/>
            <w:gridSpan w:val="2"/>
          </w:tcPr>
          <w:p w14:paraId="532F5BEA" w14:textId="77777777" w:rsidR="0039782E" w:rsidRPr="009E1264" w:rsidRDefault="0039782E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9E1264">
              <w:rPr>
                <w:rFonts w:eastAsia="MS Mincho"/>
                <w:szCs w:val="24"/>
              </w:rPr>
              <w:lastRenderedPageBreak/>
              <w:t>Gegužė</w:t>
            </w:r>
            <w:r>
              <w:rPr>
                <w:rFonts w:eastAsia="MS Mincho"/>
                <w:szCs w:val="24"/>
              </w:rPr>
              <w:t>s</w:t>
            </w:r>
            <w:r w:rsidRPr="009E1264">
              <w:rPr>
                <w:rFonts w:eastAsia="MS Mincho"/>
                <w:szCs w:val="24"/>
              </w:rPr>
              <w:t xml:space="preserve"> 1-31 d.</w:t>
            </w:r>
          </w:p>
        </w:tc>
        <w:tc>
          <w:tcPr>
            <w:tcW w:w="1277" w:type="dxa"/>
            <w:gridSpan w:val="2"/>
          </w:tcPr>
          <w:p w14:paraId="532F5BEB" w14:textId="77777777" w:rsidR="0039782E" w:rsidRPr="00F516E1" w:rsidRDefault="0039782E" w:rsidP="00DC2792">
            <w:pPr>
              <w:tabs>
                <w:tab w:val="left" w:pos="775"/>
                <w:tab w:val="left" w:pos="885"/>
              </w:tabs>
              <w:spacing w:line="360" w:lineRule="auto"/>
              <w:ind w:right="32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Geg</w:t>
            </w:r>
            <w:r w:rsidR="00DC2792">
              <w:rPr>
                <w:rFonts w:eastAsia="MS Mincho"/>
                <w:szCs w:val="24"/>
              </w:rPr>
              <w:t>u</w:t>
            </w:r>
            <w:r>
              <w:rPr>
                <w:rFonts w:eastAsia="MS Mincho"/>
                <w:szCs w:val="24"/>
              </w:rPr>
              <w:t>žės 1-31 d.</w:t>
            </w:r>
          </w:p>
        </w:tc>
        <w:tc>
          <w:tcPr>
            <w:tcW w:w="1418" w:type="dxa"/>
            <w:gridSpan w:val="2"/>
          </w:tcPr>
          <w:p w14:paraId="532F5BEC" w14:textId="77777777" w:rsidR="0039782E" w:rsidRDefault="0039782E" w:rsidP="008B78C1">
            <w:pPr>
              <w:spacing w:line="360" w:lineRule="auto"/>
              <w:ind w:right="-108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Asignavimai darbuotojų darbo užmokesčiui</w:t>
            </w:r>
          </w:p>
          <w:p w14:paraId="532F5BED" w14:textId="77777777" w:rsidR="00E00E8F" w:rsidRPr="00B506E3" w:rsidRDefault="00E00E8F" w:rsidP="00E00E8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157916,02</w:t>
            </w:r>
          </w:p>
          <w:p w14:paraId="532F5BEE" w14:textId="77777777" w:rsidR="00E00E8F" w:rsidRPr="00F516E1" w:rsidRDefault="00E00E8F" w:rsidP="008B78C1">
            <w:pPr>
              <w:spacing w:line="360" w:lineRule="auto"/>
              <w:ind w:right="-108"/>
              <w:rPr>
                <w:rFonts w:eastAsia="MS Mincho"/>
                <w:szCs w:val="24"/>
              </w:rPr>
            </w:pPr>
          </w:p>
        </w:tc>
        <w:tc>
          <w:tcPr>
            <w:tcW w:w="1276" w:type="dxa"/>
          </w:tcPr>
          <w:p w14:paraId="532F5BEF" w14:textId="77777777" w:rsidR="00E00E8F" w:rsidRDefault="0039782E" w:rsidP="008B78C1">
            <w:pPr>
              <w:spacing w:line="360" w:lineRule="auto"/>
              <w:ind w:left="-108" w:right="-108"/>
              <w:rPr>
                <w:rFonts w:eastAsia="MS Mincho"/>
                <w:szCs w:val="24"/>
              </w:rPr>
            </w:pPr>
            <w:r w:rsidRPr="00F516E1">
              <w:rPr>
                <w:rFonts w:eastAsia="MS Mincho"/>
                <w:szCs w:val="24"/>
              </w:rPr>
              <w:lastRenderedPageBreak/>
              <w:t>Asignavimai darbuotojų darbo užmokesčiui</w:t>
            </w:r>
          </w:p>
          <w:p w14:paraId="532F5BF0" w14:textId="77777777" w:rsidR="0039782E" w:rsidRPr="00B506E3" w:rsidRDefault="0039782E" w:rsidP="008B78C1">
            <w:pPr>
              <w:spacing w:line="360" w:lineRule="auto"/>
              <w:ind w:left="-108" w:right="-108"/>
              <w:rPr>
                <w:rFonts w:eastAsia="MS Mincho"/>
                <w:szCs w:val="24"/>
              </w:rPr>
            </w:pPr>
            <w:r w:rsidRPr="00F516E1">
              <w:rPr>
                <w:rFonts w:eastAsia="MS Mincho"/>
                <w:szCs w:val="24"/>
              </w:rPr>
              <w:lastRenderedPageBreak/>
              <w:t xml:space="preserve"> </w:t>
            </w:r>
          </w:p>
        </w:tc>
      </w:tr>
      <w:tr w:rsidR="0039782E" w:rsidRPr="00033599" w14:paraId="532F5C03" w14:textId="77777777" w:rsidTr="000D6FB5">
        <w:trPr>
          <w:trHeight w:val="371"/>
        </w:trPr>
        <w:tc>
          <w:tcPr>
            <w:tcW w:w="848" w:type="dxa"/>
            <w:shd w:val="clear" w:color="auto" w:fill="auto"/>
          </w:tcPr>
          <w:p w14:paraId="532F5BF2" w14:textId="77777777" w:rsidR="0039782E" w:rsidRDefault="003720B2" w:rsidP="0053722D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lastRenderedPageBreak/>
              <w:t>1.1.3.</w:t>
            </w:r>
          </w:p>
        </w:tc>
        <w:tc>
          <w:tcPr>
            <w:tcW w:w="1558" w:type="dxa"/>
            <w:shd w:val="clear" w:color="auto" w:fill="auto"/>
          </w:tcPr>
          <w:p w14:paraId="532F5BF3" w14:textId="77777777" w:rsidR="0039782E" w:rsidRPr="002C1E0C" w:rsidRDefault="0039782E" w:rsidP="005F2CD2">
            <w:pPr>
              <w:tabs>
                <w:tab w:val="left" w:pos="1650"/>
              </w:tabs>
              <w:spacing w:line="360" w:lineRule="auto"/>
              <w:ind w:right="-113"/>
              <w:rPr>
                <w:b/>
                <w:bCs/>
                <w:szCs w:val="24"/>
              </w:rPr>
            </w:pPr>
            <w:r w:rsidRPr="002C1E0C">
              <w:rPr>
                <w:rFonts w:eastAsia="MS Mincho"/>
                <w:szCs w:val="24"/>
              </w:rPr>
              <w:t>Asmeninės mokinių pažangos sistemos įgyvendinimas</w:t>
            </w:r>
          </w:p>
        </w:tc>
        <w:tc>
          <w:tcPr>
            <w:tcW w:w="2413" w:type="dxa"/>
            <w:shd w:val="clear" w:color="auto" w:fill="auto"/>
          </w:tcPr>
          <w:p w14:paraId="532F5BF4" w14:textId="77777777" w:rsidR="0039782E" w:rsidRPr="002C1E0C" w:rsidRDefault="0039782E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2C1E0C">
              <w:rPr>
                <w:rFonts w:eastAsia="MS Mincho"/>
                <w:szCs w:val="24"/>
              </w:rPr>
              <w:t>Mokinių asmeninė</w:t>
            </w:r>
            <w:r w:rsidR="002C1E0C">
              <w:rPr>
                <w:rFonts w:eastAsia="MS Mincho"/>
                <w:szCs w:val="24"/>
              </w:rPr>
              <w:t>s</w:t>
            </w:r>
            <w:r w:rsidRPr="002C1E0C">
              <w:rPr>
                <w:rFonts w:eastAsia="MS Mincho"/>
                <w:szCs w:val="24"/>
              </w:rPr>
              <w:t xml:space="preserve"> pažangos vidurkis augs (lyginant su praėjusiais metais)</w:t>
            </w:r>
            <w:r w:rsidRPr="002C1E0C">
              <w:rPr>
                <w:bCs/>
                <w:szCs w:val="24"/>
              </w:rPr>
              <w:t xml:space="preserve"> ≥ </w:t>
            </w:r>
            <w:r w:rsidRPr="002C1E0C">
              <w:rPr>
                <w:rFonts w:eastAsia="MS Mincho"/>
                <w:szCs w:val="24"/>
              </w:rPr>
              <w:t>7,6</w:t>
            </w:r>
          </w:p>
        </w:tc>
        <w:tc>
          <w:tcPr>
            <w:tcW w:w="3543" w:type="dxa"/>
            <w:gridSpan w:val="2"/>
          </w:tcPr>
          <w:p w14:paraId="532F5BF5" w14:textId="77777777" w:rsidR="0039782E" w:rsidRPr="002C1E0C" w:rsidRDefault="0039782E" w:rsidP="003720B2">
            <w:pPr>
              <w:spacing w:line="360" w:lineRule="auto"/>
              <w:ind w:right="-105"/>
              <w:rPr>
                <w:rFonts w:eastAsia="MS Mincho"/>
                <w:szCs w:val="24"/>
              </w:rPr>
            </w:pPr>
            <w:r w:rsidRPr="002C1E0C">
              <w:rPr>
                <w:rFonts w:eastAsia="MS Mincho"/>
                <w:szCs w:val="24"/>
              </w:rPr>
              <w:t>Suvedus metų rezultatus asmeninės pažangos vidurkis augo skirtingai kiekvienoje klasėje:</w:t>
            </w:r>
          </w:p>
          <w:p w14:paraId="532F5BF6" w14:textId="77777777" w:rsidR="00731F61" w:rsidRDefault="00470A7D" w:rsidP="00470A7D">
            <w:pPr>
              <w:spacing w:line="360" w:lineRule="auto"/>
              <w:ind w:left="-106" w:right="-105"/>
              <w:rPr>
                <w:rFonts w:eastAsia="MS Mincho"/>
                <w:szCs w:val="24"/>
              </w:rPr>
            </w:pPr>
            <w:r w:rsidRPr="002C1E0C">
              <w:rPr>
                <w:rFonts w:eastAsia="MS Mincho"/>
                <w:szCs w:val="24"/>
              </w:rPr>
              <w:t>5 kl.</w:t>
            </w:r>
            <w:r>
              <w:rPr>
                <w:rFonts w:eastAsia="MS Mincho"/>
                <w:szCs w:val="24"/>
              </w:rPr>
              <w:t xml:space="preserve"> </w:t>
            </w:r>
            <w:r w:rsidRPr="002C1E0C">
              <w:rPr>
                <w:rFonts w:eastAsia="MS Mincho"/>
                <w:szCs w:val="24"/>
              </w:rPr>
              <w:t>2016 m</w:t>
            </w:r>
            <w:r>
              <w:rPr>
                <w:rFonts w:eastAsia="MS Mincho"/>
                <w:szCs w:val="24"/>
              </w:rPr>
              <w:t xml:space="preserve">. </w:t>
            </w:r>
            <w:r w:rsidR="004F448F">
              <w:rPr>
                <w:rFonts w:eastAsia="MS Mincho"/>
                <w:szCs w:val="24"/>
              </w:rPr>
              <w:t>–</w:t>
            </w:r>
            <w:r w:rsidR="00696A45" w:rsidRPr="002C1E0C">
              <w:rPr>
                <w:rFonts w:eastAsia="MS Mincho"/>
                <w:szCs w:val="24"/>
              </w:rPr>
              <w:t xml:space="preserve"> 7,73</w:t>
            </w:r>
            <w:r>
              <w:rPr>
                <w:rFonts w:eastAsia="MS Mincho"/>
                <w:szCs w:val="24"/>
              </w:rPr>
              <w:t xml:space="preserve">; 2017 m. - </w:t>
            </w:r>
            <w:r w:rsidR="00696A45" w:rsidRPr="002C1E0C">
              <w:rPr>
                <w:rFonts w:eastAsia="MS Mincho"/>
                <w:szCs w:val="24"/>
              </w:rPr>
              <w:t xml:space="preserve">8,11        </w:t>
            </w:r>
          </w:p>
          <w:p w14:paraId="532F5BF7" w14:textId="77777777" w:rsidR="0039782E" w:rsidRPr="002C1E0C" w:rsidRDefault="0039782E" w:rsidP="003720B2">
            <w:pPr>
              <w:spacing w:line="360" w:lineRule="auto"/>
              <w:ind w:right="-105"/>
              <w:rPr>
                <w:rFonts w:eastAsia="MS Mincho"/>
                <w:szCs w:val="24"/>
              </w:rPr>
            </w:pPr>
            <w:r w:rsidRPr="002C1E0C">
              <w:rPr>
                <w:rFonts w:eastAsia="MS Mincho"/>
                <w:szCs w:val="24"/>
              </w:rPr>
              <w:t>6</w:t>
            </w:r>
            <w:r w:rsidR="002C1E0C">
              <w:rPr>
                <w:rFonts w:eastAsia="MS Mincho"/>
                <w:szCs w:val="24"/>
              </w:rPr>
              <w:t xml:space="preserve"> </w:t>
            </w:r>
            <w:r w:rsidRPr="002C1E0C">
              <w:rPr>
                <w:rFonts w:eastAsia="MS Mincho"/>
                <w:szCs w:val="24"/>
              </w:rPr>
              <w:t>kl.</w:t>
            </w:r>
            <w:r w:rsidR="005F2CD2">
              <w:rPr>
                <w:rFonts w:eastAsia="MS Mincho"/>
                <w:szCs w:val="24"/>
              </w:rPr>
              <w:t xml:space="preserve"> </w:t>
            </w:r>
            <w:r w:rsidR="00470A7D" w:rsidRPr="002C1E0C">
              <w:rPr>
                <w:rFonts w:eastAsia="MS Mincho"/>
                <w:szCs w:val="24"/>
              </w:rPr>
              <w:t>2016 m</w:t>
            </w:r>
            <w:r w:rsidR="00470A7D">
              <w:rPr>
                <w:rFonts w:eastAsia="MS Mincho"/>
                <w:szCs w:val="24"/>
              </w:rPr>
              <w:t xml:space="preserve">. </w:t>
            </w:r>
            <w:r w:rsidR="004F448F">
              <w:rPr>
                <w:rFonts w:eastAsia="MS Mincho"/>
                <w:szCs w:val="24"/>
              </w:rPr>
              <w:t>–</w:t>
            </w:r>
            <w:r w:rsidR="00696A45" w:rsidRPr="002C1E0C">
              <w:rPr>
                <w:rFonts w:eastAsia="MS Mincho"/>
                <w:szCs w:val="24"/>
              </w:rPr>
              <w:t xml:space="preserve"> 7,8</w:t>
            </w:r>
            <w:r w:rsidR="00470A7D">
              <w:rPr>
                <w:rFonts w:eastAsia="MS Mincho"/>
                <w:szCs w:val="24"/>
              </w:rPr>
              <w:t xml:space="preserve">; </w:t>
            </w:r>
            <w:r w:rsidR="00696A45" w:rsidRPr="002C1E0C">
              <w:rPr>
                <w:rFonts w:eastAsia="MS Mincho"/>
                <w:szCs w:val="24"/>
              </w:rPr>
              <w:t xml:space="preserve"> </w:t>
            </w:r>
            <w:r w:rsidR="00470A7D">
              <w:rPr>
                <w:rFonts w:eastAsia="MS Mincho"/>
                <w:szCs w:val="24"/>
              </w:rPr>
              <w:t xml:space="preserve">2017 m. - </w:t>
            </w:r>
            <w:r w:rsidRPr="002C1E0C">
              <w:rPr>
                <w:rFonts w:eastAsia="MS Mincho"/>
                <w:szCs w:val="24"/>
              </w:rPr>
              <w:t>7,12</w:t>
            </w:r>
          </w:p>
          <w:p w14:paraId="532F5BF8" w14:textId="77777777" w:rsidR="00731F61" w:rsidRDefault="0039782E" w:rsidP="003720B2">
            <w:pPr>
              <w:spacing w:line="360" w:lineRule="auto"/>
              <w:ind w:right="-105"/>
              <w:rPr>
                <w:rFonts w:eastAsia="MS Mincho"/>
                <w:szCs w:val="24"/>
              </w:rPr>
            </w:pPr>
            <w:r w:rsidRPr="002C1E0C">
              <w:rPr>
                <w:rFonts w:eastAsia="MS Mincho"/>
                <w:szCs w:val="24"/>
              </w:rPr>
              <w:t>7 kl.</w:t>
            </w:r>
            <w:r w:rsidR="00470A7D" w:rsidRPr="002C1E0C">
              <w:rPr>
                <w:rFonts w:eastAsia="MS Mincho"/>
                <w:szCs w:val="24"/>
              </w:rPr>
              <w:t xml:space="preserve"> 2016 m</w:t>
            </w:r>
            <w:r w:rsidR="00470A7D">
              <w:rPr>
                <w:rFonts w:eastAsia="MS Mincho"/>
                <w:szCs w:val="24"/>
              </w:rPr>
              <w:t>.</w:t>
            </w:r>
            <w:r w:rsidRPr="002C1E0C">
              <w:rPr>
                <w:rFonts w:eastAsia="MS Mincho"/>
                <w:szCs w:val="24"/>
              </w:rPr>
              <w:t xml:space="preserve"> – </w:t>
            </w:r>
            <w:r w:rsidR="00696A45" w:rsidRPr="002C1E0C">
              <w:rPr>
                <w:rFonts w:eastAsia="MS Mincho"/>
                <w:szCs w:val="24"/>
              </w:rPr>
              <w:t>7,5</w:t>
            </w:r>
            <w:r w:rsidR="00470A7D">
              <w:rPr>
                <w:rFonts w:eastAsia="MS Mincho"/>
                <w:szCs w:val="24"/>
              </w:rPr>
              <w:t>;</w:t>
            </w:r>
            <w:r w:rsidR="00696A45" w:rsidRPr="002C1E0C">
              <w:rPr>
                <w:rFonts w:eastAsia="MS Mincho"/>
                <w:szCs w:val="24"/>
              </w:rPr>
              <w:t xml:space="preserve"> </w:t>
            </w:r>
            <w:r w:rsidR="00470A7D">
              <w:rPr>
                <w:rFonts w:eastAsia="MS Mincho"/>
                <w:szCs w:val="24"/>
              </w:rPr>
              <w:t>2017m. -</w:t>
            </w:r>
            <w:r w:rsidR="00696A45" w:rsidRPr="002C1E0C">
              <w:rPr>
                <w:rFonts w:eastAsia="MS Mincho"/>
                <w:szCs w:val="24"/>
              </w:rPr>
              <w:t xml:space="preserve"> 7,58  </w:t>
            </w:r>
          </w:p>
          <w:p w14:paraId="532F5BF9" w14:textId="77777777" w:rsidR="0039782E" w:rsidRPr="002C1E0C" w:rsidRDefault="00696A45" w:rsidP="00470A7D">
            <w:pPr>
              <w:spacing w:line="360" w:lineRule="auto"/>
              <w:ind w:left="-106" w:right="-105"/>
              <w:rPr>
                <w:rFonts w:eastAsia="MS Mincho"/>
                <w:szCs w:val="24"/>
              </w:rPr>
            </w:pPr>
            <w:r w:rsidRPr="002C1E0C">
              <w:rPr>
                <w:rFonts w:eastAsia="MS Mincho"/>
                <w:szCs w:val="24"/>
              </w:rPr>
              <w:t xml:space="preserve"> </w:t>
            </w:r>
            <w:r w:rsidR="0039782E" w:rsidRPr="002C1E0C">
              <w:rPr>
                <w:rFonts w:eastAsia="MS Mincho"/>
                <w:szCs w:val="24"/>
              </w:rPr>
              <w:t>8</w:t>
            </w:r>
            <w:r w:rsidR="002C1E0C">
              <w:rPr>
                <w:rFonts w:eastAsia="MS Mincho"/>
                <w:szCs w:val="24"/>
              </w:rPr>
              <w:t xml:space="preserve"> </w:t>
            </w:r>
            <w:r w:rsidR="0039782E" w:rsidRPr="002C1E0C">
              <w:rPr>
                <w:rFonts w:eastAsia="MS Mincho"/>
                <w:szCs w:val="24"/>
              </w:rPr>
              <w:t>kl.</w:t>
            </w:r>
            <w:r w:rsidR="005F2CD2">
              <w:rPr>
                <w:rFonts w:eastAsia="MS Mincho"/>
                <w:szCs w:val="24"/>
              </w:rPr>
              <w:t xml:space="preserve"> </w:t>
            </w:r>
            <w:r w:rsidR="00470A7D" w:rsidRPr="002C1E0C">
              <w:rPr>
                <w:rFonts w:eastAsia="MS Mincho"/>
                <w:szCs w:val="24"/>
              </w:rPr>
              <w:t>2016 m</w:t>
            </w:r>
            <w:r w:rsidR="00470A7D">
              <w:rPr>
                <w:rFonts w:eastAsia="MS Mincho"/>
                <w:szCs w:val="24"/>
              </w:rPr>
              <w:t xml:space="preserve">. </w:t>
            </w:r>
            <w:r w:rsidR="004F448F">
              <w:rPr>
                <w:rFonts w:eastAsia="MS Mincho"/>
                <w:szCs w:val="24"/>
              </w:rPr>
              <w:t>–</w:t>
            </w:r>
            <w:r w:rsidRPr="002C1E0C">
              <w:rPr>
                <w:rFonts w:eastAsia="MS Mincho"/>
                <w:szCs w:val="24"/>
              </w:rPr>
              <w:t xml:space="preserve"> 6,85</w:t>
            </w:r>
            <w:r w:rsidR="00470A7D">
              <w:rPr>
                <w:rFonts w:eastAsia="MS Mincho"/>
                <w:szCs w:val="24"/>
              </w:rPr>
              <w:t>;</w:t>
            </w:r>
            <w:r w:rsidRPr="002C1E0C">
              <w:rPr>
                <w:rFonts w:eastAsia="MS Mincho"/>
                <w:szCs w:val="24"/>
              </w:rPr>
              <w:t xml:space="preserve">  </w:t>
            </w:r>
            <w:r w:rsidR="00470A7D">
              <w:rPr>
                <w:rFonts w:eastAsia="MS Mincho"/>
                <w:szCs w:val="24"/>
              </w:rPr>
              <w:t xml:space="preserve">2017m. - </w:t>
            </w:r>
            <w:r w:rsidRPr="002C1E0C">
              <w:rPr>
                <w:rFonts w:eastAsia="MS Mincho"/>
                <w:szCs w:val="24"/>
              </w:rPr>
              <w:t xml:space="preserve">7,49 </w:t>
            </w:r>
          </w:p>
          <w:p w14:paraId="532F5BFA" w14:textId="77777777" w:rsidR="0039782E" w:rsidRPr="002C1E0C" w:rsidRDefault="00470A7D" w:rsidP="00470A7D">
            <w:pPr>
              <w:spacing w:line="360" w:lineRule="auto"/>
              <w:ind w:left="-106" w:right="-105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 </w:t>
            </w:r>
            <w:r w:rsidR="0039782E" w:rsidRPr="002C1E0C">
              <w:rPr>
                <w:rFonts w:eastAsia="MS Mincho"/>
                <w:szCs w:val="24"/>
              </w:rPr>
              <w:t>9</w:t>
            </w:r>
            <w:r w:rsidR="002C1E0C">
              <w:rPr>
                <w:rFonts w:eastAsia="MS Mincho"/>
                <w:szCs w:val="24"/>
              </w:rPr>
              <w:t xml:space="preserve"> </w:t>
            </w:r>
            <w:r w:rsidR="0039782E" w:rsidRPr="002C1E0C">
              <w:rPr>
                <w:rFonts w:eastAsia="MS Mincho"/>
                <w:szCs w:val="24"/>
              </w:rPr>
              <w:t>kl</w:t>
            </w:r>
            <w:r w:rsidR="005F2CD2">
              <w:rPr>
                <w:rFonts w:eastAsia="MS Mincho"/>
                <w:szCs w:val="24"/>
              </w:rPr>
              <w:t xml:space="preserve">. </w:t>
            </w:r>
            <w:r w:rsidRPr="002C1E0C">
              <w:rPr>
                <w:rFonts w:eastAsia="MS Mincho"/>
                <w:szCs w:val="24"/>
              </w:rPr>
              <w:t>2016 m</w:t>
            </w:r>
            <w:r>
              <w:rPr>
                <w:rFonts w:eastAsia="MS Mincho"/>
                <w:szCs w:val="24"/>
              </w:rPr>
              <w:t>.</w:t>
            </w:r>
            <w:r w:rsidRPr="002C1E0C">
              <w:rPr>
                <w:rFonts w:eastAsia="MS Mincho"/>
                <w:szCs w:val="24"/>
              </w:rPr>
              <w:t xml:space="preserve"> </w:t>
            </w:r>
            <w:r w:rsidR="0039782E" w:rsidRPr="002C1E0C">
              <w:rPr>
                <w:rFonts w:eastAsia="MS Mincho"/>
                <w:szCs w:val="24"/>
              </w:rPr>
              <w:t>–</w:t>
            </w:r>
            <w:r w:rsidR="00696A45" w:rsidRPr="002C1E0C">
              <w:rPr>
                <w:rFonts w:eastAsia="MS Mincho"/>
                <w:szCs w:val="24"/>
              </w:rPr>
              <w:t xml:space="preserve"> 6,8</w:t>
            </w:r>
            <w:r>
              <w:rPr>
                <w:rFonts w:eastAsia="MS Mincho"/>
                <w:szCs w:val="24"/>
              </w:rPr>
              <w:t>; 2017m. -</w:t>
            </w:r>
            <w:r w:rsidR="00696A45" w:rsidRPr="002C1E0C">
              <w:rPr>
                <w:rFonts w:eastAsia="MS Mincho"/>
                <w:szCs w:val="24"/>
              </w:rPr>
              <w:t xml:space="preserve"> 6,87     </w:t>
            </w:r>
          </w:p>
          <w:p w14:paraId="532F5BFB" w14:textId="77777777" w:rsidR="0039782E" w:rsidRPr="003720B2" w:rsidRDefault="0039782E" w:rsidP="00470A7D">
            <w:pPr>
              <w:spacing w:line="360" w:lineRule="auto"/>
              <w:ind w:left="-106" w:right="-105"/>
              <w:rPr>
                <w:rFonts w:eastAsia="MS Mincho"/>
                <w:szCs w:val="24"/>
              </w:rPr>
            </w:pPr>
            <w:r w:rsidRPr="002C1E0C">
              <w:rPr>
                <w:rFonts w:eastAsia="MS Mincho"/>
                <w:szCs w:val="24"/>
              </w:rPr>
              <w:t xml:space="preserve">10 kl. </w:t>
            </w:r>
            <w:r w:rsidR="00470A7D" w:rsidRPr="002C1E0C">
              <w:rPr>
                <w:rFonts w:eastAsia="MS Mincho"/>
                <w:szCs w:val="24"/>
              </w:rPr>
              <w:t>2016 m</w:t>
            </w:r>
            <w:r w:rsidR="00470A7D">
              <w:rPr>
                <w:rFonts w:eastAsia="MS Mincho"/>
                <w:szCs w:val="24"/>
              </w:rPr>
              <w:t xml:space="preserve">. </w:t>
            </w:r>
            <w:r w:rsidR="004F448F">
              <w:rPr>
                <w:rFonts w:eastAsia="MS Mincho"/>
                <w:szCs w:val="24"/>
              </w:rPr>
              <w:t>–</w:t>
            </w:r>
            <w:r w:rsidR="00696A45" w:rsidRPr="002C1E0C">
              <w:rPr>
                <w:rFonts w:eastAsia="MS Mincho"/>
                <w:szCs w:val="24"/>
              </w:rPr>
              <w:t xml:space="preserve"> 7,5</w:t>
            </w:r>
            <w:r w:rsidR="002C1E0C">
              <w:rPr>
                <w:rFonts w:eastAsia="MS Mincho"/>
                <w:szCs w:val="24"/>
              </w:rPr>
              <w:t>5</w:t>
            </w:r>
            <w:r w:rsidR="00470A7D">
              <w:rPr>
                <w:rFonts w:eastAsia="MS Mincho"/>
                <w:szCs w:val="24"/>
              </w:rPr>
              <w:t>;</w:t>
            </w:r>
            <w:r w:rsidR="00696A45" w:rsidRPr="002C1E0C">
              <w:rPr>
                <w:rFonts w:eastAsia="MS Mincho"/>
                <w:szCs w:val="24"/>
              </w:rPr>
              <w:t xml:space="preserve"> </w:t>
            </w:r>
            <w:r w:rsidR="00470A7D">
              <w:rPr>
                <w:rFonts w:eastAsia="MS Mincho"/>
                <w:szCs w:val="24"/>
              </w:rPr>
              <w:t>2017 m.- 8</w:t>
            </w:r>
            <w:r w:rsidR="00696A45" w:rsidRPr="002C1E0C">
              <w:rPr>
                <w:rFonts w:eastAsia="MS Mincho"/>
                <w:szCs w:val="24"/>
              </w:rPr>
              <w:t xml:space="preserve">,10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32F5BFC" w14:textId="77777777" w:rsidR="0039782E" w:rsidRPr="002C1E0C" w:rsidRDefault="0039782E" w:rsidP="003720B2">
            <w:pPr>
              <w:spacing w:line="360" w:lineRule="auto"/>
              <w:ind w:right="-105"/>
              <w:rPr>
                <w:rFonts w:eastAsia="MS Mincho"/>
                <w:szCs w:val="24"/>
              </w:rPr>
            </w:pPr>
            <w:r w:rsidRPr="002C1E0C">
              <w:rPr>
                <w:rFonts w:eastAsia="MS Mincho"/>
                <w:szCs w:val="24"/>
              </w:rPr>
              <w:t xml:space="preserve">Metodinių grupių pirmininkai, </w:t>
            </w:r>
          </w:p>
          <w:p w14:paraId="532F5BFD" w14:textId="77777777" w:rsidR="0039782E" w:rsidRPr="000B697E" w:rsidRDefault="002C1E0C" w:rsidP="003720B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39782E" w:rsidRPr="002C1E0C">
              <w:rPr>
                <w:szCs w:val="24"/>
              </w:rPr>
              <w:t>alykų mokytojai</w:t>
            </w:r>
          </w:p>
        </w:tc>
        <w:tc>
          <w:tcPr>
            <w:tcW w:w="1276" w:type="dxa"/>
            <w:gridSpan w:val="2"/>
          </w:tcPr>
          <w:p w14:paraId="532F5BFE" w14:textId="77777777" w:rsidR="0039782E" w:rsidRPr="009E1264" w:rsidRDefault="0039782E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9E1264">
              <w:rPr>
                <w:rFonts w:eastAsia="MS Mincho"/>
                <w:szCs w:val="24"/>
              </w:rPr>
              <w:t>2017 m. rugsėjis</w:t>
            </w:r>
          </w:p>
          <w:p w14:paraId="532F5BFF" w14:textId="77777777" w:rsidR="0039782E" w:rsidRPr="009E1264" w:rsidRDefault="0039782E" w:rsidP="003720B2">
            <w:pPr>
              <w:spacing w:line="360" w:lineRule="auto"/>
              <w:rPr>
                <w:szCs w:val="24"/>
              </w:rPr>
            </w:pPr>
          </w:p>
        </w:tc>
        <w:tc>
          <w:tcPr>
            <w:tcW w:w="1277" w:type="dxa"/>
            <w:gridSpan w:val="2"/>
          </w:tcPr>
          <w:p w14:paraId="532F5C00" w14:textId="77777777" w:rsidR="0039782E" w:rsidRPr="009E1264" w:rsidRDefault="0039782E" w:rsidP="003720B2">
            <w:pPr>
              <w:tabs>
                <w:tab w:val="left" w:pos="1650"/>
              </w:tabs>
              <w:spacing w:line="360" w:lineRule="auto"/>
              <w:ind w:right="32"/>
              <w:rPr>
                <w:szCs w:val="24"/>
              </w:rPr>
            </w:pPr>
            <w:r>
              <w:rPr>
                <w:szCs w:val="24"/>
              </w:rPr>
              <w:t>2017</w:t>
            </w:r>
            <w:r w:rsidR="002C1E0C">
              <w:rPr>
                <w:szCs w:val="24"/>
              </w:rPr>
              <w:t xml:space="preserve"> m.  </w:t>
            </w:r>
          </w:p>
        </w:tc>
        <w:tc>
          <w:tcPr>
            <w:tcW w:w="1418" w:type="dxa"/>
            <w:gridSpan w:val="2"/>
          </w:tcPr>
          <w:p w14:paraId="532F5C01" w14:textId="77777777" w:rsidR="0039782E" w:rsidRPr="0003782C" w:rsidRDefault="0039782E" w:rsidP="005F2CD2">
            <w:pPr>
              <w:tabs>
                <w:tab w:val="left" w:pos="1650"/>
              </w:tabs>
              <w:spacing w:line="360" w:lineRule="auto"/>
              <w:ind w:right="-108"/>
              <w:jc w:val="center"/>
              <w:rPr>
                <w:rStyle w:val="Nerykuspabraukimas"/>
              </w:rPr>
            </w:pPr>
            <w:r w:rsidRPr="0035607E">
              <w:rPr>
                <w:szCs w:val="24"/>
              </w:rPr>
              <w:t>Asignavimai darbuotojų darbo užmokesčiui</w:t>
            </w:r>
          </w:p>
        </w:tc>
        <w:tc>
          <w:tcPr>
            <w:tcW w:w="1276" w:type="dxa"/>
          </w:tcPr>
          <w:p w14:paraId="532F5C02" w14:textId="77777777" w:rsidR="0039782E" w:rsidRPr="009E1264" w:rsidRDefault="0039782E" w:rsidP="005F2CD2">
            <w:pPr>
              <w:tabs>
                <w:tab w:val="left" w:pos="1650"/>
              </w:tabs>
              <w:spacing w:line="360" w:lineRule="auto"/>
              <w:ind w:left="-108" w:right="-108"/>
              <w:rPr>
                <w:szCs w:val="24"/>
              </w:rPr>
            </w:pPr>
            <w:r w:rsidRPr="009E1264">
              <w:rPr>
                <w:szCs w:val="24"/>
              </w:rPr>
              <w:t>Asignavim</w:t>
            </w:r>
            <w:r w:rsidR="003720B2">
              <w:rPr>
                <w:szCs w:val="24"/>
              </w:rPr>
              <w:t>ai darbuotojų darbo užmokesčiui</w:t>
            </w:r>
          </w:p>
        </w:tc>
      </w:tr>
      <w:tr w:rsidR="00654F4E" w:rsidRPr="00654F4E" w14:paraId="532F5C24" w14:textId="77777777" w:rsidTr="000D6FB5">
        <w:trPr>
          <w:trHeight w:val="371"/>
        </w:trPr>
        <w:tc>
          <w:tcPr>
            <w:tcW w:w="848" w:type="dxa"/>
            <w:shd w:val="clear" w:color="auto" w:fill="auto"/>
          </w:tcPr>
          <w:p w14:paraId="532F5C04" w14:textId="77777777" w:rsidR="0039782E" w:rsidRPr="00654F4E" w:rsidRDefault="00A529D2" w:rsidP="0053722D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1.1.</w:t>
            </w:r>
            <w:r w:rsidR="003720B2">
              <w:rPr>
                <w:rFonts w:eastAsia="MS Mincho"/>
                <w:szCs w:val="24"/>
              </w:rPr>
              <w:t>4</w:t>
            </w:r>
            <w:r w:rsidR="0039782E" w:rsidRPr="00654F4E">
              <w:rPr>
                <w:rFonts w:eastAsia="MS Mincho"/>
                <w:szCs w:val="24"/>
              </w:rPr>
              <w:t>.</w:t>
            </w:r>
          </w:p>
          <w:p w14:paraId="532F5C05" w14:textId="77777777" w:rsidR="0039782E" w:rsidRPr="00654F4E" w:rsidRDefault="0039782E" w:rsidP="0053722D">
            <w:pPr>
              <w:spacing w:line="360" w:lineRule="auto"/>
              <w:rPr>
                <w:rFonts w:eastAsia="MS Mincho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532F5C06" w14:textId="77777777" w:rsidR="0039782E" w:rsidRPr="00654F4E" w:rsidRDefault="0039782E" w:rsidP="0053722D">
            <w:pPr>
              <w:spacing w:line="360" w:lineRule="auto"/>
              <w:rPr>
                <w:rFonts w:eastAsia="MS Mincho"/>
                <w:szCs w:val="24"/>
              </w:rPr>
            </w:pPr>
            <w:r w:rsidRPr="00654F4E">
              <w:rPr>
                <w:rFonts w:eastAsia="MS Mincho"/>
                <w:szCs w:val="24"/>
              </w:rPr>
              <w:t xml:space="preserve">Pirmokų bei penktokų </w:t>
            </w:r>
            <w:r w:rsidRPr="00654F4E">
              <w:rPr>
                <w:rFonts w:eastAsia="MS Mincho"/>
                <w:szCs w:val="24"/>
              </w:rPr>
              <w:lastRenderedPageBreak/>
              <w:t>adaptacijos analizė.</w:t>
            </w:r>
          </w:p>
          <w:p w14:paraId="532F5C07" w14:textId="77777777" w:rsidR="0039782E" w:rsidRPr="00654F4E" w:rsidRDefault="0039782E" w:rsidP="0053722D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C08" w14:textId="77777777" w:rsidR="0039782E" w:rsidRPr="00654F4E" w:rsidRDefault="0039782E" w:rsidP="0053722D">
            <w:pPr>
              <w:spacing w:line="360" w:lineRule="auto"/>
              <w:rPr>
                <w:rFonts w:eastAsia="MS Mincho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14:paraId="532F5C09" w14:textId="77777777" w:rsidR="0039782E" w:rsidRPr="00654F4E" w:rsidRDefault="0039782E" w:rsidP="009E1264">
            <w:pPr>
              <w:spacing w:line="360" w:lineRule="auto"/>
              <w:rPr>
                <w:rFonts w:eastAsia="MS Mincho"/>
                <w:szCs w:val="24"/>
              </w:rPr>
            </w:pPr>
            <w:r w:rsidRPr="00654F4E">
              <w:rPr>
                <w:rFonts w:eastAsia="MS Mincho"/>
                <w:szCs w:val="24"/>
              </w:rPr>
              <w:lastRenderedPageBreak/>
              <w:t xml:space="preserve">Išsiaiškinti, koks mokinių </w:t>
            </w:r>
            <w:r w:rsidRPr="00654F4E">
              <w:rPr>
                <w:rFonts w:eastAsia="MS Mincho"/>
                <w:szCs w:val="24"/>
              </w:rPr>
              <w:lastRenderedPageBreak/>
              <w:t>pasirengimo mokyklai lygis, koks penktų klasių mokinių  pasirengimas mokytis pagrindinio ugdymo programos 1-oje pakopoje, numatyti tolimesnes veiklos kryptis, kurias aptars mokytojų metodinėse darbo grupėse, užfiksuos mokytojų tarybos posėdžių protokole.</w:t>
            </w:r>
          </w:p>
        </w:tc>
        <w:tc>
          <w:tcPr>
            <w:tcW w:w="3543" w:type="dxa"/>
            <w:gridSpan w:val="2"/>
          </w:tcPr>
          <w:p w14:paraId="532F5C0A" w14:textId="77777777" w:rsidR="00737A81" w:rsidRDefault="001941BA" w:rsidP="00500BDC">
            <w:pPr>
              <w:spacing w:line="360" w:lineRule="auto"/>
              <w:rPr>
                <w:rFonts w:eastAsia="MS Mincho"/>
                <w:szCs w:val="24"/>
              </w:rPr>
            </w:pPr>
            <w:r w:rsidRPr="00654F4E">
              <w:rPr>
                <w:rFonts w:eastAsia="MS Mincho"/>
                <w:szCs w:val="24"/>
              </w:rPr>
              <w:lastRenderedPageBreak/>
              <w:t>Rugsėjo mėnesį v</w:t>
            </w:r>
            <w:r w:rsidR="00447378" w:rsidRPr="00654F4E">
              <w:rPr>
                <w:rFonts w:eastAsia="MS Mincho"/>
                <w:szCs w:val="24"/>
              </w:rPr>
              <w:t xml:space="preserve">yko pirmų ir penktų klasių </w:t>
            </w:r>
            <w:r w:rsidR="00447378" w:rsidRPr="00654F4E">
              <w:rPr>
                <w:rFonts w:eastAsia="MS Mincho"/>
                <w:szCs w:val="24"/>
              </w:rPr>
              <w:lastRenderedPageBreak/>
              <w:t>mokinių stebėsena</w:t>
            </w:r>
            <w:r w:rsidRPr="00654F4E">
              <w:rPr>
                <w:rFonts w:eastAsia="MS Mincho"/>
                <w:szCs w:val="24"/>
              </w:rPr>
              <w:t xml:space="preserve">. </w:t>
            </w:r>
            <w:r w:rsidRPr="00737A81">
              <w:rPr>
                <w:rFonts w:eastAsia="MS Mincho"/>
                <w:szCs w:val="24"/>
              </w:rPr>
              <w:t>Buvo atlikta pirmų</w:t>
            </w:r>
            <w:r w:rsidR="00737A81" w:rsidRPr="00737A81">
              <w:rPr>
                <w:rFonts w:eastAsia="MS Mincho"/>
                <w:szCs w:val="24"/>
              </w:rPr>
              <w:t>, penktų</w:t>
            </w:r>
            <w:r w:rsidRPr="00737A81">
              <w:rPr>
                <w:rFonts w:eastAsia="MS Mincho"/>
                <w:szCs w:val="24"/>
              </w:rPr>
              <w:t xml:space="preserve"> klasių mokinių, jų tėvelių, klasių auklėtojų apklausos ir tyrimai dėl mokinių adaptacijos.</w:t>
            </w:r>
            <w:r w:rsidR="004505BB" w:rsidRPr="00737A81">
              <w:rPr>
                <w:rFonts w:eastAsia="MS Mincho"/>
                <w:szCs w:val="24"/>
              </w:rPr>
              <w:t xml:space="preserve"> </w:t>
            </w:r>
            <w:r w:rsidR="00500BDC" w:rsidRPr="00737A81">
              <w:rPr>
                <w:rFonts w:eastAsia="MS Mincho"/>
                <w:szCs w:val="24"/>
              </w:rPr>
              <w:t>100 proc</w:t>
            </w:r>
            <w:r w:rsidR="00500BDC">
              <w:rPr>
                <w:rFonts w:eastAsia="MS Mincho"/>
                <w:szCs w:val="24"/>
              </w:rPr>
              <w:t>. tėvų teigė,</w:t>
            </w:r>
            <w:r w:rsidR="00FD343C">
              <w:rPr>
                <w:rFonts w:eastAsia="MS Mincho"/>
                <w:szCs w:val="24"/>
              </w:rPr>
              <w:t xml:space="preserve"> </w:t>
            </w:r>
            <w:r w:rsidR="00500BDC">
              <w:rPr>
                <w:rFonts w:eastAsia="MS Mincho"/>
                <w:szCs w:val="24"/>
              </w:rPr>
              <w:t xml:space="preserve">kad adaptacija buvo sėkminga. 80 proc. respondentų nurodė, kad adaptavimosi </w:t>
            </w:r>
            <w:r w:rsidR="00500BDC" w:rsidRPr="004505BB">
              <w:rPr>
                <w:rFonts w:eastAsia="MS Mincho"/>
                <w:szCs w:val="24"/>
              </w:rPr>
              <w:t xml:space="preserve">procesui didelę </w:t>
            </w:r>
            <w:r w:rsidR="004505BB" w:rsidRPr="004505BB">
              <w:rPr>
                <w:rFonts w:eastAsia="MS Mincho"/>
                <w:szCs w:val="24"/>
              </w:rPr>
              <w:t>įtaką</w:t>
            </w:r>
            <w:r w:rsidR="004505BB">
              <w:rPr>
                <w:rFonts w:eastAsia="MS Mincho"/>
                <w:color w:val="FF0000"/>
                <w:szCs w:val="24"/>
              </w:rPr>
              <w:t xml:space="preserve"> </w:t>
            </w:r>
            <w:r w:rsidR="00500BDC">
              <w:rPr>
                <w:rFonts w:eastAsia="MS Mincho"/>
                <w:szCs w:val="24"/>
              </w:rPr>
              <w:t>darė k</w:t>
            </w:r>
            <w:r w:rsidR="004505BB">
              <w:rPr>
                <w:rFonts w:eastAsia="MS Mincho"/>
                <w:szCs w:val="24"/>
              </w:rPr>
              <w:t>lasės bendruomenė, t.y. vieninga</w:t>
            </w:r>
            <w:r w:rsidR="00500BDC">
              <w:rPr>
                <w:rFonts w:eastAsia="MS Mincho"/>
                <w:szCs w:val="24"/>
              </w:rPr>
              <w:t xml:space="preserve">s kylančių problemų šalinimas ir naujų idėjų ieškojimas joms spręsti. </w:t>
            </w:r>
          </w:p>
          <w:p w14:paraId="532F5C0B" w14:textId="77777777" w:rsidR="00500BDC" w:rsidRPr="004505BB" w:rsidRDefault="00737A81" w:rsidP="00500BDC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Pirmos klasės mokinių tėvų įvardinti adaptaciją lemiantys veiksniai</w:t>
            </w:r>
            <w:r w:rsidR="00500BDC" w:rsidRPr="004505BB">
              <w:rPr>
                <w:rFonts w:eastAsia="MS Mincho"/>
                <w:szCs w:val="24"/>
              </w:rPr>
              <w:t>:</w:t>
            </w:r>
          </w:p>
          <w:p w14:paraId="532F5C0C" w14:textId="77777777" w:rsidR="006B44CF" w:rsidRDefault="00470A7D" w:rsidP="00470A7D">
            <w:pPr>
              <w:spacing w:line="360" w:lineRule="auto"/>
              <w:ind w:left="35" w:right="-11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1. </w:t>
            </w:r>
            <w:r w:rsidR="00500BDC" w:rsidRPr="004505BB">
              <w:rPr>
                <w:rFonts w:eastAsia="MS Mincho"/>
                <w:szCs w:val="24"/>
              </w:rPr>
              <w:t>vaiko asmeninės savybės</w:t>
            </w:r>
            <w:r w:rsidR="00500BDC" w:rsidRPr="00737A81">
              <w:rPr>
                <w:rFonts w:eastAsia="MS Mincho"/>
                <w:sz w:val="18"/>
                <w:szCs w:val="18"/>
              </w:rPr>
              <w:t xml:space="preserve"> </w:t>
            </w:r>
            <w:r w:rsidR="004F448F" w:rsidRPr="00737A81">
              <w:rPr>
                <w:rFonts w:eastAsia="MS Mincho"/>
                <w:sz w:val="18"/>
                <w:szCs w:val="18"/>
              </w:rPr>
              <w:t>–</w:t>
            </w:r>
            <w:r w:rsidR="00A8497B" w:rsidRPr="004505BB">
              <w:rPr>
                <w:rFonts w:eastAsia="MS Mincho"/>
                <w:szCs w:val="24"/>
              </w:rPr>
              <w:t xml:space="preserve"> </w:t>
            </w:r>
            <w:r w:rsidR="006B44CF">
              <w:rPr>
                <w:rFonts w:eastAsia="MS Mincho"/>
                <w:szCs w:val="24"/>
              </w:rPr>
              <w:t>5</w:t>
            </w:r>
            <w:r w:rsidR="00737A81">
              <w:rPr>
                <w:rFonts w:eastAsia="MS Mincho"/>
                <w:szCs w:val="24"/>
              </w:rPr>
              <w:t>0 proc</w:t>
            </w:r>
            <w:r w:rsidR="00737A81" w:rsidRPr="00737A81">
              <w:rPr>
                <w:rFonts w:eastAsia="MS Mincho"/>
                <w:sz w:val="18"/>
                <w:szCs w:val="18"/>
              </w:rPr>
              <w:t>.</w:t>
            </w:r>
            <w:r w:rsidR="00500BDC" w:rsidRPr="00737A81">
              <w:rPr>
                <w:rFonts w:eastAsia="MS Mincho"/>
                <w:sz w:val="18"/>
                <w:szCs w:val="18"/>
              </w:rPr>
              <w:t>;</w:t>
            </w:r>
          </w:p>
          <w:p w14:paraId="532F5C0D" w14:textId="77777777" w:rsidR="00500BDC" w:rsidRPr="004505BB" w:rsidRDefault="00470A7D" w:rsidP="00470A7D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2. </w:t>
            </w:r>
            <w:r w:rsidR="00500BDC" w:rsidRPr="004505BB">
              <w:rPr>
                <w:rFonts w:eastAsia="MS Mincho"/>
                <w:szCs w:val="24"/>
              </w:rPr>
              <w:t xml:space="preserve">santykiai su mokytoju – </w:t>
            </w:r>
            <w:r w:rsidR="006B44CF">
              <w:rPr>
                <w:rFonts w:eastAsia="MS Mincho"/>
                <w:szCs w:val="24"/>
              </w:rPr>
              <w:t>5</w:t>
            </w:r>
            <w:r w:rsidR="00500BDC" w:rsidRPr="004505BB">
              <w:rPr>
                <w:rFonts w:eastAsia="MS Mincho"/>
                <w:szCs w:val="24"/>
              </w:rPr>
              <w:t>0 proc.</w:t>
            </w:r>
            <w:r w:rsidR="001941BA" w:rsidRPr="004505BB">
              <w:rPr>
                <w:rFonts w:eastAsia="MS Mincho"/>
                <w:szCs w:val="24"/>
              </w:rPr>
              <w:t xml:space="preserve"> </w:t>
            </w:r>
          </w:p>
          <w:p w14:paraId="532F5C0E" w14:textId="77777777" w:rsidR="00737A81" w:rsidRDefault="00500BDC" w:rsidP="005F2CD2">
            <w:pPr>
              <w:spacing w:line="360" w:lineRule="auto"/>
              <w:ind w:right="-110"/>
              <w:rPr>
                <w:rFonts w:eastAsia="MS Mincho"/>
                <w:szCs w:val="24"/>
              </w:rPr>
            </w:pPr>
            <w:r w:rsidRPr="004505BB">
              <w:rPr>
                <w:rFonts w:eastAsia="MS Mincho"/>
                <w:szCs w:val="24"/>
              </w:rPr>
              <w:t xml:space="preserve">Penktos klasės mokinių </w:t>
            </w:r>
            <w:r w:rsidR="00737A81">
              <w:rPr>
                <w:rFonts w:eastAsia="MS Mincho"/>
                <w:szCs w:val="24"/>
              </w:rPr>
              <w:t>tėvų įvardinti adaptaciją lemiantys veiksniai:</w:t>
            </w:r>
          </w:p>
          <w:p w14:paraId="532F5C0F" w14:textId="77777777" w:rsidR="006B44CF" w:rsidRDefault="00470A7D" w:rsidP="005F2CD2">
            <w:pPr>
              <w:spacing w:line="360" w:lineRule="auto"/>
              <w:ind w:right="-11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1. </w:t>
            </w:r>
            <w:r w:rsidR="00500BDC" w:rsidRPr="004505BB">
              <w:rPr>
                <w:rFonts w:eastAsia="MS Mincho"/>
                <w:szCs w:val="24"/>
              </w:rPr>
              <w:t>vaiko</w:t>
            </w:r>
            <w:r w:rsidR="00500BDC" w:rsidRPr="00737A81">
              <w:rPr>
                <w:rFonts w:eastAsia="MS Mincho"/>
                <w:sz w:val="16"/>
                <w:szCs w:val="16"/>
              </w:rPr>
              <w:t xml:space="preserve"> </w:t>
            </w:r>
            <w:r w:rsidR="00500BDC" w:rsidRPr="004505BB">
              <w:rPr>
                <w:rFonts w:eastAsia="MS Mincho"/>
                <w:szCs w:val="24"/>
              </w:rPr>
              <w:t>asmeninės savybės</w:t>
            </w:r>
            <w:r w:rsidR="00500BDC" w:rsidRPr="00737A81">
              <w:rPr>
                <w:rFonts w:eastAsia="MS Mincho"/>
                <w:sz w:val="20"/>
              </w:rPr>
              <w:t xml:space="preserve"> </w:t>
            </w:r>
            <w:r w:rsidR="004F448F" w:rsidRPr="00737A81">
              <w:rPr>
                <w:rFonts w:eastAsia="MS Mincho"/>
                <w:sz w:val="20"/>
              </w:rPr>
              <w:t>–</w:t>
            </w:r>
            <w:r w:rsidR="00A8497B" w:rsidRPr="004505BB">
              <w:rPr>
                <w:rFonts w:eastAsia="MS Mincho"/>
                <w:szCs w:val="24"/>
              </w:rPr>
              <w:t xml:space="preserve"> </w:t>
            </w:r>
            <w:r w:rsidR="00737A81">
              <w:rPr>
                <w:rFonts w:eastAsia="MS Mincho"/>
                <w:szCs w:val="24"/>
              </w:rPr>
              <w:t>65 proc</w:t>
            </w:r>
            <w:r w:rsidR="00737A81" w:rsidRPr="00737A81">
              <w:rPr>
                <w:rFonts w:eastAsia="MS Mincho"/>
                <w:sz w:val="20"/>
              </w:rPr>
              <w:t>.</w:t>
            </w:r>
            <w:r w:rsidR="00500BDC" w:rsidRPr="00737A81">
              <w:rPr>
                <w:rFonts w:eastAsia="MS Mincho"/>
                <w:sz w:val="20"/>
              </w:rPr>
              <w:t xml:space="preserve">; </w:t>
            </w:r>
          </w:p>
          <w:p w14:paraId="532F5C10" w14:textId="77777777" w:rsidR="00500BDC" w:rsidRDefault="00470A7D" w:rsidP="00500BDC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2. </w:t>
            </w:r>
            <w:r w:rsidR="00500BDC" w:rsidRPr="004505BB">
              <w:rPr>
                <w:rFonts w:eastAsia="MS Mincho"/>
                <w:szCs w:val="24"/>
              </w:rPr>
              <w:t>santykiai su mokytoju – 35 proc.</w:t>
            </w:r>
          </w:p>
          <w:p w14:paraId="532F5C11" w14:textId="77777777" w:rsidR="006B44CF" w:rsidRPr="00470A7D" w:rsidRDefault="006B44CF" w:rsidP="00500BDC">
            <w:pPr>
              <w:spacing w:line="360" w:lineRule="auto"/>
              <w:rPr>
                <w:rFonts w:eastAsia="MS Mincho"/>
                <w:szCs w:val="24"/>
              </w:rPr>
            </w:pPr>
            <w:r w:rsidRPr="00470A7D">
              <w:rPr>
                <w:rFonts w:eastAsia="MS Mincho"/>
                <w:szCs w:val="24"/>
              </w:rPr>
              <w:t xml:space="preserve">Mokinių </w:t>
            </w:r>
            <w:r w:rsidR="00737A81" w:rsidRPr="00470A7D">
              <w:rPr>
                <w:rFonts w:eastAsia="MS Mincho"/>
                <w:szCs w:val="24"/>
              </w:rPr>
              <w:t xml:space="preserve">tyrimo </w:t>
            </w:r>
            <w:r w:rsidRPr="00470A7D">
              <w:rPr>
                <w:rFonts w:eastAsia="MS Mincho"/>
                <w:szCs w:val="24"/>
              </w:rPr>
              <w:t>rezultatai</w:t>
            </w:r>
            <w:r w:rsidR="005F2CD2" w:rsidRPr="00470A7D">
              <w:rPr>
                <w:rFonts w:eastAsia="MS Mincho"/>
                <w:szCs w:val="24"/>
              </w:rPr>
              <w:t>:</w:t>
            </w:r>
          </w:p>
          <w:p w14:paraId="532F5C12" w14:textId="77777777" w:rsidR="00320E53" w:rsidRPr="00470A7D" w:rsidRDefault="00470A7D" w:rsidP="00500BDC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1. </w:t>
            </w:r>
            <w:r w:rsidR="00320E53" w:rsidRPr="00470A7D">
              <w:rPr>
                <w:rFonts w:eastAsia="MS Mincho"/>
                <w:szCs w:val="24"/>
              </w:rPr>
              <w:t xml:space="preserve">100 proc. nurodė, kad nepatiria patyčių. </w:t>
            </w:r>
          </w:p>
          <w:p w14:paraId="532F5C13" w14:textId="77777777" w:rsidR="00320E53" w:rsidRPr="00470A7D" w:rsidRDefault="00470A7D" w:rsidP="00500BDC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2. </w:t>
            </w:r>
            <w:r w:rsidR="005F2CD2" w:rsidRPr="00470A7D">
              <w:rPr>
                <w:rFonts w:eastAsia="MS Mincho"/>
                <w:szCs w:val="24"/>
              </w:rPr>
              <w:t>100 proc.</w:t>
            </w:r>
            <w:r w:rsidR="00320E53" w:rsidRPr="00470A7D">
              <w:rPr>
                <w:rFonts w:eastAsia="MS Mincho"/>
                <w:szCs w:val="24"/>
              </w:rPr>
              <w:t xml:space="preserve"> puikiai sutaria su klasės auklėtoja. </w:t>
            </w:r>
          </w:p>
          <w:p w14:paraId="532F5C14" w14:textId="77777777" w:rsidR="00470A7D" w:rsidRDefault="00470A7D" w:rsidP="00500BDC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3. </w:t>
            </w:r>
            <w:r w:rsidR="00320E53" w:rsidRPr="00470A7D">
              <w:rPr>
                <w:rFonts w:eastAsia="MS Mincho"/>
                <w:szCs w:val="24"/>
              </w:rPr>
              <w:t>71,4 proc. patinka bendraklasiai.</w:t>
            </w:r>
          </w:p>
          <w:p w14:paraId="532F5C15" w14:textId="77777777" w:rsidR="00320E53" w:rsidRPr="00470A7D" w:rsidRDefault="00470A7D" w:rsidP="00500BDC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lastRenderedPageBreak/>
              <w:t xml:space="preserve">4. </w:t>
            </w:r>
            <w:r w:rsidR="00320E53" w:rsidRPr="00470A7D">
              <w:rPr>
                <w:rFonts w:eastAsia="MS Mincho"/>
                <w:szCs w:val="24"/>
              </w:rPr>
              <w:t xml:space="preserve">85,7 proc. namų darbus atlikti sekasi gerai. </w:t>
            </w:r>
          </w:p>
          <w:p w14:paraId="532F5C16" w14:textId="77777777" w:rsidR="00320E53" w:rsidRPr="00470A7D" w:rsidRDefault="00470A7D" w:rsidP="00500BDC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5. </w:t>
            </w:r>
            <w:r w:rsidR="00320E53" w:rsidRPr="00470A7D">
              <w:rPr>
                <w:rFonts w:eastAsia="MS Mincho"/>
                <w:szCs w:val="24"/>
              </w:rPr>
              <w:t xml:space="preserve">100 proc. nurodo, kad mokytojai su jais elgiasi teisingai. </w:t>
            </w:r>
          </w:p>
          <w:p w14:paraId="532F5C17" w14:textId="77777777" w:rsidR="006B44CF" w:rsidRPr="00470A7D" w:rsidRDefault="00470A7D" w:rsidP="00500BDC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6. </w:t>
            </w:r>
            <w:r w:rsidR="00320E53" w:rsidRPr="00470A7D">
              <w:rPr>
                <w:rFonts w:eastAsia="MS Mincho"/>
                <w:szCs w:val="24"/>
              </w:rPr>
              <w:t>85,7 proc. teigia, kad mokytojai dažnai juos giria.</w:t>
            </w:r>
          </w:p>
          <w:p w14:paraId="532F5C18" w14:textId="77777777" w:rsidR="00ED2DD4" w:rsidRPr="00ED2DD4" w:rsidRDefault="00ED2DD4" w:rsidP="00ED2DD4">
            <w:pPr>
              <w:spacing w:line="360" w:lineRule="auto"/>
              <w:rPr>
                <w:rFonts w:eastAsia="MS Mincho"/>
                <w:szCs w:val="24"/>
              </w:rPr>
            </w:pPr>
            <w:r w:rsidRPr="004505BB">
              <w:rPr>
                <w:rFonts w:eastAsia="MS Mincho"/>
                <w:szCs w:val="24"/>
              </w:rPr>
              <w:t>Remiantis rezultatų duomenimis, galima teigti, kad visi</w:t>
            </w:r>
            <w:r w:rsidR="00470A7D">
              <w:rPr>
                <w:rFonts w:eastAsia="MS Mincho"/>
                <w:szCs w:val="24"/>
              </w:rPr>
              <w:t xml:space="preserve"> pirmos</w:t>
            </w:r>
            <w:r w:rsidRPr="004505BB">
              <w:rPr>
                <w:rFonts w:eastAsia="MS Mincho"/>
                <w:szCs w:val="24"/>
              </w:rPr>
              <w:t xml:space="preserve"> klasės mokiniai noriai eina į mokyklą, prisitaikė prie mokyklinio režimo, gerai sekasi bendrauti su mokytoja, namuose dažnai dalijasi teigiamais </w:t>
            </w:r>
            <w:r w:rsidR="00FA78FD">
              <w:rPr>
                <w:rFonts w:eastAsia="MS Mincho"/>
                <w:szCs w:val="24"/>
              </w:rPr>
              <w:t>mokykloje patirtais</w:t>
            </w:r>
            <w:r w:rsidRPr="004505BB">
              <w:rPr>
                <w:rFonts w:eastAsia="MS Mincho"/>
                <w:szCs w:val="24"/>
              </w:rPr>
              <w:t xml:space="preserve"> įspūdžiais. Galima daryti</w:t>
            </w:r>
            <w:r w:rsidRPr="00A162ED">
              <w:rPr>
                <w:rFonts w:eastAsia="MS Mincho"/>
                <w:color w:val="C0504D"/>
                <w:szCs w:val="24"/>
              </w:rPr>
              <w:t xml:space="preserve"> </w:t>
            </w:r>
            <w:r w:rsidRPr="00ED2DD4">
              <w:rPr>
                <w:rFonts w:eastAsia="MS Mincho"/>
                <w:szCs w:val="24"/>
              </w:rPr>
              <w:t xml:space="preserve">prielaidą, kad pirmokų </w:t>
            </w:r>
            <w:r w:rsidR="00470A7D">
              <w:rPr>
                <w:rFonts w:eastAsia="MS Mincho"/>
                <w:szCs w:val="24"/>
              </w:rPr>
              <w:t>adaptacija vyko</w:t>
            </w:r>
            <w:r w:rsidRPr="00ED2DD4">
              <w:rPr>
                <w:rFonts w:eastAsia="MS Mincho"/>
                <w:szCs w:val="24"/>
              </w:rPr>
              <w:t xml:space="preserve"> sėkmingai, be didelių sunkumų.</w:t>
            </w:r>
          </w:p>
          <w:p w14:paraId="532F5C19" w14:textId="77777777" w:rsidR="00ED2DD4" w:rsidRDefault="00ED2DD4" w:rsidP="00ED2DD4">
            <w:pPr>
              <w:spacing w:line="360" w:lineRule="auto"/>
              <w:rPr>
                <w:rFonts w:eastAsia="MS Mincho"/>
                <w:szCs w:val="24"/>
              </w:rPr>
            </w:pPr>
            <w:r w:rsidRPr="00ED2DD4">
              <w:rPr>
                <w:rFonts w:eastAsia="MS Mincho"/>
                <w:szCs w:val="24"/>
              </w:rPr>
              <w:t xml:space="preserve">5 klasės mokiniai adaptavosi puikiai, mokykloje jaučiasi laimingi, saugūs, pasitikintys savimi. Klasėje visi turi draugų, puikiai sutaria su klasės auklėtoja. Visi mokiniai lanko neformaliojo švietimo būrelius.  </w:t>
            </w:r>
          </w:p>
          <w:p w14:paraId="532F5C1A" w14:textId="77777777" w:rsidR="0039782E" w:rsidRPr="00654F4E" w:rsidRDefault="001941BA" w:rsidP="00FD343C">
            <w:pPr>
              <w:spacing w:line="360" w:lineRule="auto"/>
              <w:rPr>
                <w:rFonts w:eastAsia="MS Mincho"/>
                <w:szCs w:val="24"/>
              </w:rPr>
            </w:pPr>
            <w:r w:rsidRPr="00654F4E">
              <w:rPr>
                <w:rFonts w:eastAsia="MS Mincho"/>
                <w:szCs w:val="24"/>
              </w:rPr>
              <w:t xml:space="preserve">Mokytojų tarybos posėdyje aptarti gauti rezultatai, numatytos tolimesnės veiklos kryptys.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32F5C1B" w14:textId="77777777" w:rsidR="0039782E" w:rsidRPr="00654F4E" w:rsidRDefault="0039782E" w:rsidP="0053722D">
            <w:pPr>
              <w:spacing w:line="360" w:lineRule="auto"/>
              <w:rPr>
                <w:rFonts w:eastAsia="MS Mincho"/>
                <w:szCs w:val="24"/>
              </w:rPr>
            </w:pPr>
            <w:r w:rsidRPr="00654F4E">
              <w:rPr>
                <w:rFonts w:eastAsia="MS Mincho"/>
                <w:szCs w:val="24"/>
              </w:rPr>
              <w:lastRenderedPageBreak/>
              <w:t>Direktoriaus pavaduotoja ugdymui</w:t>
            </w:r>
          </w:p>
          <w:p w14:paraId="532F5C1C" w14:textId="77777777" w:rsidR="0039782E" w:rsidRPr="00654F4E" w:rsidRDefault="0039782E" w:rsidP="005F2CD2">
            <w:pPr>
              <w:spacing w:line="360" w:lineRule="auto"/>
              <w:ind w:right="-110"/>
              <w:rPr>
                <w:rFonts w:eastAsia="MS Mincho"/>
                <w:szCs w:val="24"/>
              </w:rPr>
            </w:pPr>
            <w:r w:rsidRPr="00654F4E">
              <w:rPr>
                <w:rFonts w:eastAsia="MS Mincho"/>
                <w:szCs w:val="24"/>
              </w:rPr>
              <w:lastRenderedPageBreak/>
              <w:t>R. Goberienė</w:t>
            </w:r>
          </w:p>
          <w:p w14:paraId="532F5C1D" w14:textId="77777777" w:rsidR="0039782E" w:rsidRPr="00654F4E" w:rsidRDefault="0039782E" w:rsidP="0053722D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C1E" w14:textId="77777777" w:rsidR="0039782E" w:rsidRPr="00654F4E" w:rsidRDefault="0039782E" w:rsidP="0053722D">
            <w:pPr>
              <w:spacing w:line="360" w:lineRule="auto"/>
              <w:rPr>
                <w:rFonts w:eastAsia="MS Mincho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32F5C1F" w14:textId="77777777" w:rsidR="0039782E" w:rsidRPr="00654F4E" w:rsidRDefault="00654F4E" w:rsidP="00654F4E">
            <w:pPr>
              <w:spacing w:line="360" w:lineRule="auto"/>
              <w:rPr>
                <w:rFonts w:eastAsia="MS Mincho"/>
                <w:szCs w:val="24"/>
              </w:rPr>
            </w:pPr>
            <w:r w:rsidRPr="00654F4E">
              <w:rPr>
                <w:rFonts w:eastAsia="MS Mincho"/>
                <w:szCs w:val="24"/>
              </w:rPr>
              <w:lastRenderedPageBreak/>
              <w:t xml:space="preserve">2017 </w:t>
            </w:r>
            <w:r w:rsidR="0012529B">
              <w:rPr>
                <w:rFonts w:eastAsia="MS Mincho"/>
                <w:szCs w:val="24"/>
              </w:rPr>
              <w:t xml:space="preserve">m. </w:t>
            </w:r>
            <w:r w:rsidRPr="00654F4E">
              <w:rPr>
                <w:rFonts w:eastAsia="MS Mincho"/>
                <w:szCs w:val="24"/>
              </w:rPr>
              <w:t>spalis</w:t>
            </w:r>
          </w:p>
        </w:tc>
        <w:tc>
          <w:tcPr>
            <w:tcW w:w="1277" w:type="dxa"/>
            <w:gridSpan w:val="2"/>
          </w:tcPr>
          <w:p w14:paraId="532F5C20" w14:textId="77777777" w:rsidR="0039782E" w:rsidRPr="00654F4E" w:rsidRDefault="00654F4E" w:rsidP="005F2CD2">
            <w:pPr>
              <w:spacing w:line="360" w:lineRule="auto"/>
              <w:ind w:right="-108"/>
              <w:rPr>
                <w:rFonts w:eastAsia="MS Mincho"/>
                <w:szCs w:val="24"/>
              </w:rPr>
            </w:pPr>
            <w:r w:rsidRPr="00654F4E">
              <w:rPr>
                <w:rFonts w:eastAsia="MS Mincho"/>
                <w:szCs w:val="24"/>
              </w:rPr>
              <w:t>2017 m</w:t>
            </w:r>
            <w:r w:rsidR="0012529B">
              <w:rPr>
                <w:rFonts w:eastAsia="MS Mincho"/>
                <w:szCs w:val="24"/>
              </w:rPr>
              <w:t xml:space="preserve">. </w:t>
            </w:r>
            <w:r w:rsidRPr="00654F4E">
              <w:rPr>
                <w:rFonts w:eastAsia="MS Mincho"/>
                <w:szCs w:val="24"/>
              </w:rPr>
              <w:t xml:space="preserve"> spalio 18 d</w:t>
            </w:r>
          </w:p>
        </w:tc>
        <w:tc>
          <w:tcPr>
            <w:tcW w:w="1418" w:type="dxa"/>
            <w:gridSpan w:val="2"/>
          </w:tcPr>
          <w:p w14:paraId="532F5C21" w14:textId="77777777" w:rsidR="0039782E" w:rsidRPr="00654F4E" w:rsidRDefault="0039782E" w:rsidP="00BF24F5">
            <w:pPr>
              <w:spacing w:line="360" w:lineRule="auto"/>
              <w:ind w:right="362"/>
              <w:rPr>
                <w:rFonts w:eastAsia="MS Mincho"/>
                <w:szCs w:val="24"/>
              </w:rPr>
            </w:pPr>
          </w:p>
        </w:tc>
        <w:tc>
          <w:tcPr>
            <w:tcW w:w="1276" w:type="dxa"/>
          </w:tcPr>
          <w:p w14:paraId="532F5C22" w14:textId="77777777" w:rsidR="0039782E" w:rsidRPr="00654F4E" w:rsidRDefault="0039782E" w:rsidP="005F2CD2">
            <w:pPr>
              <w:spacing w:line="360" w:lineRule="auto"/>
              <w:ind w:left="-108" w:right="-108"/>
              <w:rPr>
                <w:rFonts w:eastAsia="MS Mincho"/>
                <w:szCs w:val="24"/>
              </w:rPr>
            </w:pPr>
            <w:r w:rsidRPr="00654F4E">
              <w:rPr>
                <w:rFonts w:eastAsia="MS Mincho"/>
                <w:szCs w:val="24"/>
              </w:rPr>
              <w:t xml:space="preserve">Asignavimai darbuotojų </w:t>
            </w:r>
            <w:r w:rsidRPr="00654F4E">
              <w:rPr>
                <w:rFonts w:eastAsia="MS Mincho"/>
                <w:szCs w:val="24"/>
              </w:rPr>
              <w:lastRenderedPageBreak/>
              <w:t xml:space="preserve">darbo užmokesčiui  </w:t>
            </w:r>
          </w:p>
          <w:p w14:paraId="532F5C23" w14:textId="77777777" w:rsidR="0039782E" w:rsidRPr="00654F4E" w:rsidRDefault="0039782E" w:rsidP="00A9702A">
            <w:pPr>
              <w:tabs>
                <w:tab w:val="left" w:pos="1650"/>
              </w:tabs>
              <w:spacing w:line="360" w:lineRule="auto"/>
              <w:rPr>
                <w:b/>
                <w:szCs w:val="24"/>
              </w:rPr>
            </w:pPr>
          </w:p>
        </w:tc>
      </w:tr>
      <w:tr w:rsidR="0039782E" w:rsidRPr="00033599" w14:paraId="532F5C36" w14:textId="77777777" w:rsidTr="000D6FB5">
        <w:trPr>
          <w:trHeight w:val="371"/>
        </w:trPr>
        <w:tc>
          <w:tcPr>
            <w:tcW w:w="848" w:type="dxa"/>
            <w:shd w:val="clear" w:color="auto" w:fill="auto"/>
          </w:tcPr>
          <w:p w14:paraId="532F5C25" w14:textId="77777777" w:rsidR="0039782E" w:rsidRDefault="003720B2" w:rsidP="0053722D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lastRenderedPageBreak/>
              <w:t>1.1.5</w:t>
            </w:r>
            <w:r w:rsidR="0039782E">
              <w:rPr>
                <w:rFonts w:eastAsia="MS Mincho"/>
                <w:szCs w:val="24"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14:paraId="532F5C26" w14:textId="77777777" w:rsidR="0039782E" w:rsidRPr="00C10257" w:rsidRDefault="0039782E" w:rsidP="005F2CD2">
            <w:pPr>
              <w:spacing w:line="360" w:lineRule="auto"/>
              <w:ind w:right="-113"/>
              <w:rPr>
                <w:rFonts w:eastAsia="MS Mincho"/>
                <w:szCs w:val="24"/>
              </w:rPr>
            </w:pPr>
            <w:r w:rsidRPr="00C10257">
              <w:rPr>
                <w:rFonts w:eastAsia="MS Mincho"/>
                <w:szCs w:val="24"/>
              </w:rPr>
              <w:t xml:space="preserve">Mokyklinių olimpiadų bei konkursų organizavimas ir vykdymas </w:t>
            </w:r>
          </w:p>
          <w:p w14:paraId="532F5C27" w14:textId="77777777" w:rsidR="0039782E" w:rsidRPr="00C10257" w:rsidRDefault="0039782E" w:rsidP="003720B2">
            <w:pPr>
              <w:spacing w:line="360" w:lineRule="auto"/>
              <w:rPr>
                <w:rFonts w:eastAsia="MS Mincho"/>
                <w:szCs w:val="24"/>
              </w:rPr>
            </w:pPr>
          </w:p>
          <w:p w14:paraId="532F5C28" w14:textId="77777777" w:rsidR="0039782E" w:rsidRPr="00C10257" w:rsidRDefault="0039782E" w:rsidP="003720B2">
            <w:pPr>
              <w:spacing w:line="360" w:lineRule="auto"/>
              <w:rPr>
                <w:rFonts w:eastAsia="MS Mincho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14:paraId="532F5C29" w14:textId="77777777" w:rsidR="0039782E" w:rsidRPr="007C1AE9" w:rsidRDefault="0039782E" w:rsidP="003720B2">
            <w:pPr>
              <w:spacing w:line="360" w:lineRule="auto"/>
              <w:rPr>
                <w:rFonts w:eastAsia="MS Mincho"/>
                <w:szCs w:val="24"/>
              </w:rPr>
            </w:pPr>
            <w:r w:rsidRPr="007C1AE9">
              <w:rPr>
                <w:rFonts w:eastAsia="MS Mincho"/>
                <w:szCs w:val="24"/>
              </w:rPr>
              <w:t xml:space="preserve">Organizuosime mokykloje dalykines biologijos, matematikos, fizikos, chemijos, istorijos, lietuvių kalbos, rusų kalbos, anglų kalbos, geografijos, </w:t>
            </w:r>
            <w:r w:rsidR="00860137">
              <w:rPr>
                <w:rFonts w:eastAsia="MS Mincho"/>
                <w:szCs w:val="24"/>
              </w:rPr>
              <w:t xml:space="preserve">dailės, </w:t>
            </w:r>
            <w:r w:rsidRPr="007C1AE9">
              <w:rPr>
                <w:rFonts w:eastAsia="MS Mincho"/>
                <w:szCs w:val="24"/>
              </w:rPr>
              <w:t>technologijų, informatikos olimpiadas, kuriose dalyvaus 10 proc</w:t>
            </w:r>
            <w:r>
              <w:rPr>
                <w:rFonts w:eastAsia="MS Mincho"/>
                <w:szCs w:val="24"/>
              </w:rPr>
              <w:t>.</w:t>
            </w:r>
            <w:r w:rsidRPr="007C1AE9">
              <w:rPr>
                <w:rFonts w:eastAsia="MS Mincho"/>
                <w:szCs w:val="24"/>
              </w:rPr>
              <w:t xml:space="preserve"> daugiau mokinių.</w:t>
            </w:r>
          </w:p>
        </w:tc>
        <w:tc>
          <w:tcPr>
            <w:tcW w:w="3543" w:type="dxa"/>
            <w:gridSpan w:val="2"/>
          </w:tcPr>
          <w:p w14:paraId="532F5C2A" w14:textId="77777777" w:rsidR="00784A82" w:rsidRDefault="00860137" w:rsidP="003720B2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Mokykloje vyko visų mokomųjų dalykų olimpiados. </w:t>
            </w:r>
            <w:r w:rsidR="00997750">
              <w:rPr>
                <w:rFonts w:eastAsia="MS Mincho"/>
                <w:szCs w:val="24"/>
              </w:rPr>
              <w:t>Jose dalyvavo visi</w:t>
            </w:r>
            <w:r w:rsidR="0039782E">
              <w:rPr>
                <w:rFonts w:eastAsia="MS Mincho"/>
                <w:szCs w:val="24"/>
              </w:rPr>
              <w:t xml:space="preserve"> mokyklos mokiniai</w:t>
            </w:r>
            <w:r w:rsidR="00997750">
              <w:rPr>
                <w:rFonts w:eastAsia="MS Mincho"/>
                <w:szCs w:val="24"/>
              </w:rPr>
              <w:t>.</w:t>
            </w:r>
          </w:p>
          <w:p w14:paraId="532F5C2B" w14:textId="77777777" w:rsidR="0039782E" w:rsidRDefault="00784A82" w:rsidP="003720B2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Lyginant su 2016</w:t>
            </w:r>
            <w:r w:rsidR="001F3D50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m. dalyvavimas mokyklinėse olimpiadose padidėjo 20,9 proc.</w:t>
            </w:r>
          </w:p>
          <w:p w14:paraId="532F5C2C" w14:textId="77777777" w:rsidR="00860137" w:rsidRDefault="00997750" w:rsidP="003720B2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Mokyklinių olimpiadų nugalėtojai dalyvavo rajoninėse olimpiadose. </w:t>
            </w:r>
          </w:p>
          <w:p w14:paraId="532F5C2D" w14:textId="77777777" w:rsidR="00B25C71" w:rsidRDefault="00B25C71" w:rsidP="003720B2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Laimėtos </w:t>
            </w:r>
            <w:r w:rsidR="00997750">
              <w:rPr>
                <w:rFonts w:eastAsia="MS Mincho"/>
                <w:szCs w:val="24"/>
              </w:rPr>
              <w:t>prizinės vietos rajoniniuose renginiuose</w:t>
            </w:r>
            <w:r w:rsidR="003720B2">
              <w:rPr>
                <w:rFonts w:eastAsia="MS Mincho"/>
                <w:szCs w:val="24"/>
              </w:rPr>
              <w:t>, olimpiadose</w:t>
            </w:r>
            <w:r>
              <w:rPr>
                <w:rFonts w:eastAsia="MS Mincho"/>
                <w:szCs w:val="24"/>
              </w:rPr>
              <w:t>:</w:t>
            </w:r>
            <w:r w:rsidR="00824325">
              <w:rPr>
                <w:rFonts w:eastAsia="MS Mincho"/>
                <w:szCs w:val="24"/>
              </w:rPr>
              <w:t xml:space="preserve"> kalėdinės aplinkos kūrimo konkursas – 1 vieta, </w:t>
            </w:r>
          </w:p>
          <w:p w14:paraId="532F5C2E" w14:textId="77777777" w:rsidR="00B25C71" w:rsidRDefault="00B25C71" w:rsidP="005F2CD2">
            <w:pPr>
              <w:spacing w:line="360" w:lineRule="auto"/>
              <w:ind w:right="-11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informatikos olimpiada – 2 vieta,</w:t>
            </w:r>
            <w:r w:rsidR="00E7335F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konkursas „Sveikuolių sveikuoliai“ – 2 vieta, „Šviesoforas“ – 2 vieta, meninio skaitymo konkursas „Vaikystės spalvos“ – 3 vieta, dailyraščio konkursas „Tau</w:t>
            </w:r>
            <w:r w:rsidR="00AB40F5">
              <w:rPr>
                <w:rFonts w:eastAsia="MS Mincho"/>
                <w:szCs w:val="24"/>
              </w:rPr>
              <w:t>,</w:t>
            </w:r>
            <w:r>
              <w:rPr>
                <w:rFonts w:eastAsia="MS Mincho"/>
                <w:szCs w:val="24"/>
              </w:rPr>
              <w:t xml:space="preserve"> Lietuva“ – 3 vieta, </w:t>
            </w:r>
            <w:r w:rsidR="00860137">
              <w:rPr>
                <w:rFonts w:eastAsia="MS Mincho"/>
                <w:szCs w:val="24"/>
              </w:rPr>
              <w:t xml:space="preserve">konkursas „Žiemos puokštė“ – 3 </w:t>
            </w:r>
            <w:r w:rsidR="00997750">
              <w:rPr>
                <w:rFonts w:eastAsia="MS Mincho"/>
                <w:szCs w:val="24"/>
              </w:rPr>
              <w:t>vieta, e</w:t>
            </w:r>
            <w:r w:rsidR="00860137">
              <w:rPr>
                <w:rFonts w:eastAsia="MS Mincho"/>
                <w:szCs w:val="24"/>
              </w:rPr>
              <w:t>tnokultūros varžytuvės „Ritas Rėdos Ratas – 3 vieta.</w:t>
            </w:r>
          </w:p>
          <w:p w14:paraId="532F5C2F" w14:textId="77777777" w:rsidR="00F617A5" w:rsidRDefault="00860137" w:rsidP="003720B2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Sportiniai rajoniniai laimėjimai: </w:t>
            </w:r>
            <w:r w:rsidR="00F617A5">
              <w:rPr>
                <w:rFonts w:eastAsia="MS Mincho"/>
                <w:szCs w:val="24"/>
              </w:rPr>
              <w:t xml:space="preserve">kvadrato varžybos – 1 vieta, smiginio varžybos – 2 vieta. </w:t>
            </w:r>
          </w:p>
          <w:p w14:paraId="532F5C30" w14:textId="77777777" w:rsidR="00B25C71" w:rsidRPr="00784A82" w:rsidRDefault="00997750" w:rsidP="003720B2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Laimėta 3 vieta respublikiniame mokinių </w:t>
            </w:r>
            <w:r>
              <w:rPr>
                <w:rFonts w:eastAsia="MS Mincho"/>
                <w:szCs w:val="24"/>
              </w:rPr>
              <w:lastRenderedPageBreak/>
              <w:t>kūrybiniame konkurse „Lietuvos vaikai kuria pasaka“</w:t>
            </w:r>
            <w:r w:rsidR="00D5420B">
              <w:rPr>
                <w:rFonts w:eastAsia="MS Mincho"/>
                <w:szCs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32F5C31" w14:textId="77777777" w:rsidR="0039782E" w:rsidRPr="00C10257" w:rsidRDefault="0039782E" w:rsidP="003720B2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lastRenderedPageBreak/>
              <w:t>Dalykų mokytojai</w:t>
            </w:r>
          </w:p>
        </w:tc>
        <w:tc>
          <w:tcPr>
            <w:tcW w:w="1276" w:type="dxa"/>
            <w:gridSpan w:val="2"/>
          </w:tcPr>
          <w:p w14:paraId="532F5C32" w14:textId="77777777" w:rsidR="0039782E" w:rsidRPr="00C10257" w:rsidRDefault="00A07148" w:rsidP="003720B2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2017</w:t>
            </w:r>
            <w:r w:rsidR="001F3D50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m.</w:t>
            </w:r>
          </w:p>
        </w:tc>
        <w:tc>
          <w:tcPr>
            <w:tcW w:w="1277" w:type="dxa"/>
            <w:gridSpan w:val="2"/>
          </w:tcPr>
          <w:p w14:paraId="532F5C33" w14:textId="77777777" w:rsidR="0039782E" w:rsidRPr="00F516E1" w:rsidRDefault="00A07148" w:rsidP="003720B2">
            <w:pPr>
              <w:spacing w:line="360" w:lineRule="auto"/>
              <w:ind w:right="32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2017</w:t>
            </w:r>
            <w:r w:rsidR="001F3D50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m</w:t>
            </w:r>
          </w:p>
        </w:tc>
        <w:tc>
          <w:tcPr>
            <w:tcW w:w="1418" w:type="dxa"/>
            <w:gridSpan w:val="2"/>
          </w:tcPr>
          <w:p w14:paraId="532F5C34" w14:textId="77777777" w:rsidR="0039782E" w:rsidRPr="00F516E1" w:rsidRDefault="0039782E" w:rsidP="005F2CD2">
            <w:pPr>
              <w:tabs>
                <w:tab w:val="left" w:pos="1202"/>
              </w:tabs>
              <w:spacing w:line="360" w:lineRule="auto"/>
              <w:ind w:right="-108"/>
              <w:jc w:val="center"/>
              <w:rPr>
                <w:rFonts w:eastAsia="MS Mincho"/>
                <w:szCs w:val="24"/>
              </w:rPr>
            </w:pPr>
            <w:r w:rsidRPr="008E1C53">
              <w:rPr>
                <w:rFonts w:eastAsia="MS Mincho"/>
                <w:szCs w:val="24"/>
              </w:rPr>
              <w:t>Asignavimai darbuotojų darbo užmokesčiui</w:t>
            </w:r>
          </w:p>
        </w:tc>
        <w:tc>
          <w:tcPr>
            <w:tcW w:w="1276" w:type="dxa"/>
          </w:tcPr>
          <w:p w14:paraId="532F5C35" w14:textId="77777777" w:rsidR="0039782E" w:rsidRDefault="0039782E" w:rsidP="005F2CD2">
            <w:pPr>
              <w:spacing w:line="360" w:lineRule="auto"/>
              <w:ind w:left="-108" w:right="-108"/>
              <w:rPr>
                <w:b/>
                <w:szCs w:val="24"/>
              </w:rPr>
            </w:pPr>
            <w:r w:rsidRPr="00F516E1">
              <w:rPr>
                <w:rFonts w:eastAsia="MS Mincho"/>
                <w:szCs w:val="24"/>
              </w:rPr>
              <w:t>Asignavimai darbuotojų darbo užmokesčiui</w:t>
            </w:r>
          </w:p>
        </w:tc>
      </w:tr>
      <w:tr w:rsidR="0039782E" w:rsidRPr="00033599" w14:paraId="532F5C43" w14:textId="77777777" w:rsidTr="000D6FB5">
        <w:trPr>
          <w:trHeight w:val="371"/>
        </w:trPr>
        <w:tc>
          <w:tcPr>
            <w:tcW w:w="848" w:type="dxa"/>
            <w:shd w:val="clear" w:color="auto" w:fill="auto"/>
          </w:tcPr>
          <w:p w14:paraId="532F5C37" w14:textId="77777777" w:rsidR="0039782E" w:rsidRPr="00DC40A0" w:rsidRDefault="003720B2" w:rsidP="0053722D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1.1.6</w:t>
            </w:r>
            <w:r w:rsidR="0039782E" w:rsidRPr="00DC40A0">
              <w:rPr>
                <w:rFonts w:eastAsia="MS Mincho"/>
                <w:szCs w:val="24"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14:paraId="532F5C38" w14:textId="77777777" w:rsidR="0039782E" w:rsidRPr="00DC40A0" w:rsidRDefault="0039782E" w:rsidP="0053722D">
            <w:pPr>
              <w:spacing w:line="360" w:lineRule="auto"/>
              <w:rPr>
                <w:rFonts w:eastAsia="MS Mincho"/>
                <w:szCs w:val="24"/>
              </w:rPr>
            </w:pPr>
            <w:r w:rsidRPr="00DC40A0">
              <w:rPr>
                <w:rFonts w:eastAsia="MS Mincho"/>
                <w:szCs w:val="24"/>
              </w:rPr>
              <w:t>Mokinių pasiekimų įsivertinimas ir tobulintinų sričių numatymas.</w:t>
            </w:r>
          </w:p>
        </w:tc>
        <w:tc>
          <w:tcPr>
            <w:tcW w:w="2413" w:type="dxa"/>
            <w:shd w:val="clear" w:color="auto" w:fill="auto"/>
          </w:tcPr>
          <w:p w14:paraId="532F5C39" w14:textId="77777777" w:rsidR="0039782E" w:rsidRPr="00DC40A0" w:rsidRDefault="0039782E" w:rsidP="0053722D">
            <w:pPr>
              <w:spacing w:line="360" w:lineRule="auto"/>
              <w:rPr>
                <w:rFonts w:eastAsia="MS Mincho"/>
                <w:szCs w:val="24"/>
              </w:rPr>
            </w:pPr>
            <w:r w:rsidRPr="00DC40A0">
              <w:rPr>
                <w:rFonts w:eastAsia="MS Mincho"/>
                <w:szCs w:val="24"/>
              </w:rPr>
              <w:t>Bus atlikta mokinių pasiekimų lyginamoji analizė.</w:t>
            </w:r>
          </w:p>
        </w:tc>
        <w:tc>
          <w:tcPr>
            <w:tcW w:w="3543" w:type="dxa"/>
            <w:gridSpan w:val="2"/>
          </w:tcPr>
          <w:p w14:paraId="532F5C3A" w14:textId="77777777" w:rsidR="0039782E" w:rsidRPr="003720B2" w:rsidRDefault="008F395B" w:rsidP="00FB0FA4">
            <w:pPr>
              <w:spacing w:line="360" w:lineRule="auto"/>
              <w:rPr>
                <w:rFonts w:eastAsia="MS Mincho"/>
                <w:szCs w:val="24"/>
              </w:rPr>
            </w:pPr>
            <w:r w:rsidRPr="003720B2">
              <w:rPr>
                <w:rFonts w:eastAsia="MS Mincho"/>
                <w:szCs w:val="24"/>
              </w:rPr>
              <w:t>Pasibaigus pusmečiams</w:t>
            </w:r>
            <w:r w:rsidR="00AB40F5">
              <w:rPr>
                <w:rFonts w:eastAsia="MS Mincho"/>
                <w:szCs w:val="24"/>
              </w:rPr>
              <w:t>,</w:t>
            </w:r>
            <w:r w:rsidRPr="003720B2">
              <w:rPr>
                <w:rFonts w:eastAsia="MS Mincho"/>
                <w:szCs w:val="24"/>
              </w:rPr>
              <w:t xml:space="preserve"> klasių a</w:t>
            </w:r>
            <w:r w:rsidR="005F2CD2">
              <w:rPr>
                <w:rFonts w:eastAsia="MS Mincho"/>
                <w:szCs w:val="24"/>
              </w:rPr>
              <w:t>uklėtojai kartu</w:t>
            </w:r>
            <w:r w:rsidRPr="003720B2">
              <w:rPr>
                <w:rFonts w:eastAsia="MS Mincho"/>
                <w:szCs w:val="24"/>
              </w:rPr>
              <w:t xml:space="preserve"> su mokiniais atliko </w:t>
            </w:r>
            <w:r w:rsidR="00FB0FA4" w:rsidRPr="003720B2">
              <w:rPr>
                <w:rFonts w:eastAsia="MS Mincho"/>
                <w:szCs w:val="24"/>
              </w:rPr>
              <w:t>lyginamąją analizę.</w:t>
            </w:r>
            <w:r w:rsidRPr="003720B2">
              <w:rPr>
                <w:rFonts w:eastAsia="MS Mincho"/>
                <w:szCs w:val="24"/>
              </w:rPr>
              <w:t xml:space="preserve"> Kiekvienas mokinys pildė savo lūkesčių, mokymosi pasiekimų ir pažangos fiksavimo ir analizės lentelę. Kartu su auklėtoju stebėjo ir aptarė kiekvieno dalyko asmeninę pažangą, numatė rezultatų gerinimo</w:t>
            </w:r>
            <w:r w:rsidR="00430163" w:rsidRPr="003720B2">
              <w:rPr>
                <w:rFonts w:eastAsia="MS Mincho"/>
                <w:szCs w:val="24"/>
              </w:rPr>
              <w:t xml:space="preserve">, pagalbos </w:t>
            </w:r>
            <w:r w:rsidR="005F2CD2">
              <w:rPr>
                <w:rFonts w:eastAsia="MS Mincho"/>
                <w:szCs w:val="24"/>
              </w:rPr>
              <w:t>teikimo būdus ir</w:t>
            </w:r>
            <w:r w:rsidR="003720B2" w:rsidRPr="003720B2">
              <w:rPr>
                <w:rFonts w:eastAsia="MS Mincho"/>
                <w:szCs w:val="24"/>
              </w:rPr>
              <w:t xml:space="preserve"> žingsnius. </w:t>
            </w:r>
            <w:r w:rsidRPr="003720B2">
              <w:rPr>
                <w:rFonts w:eastAsia="MS Mincho"/>
                <w:szCs w:val="24"/>
              </w:rPr>
              <w:t xml:space="preserve"> </w:t>
            </w:r>
          </w:p>
          <w:p w14:paraId="532F5C3B" w14:textId="77777777" w:rsidR="00FB0FA4" w:rsidRPr="003720B2" w:rsidRDefault="00FB0FA4" w:rsidP="00FB0FA4">
            <w:pPr>
              <w:spacing w:line="360" w:lineRule="auto"/>
              <w:rPr>
                <w:rFonts w:eastAsia="MS Mincho"/>
                <w:szCs w:val="24"/>
              </w:rPr>
            </w:pPr>
            <w:r w:rsidRPr="003720B2">
              <w:rPr>
                <w:rFonts w:eastAsia="MS Mincho"/>
                <w:szCs w:val="24"/>
              </w:rPr>
              <w:t>Metodinėse grupėse paruošėme ir direktoriaus įsakymu</w:t>
            </w:r>
          </w:p>
          <w:p w14:paraId="532F5C3C" w14:textId="77777777" w:rsidR="00FB0FA4" w:rsidRPr="00994020" w:rsidRDefault="00FB0FA4" w:rsidP="00FB0FA4">
            <w:pPr>
              <w:spacing w:line="360" w:lineRule="auto"/>
              <w:rPr>
                <w:rFonts w:eastAsia="MS Mincho"/>
                <w:color w:val="F79646"/>
                <w:szCs w:val="24"/>
              </w:rPr>
            </w:pPr>
            <w:r w:rsidRPr="003720B2">
              <w:rPr>
                <w:rFonts w:eastAsia="MS Mincho"/>
                <w:szCs w:val="24"/>
              </w:rPr>
              <w:t>2017</w:t>
            </w:r>
            <w:r w:rsidR="006274C2" w:rsidRPr="003720B2">
              <w:rPr>
                <w:rFonts w:eastAsia="MS Mincho"/>
                <w:szCs w:val="24"/>
              </w:rPr>
              <w:t xml:space="preserve"> </w:t>
            </w:r>
            <w:r w:rsidRPr="003720B2">
              <w:rPr>
                <w:rFonts w:eastAsia="MS Mincho"/>
                <w:szCs w:val="24"/>
              </w:rPr>
              <w:t>m. spalio 20 Nr.V1-123</w:t>
            </w:r>
            <w:r w:rsidR="006274C2" w:rsidRPr="003720B2">
              <w:rPr>
                <w:rFonts w:eastAsia="MS Mincho"/>
                <w:szCs w:val="24"/>
              </w:rPr>
              <w:t xml:space="preserve"> patvirtinome ,,</w:t>
            </w:r>
            <w:r w:rsidRPr="003720B2">
              <w:rPr>
                <w:rFonts w:eastAsia="MS Mincho"/>
                <w:szCs w:val="24"/>
              </w:rPr>
              <w:t>Mokinių pasiekimų gerinimo priemonių planą 2017-2018 m.</w:t>
            </w:r>
            <w:r w:rsidR="006274C2" w:rsidRPr="003720B2">
              <w:rPr>
                <w:rFonts w:eastAsia="MS Mincho"/>
                <w:szCs w:val="24"/>
              </w:rPr>
              <w:t xml:space="preserve"> </w:t>
            </w:r>
            <w:r w:rsidRPr="003720B2">
              <w:rPr>
                <w:rFonts w:eastAsia="MS Mincho"/>
                <w:szCs w:val="24"/>
              </w:rPr>
              <w:t>m.</w:t>
            </w:r>
            <w:r w:rsidR="00D5420B">
              <w:rPr>
                <w:rFonts w:eastAsia="MS Mincho"/>
                <w:szCs w:val="24"/>
              </w:rPr>
              <w:t>“.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32F5C3D" w14:textId="77777777" w:rsidR="0039782E" w:rsidRPr="00DC40A0" w:rsidRDefault="0039782E" w:rsidP="0053722D">
            <w:pPr>
              <w:spacing w:line="360" w:lineRule="auto"/>
              <w:rPr>
                <w:rFonts w:eastAsia="MS Mincho"/>
                <w:szCs w:val="24"/>
              </w:rPr>
            </w:pPr>
            <w:r w:rsidRPr="00DC40A0">
              <w:rPr>
                <w:rFonts w:eastAsia="MS Mincho"/>
                <w:szCs w:val="24"/>
              </w:rPr>
              <w:t>Klasių auklėtojai</w:t>
            </w:r>
          </w:p>
          <w:p w14:paraId="532F5C3E" w14:textId="77777777" w:rsidR="0039782E" w:rsidRPr="00DC40A0" w:rsidRDefault="0039782E" w:rsidP="0053722D">
            <w:pPr>
              <w:spacing w:line="360" w:lineRule="auto"/>
              <w:rPr>
                <w:rFonts w:eastAsia="MS Mincho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32F5C3F" w14:textId="77777777" w:rsidR="0039782E" w:rsidRPr="00DC40A0" w:rsidRDefault="0039782E" w:rsidP="000F0DE7">
            <w:pPr>
              <w:spacing w:line="360" w:lineRule="auto"/>
              <w:rPr>
                <w:rFonts w:eastAsia="MS Mincho"/>
              </w:rPr>
            </w:pPr>
            <w:r w:rsidRPr="00DC40A0">
              <w:rPr>
                <w:rFonts w:eastAsia="MS Mincho"/>
                <w:szCs w:val="24"/>
              </w:rPr>
              <w:t>Sausis, birželis</w:t>
            </w:r>
          </w:p>
        </w:tc>
        <w:tc>
          <w:tcPr>
            <w:tcW w:w="1277" w:type="dxa"/>
            <w:gridSpan w:val="2"/>
          </w:tcPr>
          <w:p w14:paraId="532F5C40" w14:textId="77777777" w:rsidR="0039782E" w:rsidRDefault="0039782E" w:rsidP="00BF24F5">
            <w:pPr>
              <w:spacing w:line="360" w:lineRule="auto"/>
              <w:ind w:right="362"/>
              <w:rPr>
                <w:b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32F5C41" w14:textId="77777777" w:rsidR="0039782E" w:rsidRDefault="0039782E" w:rsidP="00BF24F5">
            <w:pPr>
              <w:spacing w:line="360" w:lineRule="auto"/>
              <w:ind w:right="362"/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532F5C42" w14:textId="77777777" w:rsidR="0039782E" w:rsidRDefault="0039782E" w:rsidP="00F516E1">
            <w:pPr>
              <w:spacing w:line="360" w:lineRule="auto"/>
              <w:rPr>
                <w:b/>
                <w:szCs w:val="24"/>
              </w:rPr>
            </w:pPr>
          </w:p>
        </w:tc>
      </w:tr>
      <w:tr w:rsidR="0039782E" w:rsidRPr="00033599" w14:paraId="532F5C46" w14:textId="77777777" w:rsidTr="005F2CD2">
        <w:trPr>
          <w:trHeight w:val="319"/>
        </w:trPr>
        <w:tc>
          <w:tcPr>
            <w:tcW w:w="848" w:type="dxa"/>
            <w:shd w:val="clear" w:color="auto" w:fill="auto"/>
          </w:tcPr>
          <w:p w14:paraId="532F5C44" w14:textId="77777777" w:rsidR="0039782E" w:rsidRPr="008E23B5" w:rsidRDefault="0039782E" w:rsidP="00A9702A">
            <w:pPr>
              <w:spacing w:line="360" w:lineRule="auto"/>
              <w:rPr>
                <w:rFonts w:eastAsia="MS Mincho"/>
                <w:b/>
                <w:szCs w:val="24"/>
              </w:rPr>
            </w:pPr>
            <w:r w:rsidRPr="008E23B5">
              <w:rPr>
                <w:rFonts w:eastAsia="MS Mincho"/>
                <w:b/>
                <w:szCs w:val="24"/>
              </w:rPr>
              <w:t>1.2.</w:t>
            </w:r>
          </w:p>
        </w:tc>
        <w:tc>
          <w:tcPr>
            <w:tcW w:w="14179" w:type="dxa"/>
            <w:gridSpan w:val="13"/>
            <w:shd w:val="clear" w:color="auto" w:fill="auto"/>
          </w:tcPr>
          <w:p w14:paraId="532F5C45" w14:textId="77777777" w:rsidR="0039782E" w:rsidRPr="00033599" w:rsidRDefault="0039782E" w:rsidP="00BF24F5">
            <w:pPr>
              <w:spacing w:line="360" w:lineRule="auto"/>
              <w:ind w:right="362"/>
              <w:rPr>
                <w:rFonts w:eastAsia="MS Mincho"/>
                <w:szCs w:val="24"/>
              </w:rPr>
            </w:pPr>
            <w:r w:rsidRPr="008E23B5">
              <w:rPr>
                <w:rFonts w:eastAsia="MS Mincho"/>
                <w:b/>
                <w:szCs w:val="24"/>
              </w:rPr>
              <w:t>Pamokos vadybos tobulinimas.</w:t>
            </w:r>
          </w:p>
        </w:tc>
      </w:tr>
      <w:tr w:rsidR="00DC2792" w:rsidRPr="00033599" w14:paraId="532F5C61" w14:textId="77777777" w:rsidTr="000D6FB5">
        <w:trPr>
          <w:trHeight w:val="608"/>
        </w:trPr>
        <w:tc>
          <w:tcPr>
            <w:tcW w:w="848" w:type="dxa"/>
            <w:shd w:val="clear" w:color="auto" w:fill="auto"/>
          </w:tcPr>
          <w:p w14:paraId="532F5C47" w14:textId="77777777" w:rsidR="00DC2792" w:rsidRPr="00033599" w:rsidRDefault="00DC2792" w:rsidP="00A9702A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1.2.1.</w:t>
            </w:r>
          </w:p>
        </w:tc>
        <w:tc>
          <w:tcPr>
            <w:tcW w:w="1558" w:type="dxa"/>
            <w:shd w:val="clear" w:color="auto" w:fill="auto"/>
          </w:tcPr>
          <w:p w14:paraId="532F5C48" w14:textId="77777777" w:rsidR="00DC2792" w:rsidRPr="00E761D9" w:rsidRDefault="00DC2792" w:rsidP="00A9702A">
            <w:pPr>
              <w:spacing w:line="360" w:lineRule="auto"/>
              <w:rPr>
                <w:rFonts w:eastAsia="MS Mincho"/>
                <w:szCs w:val="24"/>
              </w:rPr>
            </w:pPr>
            <w:r w:rsidRPr="00362768">
              <w:rPr>
                <w:rFonts w:eastAsia="MS Mincho"/>
                <w:szCs w:val="24"/>
              </w:rPr>
              <w:t>Tirti ir analizuoti mokinių mokymosi poreikius.</w:t>
            </w:r>
          </w:p>
        </w:tc>
        <w:tc>
          <w:tcPr>
            <w:tcW w:w="2413" w:type="dxa"/>
            <w:shd w:val="clear" w:color="auto" w:fill="auto"/>
          </w:tcPr>
          <w:p w14:paraId="532F5C49" w14:textId="77777777" w:rsidR="00DC2792" w:rsidRPr="00E42373" w:rsidRDefault="00DC2792" w:rsidP="007C1AE9">
            <w:pPr>
              <w:spacing w:line="360" w:lineRule="auto"/>
              <w:rPr>
                <w:rFonts w:eastAsia="MS Mincho"/>
                <w:szCs w:val="24"/>
              </w:rPr>
            </w:pPr>
            <w:r w:rsidRPr="00362768">
              <w:rPr>
                <w:rFonts w:eastAsia="MS Mincho"/>
                <w:szCs w:val="24"/>
              </w:rPr>
              <w:t>Įgyvendintų priemonių, skirtų mokinių mokymosi pore</w:t>
            </w:r>
            <w:r>
              <w:rPr>
                <w:rFonts w:eastAsia="MS Mincho"/>
                <w:szCs w:val="24"/>
              </w:rPr>
              <w:t>ikių analizei, skaičius, vnt. ≥</w:t>
            </w:r>
            <w:r w:rsidRPr="00362768">
              <w:rPr>
                <w:rFonts w:eastAsia="MS Mincho"/>
                <w:szCs w:val="24"/>
              </w:rPr>
              <w:t>1</w:t>
            </w:r>
          </w:p>
        </w:tc>
        <w:tc>
          <w:tcPr>
            <w:tcW w:w="3682" w:type="dxa"/>
            <w:gridSpan w:val="3"/>
          </w:tcPr>
          <w:p w14:paraId="532F5C4A" w14:textId="77777777" w:rsidR="00DC2792" w:rsidRDefault="00DC2792" w:rsidP="004505BB">
            <w:pPr>
              <w:spacing w:line="360" w:lineRule="auto"/>
              <w:rPr>
                <w:rFonts w:eastAsia="MS Mincho"/>
                <w:szCs w:val="24"/>
              </w:rPr>
            </w:pPr>
            <w:r w:rsidRPr="00362768">
              <w:rPr>
                <w:rFonts w:eastAsia="MS Mincho"/>
                <w:szCs w:val="24"/>
              </w:rPr>
              <w:t>Siekdami geriau pažinti mokinius, atlikome testus mokymosi stiliams ir mokymosi būdams nustatyti. Tyr</w:t>
            </w:r>
            <w:r w:rsidR="00B2669D">
              <w:rPr>
                <w:rFonts w:eastAsia="MS Mincho"/>
                <w:szCs w:val="24"/>
              </w:rPr>
              <w:t xml:space="preserve">ime dalyvavo </w:t>
            </w:r>
            <w:r w:rsidRPr="00362768">
              <w:rPr>
                <w:rFonts w:eastAsia="MS Mincho"/>
                <w:szCs w:val="24"/>
              </w:rPr>
              <w:t>5 – 10 klasių mokiniai. Tyrimą mokiniai atliko kartu su klasių auklėtojais.</w:t>
            </w:r>
          </w:p>
          <w:p w14:paraId="532F5C4B" w14:textId="77777777" w:rsidR="00EB331B" w:rsidRDefault="00DC2792" w:rsidP="004505BB">
            <w:pPr>
              <w:spacing w:line="360" w:lineRule="auto"/>
              <w:rPr>
                <w:rFonts w:eastAsia="MS Mincho"/>
                <w:szCs w:val="24"/>
              </w:rPr>
            </w:pPr>
            <w:r w:rsidRPr="00362768">
              <w:rPr>
                <w:rFonts w:eastAsia="MS Mincho"/>
                <w:szCs w:val="24"/>
              </w:rPr>
              <w:t xml:space="preserve">Rezultatai suteikė informacijos </w:t>
            </w:r>
          </w:p>
          <w:p w14:paraId="532F5C4C" w14:textId="77777777" w:rsidR="00320E53" w:rsidRDefault="00DC2792" w:rsidP="004505BB">
            <w:pPr>
              <w:spacing w:line="360" w:lineRule="auto"/>
              <w:rPr>
                <w:rFonts w:eastAsia="MS Mincho"/>
                <w:szCs w:val="24"/>
              </w:rPr>
            </w:pPr>
            <w:r w:rsidRPr="00362768">
              <w:rPr>
                <w:rFonts w:eastAsia="MS Mincho"/>
                <w:szCs w:val="24"/>
              </w:rPr>
              <w:lastRenderedPageBreak/>
              <w:t xml:space="preserve">apie kiekvieną mokinį. </w:t>
            </w:r>
            <w:r w:rsidR="00D5420B">
              <w:rPr>
                <w:rFonts w:eastAsia="MS Mincho"/>
                <w:szCs w:val="24"/>
              </w:rPr>
              <w:t>Remiantis</w:t>
            </w:r>
            <w:r w:rsidR="00ED2DD4">
              <w:rPr>
                <w:rFonts w:eastAsia="MS Mincho"/>
                <w:szCs w:val="24"/>
              </w:rPr>
              <w:t xml:space="preserve"> </w:t>
            </w:r>
            <w:r w:rsidR="00D5420B">
              <w:rPr>
                <w:rFonts w:eastAsia="MS Mincho"/>
                <w:szCs w:val="24"/>
              </w:rPr>
              <w:t>(</w:t>
            </w:r>
            <w:r w:rsidR="00D5420B" w:rsidRPr="00320E53">
              <w:rPr>
                <w:rFonts w:eastAsia="MS Mincho"/>
                <w:szCs w:val="24"/>
              </w:rPr>
              <w:t>P. Ginnis</w:t>
            </w:r>
            <w:r w:rsidR="00D5420B">
              <w:rPr>
                <w:rFonts w:eastAsia="MS Mincho"/>
                <w:szCs w:val="24"/>
              </w:rPr>
              <w:t xml:space="preserve">) metodika ir </w:t>
            </w:r>
            <w:r w:rsidR="00ED2DD4">
              <w:rPr>
                <w:rFonts w:eastAsia="MS Mincho"/>
                <w:szCs w:val="24"/>
              </w:rPr>
              <w:t>atlikt</w:t>
            </w:r>
            <w:r w:rsidR="00D5420B">
              <w:rPr>
                <w:rFonts w:eastAsia="MS Mincho"/>
                <w:szCs w:val="24"/>
              </w:rPr>
              <w:t>ais tyrimai</w:t>
            </w:r>
            <w:r w:rsidR="00ED2DD4">
              <w:rPr>
                <w:rFonts w:eastAsia="MS Mincho"/>
                <w:szCs w:val="24"/>
              </w:rPr>
              <w:t>s nustatėme</w:t>
            </w:r>
            <w:r w:rsidR="00D97422">
              <w:rPr>
                <w:rFonts w:eastAsia="MS Mincho"/>
                <w:szCs w:val="24"/>
              </w:rPr>
              <w:t xml:space="preserve">, kad mokiniai pagal mokymosi būdus </w:t>
            </w:r>
            <w:r w:rsidR="00D5420B">
              <w:rPr>
                <w:rFonts w:eastAsia="MS Mincho"/>
                <w:szCs w:val="24"/>
              </w:rPr>
              <w:t>turi</w:t>
            </w:r>
            <w:r w:rsidR="00320E53" w:rsidRPr="00320E53">
              <w:rPr>
                <w:rFonts w:eastAsia="MS Mincho"/>
                <w:szCs w:val="24"/>
              </w:rPr>
              <w:t>:</w:t>
            </w:r>
          </w:p>
          <w:p w14:paraId="532F5C4D" w14:textId="77777777" w:rsidR="00320E53" w:rsidRPr="00320E53" w:rsidRDefault="00320E53" w:rsidP="00320E53">
            <w:pPr>
              <w:spacing w:line="360" w:lineRule="auto"/>
              <w:rPr>
                <w:rFonts w:eastAsia="MS Mincho"/>
                <w:szCs w:val="24"/>
              </w:rPr>
            </w:pPr>
            <w:r w:rsidRPr="00320E53">
              <w:rPr>
                <w:rFonts w:eastAsia="MS Mincho"/>
                <w:szCs w:val="24"/>
              </w:rPr>
              <w:t xml:space="preserve">29 proc. </w:t>
            </w:r>
            <w:r w:rsidR="00D5420B">
              <w:rPr>
                <w:rFonts w:eastAsia="MS Mincho"/>
                <w:szCs w:val="24"/>
              </w:rPr>
              <w:t xml:space="preserve"> - </w:t>
            </w:r>
            <w:r w:rsidRPr="00320E53">
              <w:rPr>
                <w:rFonts w:eastAsia="MS Mincho"/>
                <w:szCs w:val="24"/>
              </w:rPr>
              <w:t xml:space="preserve">regimąją atmintį; </w:t>
            </w:r>
          </w:p>
          <w:p w14:paraId="532F5C4E" w14:textId="77777777" w:rsidR="00320E53" w:rsidRPr="00320E53" w:rsidRDefault="00320E53" w:rsidP="00320E53">
            <w:pPr>
              <w:spacing w:line="360" w:lineRule="auto"/>
              <w:rPr>
                <w:rFonts w:eastAsia="MS Mincho"/>
                <w:szCs w:val="24"/>
              </w:rPr>
            </w:pPr>
            <w:r w:rsidRPr="00320E53">
              <w:rPr>
                <w:rFonts w:eastAsia="MS Mincho"/>
                <w:szCs w:val="24"/>
              </w:rPr>
              <w:t xml:space="preserve">34 proc. – girdimąją; </w:t>
            </w:r>
          </w:p>
          <w:p w14:paraId="532F5C4F" w14:textId="77777777" w:rsidR="00B2669D" w:rsidRDefault="00B2669D" w:rsidP="00B2669D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37 proc. – kinestetinę.</w:t>
            </w:r>
          </w:p>
          <w:p w14:paraId="532F5C50" w14:textId="77777777" w:rsidR="00320E53" w:rsidRPr="00320E53" w:rsidRDefault="00320E53" w:rsidP="00B2669D">
            <w:pPr>
              <w:spacing w:line="360" w:lineRule="auto"/>
              <w:rPr>
                <w:rFonts w:eastAsia="MS Mincho"/>
                <w:szCs w:val="24"/>
              </w:rPr>
            </w:pPr>
            <w:r w:rsidRPr="00320E53">
              <w:rPr>
                <w:rFonts w:eastAsia="MS Mincho"/>
                <w:szCs w:val="24"/>
              </w:rPr>
              <w:t>Pagal D. A. Kolb (1984) empirinio mokymosi ciklą, tam, kad besimokantysis būtų aktyvus, jam reikia keturių skirtingų, bet tarpusavyje glaudžiai susijusių gebėjimų:</w:t>
            </w:r>
          </w:p>
          <w:p w14:paraId="532F5C51" w14:textId="77777777" w:rsidR="00320E53" w:rsidRPr="00320E53" w:rsidRDefault="00320E53" w:rsidP="00D5420B">
            <w:pPr>
              <w:numPr>
                <w:ilvl w:val="0"/>
                <w:numId w:val="13"/>
              </w:numPr>
              <w:spacing w:line="360" w:lineRule="auto"/>
              <w:ind w:left="319" w:hanging="284"/>
              <w:rPr>
                <w:rFonts w:eastAsia="MS Mincho"/>
                <w:szCs w:val="24"/>
              </w:rPr>
            </w:pPr>
            <w:r w:rsidRPr="00320E53">
              <w:rPr>
                <w:rFonts w:eastAsia="MS Mincho"/>
                <w:szCs w:val="24"/>
              </w:rPr>
              <w:t>aktyviai veikti (patirtis);</w:t>
            </w:r>
          </w:p>
          <w:p w14:paraId="532F5C52" w14:textId="77777777" w:rsidR="00320E53" w:rsidRPr="00320E53" w:rsidRDefault="00320E53" w:rsidP="00D5420B">
            <w:pPr>
              <w:numPr>
                <w:ilvl w:val="0"/>
                <w:numId w:val="13"/>
              </w:numPr>
              <w:spacing w:line="360" w:lineRule="auto"/>
              <w:ind w:left="319" w:hanging="284"/>
              <w:rPr>
                <w:rFonts w:eastAsia="MS Mincho"/>
                <w:szCs w:val="24"/>
              </w:rPr>
            </w:pPr>
            <w:r w:rsidRPr="00320E53">
              <w:rPr>
                <w:rFonts w:eastAsia="MS Mincho"/>
                <w:szCs w:val="24"/>
              </w:rPr>
              <w:t>stebėti ir mąstyti (mąstymas);</w:t>
            </w:r>
          </w:p>
          <w:p w14:paraId="532F5C53" w14:textId="77777777" w:rsidR="00320E53" w:rsidRPr="00D5420B" w:rsidRDefault="00320E53" w:rsidP="00D5420B">
            <w:pPr>
              <w:numPr>
                <w:ilvl w:val="0"/>
                <w:numId w:val="13"/>
              </w:numPr>
              <w:tabs>
                <w:tab w:val="left" w:pos="319"/>
              </w:tabs>
              <w:spacing w:line="360" w:lineRule="auto"/>
              <w:ind w:left="35" w:firstLine="0"/>
              <w:rPr>
                <w:rFonts w:eastAsia="MS Mincho"/>
                <w:szCs w:val="24"/>
              </w:rPr>
            </w:pPr>
            <w:r w:rsidRPr="00D5420B">
              <w:rPr>
                <w:rFonts w:eastAsia="MS Mincho"/>
                <w:szCs w:val="24"/>
              </w:rPr>
              <w:t>formuoti sąvokas ir apibendrinimus</w:t>
            </w:r>
            <w:r w:rsidR="00D5420B">
              <w:rPr>
                <w:rFonts w:eastAsia="MS Mincho"/>
                <w:szCs w:val="24"/>
              </w:rPr>
              <w:t xml:space="preserve"> (apiben</w:t>
            </w:r>
            <w:r w:rsidR="00602499">
              <w:rPr>
                <w:rFonts w:eastAsia="MS Mincho"/>
                <w:szCs w:val="24"/>
              </w:rPr>
              <w:t>drinimas)</w:t>
            </w:r>
            <w:r w:rsidRPr="00D5420B">
              <w:rPr>
                <w:rFonts w:eastAsia="MS Mincho"/>
                <w:szCs w:val="24"/>
              </w:rPr>
              <w:t>;</w:t>
            </w:r>
          </w:p>
          <w:p w14:paraId="532F5C54" w14:textId="77777777" w:rsidR="00320E53" w:rsidRDefault="00D5420B" w:rsidP="00D5420B">
            <w:pPr>
              <w:spacing w:line="360" w:lineRule="auto"/>
              <w:ind w:left="35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4. </w:t>
            </w:r>
            <w:r w:rsidR="00320E53" w:rsidRPr="00320E53">
              <w:rPr>
                <w:rFonts w:eastAsia="MS Mincho"/>
                <w:szCs w:val="24"/>
              </w:rPr>
              <w:t>išbandyti sąvokas ir koncepcijas naujose situacijose (išbandymas).</w:t>
            </w:r>
          </w:p>
          <w:p w14:paraId="532F5C55" w14:textId="77777777" w:rsidR="004505BB" w:rsidRDefault="00B2669D" w:rsidP="004505BB">
            <w:pPr>
              <w:spacing w:line="360" w:lineRule="auto"/>
              <w:ind w:firstLine="35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Pagal mokymosi</w:t>
            </w:r>
            <w:r w:rsidR="00ED2DD4" w:rsidRPr="00ED2DD4">
              <w:rPr>
                <w:rFonts w:eastAsia="MS Mincho"/>
                <w:szCs w:val="24"/>
              </w:rPr>
              <w:t xml:space="preserve"> stilius mokiniai pasiskirstę taip:</w:t>
            </w:r>
          </w:p>
          <w:p w14:paraId="532F5C56" w14:textId="77777777" w:rsidR="00ED2DD4" w:rsidRDefault="00D5420B" w:rsidP="004505BB">
            <w:pPr>
              <w:spacing w:line="360" w:lineRule="auto"/>
              <w:ind w:left="720" w:hanging="685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1. </w:t>
            </w:r>
            <w:r w:rsidR="00ED2DD4">
              <w:rPr>
                <w:rFonts w:eastAsia="MS Mincho"/>
                <w:szCs w:val="24"/>
              </w:rPr>
              <w:t>A</w:t>
            </w:r>
            <w:r w:rsidR="00ED2DD4" w:rsidRPr="00ED2DD4">
              <w:rPr>
                <w:rFonts w:eastAsia="MS Mincho"/>
                <w:szCs w:val="24"/>
              </w:rPr>
              <w:t>ktyvistai</w:t>
            </w:r>
            <w:r w:rsidR="00ED2DD4">
              <w:rPr>
                <w:rFonts w:eastAsia="MS Mincho"/>
                <w:szCs w:val="24"/>
              </w:rPr>
              <w:t xml:space="preserve"> </w:t>
            </w:r>
            <w:r w:rsidR="006B44CF">
              <w:rPr>
                <w:rFonts w:eastAsia="MS Mincho"/>
                <w:szCs w:val="24"/>
              </w:rPr>
              <w:t>–</w:t>
            </w:r>
            <w:r w:rsidR="0068576D">
              <w:rPr>
                <w:rFonts w:eastAsia="MS Mincho"/>
                <w:szCs w:val="24"/>
              </w:rPr>
              <w:t xml:space="preserve"> </w:t>
            </w:r>
            <w:r w:rsidR="006B44CF">
              <w:rPr>
                <w:rFonts w:eastAsia="MS Mincho"/>
                <w:szCs w:val="24"/>
              </w:rPr>
              <w:t>24,3 proc.</w:t>
            </w:r>
            <w:r w:rsidR="00ED2DD4" w:rsidRPr="00ED2DD4">
              <w:rPr>
                <w:rFonts w:eastAsia="MS Mincho"/>
                <w:szCs w:val="24"/>
              </w:rPr>
              <w:t>,</w:t>
            </w:r>
          </w:p>
          <w:p w14:paraId="532F5C57" w14:textId="77777777" w:rsidR="00ED2DD4" w:rsidRDefault="00D5420B" w:rsidP="004505BB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2. </w:t>
            </w:r>
            <w:r w:rsidR="00ED2DD4">
              <w:rPr>
                <w:rFonts w:eastAsia="MS Mincho"/>
                <w:szCs w:val="24"/>
              </w:rPr>
              <w:t>M</w:t>
            </w:r>
            <w:r w:rsidR="00ED2DD4" w:rsidRPr="00ED2DD4">
              <w:rPr>
                <w:rFonts w:eastAsia="MS Mincho"/>
                <w:szCs w:val="24"/>
              </w:rPr>
              <w:t>ąstytoj</w:t>
            </w:r>
            <w:r w:rsidR="00FF6E11">
              <w:rPr>
                <w:rFonts w:eastAsia="MS Mincho"/>
                <w:szCs w:val="24"/>
              </w:rPr>
              <w:t>ai</w:t>
            </w:r>
            <w:r w:rsidR="0068576D">
              <w:rPr>
                <w:rFonts w:eastAsia="MS Mincho"/>
                <w:szCs w:val="24"/>
              </w:rPr>
              <w:t xml:space="preserve"> </w:t>
            </w:r>
            <w:r w:rsidR="006B44CF">
              <w:rPr>
                <w:rFonts w:eastAsia="MS Mincho"/>
                <w:szCs w:val="24"/>
              </w:rPr>
              <w:t>–</w:t>
            </w:r>
            <w:r w:rsidR="0068576D">
              <w:rPr>
                <w:rFonts w:eastAsia="MS Mincho"/>
                <w:szCs w:val="24"/>
              </w:rPr>
              <w:t xml:space="preserve"> </w:t>
            </w:r>
            <w:r w:rsidR="006B44CF">
              <w:rPr>
                <w:rFonts w:eastAsia="MS Mincho"/>
                <w:szCs w:val="24"/>
              </w:rPr>
              <w:t>4</w:t>
            </w:r>
            <w:r w:rsidR="00320E53">
              <w:rPr>
                <w:rFonts w:eastAsia="MS Mincho"/>
                <w:szCs w:val="24"/>
              </w:rPr>
              <w:t>5</w:t>
            </w:r>
            <w:r w:rsidR="006B44CF">
              <w:rPr>
                <w:rFonts w:eastAsia="MS Mincho"/>
                <w:szCs w:val="24"/>
              </w:rPr>
              <w:t>,5 proc.</w:t>
            </w:r>
            <w:r w:rsidR="00ED2DD4" w:rsidRPr="00ED2DD4">
              <w:rPr>
                <w:rFonts w:eastAsia="MS Mincho"/>
                <w:szCs w:val="24"/>
              </w:rPr>
              <w:t xml:space="preserve">, </w:t>
            </w:r>
          </w:p>
          <w:p w14:paraId="532F5C58" w14:textId="77777777" w:rsidR="00ED2DD4" w:rsidRDefault="00D5420B" w:rsidP="004505BB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3. </w:t>
            </w:r>
            <w:r w:rsidR="00ED2DD4">
              <w:rPr>
                <w:rFonts w:eastAsia="MS Mincho"/>
                <w:szCs w:val="24"/>
              </w:rPr>
              <w:t>T</w:t>
            </w:r>
            <w:r w:rsidR="00ED2DD4" w:rsidRPr="00ED2DD4">
              <w:rPr>
                <w:rFonts w:eastAsia="MS Mincho"/>
                <w:szCs w:val="24"/>
              </w:rPr>
              <w:t>eoretikai</w:t>
            </w:r>
            <w:r w:rsidR="0068576D">
              <w:rPr>
                <w:rFonts w:eastAsia="MS Mincho"/>
                <w:szCs w:val="24"/>
              </w:rPr>
              <w:t xml:space="preserve"> </w:t>
            </w:r>
            <w:r w:rsidR="004F448F">
              <w:rPr>
                <w:rFonts w:eastAsia="MS Mincho"/>
                <w:szCs w:val="24"/>
              </w:rPr>
              <w:t>–</w:t>
            </w:r>
            <w:r w:rsidR="00B2669D">
              <w:rPr>
                <w:rFonts w:eastAsia="MS Mincho"/>
                <w:szCs w:val="24"/>
              </w:rPr>
              <w:t xml:space="preserve"> </w:t>
            </w:r>
            <w:r w:rsidR="006B44CF">
              <w:rPr>
                <w:rFonts w:eastAsia="MS Mincho"/>
                <w:szCs w:val="24"/>
              </w:rPr>
              <w:t>16,2 proc.</w:t>
            </w:r>
            <w:r w:rsidR="00ED2DD4" w:rsidRPr="00ED2DD4">
              <w:rPr>
                <w:rFonts w:eastAsia="MS Mincho"/>
                <w:szCs w:val="24"/>
              </w:rPr>
              <w:t xml:space="preserve">, </w:t>
            </w:r>
          </w:p>
          <w:p w14:paraId="532F5C59" w14:textId="77777777" w:rsidR="00ED2DD4" w:rsidRDefault="00D5420B" w:rsidP="004505BB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4. </w:t>
            </w:r>
            <w:r w:rsidR="00ED2DD4">
              <w:rPr>
                <w:rFonts w:eastAsia="MS Mincho"/>
                <w:szCs w:val="24"/>
              </w:rPr>
              <w:t>P</w:t>
            </w:r>
            <w:r w:rsidR="00ED2DD4" w:rsidRPr="00ED2DD4">
              <w:rPr>
                <w:rFonts w:eastAsia="MS Mincho"/>
                <w:szCs w:val="24"/>
              </w:rPr>
              <w:t>ragmatikai</w:t>
            </w:r>
            <w:r w:rsidR="0068576D">
              <w:rPr>
                <w:rFonts w:eastAsia="MS Mincho"/>
                <w:szCs w:val="24"/>
              </w:rPr>
              <w:t xml:space="preserve"> </w:t>
            </w:r>
            <w:r w:rsidR="006B44CF">
              <w:rPr>
                <w:rFonts w:eastAsia="MS Mincho"/>
                <w:szCs w:val="24"/>
              </w:rPr>
              <w:t>–</w:t>
            </w:r>
            <w:r w:rsidR="0068576D">
              <w:rPr>
                <w:rFonts w:eastAsia="MS Mincho"/>
                <w:szCs w:val="24"/>
              </w:rPr>
              <w:t xml:space="preserve"> </w:t>
            </w:r>
            <w:r w:rsidR="00320E53">
              <w:rPr>
                <w:rFonts w:eastAsia="MS Mincho"/>
                <w:szCs w:val="24"/>
              </w:rPr>
              <w:t>14,0</w:t>
            </w:r>
            <w:r w:rsidR="006B44CF">
              <w:rPr>
                <w:rFonts w:eastAsia="MS Mincho"/>
                <w:szCs w:val="24"/>
              </w:rPr>
              <w:t xml:space="preserve"> proc.</w:t>
            </w:r>
            <w:r w:rsidR="00ED2DD4" w:rsidRPr="00ED2DD4">
              <w:rPr>
                <w:rFonts w:eastAsia="MS Mincho"/>
                <w:szCs w:val="24"/>
              </w:rPr>
              <w:t xml:space="preserve"> </w:t>
            </w:r>
          </w:p>
          <w:p w14:paraId="532F5C5A" w14:textId="77777777" w:rsidR="00ED2DD4" w:rsidRPr="00ED2DD4" w:rsidRDefault="00ED2DD4" w:rsidP="004505BB">
            <w:pPr>
              <w:spacing w:line="360" w:lineRule="auto"/>
              <w:ind w:firstLine="35"/>
              <w:rPr>
                <w:rFonts w:eastAsia="MS Mincho"/>
                <w:szCs w:val="24"/>
              </w:rPr>
            </w:pPr>
            <w:r w:rsidRPr="00ED2DD4">
              <w:rPr>
                <w:rFonts w:eastAsia="MS Mincho"/>
                <w:szCs w:val="24"/>
              </w:rPr>
              <w:t>Mokytojai, organizuodami ugdymo turinį, atsižvelgia į mokinių mokymosi stilius bei būdus ir kiekvienam mokiniui padeda pasiekti kuo geresnių rezultatų.</w:t>
            </w:r>
          </w:p>
          <w:p w14:paraId="532F5C5B" w14:textId="77777777" w:rsidR="00DC2792" w:rsidRDefault="00DC2792" w:rsidP="004505BB">
            <w:pPr>
              <w:spacing w:line="360" w:lineRule="auto"/>
              <w:rPr>
                <w:rFonts w:eastAsia="MS Mincho"/>
                <w:szCs w:val="24"/>
              </w:rPr>
            </w:pPr>
            <w:r w:rsidRPr="00A162ED">
              <w:rPr>
                <w:rFonts w:eastAsia="MS Mincho"/>
                <w:color w:val="000000"/>
                <w:szCs w:val="24"/>
              </w:rPr>
              <w:lastRenderedPageBreak/>
              <w:t>Tai žinodamas</w:t>
            </w:r>
            <w:r w:rsidR="00AB40F5">
              <w:rPr>
                <w:rFonts w:eastAsia="MS Mincho"/>
                <w:color w:val="000000"/>
                <w:szCs w:val="24"/>
              </w:rPr>
              <w:t>,</w:t>
            </w:r>
            <w:r w:rsidRPr="00EB331B">
              <w:rPr>
                <w:rFonts w:eastAsia="MS Mincho"/>
                <w:color w:val="FF0000"/>
                <w:szCs w:val="24"/>
              </w:rPr>
              <w:t xml:space="preserve"> </w:t>
            </w:r>
            <w:r w:rsidRPr="00362768">
              <w:rPr>
                <w:rFonts w:eastAsia="MS Mincho"/>
                <w:szCs w:val="24"/>
              </w:rPr>
              <w:t xml:space="preserve">mokytojas gali savo darbą diferencijuoti, labiau pritaikyti individualioms situacijoms, parinkti tinkamą medžiagą </w:t>
            </w:r>
            <w:r>
              <w:rPr>
                <w:rFonts w:eastAsia="MS Mincho"/>
                <w:szCs w:val="24"/>
              </w:rPr>
              <w:t>bei metodiką. Šie rezultatai</w:t>
            </w:r>
            <w:r w:rsidRPr="00362768">
              <w:rPr>
                <w:rFonts w:eastAsia="MS Mincho"/>
                <w:szCs w:val="24"/>
              </w:rPr>
              <w:t xml:space="preserve"> aptarti su mokinių tėvais.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32F5C5C" w14:textId="77777777" w:rsidR="00DC2792" w:rsidRPr="00033599" w:rsidRDefault="00DC2792" w:rsidP="00362768">
            <w:pPr>
              <w:spacing w:line="360" w:lineRule="auto"/>
              <w:rPr>
                <w:rFonts w:eastAsia="MS Mincho"/>
                <w:szCs w:val="24"/>
              </w:rPr>
            </w:pPr>
            <w:r w:rsidRPr="00362768">
              <w:rPr>
                <w:rFonts w:eastAsia="MS Mincho"/>
                <w:szCs w:val="24"/>
              </w:rPr>
              <w:lastRenderedPageBreak/>
              <w:t>Direktoriaus pavadu</w:t>
            </w:r>
            <w:r>
              <w:rPr>
                <w:rFonts w:eastAsia="MS Mincho"/>
                <w:szCs w:val="24"/>
              </w:rPr>
              <w:t>otoja ugdymui, klasių auklėtojai</w:t>
            </w:r>
          </w:p>
        </w:tc>
        <w:tc>
          <w:tcPr>
            <w:tcW w:w="1137" w:type="dxa"/>
          </w:tcPr>
          <w:p w14:paraId="532F5C5D" w14:textId="77777777" w:rsidR="00DC2792" w:rsidRDefault="00DC2792" w:rsidP="00DC2792">
            <w:pPr>
              <w:tabs>
                <w:tab w:val="left" w:pos="887"/>
              </w:tabs>
              <w:spacing w:line="360" w:lineRule="auto"/>
              <w:ind w:right="32"/>
              <w:rPr>
                <w:rFonts w:eastAsia="MS Mincho"/>
                <w:szCs w:val="24"/>
              </w:rPr>
            </w:pPr>
            <w:r w:rsidRPr="00362768">
              <w:rPr>
                <w:rFonts w:eastAsia="MS Mincho"/>
                <w:szCs w:val="24"/>
              </w:rPr>
              <w:t>Visus metus</w:t>
            </w:r>
          </w:p>
        </w:tc>
        <w:tc>
          <w:tcPr>
            <w:tcW w:w="1134" w:type="dxa"/>
          </w:tcPr>
          <w:p w14:paraId="532F5C5E" w14:textId="77777777" w:rsidR="00DC2792" w:rsidRDefault="00DC2792" w:rsidP="00DC2792">
            <w:pPr>
              <w:spacing w:line="360" w:lineRule="auto"/>
              <w:ind w:right="-11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2017 </w:t>
            </w:r>
            <w:r w:rsidR="00B2669D">
              <w:rPr>
                <w:rFonts w:eastAsia="MS Mincho"/>
                <w:szCs w:val="24"/>
              </w:rPr>
              <w:t xml:space="preserve">m. </w:t>
            </w:r>
            <w:r>
              <w:rPr>
                <w:rFonts w:eastAsia="MS Mincho"/>
                <w:szCs w:val="24"/>
              </w:rPr>
              <w:t xml:space="preserve">lapkričio </w:t>
            </w:r>
            <w:r w:rsidRPr="00362768">
              <w:rPr>
                <w:rFonts w:eastAsia="MS Mincho"/>
                <w:szCs w:val="24"/>
              </w:rPr>
              <w:t>15</w:t>
            </w:r>
            <w:r w:rsidR="00B2669D">
              <w:rPr>
                <w:rFonts w:eastAsia="MS Mincho"/>
                <w:szCs w:val="24"/>
              </w:rPr>
              <w:t xml:space="preserve"> d.</w:t>
            </w:r>
          </w:p>
        </w:tc>
        <w:tc>
          <w:tcPr>
            <w:tcW w:w="1419" w:type="dxa"/>
            <w:gridSpan w:val="2"/>
          </w:tcPr>
          <w:p w14:paraId="532F5C5F" w14:textId="77777777" w:rsidR="00DC2792" w:rsidRPr="00033599" w:rsidRDefault="00DC2792" w:rsidP="00B2669D">
            <w:pPr>
              <w:spacing w:line="360" w:lineRule="auto"/>
              <w:ind w:right="-108"/>
              <w:rPr>
                <w:rFonts w:eastAsia="MS Mincho"/>
                <w:szCs w:val="24"/>
              </w:rPr>
            </w:pPr>
            <w:r w:rsidRPr="00362768">
              <w:rPr>
                <w:rFonts w:eastAsia="MS Mincho"/>
                <w:szCs w:val="24"/>
              </w:rPr>
              <w:t>Asignavimai darbuotojų darbo užmokesčiui</w:t>
            </w:r>
          </w:p>
        </w:tc>
        <w:tc>
          <w:tcPr>
            <w:tcW w:w="1418" w:type="dxa"/>
            <w:gridSpan w:val="2"/>
          </w:tcPr>
          <w:p w14:paraId="532F5C60" w14:textId="77777777" w:rsidR="00DC2792" w:rsidRPr="00033599" w:rsidRDefault="00DC2792" w:rsidP="00B2669D">
            <w:pPr>
              <w:spacing w:line="360" w:lineRule="auto"/>
              <w:ind w:right="-108"/>
              <w:rPr>
                <w:rFonts w:eastAsia="MS Mincho"/>
                <w:szCs w:val="24"/>
              </w:rPr>
            </w:pPr>
            <w:r w:rsidRPr="00DC2792">
              <w:rPr>
                <w:rFonts w:eastAsia="MS Mincho"/>
                <w:szCs w:val="24"/>
              </w:rPr>
              <w:t>Asignavimai darbuotojų darbo užmokesčiui</w:t>
            </w:r>
          </w:p>
        </w:tc>
      </w:tr>
      <w:tr w:rsidR="00DC2792" w:rsidRPr="00033599" w14:paraId="532F5C6B" w14:textId="77777777" w:rsidTr="000D6FB5">
        <w:trPr>
          <w:trHeight w:val="608"/>
        </w:trPr>
        <w:tc>
          <w:tcPr>
            <w:tcW w:w="848" w:type="dxa"/>
            <w:shd w:val="clear" w:color="auto" w:fill="auto"/>
          </w:tcPr>
          <w:p w14:paraId="532F5C62" w14:textId="77777777" w:rsidR="00DC2792" w:rsidRPr="00033599" w:rsidRDefault="00DC2792" w:rsidP="00317264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lastRenderedPageBreak/>
              <w:t>1.2.2.</w:t>
            </w:r>
          </w:p>
        </w:tc>
        <w:tc>
          <w:tcPr>
            <w:tcW w:w="1558" w:type="dxa"/>
            <w:shd w:val="clear" w:color="auto" w:fill="auto"/>
          </w:tcPr>
          <w:p w14:paraId="532F5C63" w14:textId="77777777" w:rsidR="00DC2792" w:rsidRPr="00E761D9" w:rsidRDefault="00DC2792" w:rsidP="00317264">
            <w:pPr>
              <w:spacing w:line="360" w:lineRule="auto"/>
              <w:rPr>
                <w:rFonts w:eastAsia="MS Mincho"/>
                <w:szCs w:val="24"/>
              </w:rPr>
            </w:pPr>
            <w:r w:rsidRPr="00E761D9">
              <w:rPr>
                <w:rFonts w:eastAsia="MS Mincho"/>
                <w:szCs w:val="24"/>
              </w:rPr>
              <w:t>Planuoti ir vesti integruotas pamokas.</w:t>
            </w:r>
          </w:p>
        </w:tc>
        <w:tc>
          <w:tcPr>
            <w:tcW w:w="2413" w:type="dxa"/>
            <w:shd w:val="clear" w:color="auto" w:fill="auto"/>
          </w:tcPr>
          <w:p w14:paraId="532F5C64" w14:textId="77777777" w:rsidR="00DC2792" w:rsidRPr="00E42373" w:rsidRDefault="00DC2792" w:rsidP="00317264">
            <w:pPr>
              <w:spacing w:line="360" w:lineRule="auto"/>
              <w:rPr>
                <w:rFonts w:eastAsia="MS Mincho"/>
                <w:szCs w:val="24"/>
              </w:rPr>
            </w:pPr>
            <w:r w:rsidRPr="00E42373">
              <w:rPr>
                <w:rFonts w:eastAsia="MS Mincho"/>
                <w:szCs w:val="24"/>
              </w:rPr>
              <w:t xml:space="preserve">Kartą per pusmetį metodinių grupių dalykų mokytojai ves ir stebės integruotas </w:t>
            </w:r>
            <w:r w:rsidRPr="00E42373">
              <w:rPr>
                <w:rFonts w:eastAsia="MS Mincho"/>
                <w:b/>
                <w:szCs w:val="24"/>
              </w:rPr>
              <w:t xml:space="preserve"> </w:t>
            </w:r>
            <w:r w:rsidRPr="00E42373">
              <w:rPr>
                <w:rFonts w:eastAsia="MS Mincho"/>
                <w:szCs w:val="24"/>
              </w:rPr>
              <w:t xml:space="preserve">pamokas, rezultatus užfiksuos stebėjimo protokoluose </w:t>
            </w:r>
            <w:r w:rsidRPr="00E42373">
              <w:rPr>
                <w:bCs/>
                <w:szCs w:val="24"/>
              </w:rPr>
              <w:t>≥ 50 proc. mokytojų</w:t>
            </w:r>
          </w:p>
        </w:tc>
        <w:tc>
          <w:tcPr>
            <w:tcW w:w="3682" w:type="dxa"/>
            <w:gridSpan w:val="3"/>
          </w:tcPr>
          <w:p w14:paraId="532F5C65" w14:textId="77777777" w:rsidR="00DC2792" w:rsidRDefault="00DC2792" w:rsidP="00602499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Mokykloje vyko integr</w:t>
            </w:r>
            <w:r w:rsidR="00B2669D">
              <w:rPr>
                <w:rFonts w:eastAsia="MS Mincho"/>
                <w:szCs w:val="24"/>
              </w:rPr>
              <w:t>uotos pamokos: žmogaus saugos</w:t>
            </w:r>
            <w:r w:rsidR="00602499">
              <w:rPr>
                <w:rFonts w:eastAsia="MS Mincho"/>
                <w:szCs w:val="24"/>
              </w:rPr>
              <w:t xml:space="preserve"> - </w:t>
            </w:r>
            <w:r w:rsidR="00B2669D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biologijos, matematikos – chemijos – biologijos, geografijos, informatikos</w:t>
            </w:r>
            <w:r w:rsidR="00602499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- matematikos, matematikos</w:t>
            </w:r>
            <w:r w:rsidR="00602499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 xml:space="preserve">- fizikos, rusų kalbos, pradinių klasių. </w:t>
            </w:r>
            <w:r w:rsidR="00FF6E11">
              <w:rPr>
                <w:rFonts w:eastAsia="MS Mincho"/>
                <w:szCs w:val="24"/>
              </w:rPr>
              <w:t>60 proc.</w:t>
            </w:r>
            <w:r>
              <w:rPr>
                <w:rFonts w:eastAsia="MS Mincho"/>
                <w:szCs w:val="24"/>
              </w:rPr>
              <w:t xml:space="preserve"> mokytoj</w:t>
            </w:r>
            <w:r w:rsidR="00FF6E11">
              <w:rPr>
                <w:rFonts w:eastAsia="MS Mincho"/>
                <w:szCs w:val="24"/>
              </w:rPr>
              <w:t>ų</w:t>
            </w:r>
            <w:r>
              <w:rPr>
                <w:rFonts w:eastAsia="MS Mincho"/>
                <w:szCs w:val="24"/>
              </w:rPr>
              <w:t xml:space="preserve"> vedė integruotas arba parodomąsias pamokas</w:t>
            </w:r>
            <w:r w:rsidR="00FF6E11">
              <w:rPr>
                <w:rFonts w:eastAsia="MS Mincho"/>
                <w:szCs w:val="24"/>
              </w:rPr>
              <w:t>,</w:t>
            </w:r>
            <w:r>
              <w:rPr>
                <w:rFonts w:eastAsia="MS Mincho"/>
                <w:szCs w:val="24"/>
              </w:rPr>
              <w:t xml:space="preserve"> j</w:t>
            </w:r>
            <w:r w:rsidR="00FF6E11">
              <w:rPr>
                <w:rFonts w:eastAsia="MS Mincho"/>
                <w:szCs w:val="24"/>
              </w:rPr>
              <w:t>as</w:t>
            </w:r>
            <w:r>
              <w:rPr>
                <w:rFonts w:eastAsia="MS Mincho"/>
                <w:szCs w:val="24"/>
              </w:rPr>
              <w:t xml:space="preserve"> stebėjo, protokolavo, dalijosi gerąja patirtimi.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32F5C66" w14:textId="77777777" w:rsidR="00DC2792" w:rsidRPr="00033599" w:rsidRDefault="00DC2792" w:rsidP="00317264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Dalykų mokytojai</w:t>
            </w:r>
          </w:p>
        </w:tc>
        <w:tc>
          <w:tcPr>
            <w:tcW w:w="1137" w:type="dxa"/>
          </w:tcPr>
          <w:p w14:paraId="532F5C67" w14:textId="77777777" w:rsidR="00DC2792" w:rsidRDefault="00DC2792" w:rsidP="00B2669D">
            <w:pPr>
              <w:spacing w:line="360" w:lineRule="auto"/>
              <w:ind w:right="-11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Kartą per pusmetį</w:t>
            </w:r>
          </w:p>
        </w:tc>
        <w:tc>
          <w:tcPr>
            <w:tcW w:w="1134" w:type="dxa"/>
          </w:tcPr>
          <w:p w14:paraId="532F5C68" w14:textId="77777777" w:rsidR="00DC2792" w:rsidRDefault="00DC2792" w:rsidP="00B2669D">
            <w:pPr>
              <w:spacing w:line="360" w:lineRule="auto"/>
              <w:ind w:right="-11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Metų eigoje</w:t>
            </w:r>
          </w:p>
        </w:tc>
        <w:tc>
          <w:tcPr>
            <w:tcW w:w="1419" w:type="dxa"/>
            <w:gridSpan w:val="2"/>
          </w:tcPr>
          <w:p w14:paraId="532F5C69" w14:textId="77777777" w:rsidR="00DC2792" w:rsidRPr="00033599" w:rsidRDefault="00DC2792" w:rsidP="00B2669D">
            <w:pPr>
              <w:spacing w:line="360" w:lineRule="auto"/>
              <w:ind w:right="-108"/>
              <w:rPr>
                <w:rFonts w:eastAsia="MS Mincho"/>
                <w:szCs w:val="24"/>
              </w:rPr>
            </w:pPr>
            <w:r w:rsidRPr="00DC2792">
              <w:rPr>
                <w:rFonts w:eastAsia="MS Mincho"/>
                <w:szCs w:val="24"/>
              </w:rPr>
              <w:t>Asignavimai darbuotojų darbo užmokesčiui</w:t>
            </w:r>
          </w:p>
        </w:tc>
        <w:tc>
          <w:tcPr>
            <w:tcW w:w="1418" w:type="dxa"/>
            <w:gridSpan w:val="2"/>
          </w:tcPr>
          <w:p w14:paraId="532F5C6A" w14:textId="77777777" w:rsidR="00DC2792" w:rsidRPr="00033599" w:rsidRDefault="00DC2792" w:rsidP="00B2669D">
            <w:pPr>
              <w:spacing w:line="360" w:lineRule="auto"/>
              <w:ind w:right="-108"/>
              <w:rPr>
                <w:rFonts w:eastAsia="MS Mincho"/>
                <w:szCs w:val="24"/>
              </w:rPr>
            </w:pPr>
            <w:r w:rsidRPr="00DC2792">
              <w:rPr>
                <w:rFonts w:eastAsia="MS Mincho"/>
                <w:szCs w:val="24"/>
              </w:rPr>
              <w:t>Asignavimai darbuotojų darbo užmokesčiui</w:t>
            </w:r>
          </w:p>
        </w:tc>
      </w:tr>
      <w:tr w:rsidR="00DC2792" w:rsidRPr="00033599" w14:paraId="532F5CE6" w14:textId="77777777" w:rsidTr="000D6FB5">
        <w:tc>
          <w:tcPr>
            <w:tcW w:w="848" w:type="dxa"/>
            <w:shd w:val="clear" w:color="auto" w:fill="auto"/>
          </w:tcPr>
          <w:p w14:paraId="532F5C6C" w14:textId="77777777" w:rsidR="00DC2792" w:rsidRDefault="00DC2792" w:rsidP="00A9702A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1.2.3.</w:t>
            </w:r>
          </w:p>
          <w:p w14:paraId="532F5C6D" w14:textId="77777777" w:rsidR="00DC2792" w:rsidRPr="00033599" w:rsidRDefault="00DC2792" w:rsidP="00A9702A">
            <w:pPr>
              <w:spacing w:line="360" w:lineRule="auto"/>
              <w:rPr>
                <w:rFonts w:eastAsia="MS Mincho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532F5C6E" w14:textId="77777777" w:rsidR="00DC2792" w:rsidRPr="00E42373" w:rsidRDefault="00DC2792" w:rsidP="00B2669D">
            <w:pPr>
              <w:spacing w:line="360" w:lineRule="auto"/>
              <w:ind w:right="-113"/>
              <w:rPr>
                <w:rFonts w:eastAsia="MS Mincho"/>
                <w:szCs w:val="24"/>
              </w:rPr>
            </w:pPr>
            <w:r w:rsidRPr="00E42373">
              <w:rPr>
                <w:rFonts w:eastAsia="MS Mincho"/>
                <w:szCs w:val="24"/>
              </w:rPr>
              <w:t>Integruotų edukacinių – pažintinių projektų, papildančių pamokų turinį, kūrimas ir įgyvendinimas</w:t>
            </w:r>
          </w:p>
        </w:tc>
        <w:tc>
          <w:tcPr>
            <w:tcW w:w="2413" w:type="dxa"/>
            <w:shd w:val="clear" w:color="auto" w:fill="auto"/>
          </w:tcPr>
          <w:p w14:paraId="532F5C6F" w14:textId="77777777" w:rsidR="00DC2792" w:rsidRPr="00E42373" w:rsidRDefault="00DC2792" w:rsidP="000F0DE7">
            <w:pPr>
              <w:spacing w:line="360" w:lineRule="auto"/>
              <w:rPr>
                <w:rFonts w:eastAsia="MS Mincho"/>
                <w:szCs w:val="24"/>
              </w:rPr>
            </w:pPr>
            <w:r w:rsidRPr="00E42373">
              <w:rPr>
                <w:rFonts w:eastAsia="MS Mincho"/>
                <w:szCs w:val="24"/>
              </w:rPr>
              <w:t>Įgyvendintų projektų skaičius, vnt.</w:t>
            </w:r>
            <w:r w:rsidRPr="00E42373">
              <w:rPr>
                <w:bCs/>
                <w:szCs w:val="24"/>
              </w:rPr>
              <w:t xml:space="preserve"> ≥ 2</w:t>
            </w:r>
          </w:p>
        </w:tc>
        <w:tc>
          <w:tcPr>
            <w:tcW w:w="3682" w:type="dxa"/>
            <w:gridSpan w:val="3"/>
          </w:tcPr>
          <w:p w14:paraId="532F5C70" w14:textId="77777777" w:rsidR="00DC2792" w:rsidRPr="00E42373" w:rsidRDefault="00DC2792" w:rsidP="00A9702A">
            <w:pPr>
              <w:spacing w:line="360" w:lineRule="auto"/>
              <w:rPr>
                <w:rFonts w:eastAsia="MS Mincho"/>
                <w:szCs w:val="24"/>
              </w:rPr>
            </w:pPr>
            <w:r w:rsidRPr="00E42373">
              <w:rPr>
                <w:rFonts w:eastAsia="MS Mincho"/>
                <w:szCs w:val="24"/>
              </w:rPr>
              <w:t>Vykdėme gabių ir talentingų vaikų ugdymo programą</w:t>
            </w:r>
            <w:r>
              <w:rPr>
                <w:rFonts w:eastAsia="MS Mincho"/>
                <w:szCs w:val="24"/>
              </w:rPr>
              <w:t xml:space="preserve"> </w:t>
            </w:r>
            <w:r w:rsidRPr="00E42373">
              <w:rPr>
                <w:rFonts w:eastAsia="MS Mincho"/>
                <w:szCs w:val="24"/>
              </w:rPr>
              <w:t>,,Mokomės kitaip“, kurios metu organizavome įvairias veiklas:</w:t>
            </w:r>
          </w:p>
          <w:p w14:paraId="532F5C71" w14:textId="77777777" w:rsidR="00DC2792" w:rsidRPr="00E42373" w:rsidRDefault="00DC2792" w:rsidP="00DE5A75">
            <w:pPr>
              <w:spacing w:line="360" w:lineRule="auto"/>
              <w:rPr>
                <w:rFonts w:eastAsia="MS Mincho"/>
                <w:szCs w:val="24"/>
              </w:rPr>
            </w:pPr>
            <w:r w:rsidRPr="00E42373">
              <w:rPr>
                <w:rFonts w:eastAsia="MS Mincho"/>
                <w:szCs w:val="24"/>
              </w:rPr>
              <w:t>1.</w:t>
            </w:r>
            <w:r>
              <w:rPr>
                <w:rFonts w:eastAsia="MS Mincho"/>
                <w:szCs w:val="24"/>
              </w:rPr>
              <w:t xml:space="preserve"> </w:t>
            </w:r>
            <w:r w:rsidR="00AB40F5">
              <w:rPr>
                <w:rFonts w:eastAsia="MS Mincho"/>
                <w:szCs w:val="24"/>
              </w:rPr>
              <w:t>I</w:t>
            </w:r>
            <w:r w:rsidRPr="00E42373">
              <w:rPr>
                <w:rFonts w:eastAsia="MS Mincho"/>
                <w:szCs w:val="24"/>
              </w:rPr>
              <w:t>ntegruo</w:t>
            </w:r>
            <w:r w:rsidR="00B2669D">
              <w:rPr>
                <w:rFonts w:eastAsia="MS Mincho"/>
                <w:szCs w:val="24"/>
              </w:rPr>
              <w:t>ta matematikos –</w:t>
            </w:r>
            <w:r w:rsidR="00602499">
              <w:rPr>
                <w:rFonts w:eastAsia="MS Mincho"/>
                <w:szCs w:val="24"/>
              </w:rPr>
              <w:t xml:space="preserve"> </w:t>
            </w:r>
            <w:r w:rsidR="00B2669D">
              <w:rPr>
                <w:rFonts w:eastAsia="MS Mincho"/>
                <w:szCs w:val="24"/>
              </w:rPr>
              <w:t>fizikos pamoka ,,</w:t>
            </w:r>
            <w:r w:rsidRPr="00E42373">
              <w:rPr>
                <w:rFonts w:eastAsia="MS Mincho"/>
                <w:szCs w:val="24"/>
              </w:rPr>
              <w:t>Kelias, laikas, greitis“.</w:t>
            </w:r>
          </w:p>
          <w:p w14:paraId="532F5C72" w14:textId="77777777" w:rsidR="00DC2792" w:rsidRPr="00E42373" w:rsidRDefault="00DC2792" w:rsidP="00DE5A75">
            <w:pPr>
              <w:spacing w:line="360" w:lineRule="auto"/>
              <w:rPr>
                <w:rFonts w:eastAsia="MS Mincho"/>
                <w:szCs w:val="24"/>
              </w:rPr>
            </w:pPr>
            <w:r w:rsidRPr="00E42373">
              <w:rPr>
                <w:rFonts w:eastAsia="MS Mincho"/>
                <w:szCs w:val="24"/>
              </w:rPr>
              <w:t>2.</w:t>
            </w:r>
            <w:r w:rsidR="00B2669D">
              <w:rPr>
                <w:rFonts w:eastAsia="MS Mincho"/>
                <w:szCs w:val="24"/>
              </w:rPr>
              <w:t xml:space="preserve"> </w:t>
            </w:r>
            <w:r w:rsidRPr="00E42373">
              <w:rPr>
                <w:rFonts w:eastAsia="MS Mincho"/>
                <w:szCs w:val="24"/>
              </w:rPr>
              <w:t>Ekskursijos:</w:t>
            </w:r>
          </w:p>
          <w:p w14:paraId="532F5C73" w14:textId="77777777" w:rsidR="00DC2792" w:rsidRPr="00E42373" w:rsidRDefault="00602499" w:rsidP="00DE5A75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2.1.</w:t>
            </w:r>
            <w:r w:rsidR="00DC2792">
              <w:rPr>
                <w:rFonts w:eastAsia="MS Mincho"/>
                <w:szCs w:val="24"/>
              </w:rPr>
              <w:t xml:space="preserve"> </w:t>
            </w:r>
            <w:r w:rsidR="00DC2792" w:rsidRPr="00E42373">
              <w:rPr>
                <w:rFonts w:eastAsia="MS Mincho"/>
                <w:szCs w:val="24"/>
              </w:rPr>
              <w:t>Vilnius</w:t>
            </w:r>
            <w:r w:rsidR="00DC2792">
              <w:rPr>
                <w:rFonts w:eastAsia="MS Mincho"/>
                <w:szCs w:val="24"/>
              </w:rPr>
              <w:t xml:space="preserve"> </w:t>
            </w:r>
            <w:r w:rsidR="004F448F">
              <w:rPr>
                <w:rFonts w:eastAsia="MS Mincho"/>
                <w:szCs w:val="24"/>
              </w:rPr>
              <w:t>–</w:t>
            </w:r>
            <w:r w:rsidR="00B2669D">
              <w:rPr>
                <w:rFonts w:eastAsia="MS Mincho"/>
                <w:szCs w:val="24"/>
              </w:rPr>
              <w:t xml:space="preserve"> </w:t>
            </w:r>
            <w:r w:rsidR="00DC2792" w:rsidRPr="00E42373">
              <w:rPr>
                <w:rFonts w:eastAsia="MS Mincho"/>
                <w:szCs w:val="24"/>
              </w:rPr>
              <w:t>planetariumas, TV bokštas</w:t>
            </w:r>
            <w:r w:rsidR="00AB40F5">
              <w:rPr>
                <w:rFonts w:eastAsia="MS Mincho"/>
                <w:szCs w:val="24"/>
              </w:rPr>
              <w:t>.</w:t>
            </w:r>
          </w:p>
          <w:p w14:paraId="532F5C74" w14:textId="77777777" w:rsidR="00DC2792" w:rsidRPr="00E42373" w:rsidRDefault="00602499" w:rsidP="00DE5A75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2.2.</w:t>
            </w:r>
            <w:r w:rsidR="00DC2792">
              <w:rPr>
                <w:rFonts w:eastAsia="MS Mincho"/>
                <w:szCs w:val="24"/>
              </w:rPr>
              <w:t xml:space="preserve"> </w:t>
            </w:r>
            <w:r w:rsidR="00DC2792" w:rsidRPr="00E42373">
              <w:rPr>
                <w:rFonts w:eastAsia="MS Mincho"/>
                <w:szCs w:val="24"/>
              </w:rPr>
              <w:t>Kaunas</w:t>
            </w:r>
            <w:r w:rsidR="00B2669D">
              <w:rPr>
                <w:rFonts w:eastAsia="MS Mincho"/>
                <w:szCs w:val="24"/>
              </w:rPr>
              <w:t xml:space="preserve"> </w:t>
            </w:r>
            <w:r w:rsidR="004F448F">
              <w:rPr>
                <w:rFonts w:eastAsia="MS Mincho"/>
                <w:szCs w:val="24"/>
              </w:rPr>
              <w:t>–</w:t>
            </w:r>
            <w:r w:rsidR="00DC2792" w:rsidRPr="00E42373">
              <w:rPr>
                <w:rFonts w:eastAsia="MS Mincho"/>
                <w:szCs w:val="24"/>
              </w:rPr>
              <w:t xml:space="preserve"> Technikos muziejus, VII fo</w:t>
            </w:r>
            <w:r w:rsidR="00DC2792">
              <w:rPr>
                <w:rFonts w:eastAsia="MS Mincho"/>
                <w:szCs w:val="24"/>
              </w:rPr>
              <w:t>rtas</w:t>
            </w:r>
            <w:r w:rsidR="00AB40F5">
              <w:rPr>
                <w:rFonts w:eastAsia="MS Mincho"/>
                <w:szCs w:val="24"/>
              </w:rPr>
              <w:t>,</w:t>
            </w:r>
            <w:r w:rsidR="00DC2792">
              <w:rPr>
                <w:rFonts w:eastAsia="MS Mincho"/>
                <w:szCs w:val="24"/>
              </w:rPr>
              <w:t xml:space="preserve"> pamoka „</w:t>
            </w:r>
            <w:r w:rsidR="00DC2792" w:rsidRPr="00E42373">
              <w:rPr>
                <w:rFonts w:eastAsia="MS Mincho"/>
                <w:szCs w:val="24"/>
              </w:rPr>
              <w:t>Pitagoro teorema</w:t>
            </w:r>
            <w:r w:rsidR="00B2669D" w:rsidRPr="00E42373">
              <w:rPr>
                <w:rFonts w:eastAsia="MS Mincho"/>
                <w:szCs w:val="24"/>
              </w:rPr>
              <w:t>“</w:t>
            </w:r>
            <w:r w:rsidR="00AB40F5">
              <w:rPr>
                <w:rFonts w:eastAsia="MS Mincho"/>
                <w:szCs w:val="24"/>
              </w:rPr>
              <w:t>.</w:t>
            </w:r>
          </w:p>
          <w:p w14:paraId="532F5C75" w14:textId="77777777" w:rsidR="00DC2792" w:rsidRPr="00E42373" w:rsidRDefault="00602499" w:rsidP="00DE5A75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2.3. </w:t>
            </w:r>
            <w:r w:rsidR="00DC2792" w:rsidRPr="00E42373">
              <w:rPr>
                <w:rFonts w:eastAsia="MS Mincho"/>
                <w:szCs w:val="24"/>
              </w:rPr>
              <w:t>Marijampolė</w:t>
            </w:r>
            <w:r w:rsidR="00DC2792">
              <w:rPr>
                <w:rFonts w:eastAsia="MS Mincho"/>
                <w:szCs w:val="24"/>
              </w:rPr>
              <w:t xml:space="preserve"> </w:t>
            </w:r>
            <w:r w:rsidR="004F448F">
              <w:rPr>
                <w:rFonts w:eastAsia="MS Mincho"/>
                <w:szCs w:val="24"/>
              </w:rPr>
              <w:t>–</w:t>
            </w:r>
            <w:r w:rsidR="00DC2792" w:rsidRPr="00E42373">
              <w:rPr>
                <w:rFonts w:eastAsia="MS Mincho"/>
                <w:szCs w:val="24"/>
              </w:rPr>
              <w:t xml:space="preserve"> kino teatras, </w:t>
            </w:r>
            <w:r w:rsidR="00DC2792">
              <w:rPr>
                <w:rFonts w:eastAsia="MS Mincho"/>
                <w:szCs w:val="24"/>
              </w:rPr>
              <w:t>filmų stebėjimas</w:t>
            </w:r>
            <w:r>
              <w:rPr>
                <w:rFonts w:eastAsia="MS Mincho"/>
                <w:szCs w:val="24"/>
              </w:rPr>
              <w:t xml:space="preserve"> ir </w:t>
            </w:r>
            <w:r>
              <w:rPr>
                <w:rFonts w:eastAsia="MS Mincho"/>
                <w:szCs w:val="24"/>
              </w:rPr>
              <w:lastRenderedPageBreak/>
              <w:t>aptarimas, nurodytų užduočių atlikimas</w:t>
            </w:r>
            <w:r w:rsidR="00DC2792">
              <w:rPr>
                <w:rFonts w:eastAsia="MS Mincho"/>
                <w:szCs w:val="24"/>
              </w:rPr>
              <w:t>.</w:t>
            </w:r>
          </w:p>
          <w:p w14:paraId="532F5C76" w14:textId="77777777" w:rsidR="00DC2792" w:rsidRDefault="00602499" w:rsidP="00DE5A75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2.4.</w:t>
            </w:r>
            <w:r w:rsidR="00DC2792" w:rsidRPr="00E42373">
              <w:rPr>
                <w:rFonts w:eastAsia="MS Mincho"/>
                <w:szCs w:val="24"/>
              </w:rPr>
              <w:t xml:space="preserve"> Marijampolės r. </w:t>
            </w:r>
            <w:r w:rsidR="00DC2792">
              <w:rPr>
                <w:rFonts w:eastAsia="MS Mincho"/>
                <w:szCs w:val="24"/>
              </w:rPr>
              <w:t>„</w:t>
            </w:r>
            <w:r w:rsidR="00DC2792" w:rsidRPr="00E42373">
              <w:rPr>
                <w:rFonts w:eastAsia="MS Mincho"/>
                <w:szCs w:val="24"/>
              </w:rPr>
              <w:t>Laimės namai“</w:t>
            </w:r>
            <w:r w:rsidR="00AB40F5">
              <w:rPr>
                <w:rFonts w:eastAsia="MS Mincho"/>
                <w:szCs w:val="24"/>
              </w:rPr>
              <w:t xml:space="preserve">, </w:t>
            </w:r>
            <w:r w:rsidR="00DC2792" w:rsidRPr="00E42373">
              <w:rPr>
                <w:rFonts w:eastAsia="MS Mincho"/>
                <w:szCs w:val="24"/>
              </w:rPr>
              <w:t>edukacinė pamoka</w:t>
            </w:r>
            <w:r>
              <w:rPr>
                <w:rFonts w:eastAsia="MS Mincho"/>
                <w:szCs w:val="24"/>
              </w:rPr>
              <w:t>.</w:t>
            </w:r>
            <w:r w:rsidR="00DC2792" w:rsidRPr="00E42373">
              <w:rPr>
                <w:rFonts w:eastAsia="MS Mincho"/>
                <w:szCs w:val="24"/>
              </w:rPr>
              <w:t xml:space="preserve"> </w:t>
            </w:r>
          </w:p>
          <w:p w14:paraId="532F5C77" w14:textId="77777777" w:rsidR="00DC2792" w:rsidRPr="00E42373" w:rsidRDefault="00DC2792" w:rsidP="00DE5A75">
            <w:pPr>
              <w:spacing w:line="360" w:lineRule="auto"/>
              <w:rPr>
                <w:rFonts w:eastAsia="MS Mincho"/>
                <w:szCs w:val="24"/>
              </w:rPr>
            </w:pPr>
            <w:r w:rsidRPr="00E42373">
              <w:rPr>
                <w:rFonts w:eastAsia="MS Mincho"/>
                <w:szCs w:val="24"/>
              </w:rPr>
              <w:t>3.</w:t>
            </w:r>
            <w:r>
              <w:rPr>
                <w:rFonts w:eastAsia="MS Mincho"/>
                <w:szCs w:val="24"/>
              </w:rPr>
              <w:t xml:space="preserve"> </w:t>
            </w:r>
            <w:r w:rsidR="00B2669D">
              <w:rPr>
                <w:rFonts w:eastAsia="MS Mincho"/>
                <w:szCs w:val="24"/>
              </w:rPr>
              <w:t>Popietė „</w:t>
            </w:r>
            <w:r w:rsidRPr="00E42373">
              <w:rPr>
                <w:rFonts w:eastAsia="MS Mincho"/>
                <w:szCs w:val="24"/>
              </w:rPr>
              <w:t>Tyrėjų diena“</w:t>
            </w:r>
            <w:r w:rsidR="00602499">
              <w:rPr>
                <w:rFonts w:eastAsia="MS Mincho"/>
                <w:szCs w:val="24"/>
              </w:rPr>
              <w:t>.</w:t>
            </w:r>
          </w:p>
          <w:p w14:paraId="532F5C78" w14:textId="77777777" w:rsidR="00DC2792" w:rsidRPr="00E42373" w:rsidRDefault="00DC2792" w:rsidP="0069529B">
            <w:pPr>
              <w:spacing w:line="360" w:lineRule="auto"/>
              <w:ind w:right="-108"/>
              <w:rPr>
                <w:rFonts w:eastAsia="MS Mincho"/>
                <w:szCs w:val="24"/>
              </w:rPr>
            </w:pPr>
            <w:r w:rsidRPr="00E42373">
              <w:rPr>
                <w:rFonts w:eastAsia="MS Mincho"/>
                <w:szCs w:val="24"/>
              </w:rPr>
              <w:t>4.</w:t>
            </w:r>
            <w:r>
              <w:rPr>
                <w:rFonts w:eastAsia="MS Mincho"/>
                <w:szCs w:val="24"/>
              </w:rPr>
              <w:t xml:space="preserve"> </w:t>
            </w:r>
            <w:r w:rsidRPr="00E42373">
              <w:rPr>
                <w:rFonts w:eastAsia="MS Mincho"/>
                <w:szCs w:val="24"/>
              </w:rPr>
              <w:t>Integruota matematikos</w:t>
            </w:r>
            <w:r w:rsidR="00B2669D">
              <w:rPr>
                <w:rFonts w:eastAsia="MS Mincho"/>
                <w:szCs w:val="24"/>
              </w:rPr>
              <w:t xml:space="preserve"> </w:t>
            </w:r>
            <w:r w:rsidR="004F448F">
              <w:rPr>
                <w:rFonts w:eastAsia="MS Mincho"/>
                <w:szCs w:val="24"/>
              </w:rPr>
              <w:t>–</w:t>
            </w:r>
            <w:r w:rsidRPr="00E42373">
              <w:rPr>
                <w:rFonts w:eastAsia="MS Mincho"/>
                <w:szCs w:val="24"/>
              </w:rPr>
              <w:t xml:space="preserve"> </w:t>
            </w:r>
            <w:r w:rsidR="00B2669D">
              <w:rPr>
                <w:rFonts w:eastAsia="MS Mincho"/>
                <w:szCs w:val="24"/>
              </w:rPr>
              <w:t>informatikos pamoka ,,</w:t>
            </w:r>
            <w:r w:rsidRPr="00E42373">
              <w:rPr>
                <w:rFonts w:eastAsia="MS Mincho"/>
                <w:szCs w:val="24"/>
              </w:rPr>
              <w:t>Mandalos“</w:t>
            </w:r>
            <w:r w:rsidR="00602499">
              <w:rPr>
                <w:rFonts w:eastAsia="MS Mincho"/>
                <w:szCs w:val="24"/>
              </w:rPr>
              <w:t>.</w:t>
            </w:r>
          </w:p>
          <w:p w14:paraId="532F5C79" w14:textId="77777777" w:rsidR="00DC2792" w:rsidRPr="00E42373" w:rsidRDefault="00DC2792" w:rsidP="00DE5A75">
            <w:pPr>
              <w:spacing w:line="360" w:lineRule="auto"/>
              <w:rPr>
                <w:rFonts w:eastAsia="MS Mincho"/>
                <w:szCs w:val="24"/>
              </w:rPr>
            </w:pPr>
            <w:r w:rsidRPr="00E42373">
              <w:rPr>
                <w:rFonts w:eastAsia="MS Mincho"/>
                <w:szCs w:val="24"/>
              </w:rPr>
              <w:t>5.</w:t>
            </w:r>
            <w:r>
              <w:rPr>
                <w:rFonts w:eastAsia="MS Mincho"/>
                <w:szCs w:val="24"/>
              </w:rPr>
              <w:t xml:space="preserve"> </w:t>
            </w:r>
            <w:r w:rsidR="00B2669D">
              <w:rPr>
                <w:rFonts w:eastAsia="MS Mincho"/>
                <w:szCs w:val="24"/>
              </w:rPr>
              <w:t>Vakaronė „</w:t>
            </w:r>
            <w:r w:rsidRPr="00E42373">
              <w:rPr>
                <w:rFonts w:eastAsia="MS Mincho"/>
                <w:szCs w:val="24"/>
              </w:rPr>
              <w:t>Laiko skaičiavimas“.</w:t>
            </w:r>
          </w:p>
          <w:p w14:paraId="532F5C7A" w14:textId="77777777" w:rsidR="00DC2792" w:rsidRPr="00E42373" w:rsidRDefault="00DC2792" w:rsidP="00602499">
            <w:pPr>
              <w:spacing w:line="360" w:lineRule="auto"/>
              <w:ind w:right="-113"/>
              <w:rPr>
                <w:rFonts w:eastAsia="MS Mincho"/>
                <w:szCs w:val="24"/>
              </w:rPr>
            </w:pPr>
            <w:r w:rsidRPr="00E42373">
              <w:rPr>
                <w:rFonts w:eastAsia="MS Mincho"/>
                <w:szCs w:val="24"/>
              </w:rPr>
              <w:t>Vaikų ir paauglių nusi</w:t>
            </w:r>
            <w:r>
              <w:rPr>
                <w:rFonts w:eastAsia="MS Mincho"/>
                <w:szCs w:val="24"/>
              </w:rPr>
              <w:t xml:space="preserve">kalstamumo  prevencijos programos </w:t>
            </w:r>
            <w:r w:rsidR="00B2669D">
              <w:rPr>
                <w:rFonts w:eastAsia="MS Mincho"/>
                <w:szCs w:val="24"/>
              </w:rPr>
              <w:t xml:space="preserve">,,Ilgiau gyvenk – sportuok“ </w:t>
            </w:r>
            <w:r>
              <w:rPr>
                <w:rFonts w:eastAsia="MS Mincho"/>
                <w:szCs w:val="24"/>
              </w:rPr>
              <w:t>metu</w:t>
            </w:r>
            <w:r w:rsidRPr="00E42373">
              <w:rPr>
                <w:rFonts w:eastAsia="MS Mincho"/>
                <w:szCs w:val="24"/>
              </w:rPr>
              <w:t xml:space="preserve"> mokiniai buvo skatinami kuo daugiau judėti ir būti fiziškai aktyvesni, taip pat vyko prevencija prieš žalingus įpročius. Mokiniai išklausė paskaitą apie žalingų įpročių žalą „Žalingi įpročiai </w:t>
            </w:r>
            <w:r w:rsidR="004F448F">
              <w:rPr>
                <w:rFonts w:eastAsia="MS Mincho"/>
                <w:szCs w:val="24"/>
              </w:rPr>
              <w:t>–</w:t>
            </w:r>
            <w:r w:rsidRPr="00E42373">
              <w:rPr>
                <w:rFonts w:eastAsia="MS Mincho"/>
                <w:szCs w:val="24"/>
              </w:rPr>
              <w:t xml:space="preserve"> visam gyvenimui“ ir teigiamą sporto naudą. Piešė piešinius ant asfalto, susijusius su sportu. Lankėsi Sasnavos Zuikių muz</w:t>
            </w:r>
            <w:r>
              <w:rPr>
                <w:rFonts w:eastAsia="MS Mincho"/>
                <w:szCs w:val="24"/>
              </w:rPr>
              <w:t xml:space="preserve">iejuje, </w:t>
            </w:r>
            <w:r w:rsidRPr="00E42373">
              <w:rPr>
                <w:rFonts w:eastAsia="MS Mincho"/>
                <w:szCs w:val="24"/>
              </w:rPr>
              <w:t>Tauro ir Aušros Česnulevičių sodyboje</w:t>
            </w:r>
            <w:r>
              <w:rPr>
                <w:rFonts w:eastAsia="MS Mincho"/>
                <w:szCs w:val="24"/>
              </w:rPr>
              <w:t xml:space="preserve"> Druskininkuose</w:t>
            </w:r>
            <w:r w:rsidRPr="00E42373">
              <w:rPr>
                <w:rFonts w:eastAsia="MS Mincho"/>
                <w:szCs w:val="24"/>
              </w:rPr>
              <w:t xml:space="preserve">, Snow Arenoje </w:t>
            </w:r>
            <w:r w:rsidR="004F448F">
              <w:rPr>
                <w:rFonts w:eastAsia="MS Mincho"/>
                <w:szCs w:val="24"/>
              </w:rPr>
              <w:t>–</w:t>
            </w:r>
            <w:r w:rsidRPr="00E42373">
              <w:rPr>
                <w:rFonts w:eastAsia="MS Mincho"/>
                <w:szCs w:val="24"/>
              </w:rPr>
              <w:t xml:space="preserve"> pramogų parke „DruFunPark“, Alytuje „Katės namai“ žaidė boulingą. Laisvalaikį </w:t>
            </w:r>
            <w:r w:rsidR="00AB40F5" w:rsidRPr="00E42373">
              <w:rPr>
                <w:rFonts w:eastAsia="MS Mincho"/>
                <w:szCs w:val="24"/>
              </w:rPr>
              <w:t xml:space="preserve">aktyviai </w:t>
            </w:r>
            <w:r w:rsidRPr="00E42373">
              <w:rPr>
                <w:rFonts w:eastAsia="MS Mincho"/>
                <w:szCs w:val="24"/>
              </w:rPr>
              <w:t xml:space="preserve">leisdavo sporto salėje ir dalyvavo tinklinio, krepšinio, šaškių, lanko sukimo, šokinėjimo per šokdynę, estafečių varžybose </w:t>
            </w:r>
            <w:r w:rsidRPr="00E42373">
              <w:rPr>
                <w:rFonts w:eastAsia="MS Mincho"/>
                <w:szCs w:val="24"/>
              </w:rPr>
              <w:lastRenderedPageBreak/>
              <w:t xml:space="preserve">bei gimnastikos ir šokių užsiėmimuose. </w:t>
            </w:r>
          </w:p>
          <w:p w14:paraId="532F5C7B" w14:textId="77777777" w:rsidR="00DC2792" w:rsidRPr="00E42373" w:rsidRDefault="00DC2792" w:rsidP="00A9702A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Vaikų vasaros poilsio programos ,,</w:t>
            </w:r>
            <w:r w:rsidRPr="00E42373">
              <w:rPr>
                <w:rFonts w:eastAsia="MS Mincho"/>
                <w:szCs w:val="24"/>
              </w:rPr>
              <w:t>Vasaros džiaugsmai“</w:t>
            </w:r>
            <w:r>
              <w:rPr>
                <w:rFonts w:eastAsia="MS Mincho"/>
                <w:szCs w:val="24"/>
              </w:rPr>
              <w:t xml:space="preserve"> </w:t>
            </w:r>
            <w:r w:rsidRPr="00E42373">
              <w:rPr>
                <w:rFonts w:eastAsia="MS Mincho"/>
                <w:szCs w:val="24"/>
              </w:rPr>
              <w:t>metu mokiniai organizavo žygius, išvykas</w:t>
            </w:r>
            <w:r>
              <w:rPr>
                <w:rFonts w:eastAsia="MS Mincho"/>
                <w:szCs w:val="24"/>
              </w:rPr>
              <w:t>,</w:t>
            </w:r>
            <w:r w:rsidRPr="00E42373">
              <w:rPr>
                <w:rFonts w:eastAsia="MS Mincho"/>
                <w:szCs w:val="24"/>
              </w:rPr>
              <w:t xml:space="preserve"> plačiau susipažino su savo kraštu, jo istorij</w:t>
            </w:r>
            <w:r w:rsidR="00602499">
              <w:rPr>
                <w:rFonts w:eastAsia="MS Mincho"/>
                <w:szCs w:val="24"/>
              </w:rPr>
              <w:t>a</w:t>
            </w:r>
            <w:r w:rsidRPr="00E42373">
              <w:rPr>
                <w:rFonts w:eastAsia="MS Mincho"/>
                <w:szCs w:val="24"/>
              </w:rPr>
              <w:t>.</w:t>
            </w:r>
          </w:p>
          <w:p w14:paraId="532F5C7C" w14:textId="77777777" w:rsidR="00DC2792" w:rsidRPr="00E42373" w:rsidRDefault="00DC2792" w:rsidP="00B2669D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Vyko t</w:t>
            </w:r>
            <w:r w:rsidRPr="00E42373">
              <w:rPr>
                <w:rFonts w:eastAsia="MS Mincho"/>
                <w:szCs w:val="24"/>
              </w:rPr>
              <w:t>uristinis žygis nuo Kučiūnų mokyklos iki Galsto ežero.</w:t>
            </w:r>
            <w:r w:rsidRPr="00E42373">
              <w:rPr>
                <w:szCs w:val="24"/>
              </w:rPr>
              <w:t xml:space="preserve"> Domėjosi pasieniečių gyvenimu, todėl organizavo </w:t>
            </w:r>
            <w:r w:rsidRPr="00E42373">
              <w:rPr>
                <w:rFonts w:eastAsia="MS Mincho"/>
                <w:szCs w:val="24"/>
              </w:rPr>
              <w:t>išvyką į Medininkų Pasieniečių mokyklą.</w:t>
            </w:r>
            <w:r>
              <w:rPr>
                <w:rFonts w:eastAsia="MS Mincho"/>
                <w:szCs w:val="24"/>
              </w:rPr>
              <w:t xml:space="preserve"> Vyko konkursai, varžybo</w:t>
            </w:r>
            <w:r w:rsidRPr="00E42373">
              <w:rPr>
                <w:rFonts w:eastAsia="MS Mincho"/>
                <w:szCs w:val="24"/>
              </w:rPr>
              <w:t>s.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32F5C7D" w14:textId="77777777" w:rsidR="00DC2792" w:rsidRPr="00E42373" w:rsidRDefault="00DC2792" w:rsidP="00A9702A">
            <w:pPr>
              <w:spacing w:line="360" w:lineRule="auto"/>
              <w:rPr>
                <w:rFonts w:eastAsia="MS Mincho"/>
                <w:szCs w:val="24"/>
              </w:rPr>
            </w:pPr>
            <w:r w:rsidRPr="00E42373">
              <w:rPr>
                <w:rFonts w:eastAsia="MS Mincho"/>
                <w:szCs w:val="24"/>
              </w:rPr>
              <w:lastRenderedPageBreak/>
              <w:t>Dalykų mokytojai</w:t>
            </w:r>
          </w:p>
        </w:tc>
        <w:tc>
          <w:tcPr>
            <w:tcW w:w="1137" w:type="dxa"/>
          </w:tcPr>
          <w:p w14:paraId="532F5C7E" w14:textId="77777777" w:rsidR="00DC2792" w:rsidRDefault="00DC2792" w:rsidP="00DC2792">
            <w:pPr>
              <w:tabs>
                <w:tab w:val="left" w:pos="919"/>
              </w:tabs>
              <w:spacing w:line="360" w:lineRule="auto"/>
              <w:ind w:right="34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Metų eigoje</w:t>
            </w:r>
          </w:p>
        </w:tc>
        <w:tc>
          <w:tcPr>
            <w:tcW w:w="1134" w:type="dxa"/>
          </w:tcPr>
          <w:p w14:paraId="532F5C7F" w14:textId="77777777" w:rsidR="00DC2792" w:rsidRDefault="00DC2792" w:rsidP="00B2669D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Metų eigoje</w:t>
            </w:r>
          </w:p>
        </w:tc>
        <w:tc>
          <w:tcPr>
            <w:tcW w:w="1419" w:type="dxa"/>
            <w:gridSpan w:val="2"/>
          </w:tcPr>
          <w:p w14:paraId="532F5C80" w14:textId="77777777" w:rsidR="00DC2792" w:rsidRDefault="00DC2792" w:rsidP="00B2669D">
            <w:pPr>
              <w:spacing w:line="360" w:lineRule="auto"/>
              <w:ind w:right="-108"/>
              <w:rPr>
                <w:rFonts w:eastAsia="MS Mincho"/>
                <w:szCs w:val="24"/>
              </w:rPr>
            </w:pPr>
            <w:r w:rsidRPr="00DC2792">
              <w:rPr>
                <w:rFonts w:eastAsia="MS Mincho"/>
                <w:szCs w:val="24"/>
              </w:rPr>
              <w:t>Asignavimai darbuotojų darbo užmokesčiui</w:t>
            </w:r>
          </w:p>
          <w:p w14:paraId="532F5C81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82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83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84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85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86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87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88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89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8A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8B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8C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8D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8E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8F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90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91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92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93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94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95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96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97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98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99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9A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9B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9C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9D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9E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9F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A0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A1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A2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A3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A4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A5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A6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A7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A8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A9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AA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AB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AC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AD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AE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AF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B0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B1" w14:textId="77777777" w:rsidR="00E00E8F" w:rsidRPr="00B506E3" w:rsidRDefault="00E00E8F" w:rsidP="00E00E8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157916,02</w:t>
            </w:r>
          </w:p>
          <w:p w14:paraId="532F5CB2" w14:textId="77777777" w:rsidR="00E00E8F" w:rsidRPr="00033599" w:rsidRDefault="00E00E8F" w:rsidP="00B2669D">
            <w:pPr>
              <w:spacing w:line="360" w:lineRule="auto"/>
              <w:ind w:right="-108"/>
              <w:rPr>
                <w:rFonts w:eastAsia="MS Mincho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32F5CB3" w14:textId="77777777" w:rsidR="004F448F" w:rsidRDefault="00DC2792" w:rsidP="00B2669D">
            <w:pPr>
              <w:spacing w:line="360" w:lineRule="auto"/>
              <w:ind w:right="-108"/>
              <w:rPr>
                <w:rFonts w:eastAsia="MS Mincho"/>
                <w:szCs w:val="24"/>
              </w:rPr>
            </w:pPr>
            <w:r w:rsidRPr="00DC2792">
              <w:rPr>
                <w:rFonts w:eastAsia="MS Mincho"/>
                <w:szCs w:val="24"/>
              </w:rPr>
              <w:lastRenderedPageBreak/>
              <w:t>Asignavimai darbuotojų darbo užmokesčiui</w:t>
            </w:r>
          </w:p>
          <w:p w14:paraId="532F5CB4" w14:textId="77777777" w:rsidR="004F448F" w:rsidRDefault="004F448F" w:rsidP="00B2669D">
            <w:pPr>
              <w:spacing w:line="360" w:lineRule="auto"/>
              <w:ind w:right="-108"/>
              <w:rPr>
                <w:rFonts w:eastAsia="MS Mincho"/>
                <w:szCs w:val="24"/>
              </w:rPr>
            </w:pPr>
          </w:p>
          <w:p w14:paraId="532F5CB5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B6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B7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B8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B9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BA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BB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BC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BD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BE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BF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C0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C1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C2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C3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C4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C5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C6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C7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C8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C9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CA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CB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CC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CD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CE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CF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D0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D1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D2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D3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D4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D5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D6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D7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D8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D9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DA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DB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DC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DD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DE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DF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E0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E1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E2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E3" w14:textId="77777777" w:rsidR="00E00E8F" w:rsidRDefault="00E00E8F" w:rsidP="00E00E8F">
            <w:pPr>
              <w:spacing w:line="360" w:lineRule="auto"/>
              <w:rPr>
                <w:szCs w:val="24"/>
              </w:rPr>
            </w:pPr>
          </w:p>
          <w:p w14:paraId="532F5CE4" w14:textId="77777777" w:rsidR="00E00E8F" w:rsidRPr="00B506E3" w:rsidRDefault="00E00E8F" w:rsidP="00E00E8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157916,02</w:t>
            </w:r>
          </w:p>
          <w:p w14:paraId="532F5CE5" w14:textId="77777777" w:rsidR="00DC2792" w:rsidRPr="00033599" w:rsidRDefault="00DC2792" w:rsidP="00B2669D">
            <w:pPr>
              <w:spacing w:line="360" w:lineRule="auto"/>
              <w:ind w:right="-108"/>
              <w:rPr>
                <w:rFonts w:eastAsia="MS Mincho"/>
                <w:szCs w:val="24"/>
              </w:rPr>
            </w:pPr>
          </w:p>
        </w:tc>
      </w:tr>
    </w:tbl>
    <w:p w14:paraId="532F5CE7" w14:textId="77777777" w:rsidR="00602499" w:rsidRPr="00525231" w:rsidRDefault="00602499" w:rsidP="00A9702A">
      <w:pPr>
        <w:pStyle w:val="Pavadinimas"/>
        <w:spacing w:line="360" w:lineRule="auto"/>
        <w:rPr>
          <w:rFonts w:ascii="Calibri" w:hAnsi="Calibri"/>
          <w:sz w:val="24"/>
          <w:szCs w:val="24"/>
          <w:lang w:val="lt-LT"/>
        </w:rPr>
      </w:pPr>
    </w:p>
    <w:p w14:paraId="532F5CE8" w14:textId="77777777" w:rsidR="00602499" w:rsidRPr="00525231" w:rsidRDefault="00602499" w:rsidP="00A9702A">
      <w:pPr>
        <w:pStyle w:val="Pavadinimas"/>
        <w:spacing w:line="360" w:lineRule="auto"/>
        <w:rPr>
          <w:rFonts w:ascii="Calibri" w:hAnsi="Calibri"/>
          <w:sz w:val="24"/>
          <w:szCs w:val="24"/>
          <w:lang w:val="lt-LT"/>
        </w:rPr>
      </w:pPr>
    </w:p>
    <w:p w14:paraId="532F5CE9" w14:textId="77777777" w:rsidR="00033599" w:rsidRPr="00033599" w:rsidRDefault="00033599" w:rsidP="00A9702A">
      <w:pPr>
        <w:pStyle w:val="Pavadinimas"/>
        <w:spacing w:line="360" w:lineRule="auto"/>
        <w:rPr>
          <w:sz w:val="24"/>
          <w:szCs w:val="24"/>
        </w:rPr>
      </w:pPr>
      <w:r w:rsidRPr="00033599">
        <w:rPr>
          <w:sz w:val="24"/>
          <w:szCs w:val="24"/>
        </w:rPr>
        <w:t>_____________</w:t>
      </w:r>
    </w:p>
    <w:sectPr w:rsidR="00033599" w:rsidRPr="00033599" w:rsidSect="000D6FB5">
      <w:headerReference w:type="default" r:id="rId8"/>
      <w:headerReference w:type="first" r:id="rId9"/>
      <w:pgSz w:w="16838" w:h="11906" w:orient="landscape"/>
      <w:pgMar w:top="1134" w:right="536" w:bottom="1134" w:left="1701" w:header="567" w:footer="284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F5CEC" w14:textId="77777777" w:rsidR="00553806" w:rsidRDefault="00553806" w:rsidP="00E627BB">
      <w:r>
        <w:separator/>
      </w:r>
    </w:p>
  </w:endnote>
  <w:endnote w:type="continuationSeparator" w:id="0">
    <w:p w14:paraId="532F5CED" w14:textId="77777777" w:rsidR="00553806" w:rsidRDefault="00553806" w:rsidP="00E6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Courier New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F5CEA" w14:textId="77777777" w:rsidR="00553806" w:rsidRDefault="00553806" w:rsidP="00E627BB">
      <w:r>
        <w:separator/>
      </w:r>
    </w:p>
  </w:footnote>
  <w:footnote w:type="continuationSeparator" w:id="0">
    <w:p w14:paraId="532F5CEB" w14:textId="77777777" w:rsidR="00553806" w:rsidRDefault="00553806" w:rsidP="00E62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5CEE" w14:textId="77777777" w:rsidR="00813E6B" w:rsidRDefault="000D2103" w:rsidP="00813E6B">
    <w:pPr>
      <w:pStyle w:val="Antrats"/>
      <w:jc w:val="center"/>
    </w:pPr>
    <w:r>
      <w:fldChar w:fldCharType="begin"/>
    </w:r>
    <w:r w:rsidR="00813E6B">
      <w:instrText>PAGE   \* MERGEFORMAT</w:instrText>
    </w:r>
    <w:r>
      <w:fldChar w:fldCharType="separate"/>
    </w:r>
    <w:r w:rsidR="00AF556C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5CEF" w14:textId="77777777" w:rsidR="002B0513" w:rsidRPr="00C86249" w:rsidRDefault="002B0513" w:rsidP="00C86249">
    <w:pPr>
      <w:suppressAutoHyphens/>
      <w:ind w:left="9072" w:firstLine="1296"/>
      <w:rPr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044D"/>
    <w:multiLevelType w:val="hybridMultilevel"/>
    <w:tmpl w:val="0A6ABDDC"/>
    <w:lvl w:ilvl="0" w:tplc="E0BAC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7E21"/>
    <w:multiLevelType w:val="hybridMultilevel"/>
    <w:tmpl w:val="389632D2"/>
    <w:lvl w:ilvl="0" w:tplc="4378C9F4">
      <w:start w:val="5"/>
      <w:numFmt w:val="decimal"/>
      <w:lvlText w:val="%1."/>
      <w:lvlJc w:val="left"/>
      <w:pPr>
        <w:ind w:left="360" w:firstLine="0"/>
      </w:pPr>
      <w:rPr>
        <w:rFonts w:eastAsia="MS Mincho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B2725"/>
    <w:multiLevelType w:val="hybridMultilevel"/>
    <w:tmpl w:val="F48EB788"/>
    <w:lvl w:ilvl="0" w:tplc="82A8FF5C">
      <w:start w:val="1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611182B"/>
    <w:multiLevelType w:val="hybridMultilevel"/>
    <w:tmpl w:val="5CE05A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67450"/>
    <w:multiLevelType w:val="hybridMultilevel"/>
    <w:tmpl w:val="AD0634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41509"/>
    <w:multiLevelType w:val="hybridMultilevel"/>
    <w:tmpl w:val="755E3C2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513598"/>
    <w:multiLevelType w:val="hybridMultilevel"/>
    <w:tmpl w:val="745445B2"/>
    <w:lvl w:ilvl="0" w:tplc="BE3A454A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4687B1F"/>
    <w:multiLevelType w:val="hybridMultilevel"/>
    <w:tmpl w:val="76561E1E"/>
    <w:lvl w:ilvl="0" w:tplc="A2CE627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4E793425"/>
    <w:multiLevelType w:val="multilevel"/>
    <w:tmpl w:val="7C1E2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352360B"/>
    <w:multiLevelType w:val="hybridMultilevel"/>
    <w:tmpl w:val="03040F18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87379"/>
    <w:multiLevelType w:val="hybridMultilevel"/>
    <w:tmpl w:val="F77AB8B4"/>
    <w:lvl w:ilvl="0" w:tplc="9228942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E946F1C"/>
    <w:multiLevelType w:val="hybridMultilevel"/>
    <w:tmpl w:val="8B501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00931"/>
    <w:multiLevelType w:val="hybridMultilevel"/>
    <w:tmpl w:val="D3D89B8A"/>
    <w:lvl w:ilvl="0" w:tplc="9B942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12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AA"/>
    <w:rsid w:val="00005C89"/>
    <w:rsid w:val="00005CDA"/>
    <w:rsid w:val="000127D1"/>
    <w:rsid w:val="00015BED"/>
    <w:rsid w:val="00025E31"/>
    <w:rsid w:val="0003049B"/>
    <w:rsid w:val="000310D8"/>
    <w:rsid w:val="00033599"/>
    <w:rsid w:val="0003782C"/>
    <w:rsid w:val="00040CB5"/>
    <w:rsid w:val="000428D5"/>
    <w:rsid w:val="000435CF"/>
    <w:rsid w:val="000445EE"/>
    <w:rsid w:val="00045D1D"/>
    <w:rsid w:val="000472A0"/>
    <w:rsid w:val="00050187"/>
    <w:rsid w:val="000545C0"/>
    <w:rsid w:val="00061A2A"/>
    <w:rsid w:val="000756A4"/>
    <w:rsid w:val="000823F5"/>
    <w:rsid w:val="00090E5E"/>
    <w:rsid w:val="000941DA"/>
    <w:rsid w:val="00095479"/>
    <w:rsid w:val="000A3721"/>
    <w:rsid w:val="000A6337"/>
    <w:rsid w:val="000B5297"/>
    <w:rsid w:val="000B6886"/>
    <w:rsid w:val="000B697E"/>
    <w:rsid w:val="000C6C71"/>
    <w:rsid w:val="000C7D2B"/>
    <w:rsid w:val="000D0B2C"/>
    <w:rsid w:val="000D2103"/>
    <w:rsid w:val="000D4F3A"/>
    <w:rsid w:val="000D6FB5"/>
    <w:rsid w:val="000F00C8"/>
    <w:rsid w:val="000F0DE7"/>
    <w:rsid w:val="000F4862"/>
    <w:rsid w:val="000F5C58"/>
    <w:rsid w:val="000F74B0"/>
    <w:rsid w:val="0010290C"/>
    <w:rsid w:val="00106E7B"/>
    <w:rsid w:val="001171FC"/>
    <w:rsid w:val="00121F37"/>
    <w:rsid w:val="0012252D"/>
    <w:rsid w:val="0012529B"/>
    <w:rsid w:val="001255E2"/>
    <w:rsid w:val="00125799"/>
    <w:rsid w:val="001305A6"/>
    <w:rsid w:val="00132580"/>
    <w:rsid w:val="00132605"/>
    <w:rsid w:val="00143FA1"/>
    <w:rsid w:val="00154D6D"/>
    <w:rsid w:val="00156625"/>
    <w:rsid w:val="00167CDF"/>
    <w:rsid w:val="00174A53"/>
    <w:rsid w:val="00176079"/>
    <w:rsid w:val="00180E2B"/>
    <w:rsid w:val="001839D9"/>
    <w:rsid w:val="00191EFE"/>
    <w:rsid w:val="001941BA"/>
    <w:rsid w:val="00196F00"/>
    <w:rsid w:val="001A043E"/>
    <w:rsid w:val="001A7131"/>
    <w:rsid w:val="001B5C4F"/>
    <w:rsid w:val="001B61DE"/>
    <w:rsid w:val="001B6EBB"/>
    <w:rsid w:val="001C21A1"/>
    <w:rsid w:val="001D0A75"/>
    <w:rsid w:val="001D17E2"/>
    <w:rsid w:val="001D38F2"/>
    <w:rsid w:val="001E5257"/>
    <w:rsid w:val="001F272C"/>
    <w:rsid w:val="001F3D50"/>
    <w:rsid w:val="001F6880"/>
    <w:rsid w:val="00205C84"/>
    <w:rsid w:val="0020620D"/>
    <w:rsid w:val="00211C64"/>
    <w:rsid w:val="00223D42"/>
    <w:rsid w:val="0022630F"/>
    <w:rsid w:val="00235D25"/>
    <w:rsid w:val="00242211"/>
    <w:rsid w:val="002430E7"/>
    <w:rsid w:val="00246F47"/>
    <w:rsid w:val="00250A30"/>
    <w:rsid w:val="00251395"/>
    <w:rsid w:val="0025323F"/>
    <w:rsid w:val="00261000"/>
    <w:rsid w:val="00270F2A"/>
    <w:rsid w:val="00275246"/>
    <w:rsid w:val="00275B94"/>
    <w:rsid w:val="0028001E"/>
    <w:rsid w:val="00283CF6"/>
    <w:rsid w:val="00286CA8"/>
    <w:rsid w:val="00293F46"/>
    <w:rsid w:val="0029529F"/>
    <w:rsid w:val="00295FCB"/>
    <w:rsid w:val="00295FEC"/>
    <w:rsid w:val="002A54DF"/>
    <w:rsid w:val="002A671E"/>
    <w:rsid w:val="002B0513"/>
    <w:rsid w:val="002B0B13"/>
    <w:rsid w:val="002B55CE"/>
    <w:rsid w:val="002C1E0C"/>
    <w:rsid w:val="002D40BF"/>
    <w:rsid w:val="002D65A0"/>
    <w:rsid w:val="002D7EC6"/>
    <w:rsid w:val="002E1C3C"/>
    <w:rsid w:val="002E22A7"/>
    <w:rsid w:val="0030265D"/>
    <w:rsid w:val="003153E7"/>
    <w:rsid w:val="00317264"/>
    <w:rsid w:val="0031734B"/>
    <w:rsid w:val="00320E53"/>
    <w:rsid w:val="0032198E"/>
    <w:rsid w:val="00324FE9"/>
    <w:rsid w:val="00326CA0"/>
    <w:rsid w:val="003273D7"/>
    <w:rsid w:val="00330866"/>
    <w:rsid w:val="00334868"/>
    <w:rsid w:val="00335C51"/>
    <w:rsid w:val="00351AFC"/>
    <w:rsid w:val="0035607E"/>
    <w:rsid w:val="0036054C"/>
    <w:rsid w:val="00362768"/>
    <w:rsid w:val="00362A8A"/>
    <w:rsid w:val="00365187"/>
    <w:rsid w:val="00366299"/>
    <w:rsid w:val="00367C78"/>
    <w:rsid w:val="003720B2"/>
    <w:rsid w:val="00376C65"/>
    <w:rsid w:val="003807A4"/>
    <w:rsid w:val="00380FAD"/>
    <w:rsid w:val="00383A53"/>
    <w:rsid w:val="003854CC"/>
    <w:rsid w:val="00387004"/>
    <w:rsid w:val="00387C13"/>
    <w:rsid w:val="00396A76"/>
    <w:rsid w:val="00396E91"/>
    <w:rsid w:val="00396EBF"/>
    <w:rsid w:val="0039782E"/>
    <w:rsid w:val="003A0634"/>
    <w:rsid w:val="003A0B53"/>
    <w:rsid w:val="003A2060"/>
    <w:rsid w:val="003B07E9"/>
    <w:rsid w:val="003B2945"/>
    <w:rsid w:val="003B35E0"/>
    <w:rsid w:val="003B53BC"/>
    <w:rsid w:val="003C37D0"/>
    <w:rsid w:val="003C499E"/>
    <w:rsid w:val="003D0224"/>
    <w:rsid w:val="003D252B"/>
    <w:rsid w:val="003D4B2C"/>
    <w:rsid w:val="003E10D4"/>
    <w:rsid w:val="003E79A2"/>
    <w:rsid w:val="003F0164"/>
    <w:rsid w:val="003F0866"/>
    <w:rsid w:val="003F0DA1"/>
    <w:rsid w:val="003F36C4"/>
    <w:rsid w:val="003F6A80"/>
    <w:rsid w:val="0040516E"/>
    <w:rsid w:val="00411A52"/>
    <w:rsid w:val="0042028B"/>
    <w:rsid w:val="00430163"/>
    <w:rsid w:val="004324A2"/>
    <w:rsid w:val="00433E7D"/>
    <w:rsid w:val="00436D7E"/>
    <w:rsid w:val="00440F48"/>
    <w:rsid w:val="00442A6D"/>
    <w:rsid w:val="00447378"/>
    <w:rsid w:val="004505BB"/>
    <w:rsid w:val="00451CF3"/>
    <w:rsid w:val="00457FD5"/>
    <w:rsid w:val="00460649"/>
    <w:rsid w:val="00463636"/>
    <w:rsid w:val="00470A7D"/>
    <w:rsid w:val="00480503"/>
    <w:rsid w:val="00483F4A"/>
    <w:rsid w:val="004917EF"/>
    <w:rsid w:val="00494D39"/>
    <w:rsid w:val="00497D05"/>
    <w:rsid w:val="004A6A7F"/>
    <w:rsid w:val="004B0E4D"/>
    <w:rsid w:val="004B0F23"/>
    <w:rsid w:val="004B1972"/>
    <w:rsid w:val="004B2F54"/>
    <w:rsid w:val="004B3213"/>
    <w:rsid w:val="004B44D1"/>
    <w:rsid w:val="004B4D70"/>
    <w:rsid w:val="004B5221"/>
    <w:rsid w:val="004B5BC8"/>
    <w:rsid w:val="004B7746"/>
    <w:rsid w:val="004C0B27"/>
    <w:rsid w:val="004D04B3"/>
    <w:rsid w:val="004D162B"/>
    <w:rsid w:val="004D79FC"/>
    <w:rsid w:val="004E4ECB"/>
    <w:rsid w:val="004E6BD9"/>
    <w:rsid w:val="004E7674"/>
    <w:rsid w:val="004F36A0"/>
    <w:rsid w:val="004F41ED"/>
    <w:rsid w:val="004F448F"/>
    <w:rsid w:val="004F4C85"/>
    <w:rsid w:val="004F61DC"/>
    <w:rsid w:val="004F6E10"/>
    <w:rsid w:val="004F79D9"/>
    <w:rsid w:val="00500BDC"/>
    <w:rsid w:val="00501614"/>
    <w:rsid w:val="00506007"/>
    <w:rsid w:val="005118D1"/>
    <w:rsid w:val="00514291"/>
    <w:rsid w:val="00521DF3"/>
    <w:rsid w:val="00525231"/>
    <w:rsid w:val="005277BD"/>
    <w:rsid w:val="005310AF"/>
    <w:rsid w:val="0053162C"/>
    <w:rsid w:val="00531C55"/>
    <w:rsid w:val="0053487B"/>
    <w:rsid w:val="00535475"/>
    <w:rsid w:val="0053722D"/>
    <w:rsid w:val="00537352"/>
    <w:rsid w:val="005406C7"/>
    <w:rsid w:val="005411FB"/>
    <w:rsid w:val="00541E02"/>
    <w:rsid w:val="005427A7"/>
    <w:rsid w:val="005461AF"/>
    <w:rsid w:val="00553806"/>
    <w:rsid w:val="00560FB2"/>
    <w:rsid w:val="005643BC"/>
    <w:rsid w:val="00570BA6"/>
    <w:rsid w:val="0057167F"/>
    <w:rsid w:val="00571BC6"/>
    <w:rsid w:val="00576521"/>
    <w:rsid w:val="00592788"/>
    <w:rsid w:val="00592863"/>
    <w:rsid w:val="005937E3"/>
    <w:rsid w:val="00594DD4"/>
    <w:rsid w:val="005A18CB"/>
    <w:rsid w:val="005B2C55"/>
    <w:rsid w:val="005B34D3"/>
    <w:rsid w:val="005B575B"/>
    <w:rsid w:val="005B7620"/>
    <w:rsid w:val="005B7956"/>
    <w:rsid w:val="005C3CF9"/>
    <w:rsid w:val="005D5160"/>
    <w:rsid w:val="005D5682"/>
    <w:rsid w:val="005D662B"/>
    <w:rsid w:val="005D7BA1"/>
    <w:rsid w:val="005E00D7"/>
    <w:rsid w:val="005E2DC9"/>
    <w:rsid w:val="005E2F0E"/>
    <w:rsid w:val="005E40BA"/>
    <w:rsid w:val="005E5352"/>
    <w:rsid w:val="005E5852"/>
    <w:rsid w:val="005F2CD2"/>
    <w:rsid w:val="00602499"/>
    <w:rsid w:val="00603790"/>
    <w:rsid w:val="006050B8"/>
    <w:rsid w:val="0062597B"/>
    <w:rsid w:val="006274C2"/>
    <w:rsid w:val="00634690"/>
    <w:rsid w:val="00637163"/>
    <w:rsid w:val="0064566B"/>
    <w:rsid w:val="006508BC"/>
    <w:rsid w:val="00650FBE"/>
    <w:rsid w:val="00654F4E"/>
    <w:rsid w:val="006554D1"/>
    <w:rsid w:val="00656093"/>
    <w:rsid w:val="00662D4F"/>
    <w:rsid w:val="006658D9"/>
    <w:rsid w:val="00672A91"/>
    <w:rsid w:val="00672C83"/>
    <w:rsid w:val="00673397"/>
    <w:rsid w:val="0067394E"/>
    <w:rsid w:val="00673E6B"/>
    <w:rsid w:val="00680252"/>
    <w:rsid w:val="0068576D"/>
    <w:rsid w:val="0069529B"/>
    <w:rsid w:val="00696A45"/>
    <w:rsid w:val="006A5890"/>
    <w:rsid w:val="006B1629"/>
    <w:rsid w:val="006B191D"/>
    <w:rsid w:val="006B44CF"/>
    <w:rsid w:val="006B587F"/>
    <w:rsid w:val="006C2BC2"/>
    <w:rsid w:val="006D408D"/>
    <w:rsid w:val="006D4283"/>
    <w:rsid w:val="006D51E1"/>
    <w:rsid w:val="006E0150"/>
    <w:rsid w:val="006E46DD"/>
    <w:rsid w:val="006F1F5C"/>
    <w:rsid w:val="006F2D7E"/>
    <w:rsid w:val="006F6810"/>
    <w:rsid w:val="007038B6"/>
    <w:rsid w:val="007054B8"/>
    <w:rsid w:val="00706CF3"/>
    <w:rsid w:val="00710480"/>
    <w:rsid w:val="0072153D"/>
    <w:rsid w:val="00724793"/>
    <w:rsid w:val="00727AC3"/>
    <w:rsid w:val="00731F61"/>
    <w:rsid w:val="00737A81"/>
    <w:rsid w:val="007420CE"/>
    <w:rsid w:val="0074293B"/>
    <w:rsid w:val="00746A12"/>
    <w:rsid w:val="00750AD8"/>
    <w:rsid w:val="00750E89"/>
    <w:rsid w:val="00751A0B"/>
    <w:rsid w:val="007531E1"/>
    <w:rsid w:val="00771391"/>
    <w:rsid w:val="007719B3"/>
    <w:rsid w:val="00774252"/>
    <w:rsid w:val="007755B1"/>
    <w:rsid w:val="007776D8"/>
    <w:rsid w:val="00780674"/>
    <w:rsid w:val="00782B4E"/>
    <w:rsid w:val="00784A82"/>
    <w:rsid w:val="007871D3"/>
    <w:rsid w:val="007914A6"/>
    <w:rsid w:val="00796724"/>
    <w:rsid w:val="007A0BA3"/>
    <w:rsid w:val="007A0FDF"/>
    <w:rsid w:val="007A5CB0"/>
    <w:rsid w:val="007A7171"/>
    <w:rsid w:val="007B7464"/>
    <w:rsid w:val="007C1AE9"/>
    <w:rsid w:val="007C2CB6"/>
    <w:rsid w:val="007C4D36"/>
    <w:rsid w:val="007C645A"/>
    <w:rsid w:val="007E126B"/>
    <w:rsid w:val="007E3411"/>
    <w:rsid w:val="007E4F4E"/>
    <w:rsid w:val="007E5587"/>
    <w:rsid w:val="007F536C"/>
    <w:rsid w:val="00813E6B"/>
    <w:rsid w:val="00816240"/>
    <w:rsid w:val="00824325"/>
    <w:rsid w:val="00827345"/>
    <w:rsid w:val="00833BC3"/>
    <w:rsid w:val="00837F42"/>
    <w:rsid w:val="00860137"/>
    <w:rsid w:val="00861463"/>
    <w:rsid w:val="00863BEC"/>
    <w:rsid w:val="008640A5"/>
    <w:rsid w:val="00866B15"/>
    <w:rsid w:val="00870B1E"/>
    <w:rsid w:val="008740A3"/>
    <w:rsid w:val="0088284C"/>
    <w:rsid w:val="00892EC5"/>
    <w:rsid w:val="00895D45"/>
    <w:rsid w:val="008A1F3B"/>
    <w:rsid w:val="008A2DFB"/>
    <w:rsid w:val="008A60C5"/>
    <w:rsid w:val="008B3C07"/>
    <w:rsid w:val="008B46A7"/>
    <w:rsid w:val="008B78C1"/>
    <w:rsid w:val="008C2626"/>
    <w:rsid w:val="008C29E0"/>
    <w:rsid w:val="008C36CD"/>
    <w:rsid w:val="008C3958"/>
    <w:rsid w:val="008C5B7C"/>
    <w:rsid w:val="008D09EF"/>
    <w:rsid w:val="008D17DA"/>
    <w:rsid w:val="008D5106"/>
    <w:rsid w:val="008E1C53"/>
    <w:rsid w:val="008E23B5"/>
    <w:rsid w:val="008E49A5"/>
    <w:rsid w:val="008E5A04"/>
    <w:rsid w:val="008F11AA"/>
    <w:rsid w:val="008F395B"/>
    <w:rsid w:val="008F45EE"/>
    <w:rsid w:val="00910C8A"/>
    <w:rsid w:val="00911558"/>
    <w:rsid w:val="00916D9F"/>
    <w:rsid w:val="00920E11"/>
    <w:rsid w:val="00921C87"/>
    <w:rsid w:val="00921DAA"/>
    <w:rsid w:val="0092213F"/>
    <w:rsid w:val="00922CE4"/>
    <w:rsid w:val="009232EF"/>
    <w:rsid w:val="009365B1"/>
    <w:rsid w:val="00937F1E"/>
    <w:rsid w:val="009542CB"/>
    <w:rsid w:val="00955583"/>
    <w:rsid w:val="00960352"/>
    <w:rsid w:val="00960EAF"/>
    <w:rsid w:val="00961404"/>
    <w:rsid w:val="0097093C"/>
    <w:rsid w:val="00970BF7"/>
    <w:rsid w:val="0097490B"/>
    <w:rsid w:val="0097756C"/>
    <w:rsid w:val="00980EAC"/>
    <w:rsid w:val="00982D13"/>
    <w:rsid w:val="00984465"/>
    <w:rsid w:val="009855E3"/>
    <w:rsid w:val="00986D80"/>
    <w:rsid w:val="0099030B"/>
    <w:rsid w:val="00990367"/>
    <w:rsid w:val="00990E2C"/>
    <w:rsid w:val="009929C5"/>
    <w:rsid w:val="00994020"/>
    <w:rsid w:val="00997750"/>
    <w:rsid w:val="009A1A96"/>
    <w:rsid w:val="009A52FB"/>
    <w:rsid w:val="009B4185"/>
    <w:rsid w:val="009B552C"/>
    <w:rsid w:val="009B6D8F"/>
    <w:rsid w:val="009C407F"/>
    <w:rsid w:val="009D38B4"/>
    <w:rsid w:val="009E0699"/>
    <w:rsid w:val="009E1264"/>
    <w:rsid w:val="009E2EB9"/>
    <w:rsid w:val="009F08B5"/>
    <w:rsid w:val="009F21D5"/>
    <w:rsid w:val="009F6C08"/>
    <w:rsid w:val="00A00991"/>
    <w:rsid w:val="00A07148"/>
    <w:rsid w:val="00A162ED"/>
    <w:rsid w:val="00A16B9D"/>
    <w:rsid w:val="00A16CDA"/>
    <w:rsid w:val="00A17325"/>
    <w:rsid w:val="00A17701"/>
    <w:rsid w:val="00A17CA1"/>
    <w:rsid w:val="00A21B62"/>
    <w:rsid w:val="00A374B3"/>
    <w:rsid w:val="00A40B76"/>
    <w:rsid w:val="00A46666"/>
    <w:rsid w:val="00A529D2"/>
    <w:rsid w:val="00A54D2B"/>
    <w:rsid w:val="00A6148B"/>
    <w:rsid w:val="00A71DEC"/>
    <w:rsid w:val="00A7550B"/>
    <w:rsid w:val="00A83639"/>
    <w:rsid w:val="00A8497B"/>
    <w:rsid w:val="00A872BA"/>
    <w:rsid w:val="00A9702A"/>
    <w:rsid w:val="00A970C9"/>
    <w:rsid w:val="00A97290"/>
    <w:rsid w:val="00A97AE1"/>
    <w:rsid w:val="00AB0E87"/>
    <w:rsid w:val="00AB40F5"/>
    <w:rsid w:val="00AC270A"/>
    <w:rsid w:val="00AC343F"/>
    <w:rsid w:val="00AC5E2D"/>
    <w:rsid w:val="00AC6BDC"/>
    <w:rsid w:val="00AD2AF8"/>
    <w:rsid w:val="00AD6839"/>
    <w:rsid w:val="00AE0D47"/>
    <w:rsid w:val="00AE118F"/>
    <w:rsid w:val="00AF0718"/>
    <w:rsid w:val="00AF556C"/>
    <w:rsid w:val="00B00642"/>
    <w:rsid w:val="00B021FC"/>
    <w:rsid w:val="00B2263D"/>
    <w:rsid w:val="00B236CA"/>
    <w:rsid w:val="00B24574"/>
    <w:rsid w:val="00B2527E"/>
    <w:rsid w:val="00B25C71"/>
    <w:rsid w:val="00B25F57"/>
    <w:rsid w:val="00B2669D"/>
    <w:rsid w:val="00B32C86"/>
    <w:rsid w:val="00B376D7"/>
    <w:rsid w:val="00B37CB5"/>
    <w:rsid w:val="00B40C8B"/>
    <w:rsid w:val="00B46FA2"/>
    <w:rsid w:val="00B506E3"/>
    <w:rsid w:val="00B5511B"/>
    <w:rsid w:val="00B56A8A"/>
    <w:rsid w:val="00B57E99"/>
    <w:rsid w:val="00B57F33"/>
    <w:rsid w:val="00B63587"/>
    <w:rsid w:val="00B67CF0"/>
    <w:rsid w:val="00B743DB"/>
    <w:rsid w:val="00B834E7"/>
    <w:rsid w:val="00B838FA"/>
    <w:rsid w:val="00B906BD"/>
    <w:rsid w:val="00B92792"/>
    <w:rsid w:val="00BA1721"/>
    <w:rsid w:val="00BA20EC"/>
    <w:rsid w:val="00BA4999"/>
    <w:rsid w:val="00BB1AE5"/>
    <w:rsid w:val="00BB3E0F"/>
    <w:rsid w:val="00BC0864"/>
    <w:rsid w:val="00BC3B8E"/>
    <w:rsid w:val="00BC52E0"/>
    <w:rsid w:val="00BC6036"/>
    <w:rsid w:val="00BD3A7A"/>
    <w:rsid w:val="00BD5CE7"/>
    <w:rsid w:val="00BD7BA1"/>
    <w:rsid w:val="00BE2E89"/>
    <w:rsid w:val="00BE2E9B"/>
    <w:rsid w:val="00BE6297"/>
    <w:rsid w:val="00BF10CF"/>
    <w:rsid w:val="00BF24F5"/>
    <w:rsid w:val="00BF41CA"/>
    <w:rsid w:val="00BF5953"/>
    <w:rsid w:val="00BF67A5"/>
    <w:rsid w:val="00C06A83"/>
    <w:rsid w:val="00C07D03"/>
    <w:rsid w:val="00C07DF1"/>
    <w:rsid w:val="00C10257"/>
    <w:rsid w:val="00C118AF"/>
    <w:rsid w:val="00C12F45"/>
    <w:rsid w:val="00C17F6F"/>
    <w:rsid w:val="00C278E0"/>
    <w:rsid w:val="00C307A6"/>
    <w:rsid w:val="00C33144"/>
    <w:rsid w:val="00C443F4"/>
    <w:rsid w:val="00C45EEC"/>
    <w:rsid w:val="00C50010"/>
    <w:rsid w:val="00C509A4"/>
    <w:rsid w:val="00C5121A"/>
    <w:rsid w:val="00C63081"/>
    <w:rsid w:val="00C6780E"/>
    <w:rsid w:val="00C73601"/>
    <w:rsid w:val="00C7504B"/>
    <w:rsid w:val="00C86249"/>
    <w:rsid w:val="00C93E90"/>
    <w:rsid w:val="00CA35E9"/>
    <w:rsid w:val="00CA490D"/>
    <w:rsid w:val="00CB0A80"/>
    <w:rsid w:val="00CB22D8"/>
    <w:rsid w:val="00CB3E7D"/>
    <w:rsid w:val="00CC242E"/>
    <w:rsid w:val="00CC3659"/>
    <w:rsid w:val="00CC71FD"/>
    <w:rsid w:val="00CD2BFD"/>
    <w:rsid w:val="00CE79EC"/>
    <w:rsid w:val="00CF090A"/>
    <w:rsid w:val="00CF431F"/>
    <w:rsid w:val="00CF7FBE"/>
    <w:rsid w:val="00D110A2"/>
    <w:rsid w:val="00D17F7A"/>
    <w:rsid w:val="00D31D8E"/>
    <w:rsid w:val="00D33ADC"/>
    <w:rsid w:val="00D371D3"/>
    <w:rsid w:val="00D37FA4"/>
    <w:rsid w:val="00D415D4"/>
    <w:rsid w:val="00D5420B"/>
    <w:rsid w:val="00D54465"/>
    <w:rsid w:val="00D54EA8"/>
    <w:rsid w:val="00D56126"/>
    <w:rsid w:val="00D57226"/>
    <w:rsid w:val="00D57CEA"/>
    <w:rsid w:val="00D70AE5"/>
    <w:rsid w:val="00D74D2D"/>
    <w:rsid w:val="00D805AE"/>
    <w:rsid w:val="00D86A37"/>
    <w:rsid w:val="00D91A25"/>
    <w:rsid w:val="00D93B68"/>
    <w:rsid w:val="00D96821"/>
    <w:rsid w:val="00D97422"/>
    <w:rsid w:val="00DB21FA"/>
    <w:rsid w:val="00DB265B"/>
    <w:rsid w:val="00DB2FA1"/>
    <w:rsid w:val="00DB708A"/>
    <w:rsid w:val="00DB7389"/>
    <w:rsid w:val="00DC0273"/>
    <w:rsid w:val="00DC2792"/>
    <w:rsid w:val="00DC40A0"/>
    <w:rsid w:val="00DD1D78"/>
    <w:rsid w:val="00DE02BB"/>
    <w:rsid w:val="00DE2819"/>
    <w:rsid w:val="00DE3749"/>
    <w:rsid w:val="00DE5A75"/>
    <w:rsid w:val="00DE773D"/>
    <w:rsid w:val="00DF0314"/>
    <w:rsid w:val="00E00E8F"/>
    <w:rsid w:val="00E054BF"/>
    <w:rsid w:val="00E073EE"/>
    <w:rsid w:val="00E1399A"/>
    <w:rsid w:val="00E16ACF"/>
    <w:rsid w:val="00E35277"/>
    <w:rsid w:val="00E35B62"/>
    <w:rsid w:val="00E42373"/>
    <w:rsid w:val="00E456D6"/>
    <w:rsid w:val="00E5127C"/>
    <w:rsid w:val="00E537BB"/>
    <w:rsid w:val="00E54D96"/>
    <w:rsid w:val="00E6130E"/>
    <w:rsid w:val="00E627BB"/>
    <w:rsid w:val="00E62F90"/>
    <w:rsid w:val="00E7335F"/>
    <w:rsid w:val="00E7495F"/>
    <w:rsid w:val="00E761D9"/>
    <w:rsid w:val="00E8270D"/>
    <w:rsid w:val="00E82DEA"/>
    <w:rsid w:val="00E82F88"/>
    <w:rsid w:val="00E85D3A"/>
    <w:rsid w:val="00E8700D"/>
    <w:rsid w:val="00E91468"/>
    <w:rsid w:val="00E92EDA"/>
    <w:rsid w:val="00EA1B28"/>
    <w:rsid w:val="00EA6AA5"/>
    <w:rsid w:val="00EA7826"/>
    <w:rsid w:val="00EB331B"/>
    <w:rsid w:val="00EB38A5"/>
    <w:rsid w:val="00EB720C"/>
    <w:rsid w:val="00EC1F9F"/>
    <w:rsid w:val="00EC4939"/>
    <w:rsid w:val="00EC6C61"/>
    <w:rsid w:val="00ED2DD4"/>
    <w:rsid w:val="00EE5236"/>
    <w:rsid w:val="00EF7720"/>
    <w:rsid w:val="00F028D2"/>
    <w:rsid w:val="00F076CF"/>
    <w:rsid w:val="00F07899"/>
    <w:rsid w:val="00F20BC5"/>
    <w:rsid w:val="00F21580"/>
    <w:rsid w:val="00F23007"/>
    <w:rsid w:val="00F23E4F"/>
    <w:rsid w:val="00F25DBE"/>
    <w:rsid w:val="00F26D09"/>
    <w:rsid w:val="00F31851"/>
    <w:rsid w:val="00F426C4"/>
    <w:rsid w:val="00F4330C"/>
    <w:rsid w:val="00F44ABA"/>
    <w:rsid w:val="00F50D33"/>
    <w:rsid w:val="00F516E1"/>
    <w:rsid w:val="00F517DF"/>
    <w:rsid w:val="00F538AE"/>
    <w:rsid w:val="00F54515"/>
    <w:rsid w:val="00F552A5"/>
    <w:rsid w:val="00F61306"/>
    <w:rsid w:val="00F617A5"/>
    <w:rsid w:val="00F74B16"/>
    <w:rsid w:val="00F751FE"/>
    <w:rsid w:val="00F837A2"/>
    <w:rsid w:val="00F91AE0"/>
    <w:rsid w:val="00F930B2"/>
    <w:rsid w:val="00F96B80"/>
    <w:rsid w:val="00FA78FD"/>
    <w:rsid w:val="00FB06E3"/>
    <w:rsid w:val="00FB0FA4"/>
    <w:rsid w:val="00FB56A5"/>
    <w:rsid w:val="00FB62E4"/>
    <w:rsid w:val="00FC2502"/>
    <w:rsid w:val="00FC3435"/>
    <w:rsid w:val="00FC4862"/>
    <w:rsid w:val="00FD343C"/>
    <w:rsid w:val="00FD4837"/>
    <w:rsid w:val="00FD578C"/>
    <w:rsid w:val="00FD7C32"/>
    <w:rsid w:val="00FE261C"/>
    <w:rsid w:val="00FE2638"/>
    <w:rsid w:val="00FE3F77"/>
    <w:rsid w:val="00FE5C1C"/>
    <w:rsid w:val="00FF3DB1"/>
    <w:rsid w:val="00FF6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2F5A95"/>
  <w15:docId w15:val="{52DE1F8F-4739-439D-81DD-458A48AE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71D3"/>
    <w:rPr>
      <w:rFonts w:ascii="Times New Roman" w:eastAsia="Times New Roman" w:hAnsi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11558"/>
    <w:pPr>
      <w:jc w:val="center"/>
    </w:pPr>
    <w:rPr>
      <w:rFonts w:ascii="TimesLT" w:hAnsi="TimesLT"/>
      <w:b/>
      <w:sz w:val="28"/>
      <w:lang w:val="x-none" w:eastAsia="x-none"/>
    </w:rPr>
  </w:style>
  <w:style w:type="character" w:customStyle="1" w:styleId="PavadinimasDiagrama">
    <w:name w:val="Pavadinimas Diagrama"/>
    <w:link w:val="Pavadinimas"/>
    <w:rsid w:val="00911558"/>
    <w:rPr>
      <w:rFonts w:ascii="TimesLT" w:eastAsia="Times New Roman" w:hAnsi="TimesLT" w:cs="Times New Roman"/>
      <w:b/>
      <w:sz w:val="28"/>
      <w:szCs w:val="20"/>
    </w:rPr>
  </w:style>
  <w:style w:type="paragraph" w:styleId="Sraopastraipa">
    <w:name w:val="List Paragraph"/>
    <w:basedOn w:val="prastasis"/>
    <w:uiPriority w:val="34"/>
    <w:qFormat/>
    <w:rsid w:val="00494D3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E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627BB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E627BB"/>
    <w:rPr>
      <w:rFonts w:ascii="Times New Roman" w:eastAsia="Times New Roman" w:hAnsi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627BB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link w:val="Porat"/>
    <w:uiPriority w:val="99"/>
    <w:rsid w:val="00E627BB"/>
    <w:rPr>
      <w:rFonts w:ascii="Times New Roman" w:eastAsia="Times New Roman" w:hAnsi="Times New Roman"/>
      <w:sz w:val="24"/>
      <w:lang w:eastAsia="en-US"/>
    </w:rPr>
  </w:style>
  <w:style w:type="character" w:styleId="Hipersaitas">
    <w:name w:val="Hyperlink"/>
    <w:uiPriority w:val="99"/>
    <w:unhideWhenUsed/>
    <w:rsid w:val="00F0789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575B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5B575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raopastraipa1">
    <w:name w:val="sraopastraipa1"/>
    <w:basedOn w:val="prastasis"/>
    <w:rsid w:val="00B57E99"/>
    <w:pPr>
      <w:spacing w:before="100" w:beforeAutospacing="1" w:after="100" w:afterAutospacing="1"/>
    </w:pPr>
    <w:rPr>
      <w:szCs w:val="24"/>
      <w:lang w:eastAsia="lt-LT"/>
    </w:rPr>
  </w:style>
  <w:style w:type="character" w:styleId="Komentaronuoroda">
    <w:name w:val="annotation reference"/>
    <w:uiPriority w:val="99"/>
    <w:semiHidden/>
    <w:unhideWhenUsed/>
    <w:rsid w:val="009C407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C407F"/>
    <w:rPr>
      <w:sz w:val="20"/>
      <w:lang w:val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9C407F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C407F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9C407F"/>
    <w:rPr>
      <w:rFonts w:ascii="Times New Roman" w:eastAsia="Times New Roman" w:hAnsi="Times New Roman"/>
      <w:b/>
      <w:bCs/>
      <w:lang w:eastAsia="en-US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9542CB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9542CB"/>
    <w:rPr>
      <w:rFonts w:ascii="Times New Roman" w:eastAsia="Times New Roman" w:hAnsi="Times New Roman"/>
      <w:sz w:val="24"/>
      <w:szCs w:val="24"/>
    </w:rPr>
  </w:style>
  <w:style w:type="paragraph" w:styleId="Paantrat">
    <w:name w:val="Subtitle"/>
    <w:basedOn w:val="prastasis"/>
    <w:link w:val="PaantratDiagrama"/>
    <w:qFormat/>
    <w:rsid w:val="009542CB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PaantratDiagrama">
    <w:name w:val="Paantraštė Diagrama"/>
    <w:link w:val="Paantrat"/>
    <w:rsid w:val="009542CB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uiPriority w:val="1"/>
    <w:qFormat/>
    <w:rsid w:val="00C10257"/>
    <w:rPr>
      <w:rFonts w:ascii="Times New Roman" w:eastAsia="Times New Roman" w:hAnsi="Times New Roman"/>
      <w:sz w:val="24"/>
      <w:lang w:val="lt-LT"/>
    </w:rPr>
  </w:style>
  <w:style w:type="character" w:styleId="Nerykuspabraukimas">
    <w:name w:val="Subtle Emphasis"/>
    <w:uiPriority w:val="19"/>
    <w:qFormat/>
    <w:rsid w:val="0035607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F4DAB-CE54-4594-AE91-63961A6D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10349</Words>
  <Characters>5899</Characters>
  <Application>Microsoft Office Word</Application>
  <DocSecurity>4</DocSecurity>
  <Lines>49</Lines>
  <Paragraphs>32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RAJONO SAVIVALDYBĖS ADMINISTRACIJOS 2012 METŲ VEIKLOS PLANO PATVIRTINIMO</vt:lpstr>
      <vt:lpstr>DĖL RAJONO SAVIVALDYBĖS ADMINISTRACIJOS 2012 METŲ VEIKLOS PLANO PATVIRTINIMO</vt:lpstr>
    </vt:vector>
  </TitlesOfParts>
  <Manager>2011-11-28</Manager>
  <Company>Hewlett-Packard Company</Company>
  <LinksUpToDate>false</LinksUpToDate>
  <CharactersWithSpaces>16216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RAJONO SAVIVALDYBĖS ADMINISTRACIJOS 2012 METŲ VEIKLOS PLANO PATVIRTINIMO</dc:title>
  <dc:subject>10V-995</dc:subject>
  <dc:creator>LAZDIJŲ RAJONO SAVIVALDYBĖS ADMINISTRACIJOS DIREKTORIUS</dc:creator>
  <cp:lastModifiedBy>Laima Jauniskiene</cp:lastModifiedBy>
  <cp:revision>2</cp:revision>
  <cp:lastPrinted>2016-12-19T11:27:00Z</cp:lastPrinted>
  <dcterms:created xsi:type="dcterms:W3CDTF">2018-03-15T15:31:00Z</dcterms:created>
  <dcterms:modified xsi:type="dcterms:W3CDTF">2018-03-15T15:31:00Z</dcterms:modified>
  <cp:category>Įsakymas</cp:category>
</cp:coreProperties>
</file>