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191D4" w14:textId="77777777" w:rsidR="007C515F" w:rsidRPr="007C515F" w:rsidRDefault="007C515F" w:rsidP="00A049CF">
      <w:pPr>
        <w:jc w:val="center"/>
        <w:rPr>
          <w:b/>
          <w:szCs w:val="24"/>
        </w:rPr>
      </w:pPr>
      <w:bookmarkStart w:id="0" w:name="_GoBack"/>
      <w:bookmarkEnd w:id="0"/>
      <w:r w:rsidRPr="007C515F">
        <w:rPr>
          <w:b/>
          <w:iCs/>
          <w:szCs w:val="24"/>
        </w:rPr>
        <w:t>LAZDIJŲ R. KROSNOS MOKYKLOS</w:t>
      </w:r>
      <w:r w:rsidRPr="007C515F">
        <w:rPr>
          <w:iCs/>
          <w:szCs w:val="24"/>
        </w:rPr>
        <w:t xml:space="preserve"> </w:t>
      </w:r>
      <w:r w:rsidR="003E219F" w:rsidRPr="007C515F">
        <w:rPr>
          <w:b/>
          <w:iCs/>
          <w:szCs w:val="24"/>
        </w:rPr>
        <w:t>DIREKTORIAUS</w:t>
      </w:r>
      <w:r w:rsidR="003E219F" w:rsidRPr="007C515F">
        <w:rPr>
          <w:iCs/>
          <w:szCs w:val="24"/>
        </w:rPr>
        <w:t xml:space="preserve"> </w:t>
      </w:r>
      <w:r w:rsidRPr="007C515F">
        <w:rPr>
          <w:b/>
          <w:iCs/>
          <w:caps/>
          <w:szCs w:val="24"/>
        </w:rPr>
        <w:t>2017</w:t>
      </w:r>
      <w:r w:rsidR="00C86249" w:rsidRPr="007C515F">
        <w:rPr>
          <w:b/>
          <w:szCs w:val="24"/>
        </w:rPr>
        <w:t xml:space="preserve"> METŲ </w:t>
      </w:r>
      <w:r w:rsidR="00A049CF" w:rsidRPr="007C515F">
        <w:rPr>
          <w:b/>
          <w:szCs w:val="24"/>
        </w:rPr>
        <w:t>VEIKLOS ATASKAITA</w:t>
      </w:r>
    </w:p>
    <w:p w14:paraId="124191D5" w14:textId="77777777" w:rsidR="00694A89" w:rsidRDefault="00694A89" w:rsidP="00694A89">
      <w:pPr>
        <w:pStyle w:val="Sraopastraipa"/>
        <w:ind w:left="567"/>
        <w:rPr>
          <w:b/>
          <w:bCs/>
          <w:szCs w:val="24"/>
        </w:rPr>
      </w:pPr>
    </w:p>
    <w:p w14:paraId="124191D6" w14:textId="77777777" w:rsidR="004F61DC" w:rsidRPr="007C515F" w:rsidRDefault="004F61DC" w:rsidP="007B539B">
      <w:pPr>
        <w:pStyle w:val="Sraopastraipa"/>
        <w:numPr>
          <w:ilvl w:val="0"/>
          <w:numId w:val="6"/>
        </w:numPr>
        <w:ind w:left="0" w:firstLine="567"/>
        <w:jc w:val="center"/>
        <w:rPr>
          <w:b/>
          <w:bCs/>
          <w:szCs w:val="24"/>
        </w:rPr>
      </w:pPr>
      <w:r w:rsidRPr="007C515F">
        <w:rPr>
          <w:b/>
          <w:bCs/>
          <w:szCs w:val="24"/>
        </w:rPr>
        <w:t>BENDROJI INFORMACIJA</w:t>
      </w:r>
    </w:p>
    <w:p w14:paraId="124191D7" w14:textId="77777777" w:rsidR="007B539B" w:rsidRPr="007C515F" w:rsidRDefault="007B539B" w:rsidP="007B539B">
      <w:pPr>
        <w:pStyle w:val="Sraopastraipa"/>
        <w:ind w:left="0" w:firstLine="567"/>
        <w:rPr>
          <w:bCs/>
          <w:szCs w:val="24"/>
        </w:rPr>
      </w:pPr>
    </w:p>
    <w:p w14:paraId="124191D8" w14:textId="77777777" w:rsidR="003E219F" w:rsidRPr="007C515F" w:rsidRDefault="007B539B" w:rsidP="00B16986">
      <w:pPr>
        <w:pStyle w:val="Sraopastraipa"/>
        <w:spacing w:line="360" w:lineRule="auto"/>
        <w:ind w:left="0" w:firstLine="567"/>
        <w:rPr>
          <w:bCs/>
          <w:szCs w:val="24"/>
        </w:rPr>
      </w:pPr>
      <w:r w:rsidRPr="007C515F">
        <w:rPr>
          <w:bCs/>
          <w:szCs w:val="24"/>
        </w:rPr>
        <w:t xml:space="preserve">Lazdijų r. Krosnos  mokykla, Ateities g. 37, Krosnos mstl., Krosnos sen., LT 67443 Lazdijų r. sav., www.krosnosmokykla.lt, tel.: (8 318) 42 627, 42 657, el. p. </w:t>
      </w:r>
      <w:hyperlink r:id="rId8" w:history="1">
        <w:r w:rsidRPr="007C515F">
          <w:rPr>
            <w:rStyle w:val="Hipersaitas"/>
            <w:bCs/>
            <w:szCs w:val="24"/>
          </w:rPr>
          <w:t>krosnos.mokykla@lazdijai.lt</w:t>
        </w:r>
      </w:hyperlink>
      <w:r w:rsidRPr="007C515F">
        <w:rPr>
          <w:bCs/>
          <w:szCs w:val="24"/>
        </w:rPr>
        <w:t>.</w:t>
      </w:r>
    </w:p>
    <w:p w14:paraId="124191D9" w14:textId="77777777" w:rsidR="00B64737" w:rsidRPr="0078007F" w:rsidRDefault="00B64737" w:rsidP="00B64737">
      <w:pPr>
        <w:tabs>
          <w:tab w:val="left" w:pos="720"/>
        </w:tabs>
        <w:spacing w:line="360" w:lineRule="auto"/>
        <w:ind w:firstLine="567"/>
        <w:jc w:val="both"/>
      </w:pPr>
      <w:r w:rsidRPr="00754D9A">
        <w:t>20</w:t>
      </w:r>
      <w:r>
        <w:t>17</w:t>
      </w:r>
      <w:r w:rsidRPr="00754D9A">
        <w:t xml:space="preserve"> m. rugsėjo 1 d. mokykloje buvo </w:t>
      </w:r>
      <w:r w:rsidRPr="0025307B">
        <w:t>9 klasių komplektai</w:t>
      </w:r>
      <w:r w:rsidRPr="00754D9A">
        <w:t>, mokėsi</w:t>
      </w:r>
      <w:r>
        <w:t xml:space="preserve"> 79</w:t>
      </w:r>
      <w:r w:rsidRPr="00754D9A">
        <w:t xml:space="preserve"> mokiniai</w:t>
      </w:r>
      <w:r>
        <w:t xml:space="preserve">, o 2017 m. gruodžio 31 d. – </w:t>
      </w:r>
      <w:r w:rsidR="0025307B">
        <w:t xml:space="preserve">8 komplektai, </w:t>
      </w:r>
      <w:r>
        <w:t xml:space="preserve">80 mokinių. </w:t>
      </w:r>
      <w:r w:rsidRPr="00754D9A">
        <w:t xml:space="preserve">Mokykloje yra </w:t>
      </w:r>
      <w:r>
        <w:t>2</w:t>
      </w:r>
      <w:r w:rsidRPr="00754D9A">
        <w:t xml:space="preserve"> jungtin</w:t>
      </w:r>
      <w:r>
        <w:t>ės klasė</w:t>
      </w:r>
      <w:r w:rsidRPr="00754D9A">
        <w:t>s</w:t>
      </w:r>
      <w:r>
        <w:t>: 1</w:t>
      </w:r>
      <w:r w:rsidRPr="00754D9A">
        <w:t xml:space="preserve"> ir 4</w:t>
      </w:r>
      <w:r>
        <w:t>, 5 ir 6</w:t>
      </w:r>
      <w:r w:rsidRPr="0078007F">
        <w:t xml:space="preserve"> kla</w:t>
      </w:r>
      <w:r>
        <w:t>sės</w:t>
      </w:r>
      <w:r w:rsidRPr="00754D9A">
        <w:t xml:space="preserve">. </w:t>
      </w:r>
      <w:r>
        <w:t>2016–2017 m. m. prieš</w:t>
      </w:r>
      <w:r w:rsidRPr="0078007F">
        <w:t>mokyklinio ugdymo grupę</w:t>
      </w:r>
      <w:r>
        <w:t xml:space="preserve"> lankė 5, 2017–2018 m. m. – 4 vaikai.</w:t>
      </w:r>
      <w:r w:rsidRPr="00EF695F">
        <w:t xml:space="preserve"> </w:t>
      </w:r>
      <w:r w:rsidRPr="0078007F">
        <w:t xml:space="preserve">Krosnos mokyklos </w:t>
      </w:r>
      <w:r w:rsidR="00757C92" w:rsidRPr="0078007F">
        <w:t xml:space="preserve">Ikimokyklinio </w:t>
      </w:r>
      <w:r w:rsidRPr="0078007F">
        <w:t xml:space="preserve">ugdymo skyriuje </w:t>
      </w:r>
      <w:r w:rsidR="0025307B" w:rsidRPr="0025307B">
        <w:t>18</w:t>
      </w:r>
      <w:r w:rsidRPr="0078007F">
        <w:t xml:space="preserve"> vaikų lankė</w:t>
      </w:r>
      <w:r>
        <w:t xml:space="preserve"> iki</w:t>
      </w:r>
      <w:r w:rsidRPr="0078007F">
        <w:t>mokyklinio ugdymo grupę.</w:t>
      </w:r>
      <w:r>
        <w:t xml:space="preserve"> </w:t>
      </w:r>
      <w:r w:rsidRPr="00754D9A">
        <w:t>Mokykloje ugdom</w:t>
      </w:r>
      <w:r w:rsidRPr="0090732D">
        <w:t>a 10</w:t>
      </w:r>
      <w:r w:rsidRPr="00754D9A">
        <w:t xml:space="preserve"> specialiųjų ugdymosi poreikių mokinių</w:t>
      </w:r>
      <w:r>
        <w:t>;</w:t>
      </w:r>
      <w:r w:rsidRPr="0078007F">
        <w:t xml:space="preserve"> teikiama socialinio pedagogo, psichologo, specialiojo pedagogo, logopedo ir mokytojo padėjėjo pagalba.</w:t>
      </w:r>
    </w:p>
    <w:p w14:paraId="124191DA" w14:textId="77777777" w:rsidR="00B64737" w:rsidRPr="0078007F" w:rsidRDefault="00B64737" w:rsidP="00B64737">
      <w:pPr>
        <w:spacing w:line="360" w:lineRule="auto"/>
        <w:ind w:firstLine="567"/>
        <w:jc w:val="both"/>
      </w:pPr>
      <w:r w:rsidRPr="00BF076E">
        <w:rPr>
          <w:bCs/>
          <w:szCs w:val="24"/>
        </w:rPr>
        <w:t>201</w:t>
      </w:r>
      <w:r>
        <w:rPr>
          <w:bCs/>
          <w:szCs w:val="24"/>
        </w:rPr>
        <w:t>6</w:t>
      </w:r>
      <w:r w:rsidRPr="00BF076E">
        <w:rPr>
          <w:bCs/>
          <w:szCs w:val="24"/>
        </w:rPr>
        <w:t>–201</w:t>
      </w:r>
      <w:r>
        <w:rPr>
          <w:bCs/>
          <w:szCs w:val="24"/>
        </w:rPr>
        <w:t>7</w:t>
      </w:r>
      <w:r w:rsidRPr="00BF076E">
        <w:rPr>
          <w:bCs/>
          <w:szCs w:val="24"/>
        </w:rPr>
        <w:t xml:space="preserve"> m. m. mokykloje neformaliajam švietimui skirta 19 valandų.</w:t>
      </w:r>
      <w:r w:rsidRPr="001F2CC8">
        <w:rPr>
          <w:lang w:eastAsia="lt-LT"/>
        </w:rPr>
        <w:t xml:space="preserve"> </w:t>
      </w:r>
      <w:r w:rsidRPr="0078007F">
        <w:rPr>
          <w:lang w:eastAsia="lt-LT"/>
        </w:rPr>
        <w:t xml:space="preserve">Mokykloje veikė </w:t>
      </w:r>
      <w:r w:rsidRPr="001F2CC8">
        <w:rPr>
          <w:lang w:eastAsia="lt-LT"/>
        </w:rPr>
        <w:t>dvylika</w:t>
      </w:r>
      <w:r w:rsidRPr="0078007F">
        <w:rPr>
          <w:lang w:eastAsia="lt-LT"/>
        </w:rPr>
        <w:t xml:space="preserve"> neformalaus švietimo grupių (toliau – NŠG) ir Lazdijų Meno mokyklos dailės skyriaus Krosnos filialas (jam vadovauja Krosnos mokyklos dailės mokytoja), kurį lankė šešiolika </w:t>
      </w:r>
      <w:r w:rsidRPr="0078007F">
        <w:rPr>
          <w:lang w:eastAsia="lt-LT"/>
        </w:rPr>
        <w:lastRenderedPageBreak/>
        <w:t xml:space="preserve">Krosnos mokyklos mokinių. Lazdijų meno mokyklos </w:t>
      </w:r>
      <w:r w:rsidR="00757C92" w:rsidRPr="0078007F">
        <w:rPr>
          <w:lang w:eastAsia="lt-LT"/>
        </w:rPr>
        <w:t xml:space="preserve">Muzikos </w:t>
      </w:r>
      <w:r w:rsidRPr="0078007F">
        <w:rPr>
          <w:lang w:eastAsia="lt-LT"/>
        </w:rPr>
        <w:t xml:space="preserve">skyrių lankė viena mokinė. Robotikos užsiėmimus Alytuje lankė du mokiniai. </w:t>
      </w:r>
      <w:r w:rsidRPr="0078007F">
        <w:t>Neformaliojo švietimo veiklų lankymas:</w:t>
      </w:r>
      <w:r>
        <w:t xml:space="preserve"> 2017–2018 m. m</w:t>
      </w:r>
      <w:r w:rsidRPr="0025307B">
        <w:t xml:space="preserve">. – </w:t>
      </w:r>
      <w:r w:rsidR="0025307B" w:rsidRPr="0025307B">
        <w:t>98,68</w:t>
      </w:r>
      <w:r w:rsidRPr="0025307B">
        <w:t xml:space="preserve"> %,</w:t>
      </w:r>
      <w:r>
        <w:t xml:space="preserve"> </w:t>
      </w:r>
      <w:r w:rsidRPr="0078007F">
        <w:t>2016–2017</w:t>
      </w:r>
      <w:r>
        <w:t xml:space="preserve"> – </w:t>
      </w:r>
      <w:r w:rsidRPr="0078007F">
        <w:t>97,75</w:t>
      </w:r>
      <w:r>
        <w:t xml:space="preserve"> %, </w:t>
      </w:r>
      <w:r w:rsidRPr="0078007F">
        <w:t>2015–2016</w:t>
      </w:r>
      <w:r>
        <w:t xml:space="preserve"> m. m. – 97,18 %.</w:t>
      </w:r>
    </w:p>
    <w:p w14:paraId="124191DB" w14:textId="77777777" w:rsidR="00B64737" w:rsidRDefault="00B64737" w:rsidP="0059693A">
      <w:pPr>
        <w:spacing w:line="360" w:lineRule="auto"/>
        <w:ind w:firstLine="567"/>
        <w:jc w:val="both"/>
      </w:pPr>
      <w:r w:rsidRPr="0078007F">
        <w:t>Mokykla turi 1 mokyklinį autobusiuką.</w:t>
      </w:r>
      <w:r>
        <w:t xml:space="preserve"> 2016–2017 m. m. nemokamai į mokyklą mokykliniu autobusiuku vežami 37, 2017–2018 m. m. </w:t>
      </w:r>
      <w:r w:rsidRPr="00B7047E">
        <w:t xml:space="preserve">– </w:t>
      </w:r>
      <w:r w:rsidR="0025307B" w:rsidRPr="00B7047E">
        <w:t>46</w:t>
      </w:r>
      <w:r w:rsidRPr="00B7047E">
        <w:t xml:space="preserve"> </w:t>
      </w:r>
      <w:r w:rsidR="0059693A">
        <w:t>m</w:t>
      </w:r>
      <w:r w:rsidRPr="00B7047E">
        <w:t>okiniai</w:t>
      </w:r>
      <w:r>
        <w:t xml:space="preserve">. Nemokamai maitinami </w:t>
      </w:r>
      <w:r w:rsidR="00387704">
        <w:t xml:space="preserve">37 mokiniai </w:t>
      </w:r>
      <w:r>
        <w:t>2016–2017 m. m. mokslo metų pradžioje, 2017–2018 m. m</w:t>
      </w:r>
      <w:r w:rsidRPr="0025307B">
        <w:t>. mokslo</w:t>
      </w:r>
      <w:r>
        <w:t xml:space="preserve"> metų pradžioje</w:t>
      </w:r>
      <w:r w:rsidR="00387704">
        <w:t xml:space="preserve"> </w:t>
      </w:r>
      <w:r w:rsidR="00387704" w:rsidRPr="0025307B">
        <w:t>– 34</w:t>
      </w:r>
      <w:r w:rsidR="00387704" w:rsidRPr="00387704">
        <w:t xml:space="preserve"> </w:t>
      </w:r>
      <w:r w:rsidR="00387704" w:rsidRPr="0025307B">
        <w:t>mokiniai</w:t>
      </w:r>
      <w:r>
        <w:t>.</w:t>
      </w:r>
    </w:p>
    <w:p w14:paraId="124191DC" w14:textId="77777777" w:rsidR="00B64737" w:rsidRPr="0078007F" w:rsidRDefault="00B64737" w:rsidP="0059693A">
      <w:pPr>
        <w:spacing w:line="360" w:lineRule="auto"/>
        <w:ind w:firstLine="567"/>
        <w:jc w:val="both"/>
      </w:pPr>
      <w:r w:rsidRPr="00413D23">
        <w:t>201</w:t>
      </w:r>
      <w:r w:rsidR="00387704">
        <w:t>7</w:t>
      </w:r>
      <w:r w:rsidRPr="00413D23">
        <w:t xml:space="preserve"> m. buvo </w:t>
      </w:r>
      <w:r w:rsidR="00AA512B" w:rsidRPr="00F07507">
        <w:t>skirta 1</w:t>
      </w:r>
      <w:r w:rsidR="00757C92">
        <w:t xml:space="preserve"> </w:t>
      </w:r>
      <w:r w:rsidR="00AA512B" w:rsidRPr="00F07507">
        <w:t>319</w:t>
      </w:r>
      <w:r w:rsidR="00757C92">
        <w:t xml:space="preserve"> </w:t>
      </w:r>
      <w:r w:rsidR="00AA512B" w:rsidRPr="00F07507">
        <w:t>0</w:t>
      </w:r>
      <w:r w:rsidR="00902F9F" w:rsidRPr="00F07507">
        <w:t>0</w:t>
      </w:r>
      <w:r w:rsidR="00AA512B" w:rsidRPr="00F07507">
        <w:t>1,53</w:t>
      </w:r>
      <w:r w:rsidR="00902F9F" w:rsidRPr="00F07507">
        <w:t xml:space="preserve"> </w:t>
      </w:r>
      <w:r w:rsidRPr="00F07507">
        <w:t>Eur Lazdijų rajono savivaldybės biudžeto lėšų. Iš mokinio krepšelio lėšų buvo skirta</w:t>
      </w:r>
      <w:r w:rsidR="00AA512B" w:rsidRPr="00F07507">
        <w:t xml:space="preserve">  210</w:t>
      </w:r>
      <w:r w:rsidR="00757C92">
        <w:t xml:space="preserve"> </w:t>
      </w:r>
      <w:r w:rsidR="00AA512B" w:rsidRPr="00F07507">
        <w:t>957,89</w:t>
      </w:r>
      <w:r w:rsidR="00902F9F" w:rsidRPr="00F07507">
        <w:t xml:space="preserve"> </w:t>
      </w:r>
      <w:r w:rsidRPr="00F07507">
        <w:t xml:space="preserve"> Eur.</w:t>
      </w:r>
      <w:r w:rsidRPr="00413D23">
        <w:t xml:space="preserve"> Šių lėšų pakako. Biudžeto, mokinio krepšelio bei rėmėjų lėšų panaudojimas aptariamas su Mokytojų bei Mokyklos tarybomis.</w:t>
      </w:r>
    </w:p>
    <w:p w14:paraId="124191DD" w14:textId="77777777" w:rsidR="007B539B" w:rsidRPr="007C515F" w:rsidRDefault="007B539B" w:rsidP="0059693A">
      <w:pPr>
        <w:pStyle w:val="Sraopastraipa"/>
        <w:spacing w:line="360" w:lineRule="auto"/>
        <w:ind w:left="0" w:firstLine="567"/>
        <w:jc w:val="both"/>
        <w:rPr>
          <w:bCs/>
          <w:szCs w:val="24"/>
        </w:rPr>
      </w:pPr>
      <w:bookmarkStart w:id="1" w:name="_Hlk505707380"/>
      <w:r w:rsidRPr="007C515F">
        <w:rPr>
          <w:bCs/>
          <w:szCs w:val="24"/>
        </w:rPr>
        <w:t>2017 m. buvo įgyvendinti šie tikslai ir uždaviniai:</w:t>
      </w:r>
    </w:p>
    <w:p w14:paraId="124191DE" w14:textId="77777777" w:rsidR="00B16986" w:rsidRPr="007C515F" w:rsidRDefault="00B16986" w:rsidP="0059693A">
      <w:pPr>
        <w:spacing w:line="360" w:lineRule="auto"/>
        <w:ind w:firstLine="590"/>
        <w:jc w:val="both"/>
        <w:rPr>
          <w:b/>
        </w:rPr>
      </w:pPr>
      <w:r w:rsidRPr="007C515F">
        <w:rPr>
          <w:b/>
        </w:rPr>
        <w:t>1. Gerinti ugdymo kokybę.</w:t>
      </w:r>
    </w:p>
    <w:p w14:paraId="124191DF" w14:textId="77777777" w:rsidR="00B16986" w:rsidRPr="007C515F" w:rsidRDefault="00B16986" w:rsidP="0059693A">
      <w:pPr>
        <w:spacing w:line="360" w:lineRule="auto"/>
        <w:ind w:firstLine="590"/>
        <w:jc w:val="both"/>
        <w:rPr>
          <w:b/>
          <w:szCs w:val="24"/>
        </w:rPr>
      </w:pPr>
      <w:r w:rsidRPr="007C515F">
        <w:rPr>
          <w:b/>
          <w:szCs w:val="24"/>
        </w:rPr>
        <w:t>1.1. Siekti lūkesčius atitinkančių mokinių mokymosi rezultatų.</w:t>
      </w:r>
    </w:p>
    <w:p w14:paraId="124191E0" w14:textId="77777777" w:rsidR="002D5FC5" w:rsidRPr="007C515F" w:rsidRDefault="002D5FC5" w:rsidP="0059693A">
      <w:pPr>
        <w:spacing w:line="360" w:lineRule="auto"/>
        <w:ind w:firstLine="590"/>
        <w:jc w:val="both"/>
      </w:pPr>
      <w:r w:rsidRPr="007C515F">
        <w:t xml:space="preserve">Mokyklos vadovai, mokytojai, klasių auklėtojai, socialinis pedagogas </w:t>
      </w:r>
      <w:r w:rsidR="00D60835" w:rsidRPr="007C515F">
        <w:t xml:space="preserve">nuolat </w:t>
      </w:r>
      <w:r w:rsidRPr="007C515F">
        <w:t>analizuoja mokinių pasiekimus, jų daromą asmeninę pažangą</w:t>
      </w:r>
      <w:r w:rsidR="00D60835" w:rsidRPr="007C515F">
        <w:t xml:space="preserve"> ir </w:t>
      </w:r>
      <w:r w:rsidR="00D60835" w:rsidRPr="007C515F">
        <w:lastRenderedPageBreak/>
        <w:t>aptaria kartą per mėnesį, esant reikalui ir dažniau Mokytojų tarybos posėdyje</w:t>
      </w:r>
      <w:r w:rsidRPr="007C515F">
        <w:t xml:space="preserve">. </w:t>
      </w:r>
      <w:r w:rsidR="00D60835" w:rsidRPr="007C515F">
        <w:t>Klasių auklėtojai ir dalykų mokytojai individualiai su mokiniais, esant reikalui ir su jų tėvais (globėjais) aptaria mokymosi pasiekimus, numato tolesnius žingsnius.</w:t>
      </w:r>
    </w:p>
    <w:p w14:paraId="124191E1" w14:textId="77777777" w:rsidR="00D60835" w:rsidRPr="007C515F" w:rsidRDefault="00D60835" w:rsidP="0059693A">
      <w:pPr>
        <w:spacing w:line="360" w:lineRule="auto"/>
        <w:ind w:firstLine="590"/>
        <w:jc w:val="both"/>
        <w:rPr>
          <w:bCs/>
        </w:rPr>
      </w:pPr>
      <w:r w:rsidRPr="007C515F">
        <w:rPr>
          <w:bCs/>
        </w:rPr>
        <w:t>Po kiekvieno trimestro, atlikus mokinių pasiekimų analizę, mokiniams, kuriems vienokio ar kitokio dalyko trimestro įvertinimas sumažėdavo 2 balais, spragoms šalinti buvo rengiami individualūs planai. 1</w:t>
      </w:r>
      <w:r w:rsidR="0010482A">
        <w:rPr>
          <w:bCs/>
        </w:rPr>
        <w:t>0</w:t>
      </w:r>
      <w:r w:rsidRPr="007C515F">
        <w:rPr>
          <w:bCs/>
        </w:rPr>
        <w:t xml:space="preserve"> </w:t>
      </w:r>
      <w:r w:rsidR="0010482A">
        <w:rPr>
          <w:bCs/>
        </w:rPr>
        <w:t>specialiųjų</w:t>
      </w:r>
      <w:r w:rsidRPr="007C515F">
        <w:rPr>
          <w:bCs/>
        </w:rPr>
        <w:t xml:space="preserve"> poreikių turintiems mokiniams</w:t>
      </w:r>
      <w:r w:rsidR="0010482A" w:rsidRPr="0010482A">
        <w:rPr>
          <w:bCs/>
        </w:rPr>
        <w:t xml:space="preserve"> </w:t>
      </w:r>
      <w:r w:rsidR="0010482A">
        <w:rPr>
          <w:bCs/>
        </w:rPr>
        <w:t>buvo pritaikytos į</w:t>
      </w:r>
      <w:r w:rsidR="0010482A" w:rsidRPr="007C515F">
        <w:rPr>
          <w:bCs/>
        </w:rPr>
        <w:t>vairių dalykų programos</w:t>
      </w:r>
      <w:r w:rsidRPr="007C515F">
        <w:rPr>
          <w:bCs/>
        </w:rPr>
        <w:t>.</w:t>
      </w:r>
    </w:p>
    <w:p w14:paraId="124191E2" w14:textId="77777777" w:rsidR="0087771D" w:rsidRDefault="0087771D" w:rsidP="0087771D">
      <w:pPr>
        <w:spacing w:line="360" w:lineRule="auto"/>
        <w:ind w:firstLine="567"/>
        <w:jc w:val="both"/>
        <w:rPr>
          <w:bCs/>
        </w:rPr>
      </w:pPr>
      <w:r w:rsidRPr="007C515F">
        <w:rPr>
          <w:bCs/>
        </w:rPr>
        <w:t xml:space="preserve">2016–2017 m. m. metinis vidurkis </w:t>
      </w:r>
      <w:r w:rsidR="006A7764">
        <w:rPr>
          <w:bCs/>
        </w:rPr>
        <w:t xml:space="preserve">7,85, </w:t>
      </w:r>
      <w:r w:rsidRPr="007C515F">
        <w:rPr>
          <w:bCs/>
        </w:rPr>
        <w:t xml:space="preserve">2015–2016 m. m. 8,17. </w:t>
      </w:r>
      <w:r w:rsidRPr="006A7764">
        <w:rPr>
          <w:bCs/>
        </w:rPr>
        <w:t>Lyginant su 201</w:t>
      </w:r>
      <w:r w:rsidR="006A7764">
        <w:rPr>
          <w:bCs/>
        </w:rPr>
        <w:t>5</w:t>
      </w:r>
      <w:r w:rsidRPr="006A7764">
        <w:rPr>
          <w:bCs/>
        </w:rPr>
        <w:t>–201</w:t>
      </w:r>
      <w:r w:rsidR="006A7764">
        <w:rPr>
          <w:bCs/>
        </w:rPr>
        <w:t>6</w:t>
      </w:r>
      <w:r w:rsidRPr="006A7764">
        <w:rPr>
          <w:bCs/>
        </w:rPr>
        <w:t xml:space="preserve"> m. m. jis sumažėjo, nes viduryje mokslo metų </w:t>
      </w:r>
      <w:r w:rsidR="00E3348C">
        <w:rPr>
          <w:bCs/>
        </w:rPr>
        <w:t xml:space="preserve">du </w:t>
      </w:r>
      <w:r w:rsidRPr="006A7764">
        <w:rPr>
          <w:bCs/>
        </w:rPr>
        <w:t>mokin</w:t>
      </w:r>
      <w:r w:rsidR="00E3348C">
        <w:rPr>
          <w:bCs/>
        </w:rPr>
        <w:t>iai</w:t>
      </w:r>
      <w:r w:rsidRPr="006A7764">
        <w:rPr>
          <w:bCs/>
        </w:rPr>
        <w:t xml:space="preserve"> atvyko iš kit</w:t>
      </w:r>
      <w:r w:rsidR="00E3348C">
        <w:rPr>
          <w:bCs/>
        </w:rPr>
        <w:t>ų</w:t>
      </w:r>
      <w:r w:rsidRPr="006A7764">
        <w:rPr>
          <w:bCs/>
        </w:rPr>
        <w:t xml:space="preserve"> mokykl</w:t>
      </w:r>
      <w:r w:rsidR="00E3348C">
        <w:rPr>
          <w:bCs/>
        </w:rPr>
        <w:t>ų</w:t>
      </w:r>
      <w:r w:rsidRPr="006A7764">
        <w:rPr>
          <w:bCs/>
        </w:rPr>
        <w:t xml:space="preserve">. Abiejų </w:t>
      </w:r>
      <w:r w:rsidR="00757C92">
        <w:rPr>
          <w:bCs/>
        </w:rPr>
        <w:t xml:space="preserve">mokinių </w:t>
      </w:r>
      <w:r w:rsidRPr="006A7764">
        <w:rPr>
          <w:bCs/>
        </w:rPr>
        <w:t>pažangumas itin žemas.</w:t>
      </w:r>
    </w:p>
    <w:p w14:paraId="124191E3" w14:textId="77777777" w:rsidR="005C2D09" w:rsidRPr="005C2D09" w:rsidRDefault="005C2D09" w:rsidP="005C2D09">
      <w:pPr>
        <w:spacing w:line="360" w:lineRule="auto"/>
        <w:ind w:firstLine="567"/>
        <w:jc w:val="both"/>
        <w:rPr>
          <w:bCs/>
        </w:rPr>
      </w:pPr>
      <w:r>
        <w:rPr>
          <w:bCs/>
        </w:rPr>
        <w:t>2017 m.</w:t>
      </w:r>
      <w:r w:rsidRPr="005C2D09">
        <w:rPr>
          <w:bCs/>
        </w:rPr>
        <w:t xml:space="preserve"> 2 klasės mokini</w:t>
      </w:r>
      <w:r>
        <w:rPr>
          <w:bCs/>
        </w:rPr>
        <w:t>ai dalyvavo</w:t>
      </w:r>
      <w:r w:rsidRPr="005C2D09">
        <w:rPr>
          <w:bCs/>
        </w:rPr>
        <w:t xml:space="preserve"> diagnostiniuose vertinimuose, 4, 6 ir 8 klasių </w:t>
      </w:r>
      <w:r>
        <w:rPr>
          <w:bCs/>
        </w:rPr>
        <w:t>nacionalinio mokinių patikrinimo</w:t>
      </w:r>
      <w:r w:rsidRPr="005C2D09">
        <w:rPr>
          <w:bCs/>
        </w:rPr>
        <w:t xml:space="preserve"> testų vykdyme. Antrokų skaitymo ir dviejų dalių rašymo rezultatai </w:t>
      </w:r>
      <w:r w:rsidR="0025307B">
        <w:rPr>
          <w:bCs/>
        </w:rPr>
        <w:t xml:space="preserve">artimi </w:t>
      </w:r>
      <w:r w:rsidRPr="0025307B">
        <w:rPr>
          <w:bCs/>
        </w:rPr>
        <w:t>šalies vidurk</w:t>
      </w:r>
      <w:r w:rsidR="0025307B">
        <w:rPr>
          <w:bCs/>
        </w:rPr>
        <w:t>iui</w:t>
      </w:r>
      <w:r w:rsidRPr="005C2D09">
        <w:rPr>
          <w:bCs/>
        </w:rPr>
        <w:t>. Ketvirt</w:t>
      </w:r>
      <w:r>
        <w:rPr>
          <w:bCs/>
        </w:rPr>
        <w:t>os</w:t>
      </w:r>
      <w:r w:rsidRPr="005C2D09">
        <w:rPr>
          <w:bCs/>
        </w:rPr>
        <w:t xml:space="preserve"> klas</w:t>
      </w:r>
      <w:r>
        <w:rPr>
          <w:bCs/>
        </w:rPr>
        <w:t>ės</w:t>
      </w:r>
      <w:r w:rsidRPr="005C2D09">
        <w:rPr>
          <w:bCs/>
        </w:rPr>
        <w:t xml:space="preserve"> </w:t>
      </w:r>
      <w:r>
        <w:rPr>
          <w:bCs/>
        </w:rPr>
        <w:t xml:space="preserve">mokinių matematikos </w:t>
      </w:r>
      <w:r w:rsidR="00BE1363">
        <w:rPr>
          <w:bCs/>
        </w:rPr>
        <w:t xml:space="preserve">pasiekimų vidurkis </w:t>
      </w:r>
      <w:r>
        <w:rPr>
          <w:bCs/>
        </w:rPr>
        <w:t>žemesni</w:t>
      </w:r>
      <w:r w:rsidR="00BE1363">
        <w:rPr>
          <w:bCs/>
        </w:rPr>
        <w:t>s</w:t>
      </w:r>
      <w:r>
        <w:rPr>
          <w:bCs/>
        </w:rPr>
        <w:t xml:space="preserve"> negu ša</w:t>
      </w:r>
      <w:r>
        <w:rPr>
          <w:bCs/>
        </w:rPr>
        <w:lastRenderedPageBreak/>
        <w:t>lies</w:t>
      </w:r>
      <w:r w:rsidR="00BE1363">
        <w:rPr>
          <w:bCs/>
        </w:rPr>
        <w:t xml:space="preserve">, rašymo rezultatai artimi šalies vidurkiui, skaitymo ir pasaulio pažinimo vidurkiai </w:t>
      </w:r>
      <w:r w:rsidRPr="005C2D09">
        <w:rPr>
          <w:bCs/>
        </w:rPr>
        <w:t xml:space="preserve">lenkia šalies vidurkį. </w:t>
      </w:r>
      <w:r w:rsidR="00387704">
        <w:rPr>
          <w:bCs/>
        </w:rPr>
        <w:t>Šeštos</w:t>
      </w:r>
      <w:r w:rsidR="00BE1363" w:rsidRPr="005C2D09">
        <w:rPr>
          <w:bCs/>
        </w:rPr>
        <w:t xml:space="preserve"> klas</w:t>
      </w:r>
      <w:r w:rsidR="00BE1363">
        <w:rPr>
          <w:bCs/>
        </w:rPr>
        <w:t>ės</w:t>
      </w:r>
      <w:r w:rsidR="00BE1363" w:rsidRPr="005C2D09">
        <w:rPr>
          <w:bCs/>
        </w:rPr>
        <w:t xml:space="preserve"> </w:t>
      </w:r>
      <w:r w:rsidR="00BE1363">
        <w:rPr>
          <w:bCs/>
        </w:rPr>
        <w:t xml:space="preserve">mokinių rašymo rezultatai artimi šalies vidurkiui, matematikos ir skaitymo pasiekimų vidurkiai </w:t>
      </w:r>
      <w:r w:rsidR="00BE1363" w:rsidRPr="005C2D09">
        <w:rPr>
          <w:bCs/>
        </w:rPr>
        <w:t xml:space="preserve">lenkia šalies vidurkį. </w:t>
      </w:r>
      <w:r w:rsidR="00387704">
        <w:rPr>
          <w:bCs/>
        </w:rPr>
        <w:t xml:space="preserve">Aštuntos </w:t>
      </w:r>
      <w:r w:rsidRPr="005C2D09">
        <w:rPr>
          <w:bCs/>
        </w:rPr>
        <w:t xml:space="preserve">klasės matematikos, </w:t>
      </w:r>
      <w:r w:rsidR="00BE1363">
        <w:rPr>
          <w:bCs/>
        </w:rPr>
        <w:t>skaitymo, rašymo</w:t>
      </w:r>
      <w:r w:rsidRPr="005C2D09">
        <w:rPr>
          <w:bCs/>
        </w:rPr>
        <w:t xml:space="preserve"> rezultatai artimi vidurkiui, o socialinių ir gamtos mokslų aukštesni už šalies vidurkį. Rezultatai išanalizuoti kartu su mokiniais, tėvais, metodinėse grupėse ir </w:t>
      </w:r>
      <w:r w:rsidR="00694A89" w:rsidRPr="005C2D09">
        <w:rPr>
          <w:bCs/>
        </w:rPr>
        <w:t xml:space="preserve">Mokytojų </w:t>
      </w:r>
      <w:r w:rsidRPr="005C2D09">
        <w:rPr>
          <w:bCs/>
        </w:rPr>
        <w:t>tarybos posėdžiuose. Priimti sprendimai tolimesnei pažangai gerinti.</w:t>
      </w:r>
    </w:p>
    <w:p w14:paraId="124191E4" w14:textId="77777777" w:rsidR="005C2D09" w:rsidRDefault="005C2D09" w:rsidP="005C2D09">
      <w:pPr>
        <w:spacing w:line="360" w:lineRule="auto"/>
        <w:ind w:firstLine="567"/>
        <w:jc w:val="both"/>
        <w:rPr>
          <w:bCs/>
        </w:rPr>
      </w:pPr>
      <w:r w:rsidRPr="005C2D09">
        <w:rPr>
          <w:bCs/>
        </w:rPr>
        <w:t>201</w:t>
      </w:r>
      <w:r w:rsidR="00BE1363">
        <w:rPr>
          <w:bCs/>
        </w:rPr>
        <w:t>7</w:t>
      </w:r>
      <w:r w:rsidRPr="005C2D09">
        <w:rPr>
          <w:bCs/>
        </w:rPr>
        <w:t xml:space="preserve"> metais Pagrindinio ugdymo pasiekimų patikrinime dalyvavo </w:t>
      </w:r>
      <w:r w:rsidR="00757C92">
        <w:rPr>
          <w:bCs/>
        </w:rPr>
        <w:t>aštuoni</w:t>
      </w:r>
      <w:r w:rsidRPr="005C2D09">
        <w:rPr>
          <w:bCs/>
        </w:rPr>
        <w:t xml:space="preserve"> 10 klasės mokiniai</w:t>
      </w:r>
      <w:r w:rsidR="0025307B">
        <w:rPr>
          <w:bCs/>
        </w:rPr>
        <w:t>.</w:t>
      </w:r>
      <w:r w:rsidRPr="005C2D09">
        <w:rPr>
          <w:bCs/>
        </w:rPr>
        <w:t xml:space="preserve"> Visi mokiniai gavo pagrindinio išsilavinimo pažymėjimus. Lietuvių kalbos (gimtosios) rezultatai yra tokie: aukštesniuoju lygiu išlaikė </w:t>
      </w:r>
      <w:r w:rsidR="00694A89">
        <w:rPr>
          <w:bCs/>
        </w:rPr>
        <w:t xml:space="preserve">12,5 </w:t>
      </w:r>
      <w:r w:rsidRPr="005C2D09">
        <w:rPr>
          <w:bCs/>
        </w:rPr>
        <w:t>% mokinių, pagrindiniu lygiu – 7</w:t>
      </w:r>
      <w:r w:rsidR="00694A89">
        <w:rPr>
          <w:bCs/>
        </w:rPr>
        <w:t xml:space="preserve">5 </w:t>
      </w:r>
      <w:r w:rsidRPr="005C2D09">
        <w:rPr>
          <w:bCs/>
        </w:rPr>
        <w:t>%, patenkinamu lygiu</w:t>
      </w:r>
      <w:r w:rsidR="00694A89">
        <w:rPr>
          <w:bCs/>
        </w:rPr>
        <w:t> </w:t>
      </w:r>
      <w:r w:rsidRPr="005C2D09">
        <w:rPr>
          <w:bCs/>
        </w:rPr>
        <w:t>– 1</w:t>
      </w:r>
      <w:r w:rsidR="00694A89">
        <w:rPr>
          <w:bCs/>
        </w:rPr>
        <w:t>2,5</w:t>
      </w:r>
      <w:r w:rsidRPr="005C2D09">
        <w:rPr>
          <w:bCs/>
        </w:rPr>
        <w:t xml:space="preserve">. Nepatenkinamų įvertinimų nebuvo. Matematikos rezultatai yra tokie: aukštesniuoju lygiu išlaikė </w:t>
      </w:r>
      <w:r w:rsidR="00694A89">
        <w:rPr>
          <w:bCs/>
        </w:rPr>
        <w:t>50</w:t>
      </w:r>
      <w:r w:rsidRPr="005C2D09">
        <w:rPr>
          <w:bCs/>
        </w:rPr>
        <w:t xml:space="preserve"> % mokinių, pagrindiniu lygiu – </w:t>
      </w:r>
      <w:r w:rsidR="00694A89">
        <w:rPr>
          <w:bCs/>
        </w:rPr>
        <w:t xml:space="preserve">37,5 </w:t>
      </w:r>
      <w:r w:rsidRPr="005C2D09">
        <w:rPr>
          <w:bCs/>
        </w:rPr>
        <w:t>%, patenkinamu lygiu – 1</w:t>
      </w:r>
      <w:r w:rsidR="00694A89">
        <w:rPr>
          <w:bCs/>
        </w:rPr>
        <w:t>2</w:t>
      </w:r>
      <w:r w:rsidRPr="005C2D09">
        <w:rPr>
          <w:bCs/>
        </w:rPr>
        <w:t>,</w:t>
      </w:r>
      <w:r w:rsidR="00694A89">
        <w:rPr>
          <w:bCs/>
        </w:rPr>
        <w:t>5</w:t>
      </w:r>
      <w:r w:rsidRPr="005C2D09">
        <w:rPr>
          <w:bCs/>
        </w:rPr>
        <w:t xml:space="preserve">%. Nepatenkinamų įvertinimų </w:t>
      </w:r>
      <w:r w:rsidR="00694A89">
        <w:rPr>
          <w:bCs/>
        </w:rPr>
        <w:t xml:space="preserve">taip pat </w:t>
      </w:r>
      <w:r w:rsidRPr="005C2D09">
        <w:rPr>
          <w:bCs/>
        </w:rPr>
        <w:t>nebuvo.</w:t>
      </w:r>
      <w:r w:rsidR="0025307B">
        <w:rPr>
          <w:bCs/>
        </w:rPr>
        <w:t xml:space="preserve"> Matematikos rezultatai rajone yra aukščiausi, lietuvių kalbos – trečioje vietoje.</w:t>
      </w:r>
      <w:r w:rsidRPr="005C2D09">
        <w:rPr>
          <w:bCs/>
        </w:rPr>
        <w:t xml:space="preserve"> Rezultatai išanalizuoti kartu su mokiniais, tėvais, metodinėse grupėse ir </w:t>
      </w:r>
      <w:r w:rsidR="00694A89" w:rsidRPr="005C2D09">
        <w:rPr>
          <w:bCs/>
        </w:rPr>
        <w:t xml:space="preserve">Mokytojų </w:t>
      </w:r>
      <w:r w:rsidRPr="005C2D09">
        <w:rPr>
          <w:bCs/>
        </w:rPr>
        <w:t>tarybos posėdžiuose.</w:t>
      </w:r>
    </w:p>
    <w:p w14:paraId="124191E5" w14:textId="77777777" w:rsidR="00D60835" w:rsidRPr="007C515F" w:rsidRDefault="00CC3540" w:rsidP="0059693A">
      <w:pPr>
        <w:spacing w:line="360" w:lineRule="auto"/>
        <w:ind w:firstLine="590"/>
        <w:jc w:val="both"/>
      </w:pPr>
      <w:r w:rsidRPr="007C515F">
        <w:lastRenderedPageBreak/>
        <w:t>Diferencijuojant mokiniai pamokose buvo skirstomi į grupes, kurios sudaromos homogeniškos pagal sugebėjimų lygį arba mišrios – įvairių gebėjimų, kuriose stipresni mokiniai padėjo mažiau sugebantiems. Pamokose nuolat diferencijuojamos užduotys, atsižvelgiant į mokinių gebėjimus. Vykdomas individualizavimas, nes jis tinkamas įrankis pridėtinės vertės kūrimui per visą mokinio mokymosi kelią mokykloje. Individualizuojama veikla ne tik per pamokas, bet ir namuose, neformalioje veikloje. Individualizuotas ugdymas planuojamas ir organizuojamas remiantis mokinio poreikių ir patirties pažinimu.</w:t>
      </w:r>
    </w:p>
    <w:p w14:paraId="124191E6" w14:textId="77777777" w:rsidR="002D5FC5" w:rsidRPr="007C515F" w:rsidRDefault="002D5FC5" w:rsidP="0059693A">
      <w:pPr>
        <w:spacing w:line="360" w:lineRule="auto"/>
        <w:ind w:firstLine="590"/>
        <w:jc w:val="both"/>
      </w:pPr>
      <w:r w:rsidRPr="007C515F">
        <w:t xml:space="preserve">Buvo organizuojamos įvairių dalykų konsultacijos gabiems, mokymosi sunkumų turintiems </w:t>
      </w:r>
      <w:r w:rsidR="00CC3540" w:rsidRPr="007C515F">
        <w:t>1</w:t>
      </w:r>
      <w:r w:rsidRPr="007C515F">
        <w:t>–10 klasių mokiniams</w:t>
      </w:r>
      <w:r w:rsidR="00CC3540" w:rsidRPr="007C515F">
        <w:t xml:space="preserve"> ne tik pagal patvirtintą konsultacijų grafiką, bet esant reikalui ir po konkrečios pamokos ar virtuliai.</w:t>
      </w:r>
    </w:p>
    <w:p w14:paraId="124191E7" w14:textId="77777777" w:rsidR="002D5FC5" w:rsidRPr="007C515F" w:rsidRDefault="002D5FC5" w:rsidP="0059693A">
      <w:pPr>
        <w:spacing w:line="360" w:lineRule="auto"/>
        <w:ind w:firstLine="590"/>
        <w:jc w:val="both"/>
      </w:pPr>
      <w:r w:rsidRPr="007C515F">
        <w:t>Mokykloje sudarytos sąlygos gabių vaikų dalyvavimui konkursuose, olimpiadose, projektuose. Mokytojai individualiai dirbo su gabiais mokiniais, kurie dalyvavo olimpiadose, konkursuose, varžybose. Pelnytos net 2</w:t>
      </w:r>
      <w:r w:rsidR="00D40019" w:rsidRPr="007C515F">
        <w:t>5</w:t>
      </w:r>
      <w:r w:rsidRPr="007C515F">
        <w:t xml:space="preserve"> prizinės vietos rajon</w:t>
      </w:r>
      <w:r w:rsidR="00387704">
        <w:t>inėse</w:t>
      </w:r>
      <w:r w:rsidRPr="007C515F">
        <w:t xml:space="preserve"> olimpiadose, konkursuose ir varžybose, zonin</w:t>
      </w:r>
      <w:r w:rsidR="0059693A">
        <w:t>ės</w:t>
      </w:r>
      <w:r w:rsidRPr="007C515F">
        <w:t>e</w:t>
      </w:r>
      <w:r w:rsidR="0059693A">
        <w:t xml:space="preserve"> varžybose</w:t>
      </w:r>
      <w:r w:rsidRPr="007C515F">
        <w:t xml:space="preserve"> – </w:t>
      </w:r>
      <w:r w:rsidR="00D40019" w:rsidRPr="007C515F">
        <w:t>2</w:t>
      </w:r>
      <w:r w:rsidR="001F552E">
        <w:t>, respublik</w:t>
      </w:r>
      <w:r w:rsidR="0025307B">
        <w:t>in</w:t>
      </w:r>
      <w:r w:rsidR="001F552E">
        <w:t>i</w:t>
      </w:r>
      <w:r w:rsidR="00757C92">
        <w:t>am</w:t>
      </w:r>
      <w:r w:rsidR="001F552E">
        <w:t xml:space="preserve">e </w:t>
      </w:r>
      <w:r w:rsidR="0059693A">
        <w:t xml:space="preserve">konkurse </w:t>
      </w:r>
      <w:r w:rsidR="001F552E">
        <w:t>– 6</w:t>
      </w:r>
      <w:r w:rsidR="00D40019" w:rsidRPr="007C515F">
        <w:t>.</w:t>
      </w:r>
    </w:p>
    <w:p w14:paraId="124191E8" w14:textId="77777777" w:rsidR="002D5FC5" w:rsidRPr="007C515F" w:rsidRDefault="00D40019" w:rsidP="0059693A">
      <w:pPr>
        <w:spacing w:line="360" w:lineRule="auto"/>
        <w:ind w:firstLine="590"/>
        <w:jc w:val="both"/>
      </w:pPr>
      <w:r w:rsidRPr="007C515F">
        <w:lastRenderedPageBreak/>
        <w:t xml:space="preserve">Mokiniai dalyvavo </w:t>
      </w:r>
      <w:r w:rsidRPr="00E3348C">
        <w:t>pilietinėse akcijose, renginiuose</w:t>
      </w:r>
      <w:r w:rsidR="00E3348C" w:rsidRPr="00E3348C">
        <w:t xml:space="preserve"> (</w:t>
      </w:r>
      <w:r w:rsidR="00DA0C7C">
        <w:t xml:space="preserve">pvz.: </w:t>
      </w:r>
      <w:r w:rsidR="00E3348C">
        <w:t>„Atmintis gyva“, Kovo 11</w:t>
      </w:r>
      <w:r w:rsidR="00E3348C">
        <w:rPr>
          <w:szCs w:val="24"/>
        </w:rPr>
        <w:t>-osios renginys Lazdijuose, Kalniškės mūšio metinių minėjimas; karinė stovykla „Mokausi ginti tėvynę“</w:t>
      </w:r>
      <w:r w:rsidR="008010BE">
        <w:rPr>
          <w:szCs w:val="24"/>
        </w:rPr>
        <w:t xml:space="preserve">, </w:t>
      </w:r>
      <w:r w:rsidR="00E3348C">
        <w:rPr>
          <w:szCs w:val="24"/>
        </w:rPr>
        <w:t xml:space="preserve"> </w:t>
      </w:r>
      <w:r w:rsidR="008010BE" w:rsidRPr="008010BE">
        <w:rPr>
          <w:szCs w:val="24"/>
        </w:rPr>
        <w:t>Adolfo Ramanausko-Vanago 60-ųjų žūties metinių minėjime Lazdijuose</w:t>
      </w:r>
      <w:r w:rsidR="008010BE">
        <w:rPr>
          <w:szCs w:val="24"/>
        </w:rPr>
        <w:t xml:space="preserve">, </w:t>
      </w:r>
      <w:r w:rsidR="008010BE" w:rsidRPr="008010BE">
        <w:rPr>
          <w:szCs w:val="24"/>
        </w:rPr>
        <w:t>Lietuvos kariuomenės dienos minėjime Lazdijuose</w:t>
      </w:r>
      <w:r w:rsidR="008010BE">
        <w:rPr>
          <w:szCs w:val="24"/>
        </w:rPr>
        <w:t xml:space="preserve"> </w:t>
      </w:r>
      <w:r w:rsidR="00E3348C">
        <w:rPr>
          <w:szCs w:val="24"/>
        </w:rPr>
        <w:t>ir kt.)</w:t>
      </w:r>
      <w:r w:rsidR="00A62478" w:rsidRPr="00E3348C">
        <w:t>, n</w:t>
      </w:r>
      <w:r w:rsidR="00A62478" w:rsidRPr="00C91F33">
        <w:rPr>
          <w:szCs w:val="24"/>
        </w:rPr>
        <w:t>etradicinė</w:t>
      </w:r>
      <w:r w:rsidR="00E3348C">
        <w:rPr>
          <w:szCs w:val="24"/>
        </w:rPr>
        <w:t>j</w:t>
      </w:r>
      <w:r w:rsidR="00A62478">
        <w:rPr>
          <w:szCs w:val="24"/>
        </w:rPr>
        <w:t>e</w:t>
      </w:r>
      <w:r w:rsidR="00A62478" w:rsidRPr="00C91F33">
        <w:rPr>
          <w:szCs w:val="24"/>
        </w:rPr>
        <w:t xml:space="preserve"> pilietiškumo pamok</w:t>
      </w:r>
      <w:r w:rsidR="00A62478">
        <w:rPr>
          <w:szCs w:val="24"/>
        </w:rPr>
        <w:t>o</w:t>
      </w:r>
      <w:r w:rsidR="00E3348C">
        <w:rPr>
          <w:szCs w:val="24"/>
        </w:rPr>
        <w:t>j</w:t>
      </w:r>
      <w:r w:rsidR="00A62478">
        <w:rPr>
          <w:szCs w:val="24"/>
        </w:rPr>
        <w:t>e:</w:t>
      </w:r>
      <w:r w:rsidR="00E3348C">
        <w:rPr>
          <w:szCs w:val="24"/>
        </w:rPr>
        <w:t xml:space="preserve"> </w:t>
      </w:r>
      <w:r w:rsidR="00A62478" w:rsidRPr="00C91F33">
        <w:rPr>
          <w:szCs w:val="24"/>
        </w:rPr>
        <w:t>„Atminties kelias“</w:t>
      </w:r>
      <w:r w:rsidR="00E3348C">
        <w:rPr>
          <w:szCs w:val="24"/>
        </w:rPr>
        <w:t xml:space="preserve"> (Lietuvos žydų genocido aukų vietoje Pušnelės miške Alytaus r.)</w:t>
      </w:r>
      <w:r w:rsidR="00A62478" w:rsidRPr="00C91F33">
        <w:rPr>
          <w:szCs w:val="24"/>
        </w:rPr>
        <w:t>.</w:t>
      </w:r>
    </w:p>
    <w:p w14:paraId="124191E9" w14:textId="77777777" w:rsidR="00B16986" w:rsidRPr="007C515F" w:rsidRDefault="00B16986" w:rsidP="0059693A">
      <w:pPr>
        <w:spacing w:line="360" w:lineRule="auto"/>
        <w:ind w:firstLine="590"/>
        <w:jc w:val="both"/>
      </w:pPr>
      <w:r w:rsidRPr="007C515F">
        <w:rPr>
          <w:b/>
        </w:rPr>
        <w:t>1.2. Pamokos kokybės gerinimas</w:t>
      </w:r>
      <w:r w:rsidR="00694A89">
        <w:rPr>
          <w:b/>
        </w:rPr>
        <w:t>.</w:t>
      </w:r>
    </w:p>
    <w:p w14:paraId="124191EA" w14:textId="77777777" w:rsidR="00D40019" w:rsidRPr="007C515F" w:rsidRDefault="00D40019" w:rsidP="0059693A">
      <w:pPr>
        <w:spacing w:line="360" w:lineRule="auto"/>
        <w:ind w:firstLine="567"/>
        <w:jc w:val="both"/>
        <w:rPr>
          <w:lang w:eastAsia="lt-LT"/>
        </w:rPr>
      </w:pPr>
      <w:r w:rsidRPr="007C515F">
        <w:rPr>
          <w:lang w:eastAsia="lt-LT"/>
        </w:rPr>
        <w:t>Pamokos vyko netradicinėse aplinkose:</w:t>
      </w:r>
      <w:r w:rsidR="00E3348C">
        <w:rPr>
          <w:lang w:eastAsia="lt-LT"/>
        </w:rPr>
        <w:t xml:space="preserve"> Judumo savaitei skirti renginiai-netradicinės pamokos, kurios vyko Vartų, Ramanavo kaimuose, Prano Dzūko sodyboje, V. V. Pliuskių žirgyne ir kt</w:t>
      </w:r>
      <w:r w:rsidR="008010BE">
        <w:rPr>
          <w:lang w:eastAsia="lt-LT"/>
        </w:rPr>
        <w:t>. Užsiėmimai vyko Lazdijų krašto muziejuje (</w:t>
      </w:r>
      <w:r w:rsidR="008010BE" w:rsidRPr="008010BE">
        <w:rPr>
          <w:lang w:eastAsia="lt-LT"/>
        </w:rPr>
        <w:t>„Lietuvos valdovai“</w:t>
      </w:r>
      <w:r w:rsidR="008010BE">
        <w:rPr>
          <w:lang w:eastAsia="lt-LT"/>
        </w:rPr>
        <w:t xml:space="preserve">, </w:t>
      </w:r>
      <w:r w:rsidR="008010BE" w:rsidRPr="008010BE">
        <w:rPr>
          <w:lang w:eastAsia="lt-LT"/>
        </w:rPr>
        <w:t>„Dzūkų krašto tautinis kostiumas“</w:t>
      </w:r>
      <w:r w:rsidR="008010BE">
        <w:rPr>
          <w:lang w:eastAsia="lt-LT"/>
        </w:rPr>
        <w:t xml:space="preserve">). </w:t>
      </w:r>
      <w:r w:rsidRPr="008010BE">
        <w:rPr>
          <w:lang w:eastAsia="lt-LT"/>
        </w:rPr>
        <w:t xml:space="preserve">Per Vėlines įvairių klasių mokiniai pagerbė knygnešius, savanorius ir partizanus Krosnos kapinėse. </w:t>
      </w:r>
    </w:p>
    <w:p w14:paraId="124191EB" w14:textId="77777777" w:rsidR="00913645" w:rsidRPr="007C515F" w:rsidRDefault="00913645" w:rsidP="0059693A">
      <w:pPr>
        <w:spacing w:line="360" w:lineRule="auto"/>
        <w:ind w:firstLine="590"/>
        <w:jc w:val="both"/>
      </w:pPr>
      <w:r w:rsidRPr="007C515F">
        <w:t>Visi</w:t>
      </w:r>
      <w:r w:rsidR="00D40019" w:rsidRPr="007C515F">
        <w:t xml:space="preserve"> mokyklos mokytoj</w:t>
      </w:r>
      <w:r w:rsidRPr="007C515F">
        <w:t>ai</w:t>
      </w:r>
      <w:r w:rsidR="00D40019" w:rsidRPr="007C515F">
        <w:t xml:space="preserve"> dalyvavo </w:t>
      </w:r>
      <w:r w:rsidRPr="007C515F">
        <w:t xml:space="preserve">tarptautiniuose, </w:t>
      </w:r>
      <w:r w:rsidR="00D40019" w:rsidRPr="007C515F">
        <w:t>respublikos, rajono mokyklų ir švietimo centrų organizuotuose kursuose</w:t>
      </w:r>
      <w:r w:rsidR="001E7F80">
        <w:t>,</w:t>
      </w:r>
      <w:r w:rsidR="00D40019" w:rsidRPr="007C515F">
        <w:t xml:space="preserve"> seminaruose</w:t>
      </w:r>
      <w:r w:rsidR="001E7F80">
        <w:t>, konferencijose</w:t>
      </w:r>
      <w:r w:rsidR="008C791E">
        <w:t xml:space="preserve"> (pvz.: </w:t>
      </w:r>
      <w:r w:rsidR="001E7F80">
        <w:rPr>
          <w:szCs w:val="24"/>
        </w:rPr>
        <w:t>„Pilietinės lyderystės ugdymas mokykloje“,</w:t>
      </w:r>
      <w:r w:rsidR="001E7F80">
        <w:t xml:space="preserve"> </w:t>
      </w:r>
      <w:r w:rsidR="008010BE">
        <w:lastRenderedPageBreak/>
        <w:t xml:space="preserve">„S.E.T.I. </w:t>
      </w:r>
      <w:r w:rsidR="0010482A">
        <w:t>(</w:t>
      </w:r>
      <w:proofErr w:type="spellStart"/>
      <w:r w:rsidR="0010482A">
        <w:t>Sejny</w:t>
      </w:r>
      <w:proofErr w:type="spellEnd"/>
      <w:r w:rsidR="0010482A">
        <w:t xml:space="preserve"> English </w:t>
      </w:r>
      <w:proofErr w:type="spellStart"/>
      <w:r w:rsidR="0010482A">
        <w:t>Teachers</w:t>
      </w:r>
      <w:proofErr w:type="spellEnd"/>
      <w:r w:rsidR="0010482A">
        <w:t xml:space="preserve"> </w:t>
      </w:r>
      <w:proofErr w:type="spellStart"/>
      <w:r w:rsidR="0010482A">
        <w:t>Initiative</w:t>
      </w:r>
      <w:proofErr w:type="spellEnd"/>
      <w:r w:rsidR="0010482A">
        <w:t xml:space="preserve">, </w:t>
      </w:r>
      <w:r w:rsidR="0010482A">
        <w:rPr>
          <w:i/>
        </w:rPr>
        <w:t>liet.</w:t>
      </w:r>
      <w:r w:rsidR="0010482A">
        <w:t xml:space="preserve"> Seinų anglų k. mokytojų iniciatyva) </w:t>
      </w:r>
      <w:r w:rsidR="008010BE">
        <w:t xml:space="preserve">užsiėmimai Seinuose“, </w:t>
      </w:r>
      <w:r w:rsidR="008C791E">
        <w:t>„Mokinių individualios pažangos matavimas ir pasiekimų gerinimas teorijoje ir praktikoje“, „Kaip padėti mokytojui „parduoti“ pamoką moksleiviui“</w:t>
      </w:r>
      <w:r w:rsidR="001E7F80">
        <w:t xml:space="preserve">, </w:t>
      </w:r>
      <w:r w:rsidR="001E7F80" w:rsidRPr="001E7F80">
        <w:t>,,Berniukų ir mergaičių skirtumai ugdymosi procese ir koedukacijos (ugdymo kartu) efektyvumo prielaidos. Skirtingų lyčių mokinių ugdymo pažangos siekimo galimybės: nuo mokymosi stiliaus atpažinimo iki efektyvių ugdymo metodų parinkimo“</w:t>
      </w:r>
      <w:r w:rsidR="00954587">
        <w:t xml:space="preserve">, </w:t>
      </w:r>
      <w:r w:rsidR="00954587" w:rsidRPr="00954587">
        <w:t>„Šiuolaikinė pamoka meno mokykloje: nuo uždavinio iki rezultato pamatavimo“</w:t>
      </w:r>
      <w:r w:rsidR="008C791E">
        <w:t xml:space="preserve"> ir kt.)</w:t>
      </w:r>
      <w:r w:rsidRPr="007C515F">
        <w:t xml:space="preserve">, kuriuose įgijo daugiau patirties </w:t>
      </w:r>
      <w:r w:rsidR="00E5276C" w:rsidRPr="007C515F">
        <w:t xml:space="preserve">pamokos vadybos, bendrųjų kompetencijų ugdymo, aukštesniuosius mąstymo gebėjimus ugdančių užduočių rengimo, skaitymo įgūdžių formavimo klausimais </w:t>
      </w:r>
      <w:r w:rsidRPr="007C515F">
        <w:t xml:space="preserve">ir įgytas žinias taikė ugdymo procese. </w:t>
      </w:r>
      <w:r w:rsidRPr="007C515F">
        <w:rPr>
          <w:lang w:eastAsia="lt-LT"/>
        </w:rPr>
        <w:t>Mokytojai nuolat ieško ir taiko naujus mokymo metodus, pvz.: akiniai, įmagnetintos santraukos, Bloomo ramunė, atvirkščia klasė ir kt.</w:t>
      </w:r>
      <w:r w:rsidR="00E5276C" w:rsidRPr="007C515F">
        <w:rPr>
          <w:lang w:eastAsia="lt-LT"/>
        </w:rPr>
        <w:t xml:space="preserve"> </w:t>
      </w:r>
    </w:p>
    <w:p w14:paraId="124191EC" w14:textId="77777777" w:rsidR="00D40019" w:rsidRPr="007C515F" w:rsidRDefault="0070383A" w:rsidP="0059693A">
      <w:pPr>
        <w:spacing w:line="360" w:lineRule="auto"/>
        <w:ind w:firstLine="590"/>
        <w:jc w:val="both"/>
      </w:pPr>
      <w:r w:rsidRPr="007C515F">
        <w:t>Dažnai pamokose taikomas projektinis me</w:t>
      </w:r>
      <w:r w:rsidR="0087771D" w:rsidRPr="007C515F">
        <w:t xml:space="preserve">todas, nes projektinės užduotys skatina savarankišką mokymąsi ir vis didina  mokinio prisiimamą atsakomybę, todėl yra labai reikšmingos  visam mokymo(si) procesui. </w:t>
      </w:r>
      <w:r w:rsidR="00E5276C" w:rsidRPr="007C515F">
        <w:t>Įvairių dalykų pamokose mokytojai taikė informacines technologijas</w:t>
      </w:r>
      <w:r w:rsidR="0087771D" w:rsidRPr="007C515F">
        <w:t xml:space="preserve">, </w:t>
      </w:r>
      <w:r w:rsidR="0087771D" w:rsidRPr="007C515F">
        <w:lastRenderedPageBreak/>
        <w:t>nes jų naudojimas yra dar vienas sėkmingas faktorius pamokoje</w:t>
      </w:r>
      <w:r w:rsidR="00E5276C" w:rsidRPr="007C515F">
        <w:t>. Mokytojai kėlė kvalifikaciją dalyvaudami toki</w:t>
      </w:r>
      <w:r w:rsidR="00BA1D1C">
        <w:t>u</w:t>
      </w:r>
      <w:r w:rsidR="00E5276C" w:rsidRPr="007C515F">
        <w:t xml:space="preserve">ose </w:t>
      </w:r>
      <w:r w:rsidR="00E5276C" w:rsidRPr="00BA1D1C">
        <w:t>seminaruose</w:t>
      </w:r>
      <w:r w:rsidR="00E5276C" w:rsidRPr="00A62478">
        <w:t xml:space="preserve"> kaip</w:t>
      </w:r>
      <w:r w:rsidR="001465F3" w:rsidRPr="00A62478">
        <w:t xml:space="preserve"> „Kompiuteriukai </w:t>
      </w:r>
      <w:r w:rsidR="0018555F" w:rsidRPr="00A62478">
        <w:t>vaikams: micro:bit integravimas į lietuvių kalbos, matematikos ir informatikos pamokas. Praktinių užduočių pristatymas“</w:t>
      </w:r>
      <w:r w:rsidR="00A62478" w:rsidRPr="00A62478">
        <w:t xml:space="preserve">, </w:t>
      </w:r>
      <w:r w:rsidR="00A62478" w:rsidRPr="00784590">
        <w:rPr>
          <w:szCs w:val="24"/>
        </w:rPr>
        <w:t>,,Žemėlapio pasakojimo kūrimas, naudojantis Gis platforma ArcGis Online“</w:t>
      </w:r>
      <w:r w:rsidR="00A62478">
        <w:rPr>
          <w:szCs w:val="24"/>
        </w:rPr>
        <w:t xml:space="preserve"> ir kt.</w:t>
      </w:r>
    </w:p>
    <w:p w14:paraId="124191ED" w14:textId="77777777" w:rsidR="00E5276C" w:rsidRPr="007C515F" w:rsidRDefault="00E5276C" w:rsidP="0059693A">
      <w:pPr>
        <w:spacing w:line="360" w:lineRule="auto"/>
        <w:ind w:firstLine="590"/>
        <w:jc w:val="both"/>
      </w:pPr>
      <w:r w:rsidRPr="007C515F">
        <w:t xml:space="preserve">Rengiant ilgalaikius planus mokykloje buvo planuojamos integruotos pamokos, parenkamos integruojamos temos, numatomos datos. Mokykloje </w:t>
      </w:r>
      <w:r w:rsidRPr="00BA1D1C">
        <w:t>integruojami įvairūs mokomieji dalykai</w:t>
      </w:r>
      <w:r w:rsidRPr="007C515F">
        <w:t xml:space="preserve">, pvz.: lietuvių ir anglų k. „Daikto aprašymas kitaip“, lietuvių k. ir technologijos „Tekstas ant netradicinio paviršiaus“, lietuvių k. ir tikyba „Biblija kaip literatūros ir kultūros tekstas: jos svarba Europos tapatybei. Senasis ir Naujasis Testamentai“, lietuvių k. ir dailė „Simbolizmas. V. Mykolaitis-Putinas „Margi sakalai“, </w:t>
      </w:r>
      <w:r w:rsidR="008C791E">
        <w:t>matematika ir istorija „Laiko skaičiavimas istorijoje“, matematika ir geografija „</w:t>
      </w:r>
      <w:r w:rsidR="00A62478">
        <w:t>M</w:t>
      </w:r>
      <w:r w:rsidR="008C791E">
        <w:t>astelis</w:t>
      </w:r>
      <w:r w:rsidR="00A62478">
        <w:t>“, „G</w:t>
      </w:r>
      <w:r w:rsidR="008C791E">
        <w:t>eografinės koordinatės</w:t>
      </w:r>
      <w:r w:rsidR="00A62478">
        <w:t xml:space="preserve">“, </w:t>
      </w:r>
      <w:r w:rsidR="008C791E">
        <w:t>matematika</w:t>
      </w:r>
      <w:r w:rsidR="00A62478">
        <w:t xml:space="preserve"> ir</w:t>
      </w:r>
      <w:r w:rsidR="008C791E">
        <w:t xml:space="preserve"> fizika </w:t>
      </w:r>
      <w:r w:rsidR="00A62478">
        <w:t>„</w:t>
      </w:r>
      <w:r w:rsidR="008C791E">
        <w:t>Tūriai</w:t>
      </w:r>
      <w:r w:rsidR="00A62478">
        <w:t xml:space="preserve">“, </w:t>
      </w:r>
      <w:r w:rsidR="008C791E">
        <w:t>matematika</w:t>
      </w:r>
      <w:r w:rsidR="00A62478">
        <w:t xml:space="preserve"> ir</w:t>
      </w:r>
      <w:r w:rsidR="008C791E">
        <w:t xml:space="preserve"> chemija </w:t>
      </w:r>
      <w:r w:rsidR="00A62478">
        <w:t>„</w:t>
      </w:r>
      <w:r w:rsidR="008C791E">
        <w:t>Prop</w:t>
      </w:r>
      <w:r w:rsidR="00114C16">
        <w:t>o</w:t>
      </w:r>
      <w:r w:rsidR="008C791E">
        <w:t>rcija</w:t>
      </w:r>
      <w:r w:rsidR="00A62478">
        <w:t xml:space="preserve">“, </w:t>
      </w:r>
      <w:r w:rsidR="008C791E">
        <w:t xml:space="preserve">matematika </w:t>
      </w:r>
      <w:r w:rsidR="00A62478">
        <w:t>ir</w:t>
      </w:r>
      <w:r w:rsidR="008C791E">
        <w:t xml:space="preserve"> dailė </w:t>
      </w:r>
      <w:r w:rsidR="00A62478">
        <w:t>„</w:t>
      </w:r>
      <w:r w:rsidR="008C791E">
        <w:t>Simetrija gamtoje</w:t>
      </w:r>
      <w:r w:rsidR="00A62478">
        <w:t>“</w:t>
      </w:r>
      <w:r w:rsidR="00D94499">
        <w:t xml:space="preserve"> ir kt</w:t>
      </w:r>
      <w:r w:rsidR="008C791E">
        <w:t>.</w:t>
      </w:r>
    </w:p>
    <w:p w14:paraId="124191EE" w14:textId="77777777" w:rsidR="00E5276C" w:rsidRPr="007C515F" w:rsidRDefault="00E5276C" w:rsidP="0059693A">
      <w:pPr>
        <w:spacing w:line="360" w:lineRule="auto"/>
        <w:ind w:firstLine="590"/>
        <w:jc w:val="both"/>
      </w:pPr>
      <w:r w:rsidRPr="007C515F">
        <w:lastRenderedPageBreak/>
        <w:t>Nuolat vyko ugdomoji pedagoginės veiklos priežiūra pamokos, planavimo, organizavimo ir įgyvendinimo klausimais pagal vadovų parengtą priežiūros planą, nukreiptą į mokymo(si) kokybę lemiančių veiksmų analizę, mokytojų, mokinių bendradarbiavimą, skatinantį mokymosi motyvaciją, įsivertinimo ugdymo proceso diegimą</w:t>
      </w:r>
      <w:r w:rsidR="00996840" w:rsidRPr="007C515F">
        <w:t>. Pastebėjimai ir pasiūlymai individuliai aptariami su mokytojais.</w:t>
      </w:r>
    </w:p>
    <w:p w14:paraId="124191EF" w14:textId="77777777" w:rsidR="00B16986" w:rsidRPr="007C515F" w:rsidRDefault="00B16986" w:rsidP="0059693A">
      <w:pPr>
        <w:spacing w:line="360" w:lineRule="auto"/>
        <w:ind w:firstLine="590"/>
        <w:jc w:val="both"/>
        <w:rPr>
          <w:b/>
        </w:rPr>
      </w:pPr>
      <w:r w:rsidRPr="007C515F">
        <w:rPr>
          <w:b/>
          <w:lang w:eastAsia="lt-LT"/>
        </w:rPr>
        <w:t>2.</w:t>
      </w:r>
      <w:r w:rsidRPr="007C515F">
        <w:rPr>
          <w:b/>
        </w:rPr>
        <w:t xml:space="preserve"> Tobulinti socialinę partnerystę tarp klasės auklėtojų, mokytojų, tėvų ir socialinę bei psichologinę pagalbą teikiančių specialistų, siekiant ugdyti mokinių atsakomybę, pareigingumą, savęs pažinimą tikslingam būsimos karjeros pasirinkimui</w:t>
      </w:r>
      <w:r w:rsidR="00694A89">
        <w:rPr>
          <w:b/>
        </w:rPr>
        <w:t>..</w:t>
      </w:r>
    </w:p>
    <w:p w14:paraId="124191F0" w14:textId="77777777" w:rsidR="00B16986" w:rsidRPr="007C515F" w:rsidRDefault="00B16986" w:rsidP="00B16986">
      <w:pPr>
        <w:spacing w:line="360" w:lineRule="auto"/>
        <w:ind w:firstLine="590"/>
        <w:rPr>
          <w:b/>
        </w:rPr>
      </w:pPr>
      <w:r w:rsidRPr="007C515F">
        <w:rPr>
          <w:b/>
        </w:rPr>
        <w:t>2.1. Pagerinti tėvų (globėjų) domėjimąsi mokinių pažangumu, lankomumu, sėkmėmis ir nesėkmėmis</w:t>
      </w:r>
      <w:r w:rsidR="00694A89">
        <w:rPr>
          <w:b/>
        </w:rPr>
        <w:t>.</w:t>
      </w:r>
    </w:p>
    <w:p w14:paraId="124191F1" w14:textId="77777777" w:rsidR="00996840" w:rsidRPr="007C515F" w:rsidRDefault="00996840" w:rsidP="00996840">
      <w:pPr>
        <w:spacing w:line="360" w:lineRule="auto"/>
        <w:ind w:firstLine="567"/>
        <w:jc w:val="both"/>
        <w:rPr>
          <w:lang w:eastAsia="lt-LT"/>
        </w:rPr>
      </w:pPr>
      <w:r w:rsidRPr="007C515F">
        <w:rPr>
          <w:lang w:eastAsia="lt-LT"/>
        </w:rPr>
        <w:t xml:space="preserve">Apie mokinių pasiekimus ir pažangą tėvus informuoja klasių vadovai. Po kiekvieno trimestro tėvams išsiunčiami direktoriaus pasirašyti laiškai, kuriuose pateikiama lyginamoji pažymių analizė, mokinių dalyvavimas popamokinėje veikloje, netradiciniuose renginiuose, konkursuose, olimpiadose, varžybose, ekskursijose. Organizuojami tėvų susirinkimai pasibaigus trimestrams, bendri renginiai </w:t>
      </w:r>
      <w:r w:rsidRPr="00746959">
        <w:rPr>
          <w:lang w:eastAsia="lt-LT"/>
        </w:rPr>
        <w:t>(pvz.,</w:t>
      </w:r>
      <w:r w:rsidR="00746959" w:rsidRPr="00746959">
        <w:rPr>
          <w:lang w:eastAsia="lt-LT"/>
        </w:rPr>
        <w:t xml:space="preserve"> </w:t>
      </w:r>
      <w:r w:rsidR="00746959" w:rsidRPr="00746959">
        <w:t>„Patrakusių kartų olimpas“</w:t>
      </w:r>
      <w:r w:rsidR="00DA0C7C">
        <w:t xml:space="preserve">, </w:t>
      </w:r>
      <w:r w:rsidR="00DA0C7C" w:rsidRPr="0025307B">
        <w:lastRenderedPageBreak/>
        <w:t>„Mamyčių šventė“</w:t>
      </w:r>
      <w:r w:rsidRPr="0025307B">
        <w:rPr>
          <w:lang w:eastAsia="lt-LT"/>
        </w:rPr>
        <w:t>).</w:t>
      </w:r>
      <w:r w:rsidRPr="00746959">
        <w:rPr>
          <w:lang w:eastAsia="lt-LT"/>
        </w:rPr>
        <w:t xml:space="preserve"> </w:t>
      </w:r>
      <w:r w:rsidRPr="007C515F">
        <w:rPr>
          <w:lang w:eastAsia="lt-LT"/>
        </w:rPr>
        <w:t>VšĮ Lazdijų švietimo centro psichologas skaitė paskaitą tėvams „Kaip suprasti vaikus?“.</w:t>
      </w:r>
    </w:p>
    <w:p w14:paraId="124191F2" w14:textId="77777777" w:rsidR="00B16986" w:rsidRDefault="00996840" w:rsidP="0059693A">
      <w:pPr>
        <w:spacing w:line="360" w:lineRule="auto"/>
        <w:ind w:firstLine="590"/>
        <w:jc w:val="both"/>
      </w:pPr>
      <w:r w:rsidRPr="007C515F">
        <w:t>Mokykloje o</w:t>
      </w:r>
      <w:r w:rsidR="00B16986" w:rsidRPr="007C515F">
        <w:t>rganizuo</w:t>
      </w:r>
      <w:r w:rsidRPr="007C515F">
        <w:t>jamos</w:t>
      </w:r>
      <w:r w:rsidR="00B16986" w:rsidRPr="007C515F">
        <w:t xml:space="preserve"> mokinių tėvų (globėjų) apklaus</w:t>
      </w:r>
      <w:r w:rsidRPr="007C515F">
        <w:t xml:space="preserve">os: </w:t>
      </w:r>
      <w:r w:rsidR="00FB7B9A" w:rsidRPr="00FB7B9A">
        <w:t>„Mokyklos veiklos kokybės vertinimas ir tobulinimas“,</w:t>
      </w:r>
      <w:r w:rsidRPr="007C515F">
        <w:t xml:space="preserve"> „Problemos, skauduliai. Lūkesčiai, norai“, „Bendravimo, bendradarbiavimo link“, „Kur norime matyti pokytį?“ ir kt. Gaut</w:t>
      </w:r>
      <w:r w:rsidR="0030323D" w:rsidRPr="007C515F">
        <w:t>i</w:t>
      </w:r>
      <w:r w:rsidRPr="007C515F">
        <w:t xml:space="preserve"> d</w:t>
      </w:r>
      <w:r w:rsidR="0030323D" w:rsidRPr="007C515F">
        <w:t>u</w:t>
      </w:r>
      <w:r w:rsidRPr="007C515F">
        <w:t>omen</w:t>
      </w:r>
      <w:r w:rsidR="0030323D" w:rsidRPr="007C515F">
        <w:t>y</w:t>
      </w:r>
      <w:r w:rsidRPr="007C515F">
        <w:t xml:space="preserve">s </w:t>
      </w:r>
      <w:r w:rsidR="0030323D" w:rsidRPr="007C515F">
        <w:t>analizuojami, ieškoma bendrų sprendimų, koreguojamas ugdymo procesas, atsižvelgiant į tėvų pareikštą nuomonę, pageidavimus.</w:t>
      </w:r>
    </w:p>
    <w:p w14:paraId="124191F3" w14:textId="77777777" w:rsidR="00BF076E" w:rsidRDefault="00BF076E" w:rsidP="00BF076E">
      <w:pPr>
        <w:spacing w:line="360" w:lineRule="auto"/>
        <w:ind w:firstLine="567"/>
        <w:jc w:val="both"/>
      </w:pPr>
      <w:r w:rsidRPr="0078007F">
        <w:t xml:space="preserve">Mokiniams, jų tėvams (globėjams) žinios apie mokyklos veiklą skelbiamos žiniasklaidoje, interneto tinklapyje </w:t>
      </w:r>
      <w:hyperlink r:id="rId9" w:history="1">
        <w:r w:rsidRPr="0078007F">
          <w:rPr>
            <w:rStyle w:val="Hipersaitas"/>
          </w:rPr>
          <w:t>http://www.krosnosmokykla.lt</w:t>
        </w:r>
      </w:hyperlink>
      <w:r w:rsidRPr="0078007F">
        <w:t>, individualiai, tėvų susirinkimų metu, per dienyno TAMO sistemą.</w:t>
      </w:r>
    </w:p>
    <w:p w14:paraId="124191F4" w14:textId="77777777" w:rsidR="00694A89" w:rsidRDefault="00B16986" w:rsidP="00D94499">
      <w:pPr>
        <w:spacing w:line="360" w:lineRule="auto"/>
        <w:ind w:firstLine="590"/>
        <w:jc w:val="both"/>
        <w:rPr>
          <w:b/>
        </w:rPr>
      </w:pPr>
      <w:r w:rsidRPr="007C515F">
        <w:rPr>
          <w:b/>
        </w:rPr>
        <w:t>2.2. Stiprinti mokytojų, klasės auklėtojų, karjeros koordinatoriaus, pagalbos mokiniui specialistų bendradarbiavimą ir pagalbą mokiniui, siekiant ugdyti mokinių atsakomybę ir pareigingumą</w:t>
      </w:r>
      <w:r w:rsidR="00694A89">
        <w:rPr>
          <w:b/>
        </w:rPr>
        <w:t>.</w:t>
      </w:r>
    </w:p>
    <w:p w14:paraId="124191F5" w14:textId="77777777" w:rsidR="003F1155" w:rsidRPr="007C515F" w:rsidRDefault="0087771D" w:rsidP="00D94499">
      <w:pPr>
        <w:spacing w:line="360" w:lineRule="auto"/>
        <w:ind w:firstLine="590"/>
        <w:jc w:val="both"/>
      </w:pPr>
      <w:r w:rsidRPr="007C515F">
        <w:t>Nuolat mokykloje fiksuojama ir analizuojama m</w:t>
      </w:r>
      <w:r w:rsidR="00B16986" w:rsidRPr="007C515F">
        <w:t>okinių pažang</w:t>
      </w:r>
      <w:r w:rsidRPr="007C515F">
        <w:t>a</w:t>
      </w:r>
      <w:r w:rsidR="00B16986" w:rsidRPr="007C515F">
        <w:t xml:space="preserve"> ir pasiekim</w:t>
      </w:r>
      <w:r w:rsidRPr="007C515F">
        <w:t xml:space="preserve">ai. </w:t>
      </w:r>
      <w:r w:rsidR="003F1155" w:rsidRPr="007C515F">
        <w:t xml:space="preserve">Mokytojai kiekvieną pamoką fiksuoja 5–10 kl. moksleivių pažangumą. Kiekvieno mėnesio pirmą dieną visuotinio susirinkimo metu </w:t>
      </w:r>
      <w:r w:rsidR="003F1155" w:rsidRPr="007C515F">
        <w:lastRenderedPageBreak/>
        <w:t xml:space="preserve">moksleiviams įteikiami direktoriaus pasirašyti padėkos raštai. Nominuotų moksleivių tėvams išsiunčiami direktoriaus pasirašyti padėkos laiškai. Stropiausių mėnesio moksleivių sąrašas bei nuotrauka puikuojasi Mokinių tarybos inicijuotame, parengtame ir nuolat atnaujinamame stende „Vaikų balsas“. Metų pabaigoje susumuojami visų trimestrų rezultatai ir visų nors kartą nominuotų moksleivių nuotraukos atsiranda stende „Vaikų balsas“. </w:t>
      </w:r>
    </w:p>
    <w:p w14:paraId="124191F6" w14:textId="77777777" w:rsidR="003F1155" w:rsidRPr="007C515F" w:rsidRDefault="003F1155" w:rsidP="003F1155">
      <w:pPr>
        <w:spacing w:line="360" w:lineRule="auto"/>
        <w:ind w:firstLine="567"/>
        <w:jc w:val="both"/>
        <w:rPr>
          <w:lang w:eastAsia="lt-LT"/>
        </w:rPr>
      </w:pPr>
      <w:r w:rsidRPr="007C515F">
        <w:t xml:space="preserve">Mokykloje teikiama socialinio pedagogo, specialiojo pedagogo, logopedo ir mokytojo padėjėjo pagalba. </w:t>
      </w:r>
      <w:r w:rsidRPr="007C515F">
        <w:rPr>
          <w:lang w:eastAsia="lt-LT"/>
        </w:rPr>
        <w:t xml:space="preserve">Kiekvieno mokinio mokymosi pažangą kas trimestrą analizuoja ne tik klasių auklėtojai, pavaduotojas ugdymui, bet ir dalykų mokytojai, veda signalinius trimestrus. Apie atsiradusius mokymosi sunkumus klasės auklėtojas informuoja asmenį, atsakingą už mokymosi pagalbos organizavimą, kuris tariasi su švietimo pagalbos specialistais, mokinio tėvais (globėjais) dėl mokymosi pagalbos suteikimo. Mokyklos </w:t>
      </w:r>
      <w:r w:rsidR="00DA0C7C" w:rsidRPr="007C515F">
        <w:rPr>
          <w:lang w:eastAsia="lt-LT"/>
        </w:rPr>
        <w:t xml:space="preserve">Vaiko </w:t>
      </w:r>
      <w:r w:rsidRPr="007C515F">
        <w:rPr>
          <w:lang w:eastAsia="lt-LT"/>
        </w:rPr>
        <w:t>gerovės komisijoje nurodomi konkretūs siūlymai, rekomendacijos, sprendimai.</w:t>
      </w:r>
    </w:p>
    <w:p w14:paraId="124191F7" w14:textId="77777777" w:rsidR="003F1155" w:rsidRPr="007C515F" w:rsidRDefault="003F1155" w:rsidP="003F1155">
      <w:pPr>
        <w:spacing w:line="360" w:lineRule="auto"/>
        <w:ind w:firstLine="567"/>
        <w:jc w:val="both"/>
        <w:rPr>
          <w:lang w:eastAsia="lt-LT"/>
        </w:rPr>
      </w:pPr>
      <w:r w:rsidRPr="007C515F">
        <w:rPr>
          <w:lang w:eastAsia="lt-LT"/>
        </w:rPr>
        <w:t xml:space="preserve">Mokymosi pagalba pirmiausia integruojama į mokymo ir mokymosi procesą, kai mokymosi pagalbą mokiniui suteikia jį mokantis mokytojas, </w:t>
      </w:r>
      <w:r w:rsidRPr="007C515F">
        <w:rPr>
          <w:lang w:eastAsia="lt-LT"/>
        </w:rPr>
        <w:lastRenderedPageBreak/>
        <w:t xml:space="preserve">pritaikydamas Vaiko gerovės komisijos rekomenduotas mokymo(si) priemones bei metodikas. Mokymosi pagalbą atskirais atvejais teikia švietimo pagalbos specialistai. </w:t>
      </w:r>
      <w:r w:rsidRPr="007C515F">
        <w:t xml:space="preserve">Buvo sudarytos sąlygos mokiniams gauti individualią psichologinę pagalbą VšĮ Lazdijų švietimo centre. </w:t>
      </w:r>
      <w:r w:rsidRPr="007C515F">
        <w:rPr>
          <w:lang w:eastAsia="lt-LT"/>
        </w:rPr>
        <w:t xml:space="preserve">Mokymosi pagalba teikiama dalykinių konsultacijų metu. </w:t>
      </w:r>
    </w:p>
    <w:p w14:paraId="124191F8" w14:textId="77777777" w:rsidR="003F1155" w:rsidRDefault="003F1155" w:rsidP="003F1155">
      <w:pPr>
        <w:spacing w:line="360" w:lineRule="auto"/>
        <w:ind w:firstLine="567"/>
        <w:jc w:val="both"/>
        <w:rPr>
          <w:lang w:eastAsia="lt-LT"/>
        </w:rPr>
      </w:pPr>
      <w:r w:rsidRPr="007C515F">
        <w:rPr>
          <w:lang w:eastAsia="lt-LT"/>
        </w:rPr>
        <w:t xml:space="preserve">Mokytojai bei pagalbos </w:t>
      </w:r>
      <w:r w:rsidRPr="00BA1D1C">
        <w:rPr>
          <w:lang w:eastAsia="lt-LT"/>
        </w:rPr>
        <w:t>specialistai kvalifikaciją kėlė tokiuose seminaruose</w:t>
      </w:r>
      <w:r w:rsidRPr="007C515F">
        <w:rPr>
          <w:lang w:eastAsia="lt-LT"/>
        </w:rPr>
        <w:t xml:space="preserve"> kaip „</w:t>
      </w:r>
      <w:r w:rsidR="008010BE">
        <w:rPr>
          <w:lang w:eastAsia="lt-LT"/>
        </w:rPr>
        <w:t>Kalbėtis mokomės kitaip“</w:t>
      </w:r>
      <w:r w:rsidR="001E7F80">
        <w:rPr>
          <w:lang w:eastAsia="lt-LT"/>
        </w:rPr>
        <w:t xml:space="preserve">, </w:t>
      </w:r>
      <w:r w:rsidR="001E7F80" w:rsidRPr="001E7F80">
        <w:rPr>
          <w:lang w:eastAsia="lt-LT"/>
        </w:rPr>
        <w:t>„Motorinio ir protinio aktyvumo  ugdymo dermė“</w:t>
      </w:r>
      <w:r w:rsidR="001E7F80">
        <w:rPr>
          <w:lang w:eastAsia="lt-LT"/>
        </w:rPr>
        <w:t xml:space="preserve"> ir kt.</w:t>
      </w:r>
    </w:p>
    <w:p w14:paraId="124191F9" w14:textId="77777777" w:rsidR="003F1155" w:rsidRPr="00700974" w:rsidRDefault="003F1155" w:rsidP="00D94499">
      <w:pPr>
        <w:pStyle w:val="Sraopastraipa"/>
        <w:spacing w:after="200" w:line="360" w:lineRule="auto"/>
        <w:ind w:left="0" w:firstLine="567"/>
        <w:jc w:val="both"/>
        <w:rPr>
          <w:szCs w:val="24"/>
        </w:rPr>
      </w:pPr>
      <w:r w:rsidRPr="007C515F">
        <w:t>Mokykloje organizuo</w:t>
      </w:r>
      <w:r w:rsidR="00694A89">
        <w:t>t</w:t>
      </w:r>
      <w:r w:rsidRPr="007C515F">
        <w:t xml:space="preserve">os mokinių apklausos: „Mokymosi stiliai“, „Penktos klasės mokinių adaptacija“, </w:t>
      </w:r>
      <w:r w:rsidR="00FB7B9A" w:rsidRPr="00FB7B9A">
        <w:t>„Mokyklos veiklos kokybės vertinimas ir tobulinimas“,</w:t>
      </w:r>
      <w:r w:rsidR="00FB7B9A" w:rsidRPr="007C515F">
        <w:t xml:space="preserve"> </w:t>
      </w:r>
      <w:r w:rsidRPr="007C515F">
        <w:t>„Problemos, skauduliai. Lūkesčiai, norai“, „Bendravimo, bendradarbiavimo link“, „Kur norime matyti pokytį?“</w:t>
      </w:r>
      <w:r w:rsidR="00700974">
        <w:t>, „</w:t>
      </w:r>
      <w:r w:rsidR="00700974" w:rsidRPr="00700974">
        <w:rPr>
          <w:szCs w:val="24"/>
        </w:rPr>
        <w:t xml:space="preserve">Patyčios mokykloje“, </w:t>
      </w:r>
      <w:r w:rsidR="00700974">
        <w:rPr>
          <w:szCs w:val="24"/>
        </w:rPr>
        <w:t>„</w:t>
      </w:r>
      <w:r w:rsidR="00700974" w:rsidRPr="00700974">
        <w:rPr>
          <w:szCs w:val="24"/>
        </w:rPr>
        <w:t>Sveikos gyvensenos, mitybos pagrindai tarp moksleivių</w:t>
      </w:r>
      <w:r w:rsidR="00700974">
        <w:rPr>
          <w:szCs w:val="24"/>
        </w:rPr>
        <w:t xml:space="preserve">“ </w:t>
      </w:r>
      <w:r w:rsidRPr="007C515F">
        <w:t>ir kt. Gauti duomenys analizuojami, ieškoma bendrų sprendimų, koreguojamas ugdymo procesas.</w:t>
      </w:r>
    </w:p>
    <w:p w14:paraId="124191FA" w14:textId="77777777" w:rsidR="00B16986" w:rsidRPr="007C515F" w:rsidRDefault="00B16986" w:rsidP="00B16986">
      <w:pPr>
        <w:pStyle w:val="Default"/>
        <w:spacing w:line="360" w:lineRule="auto"/>
        <w:ind w:firstLine="590"/>
        <w:rPr>
          <w:b/>
        </w:rPr>
      </w:pPr>
      <w:r w:rsidRPr="007C515F">
        <w:rPr>
          <w:b/>
        </w:rPr>
        <w:t>2.3. Tobulinti socialinės psichologinės pagalbos teikimo mokiniui sistemą</w:t>
      </w:r>
      <w:r w:rsidR="00694A89">
        <w:rPr>
          <w:b/>
        </w:rPr>
        <w:t>.</w:t>
      </w:r>
    </w:p>
    <w:p w14:paraId="124191FB" w14:textId="77777777" w:rsidR="003F1155" w:rsidRPr="007C515F" w:rsidRDefault="003F1155" w:rsidP="00D94499">
      <w:pPr>
        <w:pStyle w:val="Default"/>
        <w:spacing w:line="360" w:lineRule="auto"/>
        <w:ind w:firstLine="590"/>
        <w:jc w:val="both"/>
        <w:rPr>
          <w:szCs w:val="23"/>
        </w:rPr>
      </w:pPr>
      <w:r w:rsidRPr="007C515F">
        <w:rPr>
          <w:szCs w:val="23"/>
        </w:rPr>
        <w:lastRenderedPageBreak/>
        <w:t>Vaiko gerovės komisijos yra nuolat veikianti</w:t>
      </w:r>
      <w:r w:rsidR="00942F0F" w:rsidRPr="007C515F">
        <w:rPr>
          <w:szCs w:val="23"/>
        </w:rPr>
        <w:t xml:space="preserve">. Pagal poreikį organizuojami pasitarimai, posėdžiai, kuriuose aptariama </w:t>
      </w:r>
      <w:r w:rsidRPr="007C515F">
        <w:rPr>
          <w:szCs w:val="23"/>
        </w:rPr>
        <w:t>bendra situacija mokykloje</w:t>
      </w:r>
      <w:r w:rsidR="00942F0F" w:rsidRPr="007C515F">
        <w:rPr>
          <w:szCs w:val="23"/>
        </w:rPr>
        <w:t>, nagrinėjami</w:t>
      </w:r>
      <w:r w:rsidRPr="007C515F">
        <w:rPr>
          <w:szCs w:val="23"/>
        </w:rPr>
        <w:t xml:space="preserve"> atskiri atveja</w:t>
      </w:r>
      <w:r w:rsidR="00942F0F" w:rsidRPr="007C515F">
        <w:rPr>
          <w:szCs w:val="23"/>
        </w:rPr>
        <w:t>i</w:t>
      </w:r>
      <w:r w:rsidRPr="007C515F">
        <w:rPr>
          <w:szCs w:val="23"/>
        </w:rPr>
        <w:t>,</w:t>
      </w:r>
      <w:r w:rsidR="00942F0F" w:rsidRPr="007C515F">
        <w:rPr>
          <w:szCs w:val="23"/>
        </w:rPr>
        <w:t xml:space="preserve"> priimami</w:t>
      </w:r>
      <w:r w:rsidRPr="007C515F">
        <w:rPr>
          <w:szCs w:val="23"/>
        </w:rPr>
        <w:t xml:space="preserve"> </w:t>
      </w:r>
      <w:r w:rsidR="00942F0F" w:rsidRPr="007C515F">
        <w:rPr>
          <w:szCs w:val="23"/>
        </w:rPr>
        <w:t>veiksmai ir</w:t>
      </w:r>
      <w:r w:rsidRPr="007C515F">
        <w:rPr>
          <w:szCs w:val="23"/>
        </w:rPr>
        <w:t xml:space="preserve"> sprendim</w:t>
      </w:r>
      <w:r w:rsidR="00942F0F" w:rsidRPr="007C515F">
        <w:rPr>
          <w:szCs w:val="23"/>
        </w:rPr>
        <w:t>ai. Esant reikalui tarpininkaujama su VšĮ Lazdijų švietimo centro specialistais dėl mokiniams, jų tėvams ar mokyklos darbuotojams pagalbos suteikimo įvykus krizinėms situacijoms, sudaromos galimybės mokiniams mokykliniu autobusu nuvykti į minėtą tarnybą.</w:t>
      </w:r>
    </w:p>
    <w:p w14:paraId="124191FC" w14:textId="77777777" w:rsidR="00B16986" w:rsidRPr="007C515F" w:rsidRDefault="00B16986" w:rsidP="00D94499">
      <w:pPr>
        <w:pStyle w:val="Default"/>
        <w:spacing w:line="360" w:lineRule="auto"/>
        <w:ind w:firstLine="590"/>
        <w:jc w:val="both"/>
        <w:rPr>
          <w:szCs w:val="23"/>
        </w:rPr>
      </w:pPr>
      <w:r w:rsidRPr="008010BE">
        <w:rPr>
          <w:szCs w:val="23"/>
        </w:rPr>
        <w:t>Socialinis pedagogas tiria mokinių poreikius ir savo veiklą grindžia mokinių poreikių analize, vykdo tikslingus ilgalaikius socialinius, prevencinius projektus</w:t>
      </w:r>
      <w:r w:rsidR="004B3D8A" w:rsidRPr="008010BE">
        <w:rPr>
          <w:szCs w:val="23"/>
        </w:rPr>
        <w:t>:</w:t>
      </w:r>
      <w:r w:rsidR="00F333E2" w:rsidRPr="008010BE">
        <w:rPr>
          <w:szCs w:val="23"/>
        </w:rPr>
        <w:t xml:space="preserve"> </w:t>
      </w:r>
      <w:r w:rsidR="00700974" w:rsidRPr="00700974">
        <w:rPr>
          <w:szCs w:val="23"/>
        </w:rPr>
        <w:t>Olimpinės kartos projektas „IŠSITAŠKOM GAMTOJE“</w:t>
      </w:r>
      <w:r w:rsidR="00700974">
        <w:rPr>
          <w:szCs w:val="23"/>
        </w:rPr>
        <w:t xml:space="preserve">, </w:t>
      </w:r>
      <w:r w:rsidR="00700974" w:rsidRPr="00700974">
        <w:rPr>
          <w:szCs w:val="23"/>
        </w:rPr>
        <w:t>LFF ir masinio futbolo asociacijos paramos fondo projektas</w:t>
      </w:r>
      <w:r w:rsidR="00700974">
        <w:rPr>
          <w:szCs w:val="23"/>
        </w:rPr>
        <w:t xml:space="preserve">, </w:t>
      </w:r>
      <w:r w:rsidR="00700974" w:rsidRPr="00700974">
        <w:rPr>
          <w:szCs w:val="23"/>
        </w:rPr>
        <w:t>Lietuvos mokyklų seniūnijų futbolo žaidynių projektas „GOLAS 2017“</w:t>
      </w:r>
      <w:r w:rsidR="00700974">
        <w:rPr>
          <w:szCs w:val="23"/>
        </w:rPr>
        <w:t xml:space="preserve">, </w:t>
      </w:r>
      <w:r w:rsidR="00700974" w:rsidRPr="00700974">
        <w:rPr>
          <w:szCs w:val="23"/>
        </w:rPr>
        <w:t>Masinio futbolo asociacijos  inicijuotas vaikų vasaros užimtumo  projektas  „Vasaros linksmoji futbolo mokykla 2017“</w:t>
      </w:r>
      <w:r w:rsidR="00700974">
        <w:rPr>
          <w:szCs w:val="23"/>
        </w:rPr>
        <w:t xml:space="preserve">, </w:t>
      </w:r>
      <w:r w:rsidR="00700974" w:rsidRPr="00700974">
        <w:rPr>
          <w:szCs w:val="23"/>
        </w:rPr>
        <w:t>LFF ir FIFA futbolo projektas mergaitėms „Live Yours Goals“ 2017 („Įgyvendink savo svajones“)</w:t>
      </w:r>
      <w:r w:rsidR="00700974">
        <w:rPr>
          <w:szCs w:val="23"/>
        </w:rPr>
        <w:t xml:space="preserve">, </w:t>
      </w:r>
      <w:r w:rsidR="00700974" w:rsidRPr="00700974">
        <w:rPr>
          <w:szCs w:val="23"/>
        </w:rPr>
        <w:t>Kūno kultūros departamento rėmimo fondo projektas „Kūno rengybos Oazė“</w:t>
      </w:r>
      <w:r w:rsidR="00700974">
        <w:rPr>
          <w:szCs w:val="23"/>
        </w:rPr>
        <w:t>.</w:t>
      </w:r>
    </w:p>
    <w:p w14:paraId="124191FD" w14:textId="77777777" w:rsidR="00B16986" w:rsidRPr="007C515F" w:rsidRDefault="00B16986" w:rsidP="00D94499">
      <w:pPr>
        <w:pStyle w:val="Default"/>
        <w:spacing w:line="360" w:lineRule="auto"/>
        <w:ind w:firstLine="590"/>
        <w:jc w:val="both"/>
        <w:rPr>
          <w:b/>
          <w:szCs w:val="23"/>
        </w:rPr>
      </w:pPr>
      <w:r w:rsidRPr="007C515F">
        <w:rPr>
          <w:b/>
        </w:rPr>
        <w:lastRenderedPageBreak/>
        <w:t>2.4. Sudaryti mokiniams maksimalias galimybes pažinti save planuojant karjerą.</w:t>
      </w:r>
    </w:p>
    <w:p w14:paraId="124191FE" w14:textId="77777777" w:rsidR="007E1C5A" w:rsidRPr="007C515F" w:rsidRDefault="00B16986" w:rsidP="00D94499">
      <w:pPr>
        <w:spacing w:line="360" w:lineRule="auto"/>
        <w:ind w:firstLine="567"/>
        <w:jc w:val="both"/>
      </w:pPr>
      <w:r w:rsidRPr="007C515F">
        <w:t>Ugdymo karjerai aktyvin</w:t>
      </w:r>
      <w:r w:rsidR="00942F0F" w:rsidRPr="007C515F">
        <w:t>ti nuo 2017 m. rugsėjo 1 dienos veikia neformaliojo švietimo gru</w:t>
      </w:r>
      <w:r w:rsidR="007E1C5A" w:rsidRPr="007C515F">
        <w:t>pė „Ugdymo karjera“.</w:t>
      </w:r>
    </w:p>
    <w:p w14:paraId="124191FF" w14:textId="77777777" w:rsidR="007E1C5A" w:rsidRDefault="00954587" w:rsidP="00D94499">
      <w:pPr>
        <w:spacing w:line="360" w:lineRule="auto"/>
        <w:ind w:firstLine="567"/>
        <w:jc w:val="both"/>
        <w:rPr>
          <w:color w:val="000000"/>
          <w:shd w:val="clear" w:color="auto" w:fill="FFFFFF"/>
        </w:rPr>
      </w:pPr>
      <w:r w:rsidRPr="00954587">
        <w:rPr>
          <w:lang w:eastAsia="lt-LT"/>
        </w:rPr>
        <w:t xml:space="preserve">9–10 kl. </w:t>
      </w:r>
      <w:r>
        <w:rPr>
          <w:lang w:eastAsia="lt-LT"/>
        </w:rPr>
        <w:t xml:space="preserve">mokiniai vyko į </w:t>
      </w:r>
      <w:r w:rsidRPr="00BA1D1C">
        <w:rPr>
          <w:lang w:eastAsia="lt-LT"/>
        </w:rPr>
        <w:t xml:space="preserve">pažintinę-edukacinę išvyką </w:t>
      </w:r>
      <w:r>
        <w:rPr>
          <w:lang w:eastAsia="lt-LT"/>
        </w:rPr>
        <w:t>į Alytaus profesinio rengimo centrą; susipažino su artimiausiomis ugdymo  įstaigomis: Šeštokų mokykla, Lazdijų Motiejaus Gustaičio gimnazija</w:t>
      </w:r>
      <w:r w:rsidR="007E1C5A" w:rsidRPr="007C515F">
        <w:rPr>
          <w:color w:val="000000"/>
          <w:shd w:val="clear" w:color="auto" w:fill="FFFFFF"/>
        </w:rPr>
        <w:t>. 5</w:t>
      </w:r>
      <w:r w:rsidR="007E1C5A" w:rsidRPr="007C515F">
        <w:t>–</w:t>
      </w:r>
      <w:r w:rsidR="007E1C5A" w:rsidRPr="007C515F">
        <w:rPr>
          <w:color w:val="000000"/>
          <w:shd w:val="clear" w:color="auto" w:fill="FFFFFF"/>
        </w:rPr>
        <w:t>10 kl. mokiniams vyko netradicinė diena „Kaziuko mugė“.</w:t>
      </w:r>
    </w:p>
    <w:p w14:paraId="12419200" w14:textId="77777777" w:rsidR="00BA1D1C" w:rsidRPr="00BA1D1C" w:rsidRDefault="00BA1D1C" w:rsidP="00D94499">
      <w:pPr>
        <w:spacing w:line="360" w:lineRule="auto"/>
        <w:ind w:firstLine="567"/>
        <w:jc w:val="both"/>
        <w:rPr>
          <w:lang w:eastAsia="lt-LT"/>
        </w:rPr>
      </w:pPr>
      <w:r>
        <w:rPr>
          <w:lang w:eastAsia="lt-LT"/>
        </w:rPr>
        <w:t>Karjeros ugdymo koordinatorė konsultavo visus besikreipusius mokinius, klasių auklėtojus, tėvus (globėjus) karjeros klausimais. Mokiniai turėjo galimybę susipažinti su šaulio ir virėjo profesijomis (renginiai „Krosnos šauliai Audroje“, „Šaulių naktis mokyklojeׅ“), akušerės profesija (merginoms susitikimas su akušere Ramune Sakykliene).</w:t>
      </w:r>
    </w:p>
    <w:p w14:paraId="12419201" w14:textId="77777777" w:rsidR="00B16986" w:rsidRPr="007C515F" w:rsidRDefault="00B16986" w:rsidP="00B16986">
      <w:pPr>
        <w:spacing w:line="360" w:lineRule="auto"/>
        <w:ind w:firstLine="590"/>
        <w:rPr>
          <w:b/>
          <w:lang w:eastAsia="lt-LT"/>
        </w:rPr>
      </w:pPr>
      <w:r w:rsidRPr="007C515F">
        <w:rPr>
          <w:b/>
        </w:rPr>
        <w:t>3.</w:t>
      </w:r>
      <w:r w:rsidRPr="007C515F">
        <w:rPr>
          <w:b/>
          <w:lang w:eastAsia="lt-LT"/>
        </w:rPr>
        <w:t xml:space="preserve"> Tobulinti mokytojų kompetencijas ir jų patirties sklaidą</w:t>
      </w:r>
      <w:r w:rsidR="00694A89">
        <w:rPr>
          <w:b/>
          <w:lang w:eastAsia="lt-LT"/>
        </w:rPr>
        <w:t>.</w:t>
      </w:r>
    </w:p>
    <w:p w14:paraId="12419202" w14:textId="77777777" w:rsidR="00B16986" w:rsidRPr="007C515F" w:rsidRDefault="00B16986" w:rsidP="00B16986">
      <w:pPr>
        <w:spacing w:line="360" w:lineRule="auto"/>
        <w:ind w:firstLine="590"/>
        <w:rPr>
          <w:b/>
        </w:rPr>
      </w:pPr>
      <w:r w:rsidRPr="007C515F">
        <w:rPr>
          <w:b/>
        </w:rPr>
        <w:t>3.1. Skatinti lyderystę, partnerystę ir gerosios patirties sklaidą metodinėse grupėse</w:t>
      </w:r>
      <w:r w:rsidR="00694A89">
        <w:rPr>
          <w:b/>
        </w:rPr>
        <w:t>.</w:t>
      </w:r>
    </w:p>
    <w:p w14:paraId="12419203" w14:textId="77777777" w:rsidR="00AE075C" w:rsidRPr="007C515F" w:rsidRDefault="00A62478" w:rsidP="00D94499">
      <w:pPr>
        <w:spacing w:line="360" w:lineRule="auto"/>
        <w:ind w:firstLine="567"/>
        <w:jc w:val="both"/>
      </w:pPr>
      <w:r w:rsidRPr="007C515F">
        <w:t xml:space="preserve">Mokytojai </w:t>
      </w:r>
      <w:r w:rsidR="007E1C5A" w:rsidRPr="007C515F">
        <w:t xml:space="preserve">dalijosi gerąja patirtimi, skaitė pranešimus </w:t>
      </w:r>
      <w:r>
        <w:t>metodinėse grupėse (</w:t>
      </w:r>
      <w:r>
        <w:rPr>
          <w:szCs w:val="24"/>
        </w:rPr>
        <w:t>„</w:t>
      </w:r>
      <w:r w:rsidR="00DA0C7C" w:rsidRPr="0025307B">
        <w:rPr>
          <w:szCs w:val="24"/>
        </w:rPr>
        <w:t>Nacionalinis mokinių pasiekimų patikrinimas</w:t>
      </w:r>
      <w:r w:rsidRPr="0025307B">
        <w:rPr>
          <w:szCs w:val="24"/>
        </w:rPr>
        <w:t xml:space="preserve"> ir j</w:t>
      </w:r>
      <w:r w:rsidR="00DA0C7C" w:rsidRPr="0025307B">
        <w:rPr>
          <w:szCs w:val="24"/>
        </w:rPr>
        <w:t>o</w:t>
      </w:r>
      <w:r w:rsidRPr="0025307B">
        <w:rPr>
          <w:szCs w:val="24"/>
        </w:rPr>
        <w:t xml:space="preserve">  rezultatų </w:t>
      </w:r>
      <w:r w:rsidRPr="0025307B">
        <w:rPr>
          <w:szCs w:val="24"/>
        </w:rPr>
        <w:lastRenderedPageBreak/>
        <w:t xml:space="preserve">analizė“, „Pažangos stebėjimo lapai mokiniams“ ir kt.); </w:t>
      </w:r>
      <w:r w:rsidRPr="0025307B">
        <w:t>Mokytojų tarybos posėdžiuose (</w:t>
      </w:r>
      <w:r w:rsidR="007E1C5A" w:rsidRPr="0025307B">
        <w:t>„</w:t>
      </w:r>
      <w:r w:rsidR="0018555F" w:rsidRPr="0025307B">
        <w:t>Mokyklos veiklos kokybės įsivertinimo modelis. Naujovės ir iššūkiai</w:t>
      </w:r>
      <w:r w:rsidR="007E1C5A" w:rsidRPr="0025307B">
        <w:t>“, „</w:t>
      </w:r>
      <w:r w:rsidR="00DA0C7C" w:rsidRPr="0025307B">
        <w:rPr>
          <w:szCs w:val="24"/>
        </w:rPr>
        <w:t>Nacionalinio mokinių pasiekimų patikrinimo</w:t>
      </w:r>
      <w:r w:rsidR="007E1C5A" w:rsidRPr="0025307B">
        <w:t xml:space="preserve"> testų rezultatų analizė, jų svarba ugdymo procese“</w:t>
      </w:r>
      <w:r w:rsidR="001E7F80" w:rsidRPr="0025307B">
        <w:t xml:space="preserve"> ir kt.</w:t>
      </w:r>
      <w:r w:rsidRPr="0025307B">
        <w:t>)</w:t>
      </w:r>
      <w:r w:rsidR="007E1C5A" w:rsidRPr="0025307B">
        <w:t xml:space="preserve">. Taip pat </w:t>
      </w:r>
      <w:r w:rsidR="001E7F80" w:rsidRPr="0025307B">
        <w:t xml:space="preserve">lietuvių kalbos ir literatūros mokytoja </w:t>
      </w:r>
      <w:r w:rsidR="007E1C5A" w:rsidRPr="0025307B">
        <w:t xml:space="preserve">skaitė pranešimus </w:t>
      </w:r>
      <w:r w:rsidR="00AE075C" w:rsidRPr="0025307B">
        <w:t xml:space="preserve">rajono </w:t>
      </w:r>
      <w:r w:rsidRPr="0025307B">
        <w:t xml:space="preserve">lietuvių kalbos ir literatūros </w:t>
      </w:r>
      <w:r w:rsidR="00AE075C" w:rsidRPr="0025307B">
        <w:t>mokytojų metodinė</w:t>
      </w:r>
      <w:r w:rsidRPr="0025307B">
        <w:t>j</w:t>
      </w:r>
      <w:r w:rsidR="00AE075C" w:rsidRPr="0025307B">
        <w:t>e</w:t>
      </w:r>
      <w:r w:rsidR="00AE075C" w:rsidRPr="0018555F">
        <w:t xml:space="preserve"> grupė</w:t>
      </w:r>
      <w:r w:rsidR="00D94499">
        <w:t>je</w:t>
      </w:r>
      <w:r w:rsidR="00AE075C" w:rsidRPr="007C515F">
        <w:t xml:space="preserve"> </w:t>
      </w:r>
      <w:r>
        <w:t>(</w:t>
      </w:r>
      <w:r w:rsidR="0018555F">
        <w:t xml:space="preserve">„Mokinių gebėjimų ugdymas mokant lietuvių kalbos ir literatūros pagrindinėje mokykloje“, „Rajono lietuvių kalbos ir literatūros mokytojų būrelio </w:t>
      </w:r>
      <w:r w:rsidR="00DA0C7C">
        <w:t xml:space="preserve">2016–2017 m. m. </w:t>
      </w:r>
      <w:r w:rsidR="0018555F">
        <w:t>veiklos ataskaita“, „Pasiruoškime pagrindinio ugdymo pasiekimų patikrinimui“</w:t>
      </w:r>
      <w:r>
        <w:t xml:space="preserve">); </w:t>
      </w:r>
      <w:r w:rsidR="001E7F80">
        <w:t xml:space="preserve">matematikos mokytoja </w:t>
      </w:r>
      <w:r>
        <w:rPr>
          <w:szCs w:val="24"/>
        </w:rPr>
        <w:t>Veisiejų Sigito Gedos gimnazijoje</w:t>
      </w:r>
      <w:r w:rsidR="00DA0C7C">
        <w:rPr>
          <w:szCs w:val="24"/>
        </w:rPr>
        <w:t xml:space="preserve"> vykusiame</w:t>
      </w:r>
      <w:r>
        <w:rPr>
          <w:szCs w:val="24"/>
        </w:rPr>
        <w:t xml:space="preserve"> seminare „Mokinių motyvacija mokant matematikos“ Lazdijų rajono ir Kalvarijos rajono matematikos mokytojams</w:t>
      </w:r>
      <w:r w:rsidR="00D94499">
        <w:rPr>
          <w:szCs w:val="24"/>
        </w:rPr>
        <w:t xml:space="preserve"> skaitė pranešimą</w:t>
      </w:r>
      <w:r>
        <w:t xml:space="preserve"> </w:t>
      </w:r>
      <w:r>
        <w:rPr>
          <w:szCs w:val="24"/>
        </w:rPr>
        <w:t>„Matematikos standartizuotų testų svarba ugdymo procese“</w:t>
      </w:r>
      <w:r w:rsidR="00114C16">
        <w:t>.</w:t>
      </w:r>
      <w:r w:rsidR="001E7F80">
        <w:t xml:space="preserve"> Anglų kalbos mokytoja organizavo e</w:t>
      </w:r>
      <w:r w:rsidR="001E7F80" w:rsidRPr="001E7F80">
        <w:t>dukacin</w:t>
      </w:r>
      <w:r w:rsidR="001E7F80">
        <w:t>ę</w:t>
      </w:r>
      <w:r w:rsidR="001E7F80" w:rsidRPr="001E7F80">
        <w:t xml:space="preserve"> išvyk</w:t>
      </w:r>
      <w:r w:rsidR="001E7F80">
        <w:t>ą</w:t>
      </w:r>
      <w:r w:rsidR="001E7F80" w:rsidRPr="001E7F80">
        <w:t xml:space="preserve"> </w:t>
      </w:r>
      <w:r w:rsidR="001E7F80">
        <w:t xml:space="preserve">rajono anglų kalbos mokytojams </w:t>
      </w:r>
      <w:r w:rsidR="001E7F80" w:rsidRPr="001E7F80">
        <w:t>„Netradicin</w:t>
      </w:r>
      <w:r w:rsidR="001E7F80">
        <w:t>i</w:t>
      </w:r>
      <w:r w:rsidR="001E7F80" w:rsidRPr="001E7F80">
        <w:t xml:space="preserve">ai metodai užsienio kalbų pamokose. Edukacinio Augustavo </w:t>
      </w:r>
      <w:proofErr w:type="spellStart"/>
      <w:r w:rsidR="001E7F80" w:rsidRPr="001E7F80">
        <w:t>Supreme</w:t>
      </w:r>
      <w:proofErr w:type="spellEnd"/>
      <w:r w:rsidR="001E7F80" w:rsidRPr="001E7F80">
        <w:t xml:space="preserve"> centro patirtys“</w:t>
      </w:r>
      <w:r w:rsidR="00DA0C7C">
        <w:t xml:space="preserve"> į Augustavą (Lenkiją)</w:t>
      </w:r>
      <w:r w:rsidR="001E7F80">
        <w:t>.</w:t>
      </w:r>
    </w:p>
    <w:p w14:paraId="12419204" w14:textId="77777777" w:rsidR="007E1C5A" w:rsidRDefault="007E1C5A" w:rsidP="0059693A">
      <w:pPr>
        <w:pStyle w:val="Default"/>
        <w:spacing w:line="360" w:lineRule="auto"/>
        <w:ind w:firstLine="590"/>
        <w:jc w:val="both"/>
      </w:pPr>
      <w:r w:rsidRPr="007C515F">
        <w:t>Matematikos</w:t>
      </w:r>
      <w:r w:rsidR="00AE075C" w:rsidRPr="007C515F">
        <w:t>, anglų k.</w:t>
      </w:r>
      <w:r w:rsidRPr="007C515F">
        <w:t xml:space="preserve"> mokytoj</w:t>
      </w:r>
      <w:r w:rsidR="00AE075C" w:rsidRPr="007C515F">
        <w:t>os</w:t>
      </w:r>
      <w:r w:rsidRPr="007C515F">
        <w:t xml:space="preserve"> dalyvauja projekto „Lyderių laikas 3“ įgyvendinime. </w:t>
      </w:r>
      <w:r w:rsidR="00AE075C" w:rsidRPr="007C515F">
        <w:t xml:space="preserve">Visi mokytojai aktyviai dalyvauja rajono metodinių </w:t>
      </w:r>
      <w:r w:rsidR="00AE075C" w:rsidRPr="007C515F">
        <w:lastRenderedPageBreak/>
        <w:t xml:space="preserve">būrelių veikloje. </w:t>
      </w:r>
      <w:r w:rsidRPr="007C515F">
        <w:t>Lietuvių kalbos mokytoja vadovauja Lazdijų rajono lietuvių kalbos ir literatūros mokytojų metodini</w:t>
      </w:r>
      <w:r w:rsidR="00DA0C7C">
        <w:t>am</w:t>
      </w:r>
      <w:r w:rsidRPr="007C515F">
        <w:t xml:space="preserve"> būreliui. Mokytojai sėmėsi patirties dalyvaudami kitų rajono mokytojų vedamose atvirose pamokose.</w:t>
      </w:r>
      <w:r w:rsidR="00746959">
        <w:t xml:space="preserve"> Kūno kultūros mokytojas vedė</w:t>
      </w:r>
      <w:r w:rsidR="00746959" w:rsidRPr="00746959">
        <w:t xml:space="preserve"> </w:t>
      </w:r>
      <w:r w:rsidR="00746959">
        <w:t>atvirą parodomąją veiklą Lazdijų rajono kūno kultūros mokytojams „Išsitaškom Krosnoje</w:t>
      </w:r>
      <w:r w:rsidR="004E7581" w:rsidRPr="004E7581">
        <w:t xml:space="preserve"> </w:t>
      </w:r>
      <w:r w:rsidR="004E7581">
        <w:t>– netradicinių sportinių renginių organizavimas</w:t>
      </w:r>
      <w:r w:rsidR="00746959">
        <w:t>“</w:t>
      </w:r>
      <w:r w:rsidR="004E7581">
        <w:t>, socialiniams partneriams (Lazdijų rajono savivaldybės administracijos Vaiko teisių apsaugos skyrius, VšĮ Lazdijų centras, Lazdijų rajono Policijos komisariatas, Lazdijų rajono savivaldybės administracijos Švietimo kultūros ir sporto skyrius ir kt</w:t>
      </w:r>
      <w:r w:rsidR="001E7F80">
        <w:t>.</w:t>
      </w:r>
      <w:r w:rsidR="004E7581">
        <w:t>) netradicinio b</w:t>
      </w:r>
      <w:r w:rsidR="004E7581" w:rsidRPr="004E7581">
        <w:t>endravimo, bendradarbiavimo iššūkis „VISI KARTU“</w:t>
      </w:r>
      <w:r w:rsidR="004E7581">
        <w:t xml:space="preserve">. </w:t>
      </w:r>
      <w:r w:rsidRPr="007C515F">
        <w:t>Mokytojai peržiūrėjo savo dėstomų dalykų vertinimo metodiką pamokoje, orientuodamiesi į mokymosi paradigmą, taikė įsivertinimo metodus, refleksiją</w:t>
      </w:r>
      <w:r w:rsidR="00AE075C" w:rsidRPr="007C515F">
        <w:t>.</w:t>
      </w:r>
    </w:p>
    <w:p w14:paraId="12419205" w14:textId="77777777" w:rsidR="00B16986" w:rsidRPr="007C515F" w:rsidRDefault="00B16986" w:rsidP="00B16986">
      <w:pPr>
        <w:pStyle w:val="Default"/>
        <w:spacing w:line="360" w:lineRule="auto"/>
        <w:ind w:firstLine="590"/>
        <w:rPr>
          <w:b/>
          <w:szCs w:val="23"/>
        </w:rPr>
      </w:pPr>
      <w:r w:rsidRPr="007C515F">
        <w:rPr>
          <w:b/>
        </w:rPr>
        <w:t>3.2. Skatinti pedagogų kompetencijos kėlimą</w:t>
      </w:r>
      <w:r w:rsidR="00694A89">
        <w:rPr>
          <w:b/>
        </w:rPr>
        <w:t>.</w:t>
      </w:r>
    </w:p>
    <w:p w14:paraId="12419206" w14:textId="77777777" w:rsidR="000E3157" w:rsidRPr="00BA1D1C" w:rsidRDefault="00AE075C" w:rsidP="0059693A">
      <w:pPr>
        <w:spacing w:line="360" w:lineRule="auto"/>
        <w:ind w:firstLine="590"/>
        <w:jc w:val="both"/>
        <w:rPr>
          <w:szCs w:val="24"/>
        </w:rPr>
      </w:pPr>
      <w:r w:rsidRPr="007C515F">
        <w:rPr>
          <w:szCs w:val="22"/>
        </w:rPr>
        <w:t xml:space="preserve">Kūno kultūros mokytojas 2017 m. įgijo mokytojo metodininko kvalifikaciją. Visi mokytojai </w:t>
      </w:r>
      <w:r w:rsidRPr="007C515F">
        <w:t xml:space="preserve">tobulino </w:t>
      </w:r>
      <w:r w:rsidRPr="00BA1D1C">
        <w:t>kvalifikaciją</w:t>
      </w:r>
      <w:r w:rsidR="0018555F" w:rsidRPr="00BA1D1C">
        <w:t xml:space="preserve"> įvairiuose</w:t>
      </w:r>
      <w:r w:rsidRPr="00BA1D1C">
        <w:t xml:space="preserve"> seminaruose, kursuose</w:t>
      </w:r>
      <w:r w:rsidR="0018555F" w:rsidRPr="00BA1D1C">
        <w:t>, konferencijose</w:t>
      </w:r>
      <w:r w:rsidRPr="007C515F">
        <w:t xml:space="preserve">: </w:t>
      </w:r>
      <w:r w:rsidR="0018555F">
        <w:t>„Pažinti mokinį. Kaip? Praktikoje išbandyti receptai“, „</w:t>
      </w:r>
      <w:r w:rsidR="00826FDC">
        <w:t xml:space="preserve">Naujoji </w:t>
      </w:r>
      <w:r w:rsidR="0018555F">
        <w:t>lietuvių kalbos ir literatūros programa:</w:t>
      </w:r>
      <w:r w:rsidR="000E3157">
        <w:t xml:space="preserve"> padėti suvokti </w:t>
      </w:r>
      <w:r w:rsidR="000E3157">
        <w:lastRenderedPageBreak/>
        <w:t xml:space="preserve">ir pajausti kalbą kaip vertybę“, „Pilietinės lyderystės ugdymas mokykloje“, </w:t>
      </w:r>
      <w:r w:rsidR="008C791E">
        <w:t>„</w:t>
      </w:r>
      <w:r w:rsidR="000E3157">
        <w:t>Lietuvių kalbos ir literatūros pagrindinio ugdymo bendrosios programos įgyvendinimas 6, 8, 10 klasėse“, „Mokyklos veiklos kokybės įsivertinimo modelis. Naujovės ir iššūkiai“</w:t>
      </w:r>
      <w:r w:rsidR="008C791E">
        <w:t>, „Įrankiai konstruktyviam darbui su tėvais ir bendruomene“, „Darbo apmokėjimo reforma viešajame sektoriuje nuo 2017-02-01“, „Naujasis Darbo kodeksas nuo 2017 m.: reformos įgyvendinimas ir naujos galimybės“, „Netradiciniai vadybiniai sprendimai ir ugdymo organizavimo būdai“</w:t>
      </w:r>
      <w:r w:rsidR="00A62478">
        <w:t xml:space="preserve">, </w:t>
      </w:r>
      <w:r w:rsidR="00A62478" w:rsidRPr="00784590">
        <w:rPr>
          <w:szCs w:val="24"/>
        </w:rPr>
        <w:t>,,Praktinės neformaliojo švietimo veiklų tobulinimo strategijos“</w:t>
      </w:r>
      <w:r w:rsidR="00746959">
        <w:rPr>
          <w:szCs w:val="24"/>
        </w:rPr>
        <w:t xml:space="preserve">, </w:t>
      </w:r>
      <w:r w:rsidR="00746959" w:rsidRPr="00746959">
        <w:rPr>
          <w:szCs w:val="24"/>
        </w:rPr>
        <w:t>„Sporto iššūkis – įkvėptas Nike ir Impuls“</w:t>
      </w:r>
      <w:r w:rsidR="00BA1D1C">
        <w:rPr>
          <w:szCs w:val="24"/>
        </w:rPr>
        <w:t xml:space="preserve"> ir kt.</w:t>
      </w:r>
    </w:p>
    <w:p w14:paraId="12419207" w14:textId="77777777" w:rsidR="00B16986" w:rsidRPr="007C515F" w:rsidRDefault="00B16986" w:rsidP="0059693A">
      <w:pPr>
        <w:spacing w:line="360" w:lineRule="auto"/>
        <w:ind w:firstLine="590"/>
        <w:jc w:val="both"/>
        <w:rPr>
          <w:b/>
        </w:rPr>
      </w:pPr>
      <w:r w:rsidRPr="00F07507">
        <w:rPr>
          <w:b/>
          <w:szCs w:val="22"/>
        </w:rPr>
        <w:t>4. Harmoningos, estetiškai patrauklios, ugdymo(si) poreikius tenkinančios mokyklos aplinkos kūrimas,  materialinės bazės gerinimas, kabinetų turtinimas</w:t>
      </w:r>
      <w:r w:rsidR="00694A89" w:rsidRPr="00F07507">
        <w:rPr>
          <w:b/>
          <w:szCs w:val="22"/>
        </w:rPr>
        <w:t>.</w:t>
      </w:r>
    </w:p>
    <w:p w14:paraId="12419208" w14:textId="77777777" w:rsidR="00B16986" w:rsidRPr="007C515F" w:rsidRDefault="00B16986" w:rsidP="00B16986">
      <w:pPr>
        <w:spacing w:line="360" w:lineRule="auto"/>
        <w:ind w:firstLine="590"/>
        <w:rPr>
          <w:b/>
        </w:rPr>
      </w:pPr>
      <w:r w:rsidRPr="007C515F">
        <w:rPr>
          <w:b/>
        </w:rPr>
        <w:t>4.1. Ugdymo proceso modernizavimas</w:t>
      </w:r>
      <w:r w:rsidR="00694A89">
        <w:rPr>
          <w:b/>
        </w:rPr>
        <w:t>.</w:t>
      </w:r>
    </w:p>
    <w:p w14:paraId="12419209" w14:textId="77777777" w:rsidR="00AE075C" w:rsidRDefault="009E707E" w:rsidP="0059693A">
      <w:pPr>
        <w:spacing w:line="360" w:lineRule="auto"/>
        <w:ind w:firstLine="590"/>
        <w:jc w:val="both"/>
        <w:rPr>
          <w:szCs w:val="23"/>
        </w:rPr>
      </w:pPr>
      <w:r w:rsidRPr="007C515F">
        <w:rPr>
          <w:szCs w:val="23"/>
        </w:rPr>
        <w:t>Visi mokytojai aprūpinti nešiojamais kompiuteriais. Visuose kabinetuose bei bibliotekoje veikia interneto ryšys. Sudarytos sąlygos dirbti in</w:t>
      </w:r>
      <w:r w:rsidRPr="007C515F">
        <w:rPr>
          <w:szCs w:val="23"/>
        </w:rPr>
        <w:lastRenderedPageBreak/>
        <w:t>formacinių technologijų kabinete įvairių dalykų mokytojams pagal grafiką. Kiekvienas dalyko mokytojas turi kompiuterizuotą darbo vietą kabinete.</w:t>
      </w:r>
    </w:p>
    <w:p w14:paraId="1241920A" w14:textId="77777777" w:rsidR="00E52683" w:rsidRPr="007C515F" w:rsidRDefault="00E52683" w:rsidP="0059693A">
      <w:pPr>
        <w:spacing w:line="360" w:lineRule="auto"/>
        <w:ind w:firstLine="590"/>
        <w:jc w:val="both"/>
        <w:rPr>
          <w:szCs w:val="23"/>
        </w:rPr>
      </w:pPr>
      <w:r>
        <w:rPr>
          <w:szCs w:val="23"/>
        </w:rPr>
        <w:t>2017 m. iš sutaupytų mokinio krepšelio lėšų įsigyt</w:t>
      </w:r>
      <w:r w:rsidR="00C16AEF">
        <w:rPr>
          <w:szCs w:val="23"/>
        </w:rPr>
        <w:t>i</w:t>
      </w:r>
      <w:r>
        <w:rPr>
          <w:szCs w:val="23"/>
        </w:rPr>
        <w:t xml:space="preserve"> 5 televizoriai pradinių klasių, </w:t>
      </w:r>
      <w:r w:rsidR="00C16AEF">
        <w:rPr>
          <w:szCs w:val="23"/>
        </w:rPr>
        <w:t xml:space="preserve">Ikimokyklinio </w:t>
      </w:r>
      <w:r>
        <w:rPr>
          <w:szCs w:val="23"/>
        </w:rPr>
        <w:t>ugdymo skyriaus kabinetams</w:t>
      </w:r>
      <w:r w:rsidR="00C16AEF">
        <w:rPr>
          <w:szCs w:val="23"/>
        </w:rPr>
        <w:t>;</w:t>
      </w:r>
      <w:r>
        <w:rPr>
          <w:szCs w:val="23"/>
        </w:rPr>
        <w:t xml:space="preserve"> 5 nešiojami kompiuteriai mokytojams darbo vietos</w:t>
      </w:r>
      <w:r w:rsidR="00C16AEF">
        <w:rPr>
          <w:szCs w:val="23"/>
        </w:rPr>
        <w:t>e</w:t>
      </w:r>
      <w:r>
        <w:rPr>
          <w:szCs w:val="23"/>
        </w:rPr>
        <w:t>, atnaujinant turimus pasenusius kompiuterius</w:t>
      </w:r>
      <w:r w:rsidR="00C16AEF">
        <w:rPr>
          <w:szCs w:val="23"/>
        </w:rPr>
        <w:t>;</w:t>
      </w:r>
      <w:r>
        <w:rPr>
          <w:szCs w:val="23"/>
        </w:rPr>
        <w:t xml:space="preserve"> 6 kompiuteriai informatikos kabinetui</w:t>
      </w:r>
      <w:r w:rsidR="00C16AEF">
        <w:rPr>
          <w:szCs w:val="23"/>
        </w:rPr>
        <w:t>,</w:t>
      </w:r>
      <w:r>
        <w:rPr>
          <w:szCs w:val="23"/>
        </w:rPr>
        <w:t xml:space="preserve"> 2 muzikiniai centrai su garso sistemomis ir mikrofonais </w:t>
      </w:r>
      <w:r w:rsidR="00C16AEF">
        <w:rPr>
          <w:szCs w:val="23"/>
        </w:rPr>
        <w:t xml:space="preserve">Ikimokyklinio </w:t>
      </w:r>
      <w:r>
        <w:rPr>
          <w:szCs w:val="23"/>
        </w:rPr>
        <w:t>ugdymo skyriui ir mokyklai</w:t>
      </w:r>
      <w:r w:rsidR="00C16AEF">
        <w:rPr>
          <w:szCs w:val="23"/>
        </w:rPr>
        <w:t>;</w:t>
      </w:r>
      <w:r>
        <w:rPr>
          <w:szCs w:val="23"/>
        </w:rPr>
        <w:t xml:space="preserve"> </w:t>
      </w:r>
      <w:r w:rsidR="00C16AEF">
        <w:rPr>
          <w:szCs w:val="23"/>
        </w:rPr>
        <w:t>k</w:t>
      </w:r>
      <w:r>
        <w:rPr>
          <w:szCs w:val="23"/>
        </w:rPr>
        <w:t>opijavimo aparatas</w:t>
      </w:r>
      <w:r w:rsidR="00C16AEF">
        <w:rPr>
          <w:szCs w:val="23"/>
        </w:rPr>
        <w:t>;</w:t>
      </w:r>
      <w:r>
        <w:rPr>
          <w:szCs w:val="23"/>
        </w:rPr>
        <w:t xml:space="preserve"> smėli</w:t>
      </w:r>
      <w:r w:rsidR="00826FDC">
        <w:rPr>
          <w:szCs w:val="23"/>
        </w:rPr>
        <w:t>a</w:t>
      </w:r>
      <w:r>
        <w:rPr>
          <w:szCs w:val="23"/>
        </w:rPr>
        <w:t xml:space="preserve">dėžė </w:t>
      </w:r>
      <w:r w:rsidR="00C16AEF">
        <w:rPr>
          <w:szCs w:val="23"/>
        </w:rPr>
        <w:t xml:space="preserve">Ikimokyklinio </w:t>
      </w:r>
      <w:r>
        <w:rPr>
          <w:szCs w:val="23"/>
        </w:rPr>
        <w:t>ugdymo skyriui</w:t>
      </w:r>
      <w:r w:rsidR="00C16AEF">
        <w:rPr>
          <w:szCs w:val="23"/>
        </w:rPr>
        <w:t>;</w:t>
      </w:r>
      <w:r>
        <w:rPr>
          <w:szCs w:val="23"/>
        </w:rPr>
        <w:t xml:space="preserve"> </w:t>
      </w:r>
      <w:r w:rsidR="00C16AEF">
        <w:rPr>
          <w:szCs w:val="23"/>
        </w:rPr>
        <w:t>m</w:t>
      </w:r>
      <w:r>
        <w:rPr>
          <w:szCs w:val="23"/>
        </w:rPr>
        <w:t xml:space="preserve">okymo priemonės dailės ir technologijų dalykų pamokoms. </w:t>
      </w:r>
    </w:p>
    <w:p w14:paraId="1241920B" w14:textId="77777777" w:rsidR="00B16986" w:rsidRPr="007C515F" w:rsidRDefault="00B16986" w:rsidP="0059693A">
      <w:pPr>
        <w:pStyle w:val="Default"/>
        <w:spacing w:line="360" w:lineRule="auto"/>
        <w:ind w:firstLine="590"/>
        <w:jc w:val="both"/>
        <w:rPr>
          <w:b/>
          <w:szCs w:val="23"/>
        </w:rPr>
      </w:pPr>
      <w:r w:rsidRPr="007C515F">
        <w:rPr>
          <w:b/>
          <w:szCs w:val="23"/>
        </w:rPr>
        <w:t>4.2. Sukurti estetišką ir patrauklią mokyklos aplinką</w:t>
      </w:r>
      <w:r w:rsidR="00694A89">
        <w:rPr>
          <w:b/>
          <w:szCs w:val="23"/>
        </w:rPr>
        <w:t>.</w:t>
      </w:r>
    </w:p>
    <w:p w14:paraId="1241920C" w14:textId="77777777" w:rsidR="00BA1D1C" w:rsidRDefault="0095377D" w:rsidP="0059693A">
      <w:pPr>
        <w:pStyle w:val="Default"/>
        <w:spacing w:line="360" w:lineRule="auto"/>
        <w:ind w:firstLine="590"/>
        <w:jc w:val="both"/>
      </w:pPr>
      <w:r>
        <w:t>2017 m. iš savivaldybės biudžeto lėšų atnaujint</w:t>
      </w:r>
      <w:r w:rsidR="00C16AEF">
        <w:t>os</w:t>
      </w:r>
      <w:r>
        <w:t xml:space="preserve"> kabinetų grindys ir sienos (perdažant). Pakeistos mokyklos seno priestato kabinetų durys. Baigtas vykdyti mokyklos pastato modernizavimo projektas iš savivaldybės biudžeto ir LAAIF lėšų. </w:t>
      </w:r>
      <w:r w:rsidR="00C16AEF">
        <w:t>Iš rėmėjų lėšų n</w:t>
      </w:r>
      <w:r>
        <w:t>upirkt</w:t>
      </w:r>
      <w:r w:rsidR="00C16AEF">
        <w:t>i</w:t>
      </w:r>
      <w:r>
        <w:t xml:space="preserve"> </w:t>
      </w:r>
      <w:r w:rsidR="00C16AEF">
        <w:t xml:space="preserve">Ikimokyklinio </w:t>
      </w:r>
      <w:r>
        <w:t>ugdymo skyriu</w:t>
      </w:r>
      <w:r w:rsidR="00C16AEF">
        <w:t>i</w:t>
      </w:r>
      <w:r>
        <w:t xml:space="preserve"> baldai</w:t>
      </w:r>
      <w:r w:rsidR="00C16AEF">
        <w:t xml:space="preserve">. </w:t>
      </w:r>
      <w:r w:rsidR="00BA1D1C" w:rsidRPr="00C16AEF">
        <w:t>2017 m. mokykla išrinkta kaip geriausiai tvarkoma rajono įstaiga.</w:t>
      </w:r>
      <w:r>
        <w:t xml:space="preserve"> </w:t>
      </w:r>
    </w:p>
    <w:p w14:paraId="1241920D" w14:textId="77777777" w:rsidR="00B16986" w:rsidRPr="007C515F" w:rsidRDefault="00B16986" w:rsidP="0059693A">
      <w:pPr>
        <w:pStyle w:val="Default"/>
        <w:spacing w:line="360" w:lineRule="auto"/>
        <w:ind w:firstLine="590"/>
        <w:jc w:val="both"/>
        <w:rPr>
          <w:b/>
          <w:szCs w:val="23"/>
        </w:rPr>
      </w:pPr>
      <w:r w:rsidRPr="007C515F">
        <w:rPr>
          <w:b/>
        </w:rPr>
        <w:t>4.3. Edukacinių aplinkų kūrimas.</w:t>
      </w:r>
    </w:p>
    <w:p w14:paraId="1241920E" w14:textId="77777777" w:rsidR="00673E6B" w:rsidRDefault="0095377D" w:rsidP="0059693A">
      <w:pPr>
        <w:spacing w:line="360" w:lineRule="auto"/>
        <w:ind w:firstLine="567"/>
        <w:jc w:val="both"/>
        <w:rPr>
          <w:bCs/>
          <w:szCs w:val="24"/>
        </w:rPr>
      </w:pPr>
      <w:r>
        <w:rPr>
          <w:bCs/>
          <w:szCs w:val="24"/>
        </w:rPr>
        <w:lastRenderedPageBreak/>
        <w:t xml:space="preserve">Atnaujinta kultūrizmui skirta erdvė bei teatro studija. Sukurta I aukšto koridoriuje poilsio zona mokiniams (įsigyti 2 </w:t>
      </w:r>
      <w:proofErr w:type="spellStart"/>
      <w:r>
        <w:rPr>
          <w:bCs/>
          <w:szCs w:val="24"/>
        </w:rPr>
        <w:t>sėdmaišiai</w:t>
      </w:r>
      <w:proofErr w:type="spellEnd"/>
      <w:r>
        <w:rPr>
          <w:bCs/>
          <w:szCs w:val="24"/>
        </w:rPr>
        <w:t xml:space="preserve">). Pastatyta </w:t>
      </w:r>
      <w:r w:rsidR="00C16AEF">
        <w:rPr>
          <w:bCs/>
          <w:szCs w:val="24"/>
        </w:rPr>
        <w:t xml:space="preserve">Ikimokyklinio </w:t>
      </w:r>
      <w:r>
        <w:rPr>
          <w:bCs/>
          <w:szCs w:val="24"/>
        </w:rPr>
        <w:t xml:space="preserve">ugdymo skyriui </w:t>
      </w:r>
      <w:r w:rsidR="00C16AEF">
        <w:rPr>
          <w:bCs/>
          <w:szCs w:val="24"/>
        </w:rPr>
        <w:t xml:space="preserve">malkinė </w:t>
      </w:r>
      <w:r>
        <w:rPr>
          <w:bCs/>
          <w:szCs w:val="24"/>
        </w:rPr>
        <w:t xml:space="preserve">kurui sudėti. Atnaujinti mokyklos želdiniai ir gėlynai. Pastatyti du vėliavų stiebai prie mokyklos pastato. </w:t>
      </w:r>
    </w:p>
    <w:bookmarkEnd w:id="1"/>
    <w:p w14:paraId="1241920F" w14:textId="77777777" w:rsidR="00C93A6F" w:rsidRDefault="00C93A6F" w:rsidP="0059693A">
      <w:pPr>
        <w:spacing w:line="360" w:lineRule="auto"/>
        <w:ind w:firstLine="567"/>
        <w:jc w:val="both"/>
        <w:rPr>
          <w:bCs/>
          <w:szCs w:val="24"/>
        </w:rPr>
      </w:pPr>
    </w:p>
    <w:p w14:paraId="12419210" w14:textId="77777777" w:rsidR="004F61DC" w:rsidRPr="007C515F" w:rsidRDefault="00A049CF" w:rsidP="00673E6B">
      <w:pPr>
        <w:jc w:val="center"/>
        <w:rPr>
          <w:b/>
          <w:bCs/>
          <w:szCs w:val="24"/>
        </w:rPr>
      </w:pPr>
      <w:r w:rsidRPr="007C515F">
        <w:rPr>
          <w:b/>
          <w:bCs/>
          <w:szCs w:val="24"/>
        </w:rPr>
        <w:t>II</w:t>
      </w:r>
      <w:r w:rsidR="00033599" w:rsidRPr="007C515F">
        <w:rPr>
          <w:b/>
          <w:bCs/>
          <w:szCs w:val="24"/>
        </w:rPr>
        <w:t>. TIKSLŲ, UŽDAVINIŲ</w:t>
      </w:r>
      <w:r w:rsidR="004F61DC" w:rsidRPr="007C515F">
        <w:rPr>
          <w:b/>
          <w:bCs/>
          <w:szCs w:val="24"/>
        </w:rPr>
        <w:t>, VEIKLŲ IR ASIGNAVIMŲ SUVESTINĖ</w:t>
      </w:r>
    </w:p>
    <w:p w14:paraId="12419211" w14:textId="77777777" w:rsidR="00C86249" w:rsidRPr="007C515F" w:rsidRDefault="00C86249" w:rsidP="00C86249">
      <w:pPr>
        <w:jc w:val="righ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185"/>
        <w:gridCol w:w="1360"/>
        <w:gridCol w:w="162"/>
        <w:gridCol w:w="455"/>
        <w:gridCol w:w="2297"/>
        <w:gridCol w:w="1613"/>
        <w:gridCol w:w="45"/>
        <w:gridCol w:w="657"/>
        <w:gridCol w:w="589"/>
        <w:gridCol w:w="1149"/>
        <w:gridCol w:w="1501"/>
        <w:gridCol w:w="1790"/>
      </w:tblGrid>
      <w:tr w:rsidR="00B01E37" w:rsidRPr="007C515F" w14:paraId="12419215" w14:textId="77777777" w:rsidTr="00B01E37">
        <w:tc>
          <w:tcPr>
            <w:tcW w:w="757" w:type="dxa"/>
            <w:shd w:val="clear" w:color="auto" w:fill="auto"/>
          </w:tcPr>
          <w:p w14:paraId="12419212" w14:textId="77777777" w:rsidR="008E49A5" w:rsidRPr="007C515F" w:rsidRDefault="008E49A5" w:rsidP="00EE2187">
            <w:pPr>
              <w:spacing w:line="276" w:lineRule="auto"/>
              <w:rPr>
                <w:b/>
                <w:szCs w:val="24"/>
              </w:rPr>
            </w:pPr>
            <w:r w:rsidRPr="007C515F">
              <w:rPr>
                <w:b/>
                <w:szCs w:val="24"/>
              </w:rPr>
              <w:t>Eil. Nr.</w:t>
            </w:r>
          </w:p>
        </w:tc>
        <w:tc>
          <w:tcPr>
            <w:tcW w:w="3545" w:type="dxa"/>
            <w:gridSpan w:val="2"/>
            <w:shd w:val="clear" w:color="auto" w:fill="auto"/>
          </w:tcPr>
          <w:p w14:paraId="12419213" w14:textId="77777777" w:rsidR="008E49A5" w:rsidRPr="007C515F" w:rsidRDefault="008E49A5" w:rsidP="00EE2187">
            <w:pPr>
              <w:tabs>
                <w:tab w:val="left" w:pos="1650"/>
              </w:tabs>
              <w:spacing w:line="276" w:lineRule="auto"/>
              <w:rPr>
                <w:b/>
                <w:szCs w:val="24"/>
              </w:rPr>
            </w:pPr>
            <w:r w:rsidRPr="007C515F">
              <w:rPr>
                <w:b/>
                <w:szCs w:val="24"/>
              </w:rPr>
              <w:t>Tikslas</w:t>
            </w:r>
          </w:p>
        </w:tc>
        <w:tc>
          <w:tcPr>
            <w:tcW w:w="10258" w:type="dxa"/>
            <w:gridSpan w:val="10"/>
            <w:shd w:val="clear" w:color="auto" w:fill="auto"/>
          </w:tcPr>
          <w:p w14:paraId="12419214" w14:textId="77777777" w:rsidR="008E49A5" w:rsidRPr="007C515F" w:rsidRDefault="008E49A5" w:rsidP="00EE2187">
            <w:pPr>
              <w:tabs>
                <w:tab w:val="left" w:pos="1650"/>
              </w:tabs>
              <w:spacing w:line="276" w:lineRule="auto"/>
              <w:rPr>
                <w:b/>
                <w:szCs w:val="24"/>
              </w:rPr>
            </w:pPr>
            <w:r w:rsidRPr="007C515F">
              <w:rPr>
                <w:b/>
                <w:szCs w:val="24"/>
              </w:rPr>
              <w:t>Tikslo pasiekimo vertinimo kriterijus, mato vienetas ir reikšmė</w:t>
            </w:r>
          </w:p>
        </w:tc>
      </w:tr>
      <w:tr w:rsidR="008C5FE9" w:rsidRPr="007C515F" w14:paraId="1241921A" w14:textId="77777777" w:rsidTr="00B01E37">
        <w:tc>
          <w:tcPr>
            <w:tcW w:w="757" w:type="dxa"/>
            <w:vMerge w:val="restart"/>
            <w:shd w:val="clear" w:color="auto" w:fill="auto"/>
          </w:tcPr>
          <w:p w14:paraId="12419216" w14:textId="77777777" w:rsidR="00D50B3E" w:rsidRPr="007C515F" w:rsidRDefault="00D50B3E" w:rsidP="00EE2187">
            <w:pPr>
              <w:spacing w:line="276" w:lineRule="auto"/>
              <w:rPr>
                <w:b/>
                <w:szCs w:val="24"/>
              </w:rPr>
            </w:pPr>
            <w:r w:rsidRPr="007C515F">
              <w:rPr>
                <w:b/>
                <w:szCs w:val="24"/>
              </w:rPr>
              <w:t>1.</w:t>
            </w:r>
          </w:p>
        </w:tc>
        <w:tc>
          <w:tcPr>
            <w:tcW w:w="3545" w:type="dxa"/>
            <w:gridSpan w:val="2"/>
            <w:vMerge w:val="restart"/>
            <w:shd w:val="clear" w:color="auto" w:fill="auto"/>
          </w:tcPr>
          <w:p w14:paraId="12419217" w14:textId="77777777" w:rsidR="00D50B3E" w:rsidRPr="007C515F" w:rsidRDefault="00D50B3E" w:rsidP="00EE2187">
            <w:pPr>
              <w:tabs>
                <w:tab w:val="left" w:pos="1650"/>
              </w:tabs>
              <w:spacing w:line="276" w:lineRule="auto"/>
              <w:rPr>
                <w:b/>
                <w:szCs w:val="24"/>
              </w:rPr>
            </w:pPr>
            <w:r w:rsidRPr="007C515F">
              <w:rPr>
                <w:b/>
                <w:szCs w:val="24"/>
              </w:rPr>
              <w:t>Gerinti ugdymo kokybę.</w:t>
            </w:r>
          </w:p>
        </w:tc>
        <w:tc>
          <w:tcPr>
            <w:tcW w:w="4527" w:type="dxa"/>
            <w:gridSpan w:val="4"/>
            <w:shd w:val="clear" w:color="auto" w:fill="auto"/>
          </w:tcPr>
          <w:p w14:paraId="12419218" w14:textId="77777777" w:rsidR="00D50B3E" w:rsidRPr="007C515F" w:rsidRDefault="00D50B3E" w:rsidP="00EE2187">
            <w:pPr>
              <w:tabs>
                <w:tab w:val="left" w:pos="1650"/>
              </w:tabs>
              <w:spacing w:line="276" w:lineRule="auto"/>
              <w:rPr>
                <w:b/>
                <w:szCs w:val="24"/>
              </w:rPr>
            </w:pPr>
            <w:r w:rsidRPr="007C515F">
              <w:rPr>
                <w:b/>
                <w:szCs w:val="24"/>
              </w:rPr>
              <w:t>Planuota</w:t>
            </w:r>
          </w:p>
        </w:tc>
        <w:tc>
          <w:tcPr>
            <w:tcW w:w="5731" w:type="dxa"/>
            <w:gridSpan w:val="6"/>
            <w:shd w:val="clear" w:color="auto" w:fill="auto"/>
          </w:tcPr>
          <w:p w14:paraId="12419219" w14:textId="77777777" w:rsidR="00D50B3E" w:rsidRPr="007C515F" w:rsidRDefault="00D50B3E" w:rsidP="00EE2187">
            <w:pPr>
              <w:tabs>
                <w:tab w:val="left" w:pos="1650"/>
              </w:tabs>
              <w:spacing w:line="276" w:lineRule="auto"/>
              <w:rPr>
                <w:b/>
                <w:szCs w:val="24"/>
              </w:rPr>
            </w:pPr>
            <w:r w:rsidRPr="007C515F">
              <w:rPr>
                <w:b/>
                <w:szCs w:val="24"/>
              </w:rPr>
              <w:t>Įvykdyta</w:t>
            </w:r>
          </w:p>
        </w:tc>
      </w:tr>
      <w:tr w:rsidR="008C5FE9" w:rsidRPr="007C515F" w14:paraId="12419220" w14:textId="77777777" w:rsidTr="00B01E37">
        <w:tc>
          <w:tcPr>
            <w:tcW w:w="757" w:type="dxa"/>
            <w:vMerge/>
            <w:shd w:val="clear" w:color="auto" w:fill="auto"/>
          </w:tcPr>
          <w:p w14:paraId="1241921B" w14:textId="77777777" w:rsidR="00D50B3E" w:rsidRPr="007C515F" w:rsidRDefault="00D50B3E" w:rsidP="00EE2187">
            <w:pPr>
              <w:spacing w:line="276" w:lineRule="auto"/>
              <w:rPr>
                <w:b/>
                <w:szCs w:val="24"/>
              </w:rPr>
            </w:pPr>
          </w:p>
        </w:tc>
        <w:tc>
          <w:tcPr>
            <w:tcW w:w="3545" w:type="dxa"/>
            <w:gridSpan w:val="2"/>
            <w:vMerge/>
            <w:shd w:val="clear" w:color="auto" w:fill="auto"/>
          </w:tcPr>
          <w:p w14:paraId="1241921C" w14:textId="77777777" w:rsidR="00D50B3E" w:rsidRPr="007C515F" w:rsidRDefault="00D50B3E" w:rsidP="00EE2187">
            <w:pPr>
              <w:tabs>
                <w:tab w:val="left" w:pos="1650"/>
              </w:tabs>
              <w:spacing w:line="276" w:lineRule="auto"/>
              <w:rPr>
                <w:b/>
                <w:szCs w:val="24"/>
              </w:rPr>
            </w:pPr>
          </w:p>
        </w:tc>
        <w:tc>
          <w:tcPr>
            <w:tcW w:w="4527" w:type="dxa"/>
            <w:gridSpan w:val="4"/>
            <w:shd w:val="clear" w:color="auto" w:fill="auto"/>
          </w:tcPr>
          <w:p w14:paraId="1241921D" w14:textId="77777777" w:rsidR="00D50B3E" w:rsidRPr="00EE2187" w:rsidRDefault="00D50B3E" w:rsidP="00EE2187">
            <w:pPr>
              <w:tabs>
                <w:tab w:val="left" w:pos="1650"/>
              </w:tabs>
              <w:spacing w:line="276" w:lineRule="auto"/>
              <w:rPr>
                <w:szCs w:val="24"/>
              </w:rPr>
            </w:pPr>
            <w:r w:rsidRPr="00EE2187">
              <w:rPr>
                <w:szCs w:val="24"/>
              </w:rPr>
              <w:t>Padidės mokinių mokymosi kokybė, pažanga ir motyvacija. Mokytojai ugdys aukštesniuosius mąstymo gebėjimus, mokinių ir tėvų atsakomybę už mokinių mokymąsi, organizuos įvairias ugdomosios veiklos formas ir ugdymą netradicinėje aplinkoje, taikys mokymosi motyvaciją skatinančius metodus, parinks optimalią užduočių apimtį, tobulins vertinimą, pamokose naudos informacines technologijas.</w:t>
            </w:r>
          </w:p>
        </w:tc>
        <w:tc>
          <w:tcPr>
            <w:tcW w:w="5731" w:type="dxa"/>
            <w:gridSpan w:val="6"/>
            <w:shd w:val="clear" w:color="auto" w:fill="auto"/>
          </w:tcPr>
          <w:p w14:paraId="1241921E" w14:textId="77777777" w:rsidR="00D50B3E" w:rsidRDefault="00D50B3E" w:rsidP="00EE2187">
            <w:pPr>
              <w:tabs>
                <w:tab w:val="left" w:pos="1650"/>
              </w:tabs>
              <w:spacing w:line="276" w:lineRule="auto"/>
              <w:rPr>
                <w:szCs w:val="24"/>
              </w:rPr>
            </w:pPr>
            <w:r>
              <w:rPr>
                <w:szCs w:val="24"/>
              </w:rPr>
              <w:t xml:space="preserve">Mokinių pažanga nepadidėjo. Mokytojai taikė </w:t>
            </w:r>
            <w:r w:rsidRPr="00EE2187">
              <w:rPr>
                <w:szCs w:val="24"/>
              </w:rPr>
              <w:t>įvairias ugdomosios veiklos formas</w:t>
            </w:r>
            <w:r>
              <w:rPr>
                <w:szCs w:val="24"/>
              </w:rPr>
              <w:t>, aktyviuosius metodu</w:t>
            </w:r>
            <w:r w:rsidR="009D64B4">
              <w:rPr>
                <w:szCs w:val="24"/>
              </w:rPr>
              <w:t>s</w:t>
            </w:r>
            <w:r>
              <w:rPr>
                <w:szCs w:val="24"/>
              </w:rPr>
              <w:t>, organizavo mokymą(si)</w:t>
            </w:r>
            <w:r w:rsidRPr="00EE2187">
              <w:rPr>
                <w:szCs w:val="24"/>
              </w:rPr>
              <w:t xml:space="preserve"> netradicinėje aplinkoje, </w:t>
            </w:r>
            <w:r>
              <w:rPr>
                <w:szCs w:val="24"/>
              </w:rPr>
              <w:t>diferencija</w:t>
            </w:r>
            <w:r w:rsidR="009D64B4">
              <w:rPr>
                <w:szCs w:val="24"/>
              </w:rPr>
              <w:t>vo</w:t>
            </w:r>
            <w:r>
              <w:rPr>
                <w:szCs w:val="24"/>
              </w:rPr>
              <w:t xml:space="preserve"> ir individualiza</w:t>
            </w:r>
            <w:r w:rsidR="009D64B4">
              <w:rPr>
                <w:szCs w:val="24"/>
              </w:rPr>
              <w:t>vo</w:t>
            </w:r>
            <w:r>
              <w:rPr>
                <w:szCs w:val="24"/>
              </w:rPr>
              <w:t xml:space="preserve"> užduotis mokiniams, </w:t>
            </w:r>
            <w:r w:rsidRPr="00EE2187">
              <w:rPr>
                <w:szCs w:val="24"/>
              </w:rPr>
              <w:t>pamokose naudo</w:t>
            </w:r>
            <w:r>
              <w:rPr>
                <w:szCs w:val="24"/>
              </w:rPr>
              <w:t>ja</w:t>
            </w:r>
            <w:r w:rsidRPr="00EE2187">
              <w:rPr>
                <w:szCs w:val="24"/>
              </w:rPr>
              <w:t xml:space="preserve"> informacines technologijas.</w:t>
            </w:r>
          </w:p>
          <w:p w14:paraId="1241921F" w14:textId="77777777" w:rsidR="00D50B3E" w:rsidRPr="009703DB" w:rsidRDefault="00D50B3E" w:rsidP="00EE2187">
            <w:pPr>
              <w:tabs>
                <w:tab w:val="left" w:pos="1650"/>
              </w:tabs>
              <w:spacing w:line="276" w:lineRule="auto"/>
              <w:rPr>
                <w:szCs w:val="24"/>
              </w:rPr>
            </w:pPr>
          </w:p>
        </w:tc>
      </w:tr>
      <w:tr w:rsidR="008E49A5" w:rsidRPr="007C515F" w14:paraId="12419223" w14:textId="77777777" w:rsidTr="0095377D">
        <w:tc>
          <w:tcPr>
            <w:tcW w:w="757" w:type="dxa"/>
            <w:shd w:val="clear" w:color="auto" w:fill="auto"/>
          </w:tcPr>
          <w:p w14:paraId="12419221" w14:textId="77777777" w:rsidR="008E49A5" w:rsidRPr="007C515F" w:rsidRDefault="008E49A5" w:rsidP="00EE2187">
            <w:pPr>
              <w:spacing w:line="276" w:lineRule="auto"/>
              <w:rPr>
                <w:b/>
                <w:szCs w:val="24"/>
              </w:rPr>
            </w:pPr>
            <w:r w:rsidRPr="007C515F">
              <w:rPr>
                <w:b/>
                <w:szCs w:val="24"/>
              </w:rPr>
              <w:t>1.1.</w:t>
            </w:r>
          </w:p>
        </w:tc>
        <w:tc>
          <w:tcPr>
            <w:tcW w:w="13803" w:type="dxa"/>
            <w:gridSpan w:val="12"/>
            <w:shd w:val="clear" w:color="auto" w:fill="auto"/>
          </w:tcPr>
          <w:p w14:paraId="12419222" w14:textId="77777777" w:rsidR="008E49A5" w:rsidRPr="007C515F" w:rsidRDefault="008E49A5" w:rsidP="00EE2187">
            <w:pPr>
              <w:tabs>
                <w:tab w:val="left" w:pos="1650"/>
              </w:tabs>
              <w:spacing w:line="276" w:lineRule="auto"/>
              <w:rPr>
                <w:b/>
                <w:szCs w:val="24"/>
              </w:rPr>
            </w:pPr>
            <w:r w:rsidRPr="007C515F">
              <w:rPr>
                <w:b/>
                <w:szCs w:val="24"/>
              </w:rPr>
              <w:t>Uždavinys</w:t>
            </w:r>
            <w:r w:rsidR="00176079" w:rsidRPr="007C515F">
              <w:rPr>
                <w:b/>
                <w:szCs w:val="24"/>
              </w:rPr>
              <w:t xml:space="preserve">. </w:t>
            </w:r>
            <w:r w:rsidR="007C515F" w:rsidRPr="007C515F">
              <w:rPr>
                <w:b/>
                <w:szCs w:val="24"/>
              </w:rPr>
              <w:t>Siekti lūkesčius atitinkančių mokinių mokymosi rezultatų.</w:t>
            </w:r>
          </w:p>
        </w:tc>
      </w:tr>
      <w:tr w:rsidR="00B01E37" w:rsidRPr="007C515F" w14:paraId="1241922A" w14:textId="77777777" w:rsidTr="00B01E37">
        <w:trPr>
          <w:trHeight w:val="371"/>
        </w:trPr>
        <w:tc>
          <w:tcPr>
            <w:tcW w:w="757" w:type="dxa"/>
            <w:vMerge w:val="restart"/>
            <w:shd w:val="clear" w:color="auto" w:fill="auto"/>
          </w:tcPr>
          <w:p w14:paraId="12419224" w14:textId="77777777" w:rsidR="00A049CF" w:rsidRPr="007C515F" w:rsidRDefault="00A049CF" w:rsidP="00EE2187">
            <w:pPr>
              <w:spacing w:line="276" w:lineRule="auto"/>
              <w:rPr>
                <w:b/>
                <w:szCs w:val="24"/>
              </w:rPr>
            </w:pPr>
          </w:p>
        </w:tc>
        <w:tc>
          <w:tcPr>
            <w:tcW w:w="2185" w:type="dxa"/>
            <w:vMerge w:val="restart"/>
            <w:shd w:val="clear" w:color="auto" w:fill="auto"/>
          </w:tcPr>
          <w:p w14:paraId="12419225" w14:textId="77777777" w:rsidR="00A049CF" w:rsidRPr="007C515F" w:rsidRDefault="00A049CF" w:rsidP="00EE2187">
            <w:pPr>
              <w:tabs>
                <w:tab w:val="left" w:pos="1650"/>
              </w:tabs>
              <w:spacing w:line="276" w:lineRule="auto"/>
              <w:rPr>
                <w:b/>
                <w:szCs w:val="24"/>
              </w:rPr>
            </w:pPr>
            <w:r w:rsidRPr="007C515F">
              <w:rPr>
                <w:b/>
                <w:bCs/>
                <w:szCs w:val="24"/>
              </w:rPr>
              <w:t>Įstaigos veiksmo pavadinimas</w:t>
            </w:r>
          </w:p>
        </w:tc>
        <w:tc>
          <w:tcPr>
            <w:tcW w:w="4274" w:type="dxa"/>
            <w:gridSpan w:val="4"/>
            <w:shd w:val="clear" w:color="auto" w:fill="auto"/>
          </w:tcPr>
          <w:p w14:paraId="12419226" w14:textId="77777777" w:rsidR="00A049CF" w:rsidRPr="007C515F" w:rsidRDefault="00A049CF" w:rsidP="00EE2187">
            <w:pPr>
              <w:tabs>
                <w:tab w:val="left" w:pos="1650"/>
              </w:tabs>
              <w:spacing w:line="276" w:lineRule="auto"/>
              <w:rPr>
                <w:b/>
                <w:szCs w:val="24"/>
              </w:rPr>
            </w:pPr>
            <w:r w:rsidRPr="007C515F">
              <w:rPr>
                <w:b/>
                <w:szCs w:val="24"/>
              </w:rPr>
              <w:t>Proceso ir / ar indėlio vertinimo kriterijai, mato vienetai ir reikšmės</w:t>
            </w:r>
          </w:p>
        </w:tc>
        <w:tc>
          <w:tcPr>
            <w:tcW w:w="1658" w:type="dxa"/>
            <w:gridSpan w:val="2"/>
            <w:vMerge w:val="restart"/>
            <w:shd w:val="clear" w:color="auto" w:fill="auto"/>
          </w:tcPr>
          <w:p w14:paraId="12419227" w14:textId="77777777" w:rsidR="00A049CF" w:rsidRPr="007C515F" w:rsidRDefault="00A049CF" w:rsidP="00EE2187">
            <w:pPr>
              <w:tabs>
                <w:tab w:val="left" w:pos="1650"/>
              </w:tabs>
              <w:spacing w:line="276" w:lineRule="auto"/>
              <w:rPr>
                <w:b/>
                <w:szCs w:val="24"/>
              </w:rPr>
            </w:pPr>
            <w:r w:rsidRPr="007C515F">
              <w:rPr>
                <w:b/>
                <w:szCs w:val="24"/>
              </w:rPr>
              <w:t>Atsakingi vykdytojai</w:t>
            </w:r>
          </w:p>
        </w:tc>
        <w:tc>
          <w:tcPr>
            <w:tcW w:w="2395" w:type="dxa"/>
            <w:gridSpan w:val="3"/>
          </w:tcPr>
          <w:p w14:paraId="12419228" w14:textId="77777777" w:rsidR="00A049CF" w:rsidRPr="007C515F" w:rsidRDefault="00A049CF" w:rsidP="00EE2187">
            <w:pPr>
              <w:tabs>
                <w:tab w:val="left" w:pos="1650"/>
              </w:tabs>
              <w:spacing w:line="276" w:lineRule="auto"/>
              <w:rPr>
                <w:b/>
                <w:szCs w:val="24"/>
              </w:rPr>
            </w:pPr>
            <w:r w:rsidRPr="007C515F">
              <w:rPr>
                <w:b/>
                <w:szCs w:val="24"/>
              </w:rPr>
              <w:t>Įvykdymo terminas</w:t>
            </w:r>
          </w:p>
        </w:tc>
        <w:tc>
          <w:tcPr>
            <w:tcW w:w="3291" w:type="dxa"/>
            <w:gridSpan w:val="2"/>
          </w:tcPr>
          <w:p w14:paraId="12419229" w14:textId="77777777" w:rsidR="00A049CF" w:rsidRPr="007C515F" w:rsidRDefault="00A049CF" w:rsidP="00EE2187">
            <w:pPr>
              <w:tabs>
                <w:tab w:val="left" w:pos="1650"/>
              </w:tabs>
              <w:spacing w:line="276" w:lineRule="auto"/>
              <w:rPr>
                <w:b/>
                <w:szCs w:val="24"/>
              </w:rPr>
            </w:pPr>
            <w:r w:rsidRPr="007C515F">
              <w:rPr>
                <w:b/>
                <w:szCs w:val="24"/>
              </w:rPr>
              <w:t>Asignavimai (tūkst. Eur)</w:t>
            </w:r>
          </w:p>
        </w:tc>
      </w:tr>
      <w:tr w:rsidR="008C5FE9" w:rsidRPr="007C515F" w14:paraId="12419234" w14:textId="77777777" w:rsidTr="00B01E37">
        <w:trPr>
          <w:trHeight w:val="371"/>
        </w:trPr>
        <w:tc>
          <w:tcPr>
            <w:tcW w:w="757" w:type="dxa"/>
            <w:vMerge/>
            <w:shd w:val="clear" w:color="auto" w:fill="auto"/>
          </w:tcPr>
          <w:p w14:paraId="1241922B" w14:textId="77777777" w:rsidR="00A049CF" w:rsidRPr="007C515F" w:rsidRDefault="00A049CF" w:rsidP="00EE2187">
            <w:pPr>
              <w:spacing w:line="276" w:lineRule="auto"/>
              <w:rPr>
                <w:b/>
                <w:szCs w:val="24"/>
              </w:rPr>
            </w:pPr>
          </w:p>
        </w:tc>
        <w:tc>
          <w:tcPr>
            <w:tcW w:w="2185" w:type="dxa"/>
            <w:vMerge/>
            <w:shd w:val="clear" w:color="auto" w:fill="auto"/>
          </w:tcPr>
          <w:p w14:paraId="1241922C" w14:textId="77777777" w:rsidR="00A049CF" w:rsidRPr="007C515F" w:rsidRDefault="00A049CF" w:rsidP="00EE2187">
            <w:pPr>
              <w:tabs>
                <w:tab w:val="left" w:pos="1650"/>
              </w:tabs>
              <w:spacing w:line="276" w:lineRule="auto"/>
              <w:rPr>
                <w:b/>
                <w:bCs/>
                <w:szCs w:val="24"/>
              </w:rPr>
            </w:pPr>
          </w:p>
        </w:tc>
        <w:tc>
          <w:tcPr>
            <w:tcW w:w="1977" w:type="dxa"/>
            <w:gridSpan w:val="3"/>
            <w:shd w:val="clear" w:color="auto" w:fill="auto"/>
          </w:tcPr>
          <w:p w14:paraId="1241922D" w14:textId="77777777" w:rsidR="00A049CF" w:rsidRPr="007C515F" w:rsidRDefault="00A049CF" w:rsidP="00EE2187">
            <w:pPr>
              <w:tabs>
                <w:tab w:val="left" w:pos="1650"/>
              </w:tabs>
              <w:spacing w:line="276" w:lineRule="auto"/>
              <w:rPr>
                <w:b/>
                <w:szCs w:val="24"/>
              </w:rPr>
            </w:pPr>
            <w:r w:rsidRPr="007C515F">
              <w:rPr>
                <w:b/>
                <w:szCs w:val="24"/>
              </w:rPr>
              <w:t>Planuota</w:t>
            </w:r>
          </w:p>
        </w:tc>
        <w:tc>
          <w:tcPr>
            <w:tcW w:w="2297" w:type="dxa"/>
            <w:shd w:val="clear" w:color="auto" w:fill="auto"/>
          </w:tcPr>
          <w:p w14:paraId="1241922E" w14:textId="77777777" w:rsidR="00A049CF" w:rsidRPr="007C515F" w:rsidRDefault="00A049CF" w:rsidP="00EE2187">
            <w:pPr>
              <w:tabs>
                <w:tab w:val="left" w:pos="1650"/>
              </w:tabs>
              <w:spacing w:line="276" w:lineRule="auto"/>
              <w:rPr>
                <w:b/>
                <w:szCs w:val="24"/>
              </w:rPr>
            </w:pPr>
            <w:r w:rsidRPr="007C515F">
              <w:rPr>
                <w:b/>
                <w:szCs w:val="24"/>
              </w:rPr>
              <w:t>Įvykdyta</w:t>
            </w:r>
          </w:p>
        </w:tc>
        <w:tc>
          <w:tcPr>
            <w:tcW w:w="1658" w:type="dxa"/>
            <w:gridSpan w:val="2"/>
            <w:vMerge/>
            <w:shd w:val="clear" w:color="auto" w:fill="auto"/>
          </w:tcPr>
          <w:p w14:paraId="1241922F" w14:textId="77777777" w:rsidR="00A049CF" w:rsidRPr="007C515F" w:rsidRDefault="00A049CF" w:rsidP="00EE2187">
            <w:pPr>
              <w:tabs>
                <w:tab w:val="left" w:pos="1650"/>
              </w:tabs>
              <w:spacing w:line="276" w:lineRule="auto"/>
              <w:rPr>
                <w:b/>
                <w:szCs w:val="24"/>
              </w:rPr>
            </w:pPr>
          </w:p>
        </w:tc>
        <w:tc>
          <w:tcPr>
            <w:tcW w:w="1246" w:type="dxa"/>
            <w:gridSpan w:val="2"/>
          </w:tcPr>
          <w:p w14:paraId="12419230" w14:textId="77777777" w:rsidR="00A049CF" w:rsidRPr="007C515F" w:rsidRDefault="00A049CF" w:rsidP="00EE2187">
            <w:pPr>
              <w:tabs>
                <w:tab w:val="left" w:pos="1650"/>
              </w:tabs>
              <w:spacing w:line="276" w:lineRule="auto"/>
              <w:rPr>
                <w:b/>
                <w:szCs w:val="24"/>
              </w:rPr>
            </w:pPr>
            <w:r w:rsidRPr="007C515F">
              <w:rPr>
                <w:b/>
                <w:szCs w:val="24"/>
              </w:rPr>
              <w:t>Numatyta data</w:t>
            </w:r>
          </w:p>
        </w:tc>
        <w:tc>
          <w:tcPr>
            <w:tcW w:w="1149" w:type="dxa"/>
          </w:tcPr>
          <w:p w14:paraId="12419231" w14:textId="77777777" w:rsidR="00A049CF" w:rsidRPr="007C515F" w:rsidRDefault="00A049CF" w:rsidP="00EE2187">
            <w:pPr>
              <w:tabs>
                <w:tab w:val="left" w:pos="1650"/>
              </w:tabs>
              <w:spacing w:line="276" w:lineRule="auto"/>
              <w:rPr>
                <w:b/>
                <w:szCs w:val="24"/>
              </w:rPr>
            </w:pPr>
            <w:r w:rsidRPr="007C515F">
              <w:rPr>
                <w:b/>
                <w:szCs w:val="24"/>
              </w:rPr>
              <w:t>Faktinė data</w:t>
            </w:r>
          </w:p>
        </w:tc>
        <w:tc>
          <w:tcPr>
            <w:tcW w:w="1501" w:type="dxa"/>
          </w:tcPr>
          <w:p w14:paraId="12419232" w14:textId="77777777" w:rsidR="00A049CF" w:rsidRPr="007C515F" w:rsidRDefault="00A049CF" w:rsidP="00EE2187">
            <w:pPr>
              <w:tabs>
                <w:tab w:val="left" w:pos="1650"/>
              </w:tabs>
              <w:spacing w:line="276" w:lineRule="auto"/>
              <w:rPr>
                <w:b/>
                <w:szCs w:val="24"/>
              </w:rPr>
            </w:pPr>
            <w:r w:rsidRPr="007C515F">
              <w:rPr>
                <w:b/>
                <w:szCs w:val="24"/>
              </w:rPr>
              <w:t>Patvirtinti</w:t>
            </w:r>
          </w:p>
        </w:tc>
        <w:tc>
          <w:tcPr>
            <w:tcW w:w="1790" w:type="dxa"/>
          </w:tcPr>
          <w:p w14:paraId="12419233" w14:textId="77777777" w:rsidR="00A049CF" w:rsidRPr="00D50B3E" w:rsidRDefault="00A049CF" w:rsidP="00EE2187">
            <w:pPr>
              <w:tabs>
                <w:tab w:val="left" w:pos="1650"/>
              </w:tabs>
              <w:spacing w:line="276" w:lineRule="auto"/>
              <w:rPr>
                <w:b/>
                <w:szCs w:val="24"/>
                <w:highlight w:val="green"/>
              </w:rPr>
            </w:pPr>
            <w:r w:rsidRPr="00F07507">
              <w:rPr>
                <w:b/>
                <w:szCs w:val="24"/>
              </w:rPr>
              <w:t>Panaudoti</w:t>
            </w:r>
          </w:p>
        </w:tc>
      </w:tr>
      <w:tr w:rsidR="008C5FE9" w:rsidRPr="007C515F" w14:paraId="1241923E" w14:textId="77777777" w:rsidTr="00B01E37">
        <w:trPr>
          <w:trHeight w:val="608"/>
        </w:trPr>
        <w:tc>
          <w:tcPr>
            <w:tcW w:w="757" w:type="dxa"/>
            <w:shd w:val="clear" w:color="auto" w:fill="auto"/>
          </w:tcPr>
          <w:p w14:paraId="12419235" w14:textId="77777777" w:rsidR="00694A89" w:rsidRPr="007C515F" w:rsidRDefault="00694A89" w:rsidP="00694A89">
            <w:pPr>
              <w:spacing w:line="276" w:lineRule="auto"/>
              <w:rPr>
                <w:rFonts w:eastAsia="MS Mincho"/>
                <w:szCs w:val="24"/>
              </w:rPr>
            </w:pPr>
            <w:r w:rsidRPr="007C515F">
              <w:rPr>
                <w:rFonts w:eastAsia="MS Mincho"/>
                <w:szCs w:val="24"/>
              </w:rPr>
              <w:t>1.1.1</w:t>
            </w:r>
          </w:p>
        </w:tc>
        <w:tc>
          <w:tcPr>
            <w:tcW w:w="2185" w:type="dxa"/>
            <w:shd w:val="clear" w:color="auto" w:fill="auto"/>
          </w:tcPr>
          <w:p w14:paraId="12419236" w14:textId="77777777" w:rsidR="00694A89" w:rsidRPr="00511DC4" w:rsidRDefault="00694A89" w:rsidP="00694A89">
            <w:pPr>
              <w:pStyle w:val="Default"/>
              <w:spacing w:line="276" w:lineRule="auto"/>
              <w:rPr>
                <w:color w:val="auto"/>
              </w:rPr>
            </w:pPr>
            <w:r w:rsidRPr="00511DC4">
              <w:rPr>
                <w:color w:val="auto"/>
              </w:rPr>
              <w:t>Mokinių asmeninės pažangos ir pasiekimų vertinimo ir įsivertinimo tobulinimas</w:t>
            </w:r>
            <w:r>
              <w:rPr>
                <w:color w:val="auto"/>
              </w:rPr>
              <w:t>.</w:t>
            </w:r>
          </w:p>
        </w:tc>
        <w:tc>
          <w:tcPr>
            <w:tcW w:w="1977" w:type="dxa"/>
            <w:gridSpan w:val="3"/>
            <w:shd w:val="clear" w:color="auto" w:fill="auto"/>
          </w:tcPr>
          <w:p w14:paraId="12419237" w14:textId="77777777" w:rsidR="00694A89" w:rsidRPr="00511DC4" w:rsidRDefault="00694A89" w:rsidP="00694A89">
            <w:pPr>
              <w:pStyle w:val="Default"/>
              <w:spacing w:line="276" w:lineRule="auto"/>
              <w:rPr>
                <w:color w:val="auto"/>
                <w:szCs w:val="23"/>
                <w:highlight w:val="yellow"/>
              </w:rPr>
            </w:pPr>
            <w:r w:rsidRPr="00511DC4">
              <w:rPr>
                <w:color w:val="auto"/>
              </w:rPr>
              <w:t>Didė</w:t>
            </w:r>
            <w:r>
              <w:rPr>
                <w:color w:val="auto"/>
              </w:rPr>
              <w:t>s</w:t>
            </w:r>
            <w:r w:rsidRPr="00511DC4">
              <w:rPr>
                <w:color w:val="auto"/>
              </w:rPr>
              <w:t xml:space="preserve"> mokinių motyvacija ir sąmoninga atsakomybė už savo mokymosi rezultatus</w:t>
            </w:r>
            <w:r w:rsidR="00C16AEF">
              <w:rPr>
                <w:color w:val="auto"/>
              </w:rPr>
              <w:t>.</w:t>
            </w:r>
          </w:p>
        </w:tc>
        <w:tc>
          <w:tcPr>
            <w:tcW w:w="2297" w:type="dxa"/>
            <w:shd w:val="clear" w:color="auto" w:fill="auto"/>
          </w:tcPr>
          <w:p w14:paraId="12419238" w14:textId="77777777" w:rsidR="00694A89" w:rsidRPr="007C515F" w:rsidRDefault="00694A89" w:rsidP="00694A89">
            <w:pPr>
              <w:spacing w:line="276" w:lineRule="auto"/>
              <w:rPr>
                <w:rFonts w:eastAsia="MS Mincho"/>
                <w:szCs w:val="24"/>
              </w:rPr>
            </w:pPr>
            <w:r>
              <w:rPr>
                <w:rFonts w:eastAsia="MS Mincho"/>
                <w:szCs w:val="24"/>
              </w:rPr>
              <w:t>19</w:t>
            </w:r>
            <w:r w:rsidR="00C16AEF">
              <w:rPr>
                <w:rFonts w:eastAsia="MS Mincho"/>
                <w:szCs w:val="24"/>
              </w:rPr>
              <w:t xml:space="preserve"> %</w:t>
            </w:r>
            <w:r>
              <w:rPr>
                <w:rFonts w:eastAsia="MS Mincho"/>
                <w:szCs w:val="24"/>
              </w:rPr>
              <w:t xml:space="preserve"> mokinių padidėjo </w:t>
            </w:r>
            <w:r w:rsidRPr="00511DC4">
              <w:t>motyvacija ir sąmoninga atsakomybė už savo mokymosi rezultatus</w:t>
            </w:r>
            <w:r w:rsidR="00C16AEF">
              <w:t>.</w:t>
            </w:r>
          </w:p>
        </w:tc>
        <w:tc>
          <w:tcPr>
            <w:tcW w:w="1658" w:type="dxa"/>
            <w:gridSpan w:val="2"/>
            <w:shd w:val="clear" w:color="auto" w:fill="auto"/>
          </w:tcPr>
          <w:p w14:paraId="12419239" w14:textId="77777777" w:rsidR="00694A89" w:rsidRPr="000634D3" w:rsidRDefault="00694A89" w:rsidP="00694A89">
            <w:pPr>
              <w:pStyle w:val="Default"/>
              <w:spacing w:line="276" w:lineRule="auto"/>
              <w:jc w:val="center"/>
              <w:rPr>
                <w:szCs w:val="23"/>
              </w:rPr>
            </w:pPr>
            <w:r w:rsidRPr="00F87FAD">
              <w:rPr>
                <w:szCs w:val="23"/>
              </w:rPr>
              <w:t>Klasės vadovai</w:t>
            </w:r>
          </w:p>
        </w:tc>
        <w:tc>
          <w:tcPr>
            <w:tcW w:w="1246" w:type="dxa"/>
            <w:gridSpan w:val="2"/>
          </w:tcPr>
          <w:p w14:paraId="1241923A" w14:textId="77777777" w:rsidR="00694A89" w:rsidRPr="003C5DDF" w:rsidRDefault="00694A89" w:rsidP="00694A89">
            <w:pPr>
              <w:spacing w:line="276" w:lineRule="auto"/>
              <w:jc w:val="center"/>
            </w:pPr>
            <w:r w:rsidRPr="003C5DDF">
              <w:t>2017</w:t>
            </w:r>
          </w:p>
        </w:tc>
        <w:tc>
          <w:tcPr>
            <w:tcW w:w="1149" w:type="dxa"/>
          </w:tcPr>
          <w:p w14:paraId="1241923B" w14:textId="77777777" w:rsidR="00694A89" w:rsidRDefault="00694A89" w:rsidP="00694A89">
            <w:pPr>
              <w:jc w:val="center"/>
            </w:pPr>
            <w:r w:rsidRPr="00287901">
              <w:t>2017</w:t>
            </w:r>
          </w:p>
        </w:tc>
        <w:tc>
          <w:tcPr>
            <w:tcW w:w="1501" w:type="dxa"/>
          </w:tcPr>
          <w:p w14:paraId="1241923C" w14:textId="77777777" w:rsidR="00694A89" w:rsidRPr="00666AC6" w:rsidRDefault="00E42479" w:rsidP="00E42479">
            <w:pPr>
              <w:spacing w:line="276" w:lineRule="auto"/>
            </w:pPr>
            <w:r>
              <w:t>Asignavimai darbo užmokesčiui</w:t>
            </w:r>
          </w:p>
        </w:tc>
        <w:tc>
          <w:tcPr>
            <w:tcW w:w="1790" w:type="dxa"/>
          </w:tcPr>
          <w:p w14:paraId="1241923D" w14:textId="77777777" w:rsidR="00694A89" w:rsidRPr="007C515F" w:rsidRDefault="00E42479" w:rsidP="00694A89">
            <w:pPr>
              <w:spacing w:line="276" w:lineRule="auto"/>
              <w:rPr>
                <w:rFonts w:eastAsia="MS Mincho"/>
                <w:szCs w:val="24"/>
              </w:rPr>
            </w:pPr>
            <w:r>
              <w:t>Asignavimai darbo užmokesčiui</w:t>
            </w:r>
          </w:p>
        </w:tc>
      </w:tr>
      <w:tr w:rsidR="008C5FE9" w:rsidRPr="007C515F" w14:paraId="12419248" w14:textId="77777777" w:rsidTr="00B01E37">
        <w:trPr>
          <w:trHeight w:val="608"/>
        </w:trPr>
        <w:tc>
          <w:tcPr>
            <w:tcW w:w="757" w:type="dxa"/>
            <w:shd w:val="clear" w:color="auto" w:fill="auto"/>
          </w:tcPr>
          <w:p w14:paraId="1241923F" w14:textId="77777777" w:rsidR="00694A89" w:rsidRPr="007C515F" w:rsidRDefault="00694A89" w:rsidP="00694A89">
            <w:pPr>
              <w:spacing w:line="276" w:lineRule="auto"/>
              <w:rPr>
                <w:rFonts w:eastAsia="MS Mincho"/>
                <w:szCs w:val="24"/>
              </w:rPr>
            </w:pPr>
            <w:r>
              <w:rPr>
                <w:rFonts w:eastAsia="MS Mincho"/>
                <w:szCs w:val="24"/>
              </w:rPr>
              <w:t>1.1.2.</w:t>
            </w:r>
          </w:p>
        </w:tc>
        <w:tc>
          <w:tcPr>
            <w:tcW w:w="2185" w:type="dxa"/>
            <w:shd w:val="clear" w:color="auto" w:fill="auto"/>
          </w:tcPr>
          <w:p w14:paraId="12419240" w14:textId="77777777" w:rsidR="00694A89" w:rsidRPr="003C5DDF" w:rsidRDefault="00694A89" w:rsidP="00694A89">
            <w:pPr>
              <w:spacing w:line="276" w:lineRule="auto"/>
            </w:pPr>
            <w:r w:rsidRPr="003C5DDF">
              <w:t xml:space="preserve">Mokytojai, remdamiesi mokinio įgytais gebėjimais ir </w:t>
            </w:r>
            <w:r w:rsidRPr="003C5DDF">
              <w:lastRenderedPageBreak/>
              <w:t>daroma pažanga, rengia individualizuotas, diferencijuotas užduotis</w:t>
            </w:r>
            <w:r w:rsidR="00C16AEF">
              <w:t>.</w:t>
            </w:r>
          </w:p>
        </w:tc>
        <w:tc>
          <w:tcPr>
            <w:tcW w:w="1977" w:type="dxa"/>
            <w:gridSpan w:val="3"/>
            <w:shd w:val="clear" w:color="auto" w:fill="auto"/>
          </w:tcPr>
          <w:p w14:paraId="12419241" w14:textId="77777777" w:rsidR="00694A89" w:rsidRPr="003C5DDF" w:rsidRDefault="00694A89" w:rsidP="00694A89">
            <w:pPr>
              <w:spacing w:line="276" w:lineRule="auto"/>
            </w:pPr>
            <w:r>
              <w:lastRenderedPageBreak/>
              <w:t>Visi mokytojai</w:t>
            </w:r>
            <w:r w:rsidRPr="003C5DDF">
              <w:t xml:space="preserve"> kasmet individualizuo</w:t>
            </w:r>
            <w:r>
              <w:t>s</w:t>
            </w:r>
            <w:r w:rsidRPr="003C5DDF">
              <w:t xml:space="preserve">, </w:t>
            </w:r>
            <w:r w:rsidRPr="003C5DDF">
              <w:lastRenderedPageBreak/>
              <w:t>diferencijuo</w:t>
            </w:r>
            <w:r>
              <w:t>s</w:t>
            </w:r>
            <w:r w:rsidRPr="003C5DDF">
              <w:t xml:space="preserve"> užduotis.</w:t>
            </w:r>
          </w:p>
        </w:tc>
        <w:tc>
          <w:tcPr>
            <w:tcW w:w="2297" w:type="dxa"/>
            <w:shd w:val="clear" w:color="auto" w:fill="auto"/>
          </w:tcPr>
          <w:p w14:paraId="12419242" w14:textId="77777777" w:rsidR="00694A89" w:rsidRPr="003C5DDF" w:rsidRDefault="00C16AEF" w:rsidP="00694A89">
            <w:pPr>
              <w:spacing w:line="276" w:lineRule="auto"/>
            </w:pPr>
            <w:r>
              <w:lastRenderedPageBreak/>
              <w:t>100 %</w:t>
            </w:r>
            <w:r w:rsidR="00694A89">
              <w:t xml:space="preserve"> mokytoj</w:t>
            </w:r>
            <w:r>
              <w:t>ų</w:t>
            </w:r>
            <w:r w:rsidR="00694A89" w:rsidRPr="003C5DDF">
              <w:t xml:space="preserve"> individu</w:t>
            </w:r>
            <w:r>
              <w:t>aliz</w:t>
            </w:r>
            <w:r w:rsidR="00694A89">
              <w:t>a</w:t>
            </w:r>
            <w:r>
              <w:t>vo</w:t>
            </w:r>
            <w:r w:rsidR="00694A89" w:rsidRPr="003C5DDF">
              <w:t>, diferenc</w:t>
            </w:r>
            <w:r>
              <w:t>ijavo</w:t>
            </w:r>
            <w:r w:rsidR="00694A89" w:rsidRPr="003C5DDF">
              <w:t xml:space="preserve"> užduotis.</w:t>
            </w:r>
          </w:p>
        </w:tc>
        <w:tc>
          <w:tcPr>
            <w:tcW w:w="1658" w:type="dxa"/>
            <w:gridSpan w:val="2"/>
            <w:shd w:val="clear" w:color="auto" w:fill="auto"/>
          </w:tcPr>
          <w:p w14:paraId="12419243" w14:textId="77777777" w:rsidR="00694A89" w:rsidRPr="003C5DDF" w:rsidRDefault="00694A89" w:rsidP="00694A89">
            <w:pPr>
              <w:spacing w:line="276" w:lineRule="auto"/>
              <w:jc w:val="center"/>
            </w:pPr>
            <w:r w:rsidRPr="003C5DDF">
              <w:t>Dalykų mokytojai</w:t>
            </w:r>
          </w:p>
        </w:tc>
        <w:tc>
          <w:tcPr>
            <w:tcW w:w="1246" w:type="dxa"/>
            <w:gridSpan w:val="2"/>
          </w:tcPr>
          <w:p w14:paraId="12419244" w14:textId="77777777" w:rsidR="00694A89" w:rsidRPr="003C5DDF" w:rsidRDefault="00694A89" w:rsidP="00694A89">
            <w:pPr>
              <w:spacing w:line="276" w:lineRule="auto"/>
              <w:jc w:val="center"/>
            </w:pPr>
            <w:r w:rsidRPr="003C5DDF">
              <w:t>2017</w:t>
            </w:r>
          </w:p>
        </w:tc>
        <w:tc>
          <w:tcPr>
            <w:tcW w:w="1149" w:type="dxa"/>
          </w:tcPr>
          <w:p w14:paraId="12419245" w14:textId="77777777" w:rsidR="00694A89" w:rsidRDefault="00694A89" w:rsidP="00694A89">
            <w:pPr>
              <w:jc w:val="center"/>
            </w:pPr>
            <w:r w:rsidRPr="00287901">
              <w:t>2017</w:t>
            </w:r>
          </w:p>
        </w:tc>
        <w:tc>
          <w:tcPr>
            <w:tcW w:w="1501" w:type="dxa"/>
          </w:tcPr>
          <w:p w14:paraId="12419246" w14:textId="77777777" w:rsidR="00694A89" w:rsidRPr="00666AC6" w:rsidRDefault="00E42479" w:rsidP="00694A89">
            <w:pPr>
              <w:spacing w:line="276" w:lineRule="auto"/>
              <w:jc w:val="center"/>
            </w:pPr>
            <w:r>
              <w:t>Asignavimai darbo užmokesčiui</w:t>
            </w:r>
          </w:p>
        </w:tc>
        <w:tc>
          <w:tcPr>
            <w:tcW w:w="1790" w:type="dxa"/>
          </w:tcPr>
          <w:p w14:paraId="12419247" w14:textId="77777777" w:rsidR="00694A89" w:rsidRPr="007C515F" w:rsidRDefault="00E42479" w:rsidP="00694A89">
            <w:pPr>
              <w:spacing w:line="276" w:lineRule="auto"/>
              <w:rPr>
                <w:rFonts w:eastAsia="MS Mincho"/>
                <w:szCs w:val="24"/>
              </w:rPr>
            </w:pPr>
            <w:r>
              <w:t>Asignavimai darbo užmokesčiui</w:t>
            </w:r>
          </w:p>
        </w:tc>
      </w:tr>
      <w:tr w:rsidR="008C5FE9" w:rsidRPr="007C515F" w14:paraId="12419252" w14:textId="77777777" w:rsidTr="00B01E37">
        <w:trPr>
          <w:trHeight w:val="608"/>
        </w:trPr>
        <w:tc>
          <w:tcPr>
            <w:tcW w:w="757" w:type="dxa"/>
            <w:shd w:val="clear" w:color="auto" w:fill="auto"/>
          </w:tcPr>
          <w:p w14:paraId="12419249" w14:textId="77777777" w:rsidR="00694A89" w:rsidRPr="007C515F" w:rsidRDefault="00694A89" w:rsidP="00694A89">
            <w:pPr>
              <w:spacing w:line="276" w:lineRule="auto"/>
              <w:rPr>
                <w:rFonts w:eastAsia="MS Mincho"/>
                <w:szCs w:val="24"/>
              </w:rPr>
            </w:pPr>
            <w:r>
              <w:rPr>
                <w:rFonts w:eastAsia="MS Mincho"/>
                <w:szCs w:val="24"/>
              </w:rPr>
              <w:t>1.1.3.</w:t>
            </w:r>
          </w:p>
        </w:tc>
        <w:tc>
          <w:tcPr>
            <w:tcW w:w="2185" w:type="dxa"/>
            <w:shd w:val="clear" w:color="auto" w:fill="auto"/>
          </w:tcPr>
          <w:p w14:paraId="1241924A" w14:textId="77777777" w:rsidR="00694A89" w:rsidRPr="000634D3" w:rsidRDefault="00694A89" w:rsidP="00694A89">
            <w:pPr>
              <w:pStyle w:val="Default"/>
              <w:spacing w:line="276" w:lineRule="auto"/>
              <w:rPr>
                <w:szCs w:val="23"/>
              </w:rPr>
            </w:pPr>
            <w:r w:rsidRPr="000634D3">
              <w:rPr>
                <w:szCs w:val="23"/>
              </w:rPr>
              <w:t xml:space="preserve">Įvairių dalykų konsultacijos </w:t>
            </w:r>
            <w:r>
              <w:rPr>
                <w:szCs w:val="23"/>
              </w:rPr>
              <w:t xml:space="preserve">gabiems, mokymosi sunkumų turintiems </w:t>
            </w:r>
            <w:r w:rsidRPr="000634D3">
              <w:rPr>
                <w:szCs w:val="23"/>
              </w:rPr>
              <w:t xml:space="preserve">5–10 kl. mokiniams </w:t>
            </w:r>
          </w:p>
        </w:tc>
        <w:tc>
          <w:tcPr>
            <w:tcW w:w="1977" w:type="dxa"/>
            <w:gridSpan w:val="3"/>
            <w:shd w:val="clear" w:color="auto" w:fill="auto"/>
          </w:tcPr>
          <w:p w14:paraId="1241924B" w14:textId="77777777" w:rsidR="00694A89" w:rsidRDefault="00694A89" w:rsidP="00694A89">
            <w:pPr>
              <w:spacing w:line="276" w:lineRule="auto"/>
            </w:pPr>
            <w:r>
              <w:t>Sėkmingai atstovaus mokyklai olimpiadose, konkursuose, mokiniai patirs sėkmę, gėrės jų mokymosi motyvacija ir rezultatai.</w:t>
            </w:r>
          </w:p>
        </w:tc>
        <w:tc>
          <w:tcPr>
            <w:tcW w:w="2297" w:type="dxa"/>
            <w:shd w:val="clear" w:color="auto" w:fill="auto"/>
          </w:tcPr>
          <w:p w14:paraId="1241924C" w14:textId="77777777" w:rsidR="00694A89" w:rsidRPr="007C515F" w:rsidRDefault="00694A89" w:rsidP="00694A89">
            <w:pPr>
              <w:spacing w:line="276" w:lineRule="auto"/>
              <w:rPr>
                <w:rFonts w:eastAsia="MS Mincho"/>
                <w:szCs w:val="24"/>
              </w:rPr>
            </w:pPr>
            <w:r>
              <w:rPr>
                <w:rFonts w:eastAsia="MS Mincho"/>
                <w:szCs w:val="24"/>
              </w:rPr>
              <w:t xml:space="preserve">Pelnytos 25 prizinės vietos rajono olimpiadose, konkursuose, varžybose, 2 – zoninėse varžybose, </w:t>
            </w:r>
            <w:r w:rsidR="00C16AEF">
              <w:rPr>
                <w:rFonts w:eastAsia="MS Mincho"/>
                <w:szCs w:val="24"/>
              </w:rPr>
              <w:t>6 –</w:t>
            </w:r>
            <w:r>
              <w:rPr>
                <w:rFonts w:eastAsia="MS Mincho"/>
                <w:szCs w:val="24"/>
              </w:rPr>
              <w:t>respublikini</w:t>
            </w:r>
            <w:r w:rsidR="00C16AEF">
              <w:rPr>
                <w:rFonts w:eastAsia="MS Mincho"/>
                <w:szCs w:val="24"/>
              </w:rPr>
              <w:t>ame konkurse</w:t>
            </w:r>
            <w:r>
              <w:rPr>
                <w:rFonts w:eastAsia="MS Mincho"/>
                <w:szCs w:val="24"/>
              </w:rPr>
              <w:t>.</w:t>
            </w:r>
          </w:p>
        </w:tc>
        <w:tc>
          <w:tcPr>
            <w:tcW w:w="1658" w:type="dxa"/>
            <w:gridSpan w:val="2"/>
            <w:shd w:val="clear" w:color="auto" w:fill="auto"/>
          </w:tcPr>
          <w:p w14:paraId="1241924D" w14:textId="77777777" w:rsidR="00694A89" w:rsidRPr="000634D3" w:rsidRDefault="00694A89" w:rsidP="00694A89">
            <w:pPr>
              <w:pStyle w:val="Default"/>
              <w:spacing w:line="276" w:lineRule="auto"/>
              <w:jc w:val="center"/>
              <w:rPr>
                <w:szCs w:val="23"/>
              </w:rPr>
            </w:pPr>
            <w:r w:rsidRPr="000634D3">
              <w:rPr>
                <w:szCs w:val="23"/>
              </w:rPr>
              <w:t xml:space="preserve">Direktoriaus pavaduotoja </w:t>
            </w:r>
          </w:p>
        </w:tc>
        <w:tc>
          <w:tcPr>
            <w:tcW w:w="1246" w:type="dxa"/>
            <w:gridSpan w:val="2"/>
          </w:tcPr>
          <w:p w14:paraId="1241924E" w14:textId="77777777" w:rsidR="00694A89" w:rsidRPr="000634D3" w:rsidRDefault="00694A89" w:rsidP="00694A89">
            <w:pPr>
              <w:spacing w:line="276" w:lineRule="auto"/>
              <w:jc w:val="center"/>
            </w:pPr>
            <w:r w:rsidRPr="000634D3">
              <w:rPr>
                <w:szCs w:val="23"/>
              </w:rPr>
              <w:t>201</w:t>
            </w:r>
            <w:r>
              <w:rPr>
                <w:szCs w:val="23"/>
              </w:rPr>
              <w:t>7</w:t>
            </w:r>
            <w:r w:rsidRPr="000634D3">
              <w:rPr>
                <w:szCs w:val="23"/>
              </w:rPr>
              <w:t xml:space="preserve"> </w:t>
            </w:r>
          </w:p>
        </w:tc>
        <w:tc>
          <w:tcPr>
            <w:tcW w:w="1149" w:type="dxa"/>
          </w:tcPr>
          <w:p w14:paraId="1241924F" w14:textId="77777777" w:rsidR="00694A89" w:rsidRDefault="00694A89" w:rsidP="00694A89">
            <w:pPr>
              <w:jc w:val="center"/>
            </w:pPr>
            <w:r w:rsidRPr="00287901">
              <w:t>2017</w:t>
            </w:r>
          </w:p>
        </w:tc>
        <w:tc>
          <w:tcPr>
            <w:tcW w:w="1501" w:type="dxa"/>
          </w:tcPr>
          <w:p w14:paraId="12419250" w14:textId="77777777" w:rsidR="00694A89" w:rsidRPr="00666AC6" w:rsidRDefault="00F4430D" w:rsidP="00694A89">
            <w:pPr>
              <w:spacing w:line="276" w:lineRule="auto"/>
              <w:jc w:val="center"/>
            </w:pPr>
            <w:r>
              <w:t>Mokinio krepšelio lėšos</w:t>
            </w:r>
          </w:p>
        </w:tc>
        <w:tc>
          <w:tcPr>
            <w:tcW w:w="1790" w:type="dxa"/>
          </w:tcPr>
          <w:p w14:paraId="12419251" w14:textId="77777777" w:rsidR="00694A89" w:rsidRPr="007C515F" w:rsidRDefault="00F4430D" w:rsidP="00694A89">
            <w:pPr>
              <w:spacing w:line="276" w:lineRule="auto"/>
              <w:rPr>
                <w:rFonts w:eastAsia="MS Mincho"/>
                <w:szCs w:val="24"/>
              </w:rPr>
            </w:pPr>
            <w:r>
              <w:rPr>
                <w:rFonts w:eastAsia="MS Mincho"/>
                <w:szCs w:val="24"/>
              </w:rPr>
              <w:t>Mokinio krepšelio lėšos įvairių dalykų konsultacijoms gabiems ir mokymosi sunkumų turintiems mokiniams</w:t>
            </w:r>
          </w:p>
        </w:tc>
      </w:tr>
      <w:tr w:rsidR="008C5FE9" w:rsidRPr="007C515F" w14:paraId="1241925D" w14:textId="77777777" w:rsidTr="00B01E37">
        <w:trPr>
          <w:trHeight w:val="608"/>
        </w:trPr>
        <w:tc>
          <w:tcPr>
            <w:tcW w:w="757" w:type="dxa"/>
            <w:shd w:val="clear" w:color="auto" w:fill="auto"/>
          </w:tcPr>
          <w:p w14:paraId="12419253" w14:textId="77777777" w:rsidR="00694A89" w:rsidRPr="007C515F" w:rsidRDefault="00694A89" w:rsidP="00694A89">
            <w:pPr>
              <w:spacing w:line="276" w:lineRule="auto"/>
              <w:rPr>
                <w:rFonts w:eastAsia="MS Mincho"/>
                <w:szCs w:val="24"/>
              </w:rPr>
            </w:pPr>
            <w:r>
              <w:rPr>
                <w:rFonts w:eastAsia="MS Mincho"/>
                <w:szCs w:val="24"/>
              </w:rPr>
              <w:t>1.1.4.</w:t>
            </w:r>
          </w:p>
        </w:tc>
        <w:tc>
          <w:tcPr>
            <w:tcW w:w="2185" w:type="dxa"/>
            <w:shd w:val="clear" w:color="auto" w:fill="auto"/>
          </w:tcPr>
          <w:p w14:paraId="12419254" w14:textId="77777777" w:rsidR="00694A89" w:rsidRPr="000634D3" w:rsidRDefault="00694A89" w:rsidP="00694A89">
            <w:pPr>
              <w:pStyle w:val="Default"/>
              <w:spacing w:line="276" w:lineRule="auto"/>
              <w:rPr>
                <w:szCs w:val="23"/>
              </w:rPr>
            </w:pPr>
            <w:r w:rsidRPr="000634D3">
              <w:t xml:space="preserve">2, 4, 6, 8 klasės </w:t>
            </w:r>
            <w:r>
              <w:t>nacionalinio mokinių pasiekimų patikrinimo</w:t>
            </w:r>
            <w:r w:rsidRPr="000634D3">
              <w:t xml:space="preserve"> testų, PUPP laikymas, vykdymas ir analizavimas</w:t>
            </w:r>
          </w:p>
        </w:tc>
        <w:tc>
          <w:tcPr>
            <w:tcW w:w="1977" w:type="dxa"/>
            <w:gridSpan w:val="3"/>
            <w:shd w:val="clear" w:color="auto" w:fill="auto"/>
          </w:tcPr>
          <w:p w14:paraId="12419255" w14:textId="77777777" w:rsidR="00694A89" w:rsidRDefault="00694A89" w:rsidP="00694A89">
            <w:pPr>
              <w:spacing w:line="276" w:lineRule="auto"/>
            </w:pPr>
            <w:r>
              <w:t>Kiekvienas mokytojas atliks kiekybinę ir kokybinę analizę ir aptars su mokiniais, metodinėse grupėse, Mokytojų tarybos posėdžių metu. Metodinėse grupėse bus priimti sprendimai dėl tolimesnės veiklos organizavimo.</w:t>
            </w:r>
          </w:p>
          <w:p w14:paraId="12419256" w14:textId="77777777" w:rsidR="00694A89" w:rsidRPr="00C11E09" w:rsidRDefault="00694A89" w:rsidP="00694A89">
            <w:pPr>
              <w:spacing w:line="276" w:lineRule="auto"/>
              <w:rPr>
                <w:rFonts w:eastAsia="MS Mincho"/>
                <w:szCs w:val="24"/>
              </w:rPr>
            </w:pPr>
            <w:r>
              <w:t>Pažangos vertinimas ir išvados padės tikslingiau planuoti ugdymo procesą.</w:t>
            </w:r>
          </w:p>
        </w:tc>
        <w:tc>
          <w:tcPr>
            <w:tcW w:w="2297" w:type="dxa"/>
            <w:shd w:val="clear" w:color="auto" w:fill="auto"/>
          </w:tcPr>
          <w:p w14:paraId="12419257" w14:textId="77777777" w:rsidR="00694A89" w:rsidRPr="000D089B" w:rsidRDefault="00C16AEF" w:rsidP="00694A89">
            <w:pPr>
              <w:spacing w:line="276" w:lineRule="auto"/>
            </w:pPr>
            <w:r>
              <w:t>100 %</w:t>
            </w:r>
            <w:r w:rsidR="00C53A7B">
              <w:t xml:space="preserve"> mokytoj</w:t>
            </w:r>
            <w:r w:rsidR="009D64B4">
              <w:t>ų</w:t>
            </w:r>
            <w:r w:rsidR="00694A89">
              <w:t xml:space="preserve"> analizavo ir aptarė su mokiniais, metodinėse grupėse, Mokytojų tarybos posėdžių metu laikytų testų, patikrinimų rezultatus</w:t>
            </w:r>
            <w:r w:rsidR="009D64B4">
              <w:t>;</w:t>
            </w:r>
            <w:r w:rsidR="00694A89">
              <w:t xml:space="preserve"> </w:t>
            </w:r>
            <w:r w:rsidR="009D64B4">
              <w:t>d</w:t>
            </w:r>
            <w:r w:rsidR="00694A89">
              <w:t>augiau dėmesio sk</w:t>
            </w:r>
            <w:r w:rsidR="009D64B4">
              <w:t>yrė</w:t>
            </w:r>
            <w:r w:rsidR="00694A89">
              <w:t xml:space="preserve"> tiems mokiniams, kurie nepasiekė patenkinamo lygio arba pasiekė žemesnį lygį negu buvo tikėtasi.</w:t>
            </w:r>
          </w:p>
        </w:tc>
        <w:tc>
          <w:tcPr>
            <w:tcW w:w="1658" w:type="dxa"/>
            <w:gridSpan w:val="2"/>
            <w:shd w:val="clear" w:color="auto" w:fill="auto"/>
          </w:tcPr>
          <w:p w14:paraId="12419258" w14:textId="77777777" w:rsidR="00694A89" w:rsidRPr="000634D3" w:rsidRDefault="00694A89" w:rsidP="00694A89">
            <w:pPr>
              <w:pStyle w:val="Default"/>
              <w:spacing w:line="276" w:lineRule="auto"/>
              <w:jc w:val="center"/>
              <w:rPr>
                <w:szCs w:val="23"/>
              </w:rPr>
            </w:pPr>
            <w:r w:rsidRPr="000634D3">
              <w:rPr>
                <w:szCs w:val="23"/>
              </w:rPr>
              <w:t>Direktoriaus pavaduotoja</w:t>
            </w:r>
          </w:p>
        </w:tc>
        <w:tc>
          <w:tcPr>
            <w:tcW w:w="1246" w:type="dxa"/>
            <w:gridSpan w:val="2"/>
          </w:tcPr>
          <w:p w14:paraId="12419259" w14:textId="77777777" w:rsidR="00694A89" w:rsidRDefault="00694A89" w:rsidP="00694A89">
            <w:pPr>
              <w:spacing w:line="276" w:lineRule="auto"/>
              <w:jc w:val="center"/>
            </w:pPr>
            <w:r w:rsidRPr="00EE3EBF">
              <w:t>2017</w:t>
            </w:r>
          </w:p>
        </w:tc>
        <w:tc>
          <w:tcPr>
            <w:tcW w:w="1149" w:type="dxa"/>
          </w:tcPr>
          <w:p w14:paraId="1241925A" w14:textId="77777777" w:rsidR="00694A89" w:rsidRDefault="00694A89" w:rsidP="00694A89">
            <w:pPr>
              <w:jc w:val="center"/>
            </w:pPr>
            <w:r w:rsidRPr="00287901">
              <w:t>2017</w:t>
            </w:r>
          </w:p>
        </w:tc>
        <w:tc>
          <w:tcPr>
            <w:tcW w:w="1501" w:type="dxa"/>
          </w:tcPr>
          <w:p w14:paraId="1241925B" w14:textId="77777777" w:rsidR="00694A89" w:rsidRPr="00666AC6" w:rsidRDefault="00E42479" w:rsidP="00E42479">
            <w:pPr>
              <w:spacing w:line="276" w:lineRule="auto"/>
            </w:pPr>
            <w:r>
              <w:t>Asignavimai darbo užmokesčiui</w:t>
            </w:r>
          </w:p>
        </w:tc>
        <w:tc>
          <w:tcPr>
            <w:tcW w:w="1790" w:type="dxa"/>
          </w:tcPr>
          <w:p w14:paraId="1241925C" w14:textId="77777777" w:rsidR="00694A89" w:rsidRPr="007C515F" w:rsidRDefault="00E42479" w:rsidP="00694A89">
            <w:pPr>
              <w:spacing w:line="276" w:lineRule="auto"/>
              <w:rPr>
                <w:rFonts w:eastAsia="MS Mincho"/>
                <w:szCs w:val="24"/>
              </w:rPr>
            </w:pPr>
            <w:r>
              <w:t>Asignavimai darbo užmokesčiui</w:t>
            </w:r>
          </w:p>
        </w:tc>
      </w:tr>
      <w:tr w:rsidR="008C5FE9" w:rsidRPr="007C515F" w14:paraId="12419267" w14:textId="77777777" w:rsidTr="00B01E37">
        <w:trPr>
          <w:trHeight w:val="608"/>
        </w:trPr>
        <w:tc>
          <w:tcPr>
            <w:tcW w:w="757" w:type="dxa"/>
            <w:shd w:val="clear" w:color="auto" w:fill="auto"/>
          </w:tcPr>
          <w:p w14:paraId="1241925E" w14:textId="77777777" w:rsidR="00694A89" w:rsidRPr="007C515F" w:rsidRDefault="00694A89" w:rsidP="00694A89">
            <w:pPr>
              <w:spacing w:line="276" w:lineRule="auto"/>
              <w:rPr>
                <w:rFonts w:eastAsia="MS Mincho"/>
                <w:szCs w:val="24"/>
              </w:rPr>
            </w:pPr>
            <w:r>
              <w:rPr>
                <w:rFonts w:eastAsia="MS Mincho"/>
                <w:szCs w:val="24"/>
              </w:rPr>
              <w:t>1.1.5.</w:t>
            </w:r>
          </w:p>
        </w:tc>
        <w:tc>
          <w:tcPr>
            <w:tcW w:w="2185" w:type="dxa"/>
          </w:tcPr>
          <w:p w14:paraId="1241925F" w14:textId="77777777" w:rsidR="00694A89" w:rsidRPr="00666AC6" w:rsidRDefault="00694A89" w:rsidP="00694A89">
            <w:pPr>
              <w:spacing w:line="276" w:lineRule="auto"/>
            </w:pPr>
            <w:r w:rsidRPr="00666AC6">
              <w:t>Mokinių dalyvavimas konkursuose, olimpiadose, renginiuose, varžybose, rengiant įvairius projektus, atliekant kūrybinius darbus</w:t>
            </w:r>
          </w:p>
        </w:tc>
        <w:tc>
          <w:tcPr>
            <w:tcW w:w="1977" w:type="dxa"/>
            <w:gridSpan w:val="3"/>
            <w:shd w:val="clear" w:color="auto" w:fill="auto"/>
          </w:tcPr>
          <w:p w14:paraId="12419260" w14:textId="77777777" w:rsidR="00694A89" w:rsidRPr="00666AC6" w:rsidRDefault="00694A89" w:rsidP="00694A89">
            <w:pPr>
              <w:spacing w:line="276" w:lineRule="auto"/>
            </w:pPr>
            <w:r w:rsidRPr="00666AC6">
              <w:t xml:space="preserve">Mokinių, dalyvavusių konkursuose, olimpiadose, renginiuose, viktorinose, rengusių įvairius projektus, atlikusių kūrybinius darbus skaičius kiekvienais </w:t>
            </w:r>
            <w:r w:rsidRPr="00666AC6">
              <w:lastRenderedPageBreak/>
              <w:t>metais auga iki 2 procentų</w:t>
            </w:r>
            <w:r>
              <w:t>.</w:t>
            </w:r>
          </w:p>
        </w:tc>
        <w:tc>
          <w:tcPr>
            <w:tcW w:w="2297" w:type="dxa"/>
            <w:shd w:val="clear" w:color="auto" w:fill="auto"/>
          </w:tcPr>
          <w:p w14:paraId="12419261" w14:textId="77777777" w:rsidR="00694A89" w:rsidRPr="007C515F" w:rsidRDefault="00694A89" w:rsidP="00694A89">
            <w:pPr>
              <w:spacing w:line="276" w:lineRule="auto"/>
              <w:rPr>
                <w:rFonts w:eastAsia="MS Mincho"/>
                <w:szCs w:val="24"/>
              </w:rPr>
            </w:pPr>
            <w:r>
              <w:rPr>
                <w:rFonts w:eastAsia="MS Mincho"/>
                <w:szCs w:val="24"/>
              </w:rPr>
              <w:lastRenderedPageBreak/>
              <w:t xml:space="preserve">94 proc. mokinių </w:t>
            </w:r>
            <w:r w:rsidRPr="00666AC6">
              <w:t>dalyvav</w:t>
            </w:r>
            <w:r>
              <w:t>o</w:t>
            </w:r>
            <w:r w:rsidRPr="00666AC6">
              <w:t xml:space="preserve"> konkursuose, olimpiadose, renginiuose, viktorinose, reng</w:t>
            </w:r>
            <w:r>
              <w:t>ė</w:t>
            </w:r>
            <w:r w:rsidRPr="00666AC6">
              <w:t xml:space="preserve"> įvairius projektus, atlik</w:t>
            </w:r>
            <w:r>
              <w:t xml:space="preserve">o </w:t>
            </w:r>
            <w:r w:rsidRPr="00666AC6">
              <w:t>kūrybinius darbus</w:t>
            </w:r>
            <w:r w:rsidR="009D64B4">
              <w:t>.</w:t>
            </w:r>
          </w:p>
        </w:tc>
        <w:tc>
          <w:tcPr>
            <w:tcW w:w="1658" w:type="dxa"/>
            <w:gridSpan w:val="2"/>
            <w:shd w:val="clear" w:color="auto" w:fill="auto"/>
          </w:tcPr>
          <w:p w14:paraId="12419262" w14:textId="77777777" w:rsidR="00694A89" w:rsidRPr="00666AC6" w:rsidRDefault="00694A89" w:rsidP="00694A89">
            <w:pPr>
              <w:spacing w:line="276" w:lineRule="auto"/>
              <w:jc w:val="center"/>
            </w:pPr>
            <w:r>
              <w:t>Dalykų mokytojai</w:t>
            </w:r>
          </w:p>
        </w:tc>
        <w:tc>
          <w:tcPr>
            <w:tcW w:w="1246" w:type="dxa"/>
            <w:gridSpan w:val="2"/>
          </w:tcPr>
          <w:p w14:paraId="12419263" w14:textId="77777777" w:rsidR="00694A89" w:rsidRDefault="00694A89" w:rsidP="00694A89">
            <w:pPr>
              <w:spacing w:line="276" w:lineRule="auto"/>
              <w:jc w:val="center"/>
            </w:pPr>
            <w:r w:rsidRPr="00EE3EBF">
              <w:t>2017</w:t>
            </w:r>
          </w:p>
        </w:tc>
        <w:tc>
          <w:tcPr>
            <w:tcW w:w="1149" w:type="dxa"/>
          </w:tcPr>
          <w:p w14:paraId="12419264" w14:textId="77777777" w:rsidR="00694A89" w:rsidRDefault="00694A89" w:rsidP="00694A89">
            <w:pPr>
              <w:jc w:val="center"/>
            </w:pPr>
            <w:r w:rsidRPr="00287901">
              <w:t>2017</w:t>
            </w:r>
          </w:p>
        </w:tc>
        <w:tc>
          <w:tcPr>
            <w:tcW w:w="1501" w:type="dxa"/>
          </w:tcPr>
          <w:p w14:paraId="12419265" w14:textId="77777777" w:rsidR="00694A89" w:rsidRPr="007C515F" w:rsidRDefault="0033022F" w:rsidP="00694A89">
            <w:pPr>
              <w:spacing w:line="276" w:lineRule="auto"/>
              <w:rPr>
                <w:rFonts w:eastAsia="MS Mincho"/>
                <w:szCs w:val="24"/>
              </w:rPr>
            </w:pPr>
            <w:r>
              <w:t>Mokinio krepšelio</w:t>
            </w:r>
            <w:r w:rsidR="00694A89" w:rsidRPr="00666AC6">
              <w:t xml:space="preserve"> lėšos</w:t>
            </w:r>
            <w:r>
              <w:t>, rėmėjų lėšos</w:t>
            </w:r>
          </w:p>
        </w:tc>
        <w:tc>
          <w:tcPr>
            <w:tcW w:w="1790" w:type="dxa"/>
          </w:tcPr>
          <w:p w14:paraId="12419266" w14:textId="77777777" w:rsidR="00694A89" w:rsidRPr="007C515F" w:rsidRDefault="0033022F" w:rsidP="00694A89">
            <w:pPr>
              <w:spacing w:line="276" w:lineRule="auto"/>
              <w:rPr>
                <w:rFonts w:eastAsia="MS Mincho"/>
                <w:szCs w:val="24"/>
              </w:rPr>
            </w:pPr>
            <w:r>
              <w:rPr>
                <w:rFonts w:eastAsia="MS Mincho"/>
                <w:szCs w:val="24"/>
              </w:rPr>
              <w:t xml:space="preserve">Mokinio krepšelio lėšos, rėmėjų lėšos dalyvaujant konkursuose, olimpiadose, renginiuose, rengiant įvairius projektus, atliekant </w:t>
            </w:r>
            <w:r>
              <w:rPr>
                <w:rFonts w:eastAsia="MS Mincho"/>
                <w:szCs w:val="24"/>
              </w:rPr>
              <w:lastRenderedPageBreak/>
              <w:t>kūrybinius darbus</w:t>
            </w:r>
          </w:p>
        </w:tc>
      </w:tr>
      <w:tr w:rsidR="008C5FE9" w:rsidRPr="007C515F" w14:paraId="12419271" w14:textId="77777777" w:rsidTr="00B01E37">
        <w:trPr>
          <w:trHeight w:val="608"/>
        </w:trPr>
        <w:tc>
          <w:tcPr>
            <w:tcW w:w="757" w:type="dxa"/>
            <w:shd w:val="clear" w:color="auto" w:fill="auto"/>
          </w:tcPr>
          <w:p w14:paraId="12419268" w14:textId="77777777" w:rsidR="00694A89" w:rsidRPr="007C515F" w:rsidRDefault="00694A89" w:rsidP="00694A89">
            <w:pPr>
              <w:spacing w:line="276" w:lineRule="auto"/>
              <w:rPr>
                <w:rFonts w:eastAsia="MS Mincho"/>
                <w:szCs w:val="24"/>
              </w:rPr>
            </w:pPr>
            <w:r>
              <w:rPr>
                <w:rFonts w:eastAsia="MS Mincho"/>
                <w:szCs w:val="24"/>
              </w:rPr>
              <w:lastRenderedPageBreak/>
              <w:t>1.1.6.</w:t>
            </w:r>
          </w:p>
        </w:tc>
        <w:tc>
          <w:tcPr>
            <w:tcW w:w="2185" w:type="dxa"/>
          </w:tcPr>
          <w:p w14:paraId="12419269" w14:textId="77777777" w:rsidR="00694A89" w:rsidRPr="000634D3" w:rsidRDefault="00694A89" w:rsidP="00694A89">
            <w:pPr>
              <w:pStyle w:val="Default"/>
              <w:spacing w:line="276" w:lineRule="auto"/>
              <w:rPr>
                <w:szCs w:val="23"/>
              </w:rPr>
            </w:pPr>
            <w:r>
              <w:rPr>
                <w:szCs w:val="23"/>
              </w:rPr>
              <w:t>Dalyvavimas pilietinėse akcijose, renginiuose</w:t>
            </w:r>
          </w:p>
        </w:tc>
        <w:tc>
          <w:tcPr>
            <w:tcW w:w="1977" w:type="dxa"/>
            <w:gridSpan w:val="3"/>
            <w:shd w:val="clear" w:color="auto" w:fill="auto"/>
          </w:tcPr>
          <w:p w14:paraId="1241926A" w14:textId="77777777" w:rsidR="00694A89" w:rsidRDefault="00694A89" w:rsidP="00694A89">
            <w:pPr>
              <w:pStyle w:val="Default"/>
              <w:spacing w:line="276" w:lineRule="auto"/>
              <w:rPr>
                <w:szCs w:val="23"/>
              </w:rPr>
            </w:pPr>
            <w:r>
              <w:rPr>
                <w:szCs w:val="23"/>
              </w:rPr>
              <w:t xml:space="preserve">Bus dalyvauta mokyklos organizuojamuose renginiuose. </w:t>
            </w:r>
          </w:p>
        </w:tc>
        <w:tc>
          <w:tcPr>
            <w:tcW w:w="2297" w:type="dxa"/>
            <w:shd w:val="clear" w:color="auto" w:fill="auto"/>
          </w:tcPr>
          <w:p w14:paraId="1241926B" w14:textId="77777777" w:rsidR="00694A89" w:rsidRPr="007C515F" w:rsidRDefault="009D64B4" w:rsidP="00694A89">
            <w:pPr>
              <w:spacing w:line="276" w:lineRule="auto"/>
              <w:rPr>
                <w:rFonts w:eastAsia="MS Mincho"/>
                <w:szCs w:val="24"/>
              </w:rPr>
            </w:pPr>
            <w:r>
              <w:rPr>
                <w:rFonts w:eastAsia="MS Mincho"/>
                <w:szCs w:val="24"/>
              </w:rPr>
              <w:t>100 %</w:t>
            </w:r>
            <w:r w:rsidR="00694A89">
              <w:rPr>
                <w:rFonts w:eastAsia="MS Mincho"/>
                <w:szCs w:val="24"/>
              </w:rPr>
              <w:t xml:space="preserve"> mokini</w:t>
            </w:r>
            <w:r>
              <w:rPr>
                <w:rFonts w:eastAsia="MS Mincho"/>
                <w:szCs w:val="24"/>
              </w:rPr>
              <w:t>ų</w:t>
            </w:r>
            <w:r w:rsidR="00694A89">
              <w:rPr>
                <w:rFonts w:eastAsia="MS Mincho"/>
                <w:szCs w:val="24"/>
              </w:rPr>
              <w:t xml:space="preserve"> ir mokytoj</w:t>
            </w:r>
            <w:r>
              <w:rPr>
                <w:rFonts w:eastAsia="MS Mincho"/>
                <w:szCs w:val="24"/>
              </w:rPr>
              <w:t>ų</w:t>
            </w:r>
            <w:r w:rsidR="00694A89">
              <w:rPr>
                <w:rFonts w:eastAsia="MS Mincho"/>
                <w:szCs w:val="24"/>
              </w:rPr>
              <w:t xml:space="preserve"> dalyvavo</w:t>
            </w:r>
            <w:r w:rsidR="00694A89">
              <w:rPr>
                <w:szCs w:val="23"/>
              </w:rPr>
              <w:t xml:space="preserve"> mokyklos organizuojamuose renginiuose.</w:t>
            </w:r>
            <w:r w:rsidR="00694A89">
              <w:rPr>
                <w:rFonts w:eastAsia="MS Mincho"/>
                <w:szCs w:val="24"/>
              </w:rPr>
              <w:t xml:space="preserve"> </w:t>
            </w:r>
          </w:p>
        </w:tc>
        <w:tc>
          <w:tcPr>
            <w:tcW w:w="1658" w:type="dxa"/>
            <w:gridSpan w:val="2"/>
            <w:shd w:val="clear" w:color="auto" w:fill="auto"/>
          </w:tcPr>
          <w:p w14:paraId="1241926C" w14:textId="77777777" w:rsidR="00694A89" w:rsidRPr="000634D3" w:rsidRDefault="00694A89" w:rsidP="00694A89">
            <w:pPr>
              <w:pStyle w:val="Default"/>
              <w:spacing w:line="276" w:lineRule="auto"/>
              <w:jc w:val="center"/>
              <w:rPr>
                <w:szCs w:val="23"/>
              </w:rPr>
            </w:pPr>
            <w:r w:rsidRPr="000634D3">
              <w:rPr>
                <w:szCs w:val="23"/>
              </w:rPr>
              <w:t>Direktoriaus pavaduotoja</w:t>
            </w:r>
            <w:r>
              <w:rPr>
                <w:szCs w:val="23"/>
              </w:rPr>
              <w:t>, klasės auklėtojai</w:t>
            </w:r>
          </w:p>
        </w:tc>
        <w:tc>
          <w:tcPr>
            <w:tcW w:w="1246" w:type="dxa"/>
            <w:gridSpan w:val="2"/>
          </w:tcPr>
          <w:p w14:paraId="1241926D" w14:textId="77777777" w:rsidR="00694A89" w:rsidRDefault="00694A89" w:rsidP="00694A89">
            <w:pPr>
              <w:spacing w:line="276" w:lineRule="auto"/>
              <w:jc w:val="center"/>
            </w:pPr>
            <w:r w:rsidRPr="00EE3EBF">
              <w:t>2017</w:t>
            </w:r>
          </w:p>
        </w:tc>
        <w:tc>
          <w:tcPr>
            <w:tcW w:w="1149" w:type="dxa"/>
          </w:tcPr>
          <w:p w14:paraId="1241926E" w14:textId="77777777" w:rsidR="00694A89" w:rsidRDefault="00694A89" w:rsidP="00694A89">
            <w:pPr>
              <w:jc w:val="center"/>
            </w:pPr>
            <w:r w:rsidRPr="00287901">
              <w:t>2017</w:t>
            </w:r>
          </w:p>
        </w:tc>
        <w:tc>
          <w:tcPr>
            <w:tcW w:w="1501" w:type="dxa"/>
          </w:tcPr>
          <w:p w14:paraId="1241926F" w14:textId="77777777" w:rsidR="00694A89" w:rsidRPr="007C515F" w:rsidRDefault="00694A89" w:rsidP="00694A89">
            <w:pPr>
              <w:spacing w:line="276" w:lineRule="auto"/>
              <w:rPr>
                <w:rFonts w:eastAsia="MS Mincho"/>
                <w:szCs w:val="24"/>
              </w:rPr>
            </w:pPr>
            <w:r w:rsidRPr="00666AC6">
              <w:t>Žmogiškieji ištekliai, biudžeto, rėmėjų lėšos</w:t>
            </w:r>
          </w:p>
        </w:tc>
        <w:tc>
          <w:tcPr>
            <w:tcW w:w="1790" w:type="dxa"/>
          </w:tcPr>
          <w:p w14:paraId="12419270" w14:textId="77777777" w:rsidR="00694A89" w:rsidRPr="007C515F" w:rsidRDefault="00350F5E" w:rsidP="00694A89">
            <w:pPr>
              <w:spacing w:line="276" w:lineRule="auto"/>
              <w:rPr>
                <w:rFonts w:eastAsia="MS Mincho"/>
                <w:szCs w:val="24"/>
              </w:rPr>
            </w:pPr>
            <w:r>
              <w:rPr>
                <w:rFonts w:eastAsia="MS Mincho"/>
                <w:szCs w:val="24"/>
              </w:rPr>
              <w:t>Biudžeto ir rėmėjų lėšos, dalyvaujant pilietinėse akcijose, renginiuose</w:t>
            </w:r>
          </w:p>
        </w:tc>
      </w:tr>
      <w:tr w:rsidR="00694A89" w:rsidRPr="007C515F" w14:paraId="12419274" w14:textId="77777777" w:rsidTr="0095377D">
        <w:trPr>
          <w:trHeight w:val="608"/>
        </w:trPr>
        <w:tc>
          <w:tcPr>
            <w:tcW w:w="757" w:type="dxa"/>
            <w:shd w:val="clear" w:color="auto" w:fill="auto"/>
          </w:tcPr>
          <w:p w14:paraId="12419272" w14:textId="77777777" w:rsidR="00694A89" w:rsidRPr="007C515F" w:rsidRDefault="00694A89" w:rsidP="00694A89">
            <w:pPr>
              <w:spacing w:line="276" w:lineRule="auto"/>
              <w:rPr>
                <w:rFonts w:eastAsia="MS Mincho"/>
                <w:szCs w:val="24"/>
              </w:rPr>
            </w:pPr>
            <w:r>
              <w:rPr>
                <w:rFonts w:eastAsia="MS Mincho"/>
                <w:szCs w:val="24"/>
              </w:rPr>
              <w:t>1.2</w:t>
            </w:r>
          </w:p>
        </w:tc>
        <w:tc>
          <w:tcPr>
            <w:tcW w:w="13803" w:type="dxa"/>
            <w:gridSpan w:val="12"/>
            <w:shd w:val="clear" w:color="auto" w:fill="auto"/>
          </w:tcPr>
          <w:p w14:paraId="12419273" w14:textId="77777777" w:rsidR="00694A89" w:rsidRPr="00F87FAD" w:rsidRDefault="00694A89" w:rsidP="00694A89">
            <w:pPr>
              <w:pStyle w:val="Default"/>
              <w:spacing w:line="276" w:lineRule="auto"/>
              <w:rPr>
                <w:b/>
              </w:rPr>
            </w:pPr>
            <w:r w:rsidRPr="003C5DDF">
              <w:rPr>
                <w:b/>
              </w:rPr>
              <w:t>Pamokos kokybės gerinimas</w:t>
            </w:r>
            <w:r>
              <w:rPr>
                <w:b/>
              </w:rPr>
              <w:t>.</w:t>
            </w:r>
            <w:r w:rsidRPr="003C5DDF">
              <w:rPr>
                <w:b/>
              </w:rPr>
              <w:t xml:space="preserve"> </w:t>
            </w:r>
          </w:p>
        </w:tc>
      </w:tr>
      <w:tr w:rsidR="008C5FE9" w:rsidRPr="007C515F" w14:paraId="1241927E" w14:textId="77777777" w:rsidTr="00B01E37">
        <w:trPr>
          <w:trHeight w:val="608"/>
        </w:trPr>
        <w:tc>
          <w:tcPr>
            <w:tcW w:w="757" w:type="dxa"/>
            <w:shd w:val="clear" w:color="auto" w:fill="auto"/>
          </w:tcPr>
          <w:p w14:paraId="12419275" w14:textId="77777777" w:rsidR="00694A89" w:rsidRPr="007C515F" w:rsidRDefault="00694A89" w:rsidP="00694A89">
            <w:pPr>
              <w:spacing w:line="276" w:lineRule="auto"/>
              <w:rPr>
                <w:rFonts w:eastAsia="MS Mincho"/>
                <w:szCs w:val="24"/>
              </w:rPr>
            </w:pPr>
            <w:r>
              <w:rPr>
                <w:rFonts w:eastAsia="MS Mincho"/>
                <w:szCs w:val="24"/>
              </w:rPr>
              <w:t>1.2.1.</w:t>
            </w:r>
          </w:p>
        </w:tc>
        <w:tc>
          <w:tcPr>
            <w:tcW w:w="2185" w:type="dxa"/>
            <w:shd w:val="clear" w:color="auto" w:fill="auto"/>
          </w:tcPr>
          <w:p w14:paraId="12419276" w14:textId="77777777" w:rsidR="00694A89" w:rsidRDefault="00694A89" w:rsidP="00694A89">
            <w:pPr>
              <w:spacing w:line="276" w:lineRule="auto"/>
              <w:rPr>
                <w:rFonts w:eastAsia="MS Mincho"/>
                <w:szCs w:val="24"/>
              </w:rPr>
            </w:pPr>
            <w:r>
              <w:rPr>
                <w:rFonts w:eastAsia="MS Mincho"/>
                <w:szCs w:val="24"/>
              </w:rPr>
              <w:t xml:space="preserve">Pamokos veiksmingumo tikslingumo ir rezultatyvumo gerinimas, aktyvių metodų taikymas. </w:t>
            </w:r>
          </w:p>
        </w:tc>
        <w:tc>
          <w:tcPr>
            <w:tcW w:w="1977" w:type="dxa"/>
            <w:gridSpan w:val="3"/>
            <w:shd w:val="clear" w:color="auto" w:fill="auto"/>
          </w:tcPr>
          <w:p w14:paraId="12419277" w14:textId="77777777" w:rsidR="00694A89" w:rsidRPr="00E02EB2" w:rsidRDefault="00694A89" w:rsidP="00694A89">
            <w:pPr>
              <w:spacing w:line="276" w:lineRule="auto"/>
              <w:ind w:right="-149"/>
            </w:pPr>
            <w:r>
              <w:t>Visi mokytojai parinks mokymo(-si) metodus remdam</w:t>
            </w:r>
            <w:r w:rsidR="009D64B4">
              <w:t>ie</w:t>
            </w:r>
            <w:r>
              <w:t>si</w:t>
            </w:r>
            <w:r w:rsidR="009D64B4">
              <w:t xml:space="preserve"> </w:t>
            </w:r>
            <w:r>
              <w:t>mokymo uždaviniais ir tikslingai juos taikys.</w:t>
            </w:r>
          </w:p>
        </w:tc>
        <w:tc>
          <w:tcPr>
            <w:tcW w:w="2297" w:type="dxa"/>
            <w:shd w:val="clear" w:color="auto" w:fill="auto"/>
          </w:tcPr>
          <w:p w14:paraId="12419278" w14:textId="77777777" w:rsidR="00694A89" w:rsidRPr="00E02EB2" w:rsidRDefault="009D64B4" w:rsidP="00694A89">
            <w:pPr>
              <w:spacing w:line="276" w:lineRule="auto"/>
              <w:ind w:right="-149"/>
            </w:pPr>
            <w:r>
              <w:t>100 %</w:t>
            </w:r>
            <w:r w:rsidR="00694A89">
              <w:t xml:space="preserve"> mokytoj</w:t>
            </w:r>
            <w:r>
              <w:t>ų</w:t>
            </w:r>
            <w:r w:rsidR="00694A89">
              <w:t xml:space="preserve"> parink</w:t>
            </w:r>
            <w:r>
              <w:t>o</w:t>
            </w:r>
            <w:r w:rsidR="00694A89">
              <w:t xml:space="preserve"> mokymo(-si) metodus remdam</w:t>
            </w:r>
            <w:r>
              <w:t>ie</w:t>
            </w:r>
            <w:r w:rsidR="00694A89">
              <w:t>si mokymo uždaviniais ir tikslingai juos taik</w:t>
            </w:r>
            <w:r>
              <w:t>ė</w:t>
            </w:r>
            <w:r w:rsidR="00694A89">
              <w:t>.</w:t>
            </w:r>
          </w:p>
        </w:tc>
        <w:tc>
          <w:tcPr>
            <w:tcW w:w="1658" w:type="dxa"/>
            <w:gridSpan w:val="2"/>
            <w:shd w:val="clear" w:color="auto" w:fill="auto"/>
          </w:tcPr>
          <w:p w14:paraId="12419279" w14:textId="77777777" w:rsidR="00694A89" w:rsidRPr="000634D3" w:rsidRDefault="00694A89" w:rsidP="00694A89">
            <w:pPr>
              <w:pStyle w:val="Default"/>
              <w:spacing w:line="276" w:lineRule="auto"/>
              <w:jc w:val="center"/>
              <w:rPr>
                <w:szCs w:val="23"/>
              </w:rPr>
            </w:pPr>
            <w:r w:rsidRPr="00666AC6">
              <w:t>Dalykų mokytojai</w:t>
            </w:r>
          </w:p>
        </w:tc>
        <w:tc>
          <w:tcPr>
            <w:tcW w:w="1246" w:type="dxa"/>
            <w:gridSpan w:val="2"/>
          </w:tcPr>
          <w:p w14:paraId="1241927A" w14:textId="77777777" w:rsidR="00694A89" w:rsidRDefault="00694A89" w:rsidP="00694A89">
            <w:pPr>
              <w:spacing w:line="276" w:lineRule="auto"/>
              <w:jc w:val="center"/>
            </w:pPr>
            <w:r w:rsidRPr="00503C6F">
              <w:t>2017</w:t>
            </w:r>
          </w:p>
        </w:tc>
        <w:tc>
          <w:tcPr>
            <w:tcW w:w="1149" w:type="dxa"/>
          </w:tcPr>
          <w:p w14:paraId="1241927B" w14:textId="77777777" w:rsidR="00694A89" w:rsidRDefault="00694A89" w:rsidP="00694A89">
            <w:pPr>
              <w:jc w:val="center"/>
            </w:pPr>
            <w:r w:rsidRPr="00812F5E">
              <w:t>2017</w:t>
            </w:r>
          </w:p>
        </w:tc>
        <w:tc>
          <w:tcPr>
            <w:tcW w:w="1501" w:type="dxa"/>
          </w:tcPr>
          <w:p w14:paraId="1241927C" w14:textId="77777777" w:rsidR="00694A89" w:rsidRPr="000634D3" w:rsidRDefault="00E42479" w:rsidP="00E42479">
            <w:pPr>
              <w:pStyle w:val="Default"/>
              <w:spacing w:line="276" w:lineRule="auto"/>
              <w:rPr>
                <w:szCs w:val="23"/>
              </w:rPr>
            </w:pPr>
            <w:r>
              <w:t>Asignavimai darbo užmokesčiui</w:t>
            </w:r>
          </w:p>
        </w:tc>
        <w:tc>
          <w:tcPr>
            <w:tcW w:w="1790" w:type="dxa"/>
          </w:tcPr>
          <w:p w14:paraId="1241927D" w14:textId="77777777" w:rsidR="00694A89" w:rsidRPr="007C515F" w:rsidRDefault="00E42479" w:rsidP="00694A89">
            <w:pPr>
              <w:spacing w:line="276" w:lineRule="auto"/>
              <w:rPr>
                <w:rFonts w:eastAsia="MS Mincho"/>
                <w:szCs w:val="24"/>
              </w:rPr>
            </w:pPr>
            <w:r>
              <w:t>Asignavimai darbo užmokesčiui</w:t>
            </w:r>
          </w:p>
        </w:tc>
      </w:tr>
      <w:tr w:rsidR="008C5FE9" w:rsidRPr="007C515F" w14:paraId="12419288" w14:textId="77777777" w:rsidTr="00B01E37">
        <w:trPr>
          <w:trHeight w:val="608"/>
        </w:trPr>
        <w:tc>
          <w:tcPr>
            <w:tcW w:w="757" w:type="dxa"/>
            <w:shd w:val="clear" w:color="auto" w:fill="auto"/>
          </w:tcPr>
          <w:p w14:paraId="1241927F" w14:textId="77777777" w:rsidR="00694A89" w:rsidRPr="007C515F" w:rsidRDefault="00694A89" w:rsidP="00694A89">
            <w:pPr>
              <w:spacing w:line="276" w:lineRule="auto"/>
              <w:rPr>
                <w:rFonts w:eastAsia="MS Mincho"/>
                <w:szCs w:val="24"/>
              </w:rPr>
            </w:pPr>
            <w:r>
              <w:rPr>
                <w:rFonts w:eastAsia="MS Mincho"/>
                <w:szCs w:val="24"/>
              </w:rPr>
              <w:t>1.2.2.</w:t>
            </w:r>
          </w:p>
        </w:tc>
        <w:tc>
          <w:tcPr>
            <w:tcW w:w="2185" w:type="dxa"/>
            <w:shd w:val="clear" w:color="auto" w:fill="auto"/>
          </w:tcPr>
          <w:p w14:paraId="12419280" w14:textId="77777777" w:rsidR="00694A89" w:rsidRPr="000634D3" w:rsidRDefault="00694A89" w:rsidP="00694A89">
            <w:pPr>
              <w:pStyle w:val="Default"/>
              <w:spacing w:line="276" w:lineRule="auto"/>
              <w:rPr>
                <w:szCs w:val="23"/>
              </w:rPr>
            </w:pPr>
            <w:r w:rsidRPr="000634D3">
              <w:rPr>
                <w:szCs w:val="23"/>
              </w:rPr>
              <w:t>Gerosios patirties mainai: inovatyvūs mokymo(si) metod</w:t>
            </w:r>
            <w:r>
              <w:rPr>
                <w:szCs w:val="23"/>
              </w:rPr>
              <w:t>ai; ugdymas netradicinėje aplinkoje, kompiuterinių technolo</w:t>
            </w:r>
            <w:r w:rsidRPr="000634D3">
              <w:rPr>
                <w:szCs w:val="23"/>
              </w:rPr>
              <w:t xml:space="preserve">gijų ir interaktyvių priemonių taikymas pamokose; </w:t>
            </w:r>
            <w:r>
              <w:rPr>
                <w:szCs w:val="23"/>
              </w:rPr>
              <w:t>diferencijuotų ir individualizuotų už</w:t>
            </w:r>
            <w:r w:rsidRPr="000634D3">
              <w:rPr>
                <w:szCs w:val="23"/>
              </w:rPr>
              <w:t>duočių rengimas ir pritaikymas (atviros pamokos ir veiklos, parodos, diskusijos, stendiniai pranešimai ir kt.)</w:t>
            </w:r>
          </w:p>
        </w:tc>
        <w:tc>
          <w:tcPr>
            <w:tcW w:w="1977" w:type="dxa"/>
            <w:gridSpan w:val="3"/>
            <w:shd w:val="clear" w:color="auto" w:fill="auto"/>
          </w:tcPr>
          <w:p w14:paraId="12419281" w14:textId="77777777" w:rsidR="00694A89" w:rsidRPr="00666AC6" w:rsidRDefault="00694A89" w:rsidP="00694A89">
            <w:pPr>
              <w:spacing w:line="276" w:lineRule="auto"/>
            </w:pPr>
            <w:r>
              <w:t xml:space="preserve">Visi </w:t>
            </w:r>
            <w:r w:rsidRPr="00666AC6">
              <w:t>mokytoj</w:t>
            </w:r>
            <w:r>
              <w:t>ai</w:t>
            </w:r>
            <w:r w:rsidRPr="00666AC6">
              <w:t xml:space="preserve"> naudos IT pamokose</w:t>
            </w:r>
            <w:r>
              <w:t>.</w:t>
            </w:r>
          </w:p>
        </w:tc>
        <w:tc>
          <w:tcPr>
            <w:tcW w:w="2297" w:type="dxa"/>
            <w:shd w:val="clear" w:color="auto" w:fill="auto"/>
          </w:tcPr>
          <w:p w14:paraId="12419282" w14:textId="77777777" w:rsidR="00694A89" w:rsidRPr="00666AC6" w:rsidRDefault="009D64B4" w:rsidP="00694A89">
            <w:pPr>
              <w:spacing w:line="276" w:lineRule="auto"/>
            </w:pPr>
            <w:r>
              <w:t>100 %</w:t>
            </w:r>
            <w:r w:rsidR="00694A89">
              <w:t xml:space="preserve"> </w:t>
            </w:r>
            <w:r w:rsidR="00694A89" w:rsidRPr="00666AC6">
              <w:t>mokytoj</w:t>
            </w:r>
            <w:r>
              <w:t>ų</w:t>
            </w:r>
            <w:r w:rsidR="00694A89" w:rsidRPr="00666AC6">
              <w:t xml:space="preserve"> naudo</w:t>
            </w:r>
            <w:r>
              <w:t>jo</w:t>
            </w:r>
            <w:r w:rsidR="00694A89" w:rsidRPr="00666AC6">
              <w:t xml:space="preserve"> IT pamokose</w:t>
            </w:r>
            <w:r w:rsidR="00694A89">
              <w:t>.</w:t>
            </w:r>
          </w:p>
        </w:tc>
        <w:tc>
          <w:tcPr>
            <w:tcW w:w="1658" w:type="dxa"/>
            <w:gridSpan w:val="2"/>
            <w:shd w:val="clear" w:color="auto" w:fill="auto"/>
          </w:tcPr>
          <w:p w14:paraId="12419283" w14:textId="77777777" w:rsidR="00694A89" w:rsidRPr="00666AC6" w:rsidRDefault="00694A89" w:rsidP="00694A89">
            <w:pPr>
              <w:spacing w:line="276" w:lineRule="auto"/>
              <w:jc w:val="center"/>
            </w:pPr>
            <w:r w:rsidRPr="00666AC6">
              <w:t>Dalykų mokytojai</w:t>
            </w:r>
          </w:p>
        </w:tc>
        <w:tc>
          <w:tcPr>
            <w:tcW w:w="1246" w:type="dxa"/>
            <w:gridSpan w:val="2"/>
          </w:tcPr>
          <w:p w14:paraId="12419284" w14:textId="77777777" w:rsidR="00694A89" w:rsidRDefault="00694A89" w:rsidP="00694A89">
            <w:pPr>
              <w:spacing w:line="276" w:lineRule="auto"/>
              <w:jc w:val="center"/>
            </w:pPr>
            <w:r w:rsidRPr="00503C6F">
              <w:t>2017</w:t>
            </w:r>
          </w:p>
        </w:tc>
        <w:tc>
          <w:tcPr>
            <w:tcW w:w="1149" w:type="dxa"/>
          </w:tcPr>
          <w:p w14:paraId="12419285" w14:textId="77777777" w:rsidR="00694A89" w:rsidRDefault="00694A89" w:rsidP="00694A89">
            <w:pPr>
              <w:jc w:val="center"/>
            </w:pPr>
            <w:r w:rsidRPr="00812F5E">
              <w:t>2017</w:t>
            </w:r>
          </w:p>
        </w:tc>
        <w:tc>
          <w:tcPr>
            <w:tcW w:w="1501" w:type="dxa"/>
          </w:tcPr>
          <w:p w14:paraId="12419286" w14:textId="77777777" w:rsidR="00694A89" w:rsidRPr="000634D3" w:rsidRDefault="00350F5E" w:rsidP="00694A89">
            <w:pPr>
              <w:pStyle w:val="Default"/>
              <w:spacing w:line="276" w:lineRule="auto"/>
              <w:jc w:val="center"/>
              <w:rPr>
                <w:szCs w:val="23"/>
              </w:rPr>
            </w:pPr>
            <w:r>
              <w:t>Mokinio krepšelio lėšos</w:t>
            </w:r>
          </w:p>
        </w:tc>
        <w:tc>
          <w:tcPr>
            <w:tcW w:w="1790" w:type="dxa"/>
          </w:tcPr>
          <w:p w14:paraId="12419287" w14:textId="77777777" w:rsidR="00694A89" w:rsidRPr="007C515F" w:rsidRDefault="00350F5E" w:rsidP="00694A89">
            <w:pPr>
              <w:spacing w:line="276" w:lineRule="auto"/>
              <w:rPr>
                <w:rFonts w:eastAsia="MS Mincho"/>
                <w:szCs w:val="24"/>
              </w:rPr>
            </w:pPr>
            <w:r>
              <w:rPr>
                <w:rFonts w:eastAsia="MS Mincho"/>
                <w:szCs w:val="24"/>
              </w:rPr>
              <w:t>Mokinio krepšelio lėšos panaudotos įgyvendinant ugdymą netradicinėse aplinkose, parodos, stendiniai pranešimai</w:t>
            </w:r>
          </w:p>
        </w:tc>
      </w:tr>
      <w:tr w:rsidR="008C5FE9" w:rsidRPr="007C515F" w14:paraId="12419292" w14:textId="77777777" w:rsidTr="00B01E37">
        <w:trPr>
          <w:trHeight w:val="608"/>
        </w:trPr>
        <w:tc>
          <w:tcPr>
            <w:tcW w:w="757" w:type="dxa"/>
            <w:shd w:val="clear" w:color="auto" w:fill="auto"/>
          </w:tcPr>
          <w:p w14:paraId="12419289" w14:textId="77777777" w:rsidR="00694A89" w:rsidRPr="007C515F" w:rsidRDefault="00694A89" w:rsidP="00694A89">
            <w:pPr>
              <w:spacing w:line="276" w:lineRule="auto"/>
              <w:rPr>
                <w:rFonts w:eastAsia="MS Mincho"/>
                <w:szCs w:val="24"/>
              </w:rPr>
            </w:pPr>
            <w:r>
              <w:rPr>
                <w:rFonts w:eastAsia="MS Mincho"/>
                <w:szCs w:val="24"/>
              </w:rPr>
              <w:t>1.2.3.</w:t>
            </w:r>
          </w:p>
        </w:tc>
        <w:tc>
          <w:tcPr>
            <w:tcW w:w="2185" w:type="dxa"/>
            <w:shd w:val="clear" w:color="auto" w:fill="auto"/>
          </w:tcPr>
          <w:p w14:paraId="1241928A" w14:textId="77777777" w:rsidR="00694A89" w:rsidRDefault="00694A89" w:rsidP="00694A89">
            <w:pPr>
              <w:spacing w:line="276" w:lineRule="auto"/>
              <w:rPr>
                <w:rFonts w:eastAsia="MS Mincho"/>
                <w:szCs w:val="24"/>
              </w:rPr>
            </w:pPr>
            <w:r w:rsidRPr="000634D3">
              <w:t>Pamokų netradicinėse edukacinėse aplinkose, integruotų, atvirų pamokų vedimas ir aptarimas metodinėse grupėse plėtojant tarpdalykinius ryšius</w:t>
            </w:r>
          </w:p>
        </w:tc>
        <w:tc>
          <w:tcPr>
            <w:tcW w:w="1977" w:type="dxa"/>
            <w:gridSpan w:val="3"/>
            <w:shd w:val="clear" w:color="auto" w:fill="auto"/>
          </w:tcPr>
          <w:p w14:paraId="1241928B" w14:textId="77777777" w:rsidR="00694A89" w:rsidRPr="00C11E09" w:rsidRDefault="00694A89" w:rsidP="00694A89">
            <w:pPr>
              <w:spacing w:line="276" w:lineRule="auto"/>
              <w:rPr>
                <w:rFonts w:eastAsia="MS Mincho"/>
                <w:szCs w:val="24"/>
              </w:rPr>
            </w:pPr>
            <w:r>
              <w:rPr>
                <w:rFonts w:eastAsia="MS Mincho"/>
                <w:szCs w:val="24"/>
              </w:rPr>
              <w:t>Bus vesta ne mažiau kaip 10 procentų kiekvieno dalyko pamokų netradicinėje aplinkoje.</w:t>
            </w:r>
          </w:p>
        </w:tc>
        <w:tc>
          <w:tcPr>
            <w:tcW w:w="2297" w:type="dxa"/>
            <w:shd w:val="clear" w:color="auto" w:fill="auto"/>
          </w:tcPr>
          <w:p w14:paraId="1241928C" w14:textId="77777777" w:rsidR="00694A89" w:rsidRPr="00BB69ED" w:rsidRDefault="00694A89" w:rsidP="00694A89">
            <w:pPr>
              <w:spacing w:line="276" w:lineRule="auto"/>
              <w:rPr>
                <w:rFonts w:eastAsia="MS Mincho"/>
                <w:szCs w:val="24"/>
              </w:rPr>
            </w:pPr>
            <w:r w:rsidRPr="00BB69ED">
              <w:rPr>
                <w:rFonts w:eastAsia="MS Mincho"/>
                <w:szCs w:val="24"/>
              </w:rPr>
              <w:t>Vesta ne mažiau kaip 8 procent</w:t>
            </w:r>
            <w:r w:rsidR="00C466D3">
              <w:rPr>
                <w:rFonts w:eastAsia="MS Mincho"/>
                <w:szCs w:val="24"/>
              </w:rPr>
              <w:t>ai</w:t>
            </w:r>
            <w:r w:rsidRPr="00BB69ED">
              <w:rPr>
                <w:rFonts w:eastAsia="MS Mincho"/>
                <w:szCs w:val="24"/>
              </w:rPr>
              <w:t xml:space="preserve"> kiekvieno dalyko pamokų netradicinėje aplinkoje.</w:t>
            </w:r>
          </w:p>
        </w:tc>
        <w:tc>
          <w:tcPr>
            <w:tcW w:w="1658" w:type="dxa"/>
            <w:gridSpan w:val="2"/>
            <w:shd w:val="clear" w:color="auto" w:fill="auto"/>
          </w:tcPr>
          <w:p w14:paraId="1241928D" w14:textId="77777777" w:rsidR="00694A89" w:rsidRPr="000634D3" w:rsidRDefault="00694A89" w:rsidP="00694A89">
            <w:pPr>
              <w:pStyle w:val="Default"/>
              <w:spacing w:line="276" w:lineRule="auto"/>
              <w:jc w:val="center"/>
              <w:rPr>
                <w:szCs w:val="23"/>
              </w:rPr>
            </w:pPr>
            <w:r w:rsidRPr="00666AC6">
              <w:t>Dalykų mokytojai</w:t>
            </w:r>
          </w:p>
        </w:tc>
        <w:tc>
          <w:tcPr>
            <w:tcW w:w="1246" w:type="dxa"/>
            <w:gridSpan w:val="2"/>
          </w:tcPr>
          <w:p w14:paraId="1241928E" w14:textId="77777777" w:rsidR="00694A89" w:rsidRDefault="00694A89" w:rsidP="00694A89">
            <w:pPr>
              <w:spacing w:line="276" w:lineRule="auto"/>
              <w:jc w:val="center"/>
            </w:pPr>
            <w:r w:rsidRPr="00503C6F">
              <w:t>2017</w:t>
            </w:r>
          </w:p>
        </w:tc>
        <w:tc>
          <w:tcPr>
            <w:tcW w:w="1149" w:type="dxa"/>
          </w:tcPr>
          <w:p w14:paraId="1241928F" w14:textId="77777777" w:rsidR="00694A89" w:rsidRDefault="00694A89" w:rsidP="00694A89">
            <w:pPr>
              <w:jc w:val="center"/>
            </w:pPr>
            <w:r w:rsidRPr="00812F5E">
              <w:t>2017</w:t>
            </w:r>
          </w:p>
        </w:tc>
        <w:tc>
          <w:tcPr>
            <w:tcW w:w="1501" w:type="dxa"/>
          </w:tcPr>
          <w:p w14:paraId="12419290" w14:textId="77777777" w:rsidR="00694A89" w:rsidRPr="000634D3" w:rsidRDefault="00694A89" w:rsidP="00694A89">
            <w:pPr>
              <w:pStyle w:val="Default"/>
              <w:spacing w:line="276" w:lineRule="auto"/>
              <w:jc w:val="center"/>
              <w:rPr>
                <w:szCs w:val="23"/>
              </w:rPr>
            </w:pPr>
            <w:r w:rsidRPr="00666AC6">
              <w:t>Mokinio krepšelio lėšos</w:t>
            </w:r>
          </w:p>
        </w:tc>
        <w:tc>
          <w:tcPr>
            <w:tcW w:w="1790" w:type="dxa"/>
          </w:tcPr>
          <w:p w14:paraId="12419291" w14:textId="77777777" w:rsidR="00694A89" w:rsidRPr="007C515F" w:rsidRDefault="0028782E" w:rsidP="00694A89">
            <w:pPr>
              <w:spacing w:line="276" w:lineRule="auto"/>
              <w:rPr>
                <w:rFonts w:eastAsia="MS Mincho"/>
                <w:szCs w:val="24"/>
              </w:rPr>
            </w:pPr>
            <w:r>
              <w:rPr>
                <w:rFonts w:eastAsia="MS Mincho"/>
                <w:szCs w:val="24"/>
              </w:rPr>
              <w:t>Mokinio krepšelio lėšos panaudotos integruotų atvirų pamokų vedimui netradicinėse edukacinėse aplinkose.</w:t>
            </w:r>
          </w:p>
        </w:tc>
      </w:tr>
      <w:tr w:rsidR="008C5FE9" w:rsidRPr="007C515F" w14:paraId="1241929C" w14:textId="77777777" w:rsidTr="00B01E37">
        <w:trPr>
          <w:trHeight w:val="608"/>
        </w:trPr>
        <w:tc>
          <w:tcPr>
            <w:tcW w:w="757" w:type="dxa"/>
            <w:shd w:val="clear" w:color="auto" w:fill="auto"/>
          </w:tcPr>
          <w:p w14:paraId="12419293" w14:textId="77777777" w:rsidR="00694A89" w:rsidRPr="007C515F" w:rsidRDefault="00694A89" w:rsidP="00694A89">
            <w:pPr>
              <w:spacing w:line="276" w:lineRule="auto"/>
              <w:rPr>
                <w:rFonts w:eastAsia="MS Mincho"/>
                <w:szCs w:val="24"/>
              </w:rPr>
            </w:pPr>
            <w:r>
              <w:rPr>
                <w:rFonts w:eastAsia="MS Mincho"/>
                <w:szCs w:val="24"/>
              </w:rPr>
              <w:lastRenderedPageBreak/>
              <w:t>1.2.3.</w:t>
            </w:r>
          </w:p>
        </w:tc>
        <w:tc>
          <w:tcPr>
            <w:tcW w:w="2185" w:type="dxa"/>
            <w:shd w:val="clear" w:color="auto" w:fill="auto"/>
          </w:tcPr>
          <w:p w14:paraId="12419294" w14:textId="77777777" w:rsidR="00694A89" w:rsidRPr="000634D3" w:rsidRDefault="00694A89" w:rsidP="00694A89">
            <w:pPr>
              <w:pStyle w:val="Default"/>
              <w:spacing w:line="276" w:lineRule="auto"/>
              <w:rPr>
                <w:szCs w:val="23"/>
              </w:rPr>
            </w:pPr>
            <w:r w:rsidRPr="000634D3">
              <w:rPr>
                <w:szCs w:val="23"/>
              </w:rPr>
              <w:t xml:space="preserve">Kvalifikacijos tobulinimo seminarai pamokos vadybos, bendrųjų kompetencijų ugdymo, </w:t>
            </w:r>
            <w:r w:rsidRPr="000634D3">
              <w:t>aukštesniuosius mąstymo gebėjimus ugdančių užduočių</w:t>
            </w:r>
            <w:r w:rsidRPr="000634D3">
              <w:rPr>
                <w:szCs w:val="23"/>
              </w:rPr>
              <w:t xml:space="preserve"> rengimo, skaitymo įgūdžių formavimo klausimais</w:t>
            </w:r>
          </w:p>
        </w:tc>
        <w:tc>
          <w:tcPr>
            <w:tcW w:w="1977" w:type="dxa"/>
            <w:gridSpan w:val="3"/>
            <w:shd w:val="clear" w:color="auto" w:fill="auto"/>
          </w:tcPr>
          <w:p w14:paraId="12419295" w14:textId="77777777" w:rsidR="00694A89" w:rsidRPr="00666AC6" w:rsidRDefault="00694A89" w:rsidP="00694A89">
            <w:pPr>
              <w:spacing w:line="276" w:lineRule="auto"/>
            </w:pPr>
            <w:r w:rsidRPr="00E4797B">
              <w:t>Mokytojai</w:t>
            </w:r>
            <w:r w:rsidRPr="00666AC6">
              <w:t xml:space="preserve"> pamokose naudos užduotis, ugdančias aukštesniuosius mąstymo gebėjimus</w:t>
            </w:r>
            <w:r>
              <w:t>.</w:t>
            </w:r>
          </w:p>
        </w:tc>
        <w:tc>
          <w:tcPr>
            <w:tcW w:w="2297" w:type="dxa"/>
            <w:shd w:val="clear" w:color="auto" w:fill="auto"/>
          </w:tcPr>
          <w:p w14:paraId="12419296" w14:textId="77777777" w:rsidR="00694A89" w:rsidRPr="007C515F" w:rsidRDefault="009D64B4" w:rsidP="00694A89">
            <w:pPr>
              <w:spacing w:line="276" w:lineRule="auto"/>
              <w:rPr>
                <w:rFonts w:eastAsia="MS Mincho"/>
                <w:szCs w:val="24"/>
              </w:rPr>
            </w:pPr>
            <w:r>
              <w:rPr>
                <w:rFonts w:eastAsia="MS Mincho"/>
                <w:szCs w:val="24"/>
              </w:rPr>
              <w:t>100 %</w:t>
            </w:r>
            <w:r w:rsidR="00694A89">
              <w:rPr>
                <w:rFonts w:eastAsia="MS Mincho"/>
                <w:szCs w:val="24"/>
              </w:rPr>
              <w:t xml:space="preserve"> m</w:t>
            </w:r>
            <w:r w:rsidR="00694A89" w:rsidRPr="000D089B">
              <w:rPr>
                <w:rFonts w:eastAsia="MS Mincho"/>
                <w:szCs w:val="24"/>
              </w:rPr>
              <w:t>okytoj</w:t>
            </w:r>
            <w:r>
              <w:rPr>
                <w:rFonts w:eastAsia="MS Mincho"/>
                <w:szCs w:val="24"/>
              </w:rPr>
              <w:t>ų</w:t>
            </w:r>
            <w:r w:rsidR="00694A89" w:rsidRPr="000D089B">
              <w:rPr>
                <w:rFonts w:eastAsia="MS Mincho"/>
                <w:szCs w:val="24"/>
              </w:rPr>
              <w:t xml:space="preserve"> pamokose naudo</w:t>
            </w:r>
            <w:r>
              <w:rPr>
                <w:rFonts w:eastAsia="MS Mincho"/>
                <w:szCs w:val="24"/>
              </w:rPr>
              <w:t>jo</w:t>
            </w:r>
            <w:r w:rsidR="00694A89" w:rsidRPr="000D089B">
              <w:rPr>
                <w:rFonts w:eastAsia="MS Mincho"/>
                <w:szCs w:val="24"/>
              </w:rPr>
              <w:t xml:space="preserve"> užduotis, ugdančias aukštesniuosius mąstymo gebėjimus.</w:t>
            </w:r>
          </w:p>
        </w:tc>
        <w:tc>
          <w:tcPr>
            <w:tcW w:w="1658" w:type="dxa"/>
            <w:gridSpan w:val="2"/>
            <w:shd w:val="clear" w:color="auto" w:fill="auto"/>
          </w:tcPr>
          <w:p w14:paraId="12419297" w14:textId="77777777" w:rsidR="00694A89" w:rsidRPr="00666AC6" w:rsidRDefault="00694A89" w:rsidP="00694A89">
            <w:pPr>
              <w:spacing w:line="276" w:lineRule="auto"/>
              <w:jc w:val="center"/>
            </w:pPr>
            <w:r w:rsidRPr="00666AC6">
              <w:t>Dalykų mokytojai</w:t>
            </w:r>
          </w:p>
        </w:tc>
        <w:tc>
          <w:tcPr>
            <w:tcW w:w="1246" w:type="dxa"/>
            <w:gridSpan w:val="2"/>
          </w:tcPr>
          <w:p w14:paraId="12419298" w14:textId="77777777" w:rsidR="00694A89" w:rsidRDefault="00694A89" w:rsidP="00694A89">
            <w:pPr>
              <w:spacing w:line="276" w:lineRule="auto"/>
              <w:jc w:val="center"/>
            </w:pPr>
            <w:r w:rsidRPr="00503C6F">
              <w:t>2017</w:t>
            </w:r>
          </w:p>
        </w:tc>
        <w:tc>
          <w:tcPr>
            <w:tcW w:w="1149" w:type="dxa"/>
          </w:tcPr>
          <w:p w14:paraId="12419299" w14:textId="77777777" w:rsidR="00694A89" w:rsidRDefault="00694A89" w:rsidP="00694A89">
            <w:pPr>
              <w:jc w:val="center"/>
            </w:pPr>
            <w:r w:rsidRPr="00812F5E">
              <w:t>2017</w:t>
            </w:r>
          </w:p>
        </w:tc>
        <w:tc>
          <w:tcPr>
            <w:tcW w:w="1501" w:type="dxa"/>
          </w:tcPr>
          <w:p w14:paraId="1241929A" w14:textId="77777777" w:rsidR="00694A89" w:rsidRPr="000634D3" w:rsidRDefault="0028782E" w:rsidP="00694A89">
            <w:pPr>
              <w:pStyle w:val="Default"/>
              <w:spacing w:line="276" w:lineRule="auto"/>
              <w:jc w:val="center"/>
              <w:rPr>
                <w:szCs w:val="23"/>
              </w:rPr>
            </w:pPr>
            <w:r>
              <w:t>Mokinio krepšelio lėšos</w:t>
            </w:r>
          </w:p>
        </w:tc>
        <w:tc>
          <w:tcPr>
            <w:tcW w:w="1790" w:type="dxa"/>
          </w:tcPr>
          <w:p w14:paraId="1241929B" w14:textId="77777777" w:rsidR="00694A89" w:rsidRPr="007C515F" w:rsidRDefault="0028782E" w:rsidP="00694A89">
            <w:pPr>
              <w:spacing w:line="276" w:lineRule="auto"/>
              <w:rPr>
                <w:rFonts w:eastAsia="MS Mincho"/>
                <w:szCs w:val="24"/>
              </w:rPr>
            </w:pPr>
            <w:r>
              <w:rPr>
                <w:rFonts w:eastAsia="MS Mincho"/>
                <w:szCs w:val="24"/>
              </w:rPr>
              <w:t xml:space="preserve">Mokinio krepšelio lėšos panaudotos kvalifikacijos tobulinimo seminarams, pamokų vadybos, bendrųjų kompetencijų ugdymo, skaitymo įgūdžių formavimo klausimais. </w:t>
            </w:r>
          </w:p>
        </w:tc>
      </w:tr>
      <w:tr w:rsidR="008C5FE9" w:rsidRPr="007C515F" w14:paraId="124192A6" w14:textId="77777777" w:rsidTr="00B01E37">
        <w:trPr>
          <w:trHeight w:val="608"/>
        </w:trPr>
        <w:tc>
          <w:tcPr>
            <w:tcW w:w="757" w:type="dxa"/>
            <w:shd w:val="clear" w:color="auto" w:fill="auto"/>
          </w:tcPr>
          <w:p w14:paraId="1241929D" w14:textId="77777777" w:rsidR="00694A89" w:rsidRPr="007C515F" w:rsidRDefault="00694A89" w:rsidP="00694A89">
            <w:pPr>
              <w:spacing w:line="276" w:lineRule="auto"/>
              <w:rPr>
                <w:rFonts w:eastAsia="MS Mincho"/>
                <w:szCs w:val="24"/>
              </w:rPr>
            </w:pPr>
            <w:r>
              <w:rPr>
                <w:rFonts w:eastAsia="MS Mincho"/>
                <w:szCs w:val="24"/>
              </w:rPr>
              <w:t>1.2.4.</w:t>
            </w:r>
          </w:p>
        </w:tc>
        <w:tc>
          <w:tcPr>
            <w:tcW w:w="2185" w:type="dxa"/>
            <w:shd w:val="clear" w:color="auto" w:fill="auto"/>
          </w:tcPr>
          <w:p w14:paraId="1241929E" w14:textId="77777777" w:rsidR="00694A89" w:rsidRPr="000634D3" w:rsidRDefault="00694A89" w:rsidP="00694A89">
            <w:pPr>
              <w:pStyle w:val="Default"/>
              <w:spacing w:line="276" w:lineRule="auto"/>
              <w:rPr>
                <w:szCs w:val="23"/>
              </w:rPr>
            </w:pPr>
            <w:r w:rsidRPr="000634D3">
              <w:rPr>
                <w:szCs w:val="23"/>
              </w:rPr>
              <w:t>Ugdomoji pedagoginės veiklos priežiūra pamokos, planavimo, organizavimo ir įgyvendinimo klausimais pagal vadovų pa-rengtą priežiūros planą, nu-kreiptą į mokymo(si) kokybę lemiančių veiksmų analizę, mokytojų, mokinių bendra-darbiavimą, skatinantį moky-mosi motyvaciją, įsivertinimo ugdymo proceso diegimą</w:t>
            </w:r>
          </w:p>
        </w:tc>
        <w:tc>
          <w:tcPr>
            <w:tcW w:w="1977" w:type="dxa"/>
            <w:gridSpan w:val="3"/>
            <w:shd w:val="clear" w:color="auto" w:fill="auto"/>
          </w:tcPr>
          <w:p w14:paraId="1241929F" w14:textId="77777777" w:rsidR="00694A89" w:rsidRPr="000634D3" w:rsidRDefault="00694A89" w:rsidP="00694A89">
            <w:pPr>
              <w:pStyle w:val="Default"/>
              <w:spacing w:line="276" w:lineRule="auto"/>
              <w:rPr>
                <w:szCs w:val="23"/>
              </w:rPr>
            </w:pPr>
            <w:r w:rsidRPr="000634D3">
              <w:rPr>
                <w:szCs w:val="23"/>
              </w:rPr>
              <w:t>Mokyklos vadovai pagal kuruojamas sritis</w:t>
            </w:r>
            <w:r>
              <w:rPr>
                <w:szCs w:val="23"/>
              </w:rPr>
              <w:t xml:space="preserve"> stebės ne mažiau kaip 10 procentų pamokų.</w:t>
            </w:r>
          </w:p>
        </w:tc>
        <w:tc>
          <w:tcPr>
            <w:tcW w:w="2297" w:type="dxa"/>
            <w:shd w:val="clear" w:color="auto" w:fill="auto"/>
          </w:tcPr>
          <w:p w14:paraId="124192A0" w14:textId="77777777" w:rsidR="00694A89" w:rsidRPr="000634D3" w:rsidRDefault="00694A89" w:rsidP="00694A89">
            <w:pPr>
              <w:pStyle w:val="Default"/>
              <w:spacing w:line="276" w:lineRule="auto"/>
              <w:rPr>
                <w:szCs w:val="23"/>
              </w:rPr>
            </w:pPr>
            <w:r w:rsidRPr="000634D3">
              <w:rPr>
                <w:szCs w:val="23"/>
              </w:rPr>
              <w:t>Mokyklos vadovai pagal kuruojamas sritis</w:t>
            </w:r>
            <w:r w:rsidR="00535AC2">
              <w:rPr>
                <w:szCs w:val="23"/>
              </w:rPr>
              <w:t xml:space="preserve"> stebėjo kiekvieno dalyko 15</w:t>
            </w:r>
            <w:r>
              <w:rPr>
                <w:szCs w:val="23"/>
              </w:rPr>
              <w:t xml:space="preserve"> </w:t>
            </w:r>
            <w:r w:rsidR="009D64B4">
              <w:rPr>
                <w:szCs w:val="23"/>
              </w:rPr>
              <w:t>%</w:t>
            </w:r>
            <w:r>
              <w:rPr>
                <w:szCs w:val="23"/>
              </w:rPr>
              <w:t xml:space="preserve"> pamokų.</w:t>
            </w:r>
          </w:p>
        </w:tc>
        <w:tc>
          <w:tcPr>
            <w:tcW w:w="1658" w:type="dxa"/>
            <w:gridSpan w:val="2"/>
            <w:shd w:val="clear" w:color="auto" w:fill="auto"/>
          </w:tcPr>
          <w:p w14:paraId="124192A1" w14:textId="77777777" w:rsidR="00694A89" w:rsidRPr="00666AC6" w:rsidRDefault="00694A89" w:rsidP="00694A89">
            <w:pPr>
              <w:spacing w:line="276" w:lineRule="auto"/>
              <w:jc w:val="center"/>
            </w:pPr>
            <w:r>
              <w:t>Direktorius, direktoriaus pavaduotoja ugdymui</w:t>
            </w:r>
          </w:p>
        </w:tc>
        <w:tc>
          <w:tcPr>
            <w:tcW w:w="1246" w:type="dxa"/>
            <w:gridSpan w:val="2"/>
          </w:tcPr>
          <w:p w14:paraId="124192A2" w14:textId="77777777" w:rsidR="00694A89" w:rsidRDefault="00694A89" w:rsidP="00694A89">
            <w:pPr>
              <w:spacing w:line="276" w:lineRule="auto"/>
              <w:jc w:val="center"/>
            </w:pPr>
            <w:r w:rsidRPr="00503C6F">
              <w:t>2017</w:t>
            </w:r>
          </w:p>
        </w:tc>
        <w:tc>
          <w:tcPr>
            <w:tcW w:w="1149" w:type="dxa"/>
          </w:tcPr>
          <w:p w14:paraId="124192A3" w14:textId="77777777" w:rsidR="00694A89" w:rsidRDefault="00694A89" w:rsidP="00694A89">
            <w:pPr>
              <w:jc w:val="center"/>
            </w:pPr>
            <w:r w:rsidRPr="00812F5E">
              <w:t>2017</w:t>
            </w:r>
          </w:p>
        </w:tc>
        <w:tc>
          <w:tcPr>
            <w:tcW w:w="1501" w:type="dxa"/>
          </w:tcPr>
          <w:p w14:paraId="124192A4" w14:textId="77777777" w:rsidR="00694A89" w:rsidRPr="000634D3" w:rsidRDefault="00E42479" w:rsidP="00E42479">
            <w:pPr>
              <w:pStyle w:val="Default"/>
              <w:spacing w:line="276" w:lineRule="auto"/>
              <w:rPr>
                <w:szCs w:val="23"/>
              </w:rPr>
            </w:pPr>
            <w:r>
              <w:t>Asignavimai darbo užmokesčiui</w:t>
            </w:r>
          </w:p>
        </w:tc>
        <w:tc>
          <w:tcPr>
            <w:tcW w:w="1790" w:type="dxa"/>
          </w:tcPr>
          <w:p w14:paraId="124192A5" w14:textId="77777777" w:rsidR="00694A89" w:rsidRPr="007C515F" w:rsidRDefault="00E42479" w:rsidP="00694A89">
            <w:pPr>
              <w:spacing w:line="276" w:lineRule="auto"/>
              <w:rPr>
                <w:rFonts w:eastAsia="MS Mincho"/>
                <w:szCs w:val="24"/>
              </w:rPr>
            </w:pPr>
            <w:r>
              <w:t>Asignavimai darbo užmokesčiui</w:t>
            </w:r>
          </w:p>
        </w:tc>
      </w:tr>
      <w:tr w:rsidR="008C5FE9" w:rsidRPr="007C515F" w14:paraId="124192AB" w14:textId="77777777" w:rsidTr="00B01E37">
        <w:trPr>
          <w:trHeight w:val="608"/>
        </w:trPr>
        <w:tc>
          <w:tcPr>
            <w:tcW w:w="757" w:type="dxa"/>
            <w:shd w:val="clear" w:color="auto" w:fill="auto"/>
          </w:tcPr>
          <w:p w14:paraId="124192A7" w14:textId="77777777" w:rsidR="00694A89" w:rsidRPr="007C515F" w:rsidRDefault="00694A89" w:rsidP="00694A89">
            <w:pPr>
              <w:spacing w:line="276" w:lineRule="auto"/>
              <w:rPr>
                <w:rFonts w:eastAsia="MS Mincho"/>
                <w:szCs w:val="24"/>
              </w:rPr>
            </w:pPr>
            <w:r>
              <w:rPr>
                <w:rFonts w:eastAsia="MS Mincho"/>
                <w:szCs w:val="24"/>
              </w:rPr>
              <w:t>2.</w:t>
            </w:r>
          </w:p>
        </w:tc>
        <w:tc>
          <w:tcPr>
            <w:tcW w:w="3707" w:type="dxa"/>
            <w:gridSpan w:val="3"/>
            <w:shd w:val="clear" w:color="auto" w:fill="auto"/>
          </w:tcPr>
          <w:p w14:paraId="124192A8" w14:textId="77777777" w:rsidR="00694A89" w:rsidRPr="00033599" w:rsidRDefault="00694A89" w:rsidP="00694A89">
            <w:pPr>
              <w:spacing w:line="276" w:lineRule="auto"/>
              <w:ind w:hanging="18"/>
              <w:rPr>
                <w:b/>
                <w:szCs w:val="24"/>
              </w:rPr>
            </w:pPr>
            <w:r w:rsidRPr="000634D3">
              <w:rPr>
                <w:b/>
              </w:rPr>
              <w:t>Tobulinti socialinę partnerystę tarp klasės auklėtojų, mokytojų, tėvų ir socialinę bei psichologinę pagalbą teikiančių specialistų, siekiant ugdyti mokinių atsakomybę, pareigingumą, savęs pažinimą tikslinga</w:t>
            </w:r>
            <w:r>
              <w:rPr>
                <w:b/>
              </w:rPr>
              <w:t>m būsimos karjeros pasirinkimui.</w:t>
            </w:r>
          </w:p>
        </w:tc>
        <w:tc>
          <w:tcPr>
            <w:tcW w:w="5067" w:type="dxa"/>
            <w:gridSpan w:val="5"/>
            <w:shd w:val="clear" w:color="auto" w:fill="auto"/>
          </w:tcPr>
          <w:p w14:paraId="124192A9" w14:textId="77777777" w:rsidR="00694A89" w:rsidRPr="000634D3" w:rsidRDefault="00694A89" w:rsidP="00694A89">
            <w:pPr>
              <w:spacing w:line="276" w:lineRule="auto"/>
              <w:rPr>
                <w:szCs w:val="23"/>
              </w:rPr>
            </w:pPr>
            <w:r>
              <w:rPr>
                <w:szCs w:val="23"/>
              </w:rPr>
              <w:t>Bus tobulina</w:t>
            </w:r>
            <w:r w:rsidRPr="000634D3">
              <w:rPr>
                <w:szCs w:val="23"/>
              </w:rPr>
              <w:t xml:space="preserve">ma </w:t>
            </w:r>
            <w:r w:rsidRPr="000634D3">
              <w:t xml:space="preserve">socialinė partnerystė </w:t>
            </w:r>
            <w:r w:rsidRPr="000634D3">
              <w:rPr>
                <w:szCs w:val="23"/>
              </w:rPr>
              <w:t xml:space="preserve">su </w:t>
            </w:r>
            <w:r w:rsidRPr="000634D3">
              <w:t xml:space="preserve">klasės auklėtojais, mokytojais, tėvais </w:t>
            </w:r>
            <w:r w:rsidRPr="000634D3">
              <w:rPr>
                <w:szCs w:val="23"/>
              </w:rPr>
              <w:t>įvairiomis socialines paslaugas teikiančiomis ir teisėsaugos institucijomi</w:t>
            </w:r>
            <w:r>
              <w:rPr>
                <w:szCs w:val="23"/>
              </w:rPr>
              <w:t>s, nevyriausybinėmis organizaci</w:t>
            </w:r>
            <w:r w:rsidRPr="000634D3">
              <w:rPr>
                <w:szCs w:val="23"/>
              </w:rPr>
              <w:t xml:space="preserve">jomis. Kils 5–10 klasių mokinių lūkesčių kokybė, </w:t>
            </w:r>
            <w:r w:rsidRPr="000634D3">
              <w:t>ats</w:t>
            </w:r>
            <w:r>
              <w:t>akomybė ir pareigingumas, bus su</w:t>
            </w:r>
            <w:r w:rsidRPr="000634D3">
              <w:t>darytos galimybės pažinti save planuojant karjerą, a</w:t>
            </w:r>
            <w:r w:rsidRPr="000634D3">
              <w:rPr>
                <w:szCs w:val="23"/>
              </w:rPr>
              <w:t>ugs mokinių saugumo mokykloje jausmas.</w:t>
            </w:r>
          </w:p>
        </w:tc>
        <w:tc>
          <w:tcPr>
            <w:tcW w:w="5029" w:type="dxa"/>
            <w:gridSpan w:val="4"/>
            <w:shd w:val="clear" w:color="auto" w:fill="auto"/>
          </w:tcPr>
          <w:p w14:paraId="124192AA" w14:textId="77777777" w:rsidR="00694A89" w:rsidRPr="007C515F" w:rsidRDefault="00694A89" w:rsidP="00694A89">
            <w:pPr>
              <w:spacing w:line="276" w:lineRule="auto"/>
              <w:rPr>
                <w:rFonts w:eastAsia="MS Mincho"/>
                <w:szCs w:val="24"/>
              </w:rPr>
            </w:pPr>
            <w:r>
              <w:rPr>
                <w:rFonts w:eastAsia="MS Mincho"/>
                <w:szCs w:val="24"/>
              </w:rPr>
              <w:t>Pat</w:t>
            </w:r>
            <w:r w:rsidRPr="000D089B">
              <w:rPr>
                <w:rFonts w:eastAsia="MS Mincho"/>
                <w:szCs w:val="24"/>
              </w:rPr>
              <w:t>obulin</w:t>
            </w:r>
            <w:r w:rsidR="009D64B4">
              <w:rPr>
                <w:rFonts w:eastAsia="MS Mincho"/>
                <w:szCs w:val="24"/>
              </w:rPr>
              <w:t>t</w:t>
            </w:r>
            <w:r w:rsidRPr="000D089B">
              <w:rPr>
                <w:rFonts w:eastAsia="MS Mincho"/>
                <w:szCs w:val="24"/>
              </w:rPr>
              <w:t>a socialinė partnerystė su klasės auklėtojais, mokytojais, tėvais įvairiomis socialines paslaugas teikiančiomis ir teisėsaugos institucijomis, nevyriausybinėmis organizacijomis</w:t>
            </w:r>
            <w:r>
              <w:rPr>
                <w:rFonts w:eastAsia="MS Mincho"/>
                <w:szCs w:val="24"/>
              </w:rPr>
              <w:t>, organizuoti bendri renginiai su šiomis įstaigomis</w:t>
            </w:r>
            <w:r w:rsidRPr="000D089B">
              <w:rPr>
                <w:rFonts w:eastAsia="MS Mincho"/>
                <w:szCs w:val="24"/>
              </w:rPr>
              <w:t xml:space="preserve">. </w:t>
            </w:r>
            <w:r>
              <w:rPr>
                <w:rFonts w:eastAsia="MS Mincho"/>
                <w:szCs w:val="24"/>
              </w:rPr>
              <w:t xml:space="preserve">19 </w:t>
            </w:r>
            <w:r w:rsidR="009D64B4">
              <w:rPr>
                <w:rFonts w:eastAsia="MS Mincho"/>
                <w:szCs w:val="24"/>
              </w:rPr>
              <w:t>%</w:t>
            </w:r>
            <w:r>
              <w:rPr>
                <w:rFonts w:eastAsia="MS Mincho"/>
                <w:szCs w:val="24"/>
              </w:rPr>
              <w:t xml:space="preserve"> mokinių padidėjo</w:t>
            </w:r>
            <w:r w:rsidRPr="000D089B">
              <w:rPr>
                <w:rFonts w:eastAsia="MS Mincho"/>
                <w:szCs w:val="24"/>
              </w:rPr>
              <w:t xml:space="preserve"> atsakomybė ir pareigingumas</w:t>
            </w:r>
            <w:r>
              <w:rPr>
                <w:rFonts w:eastAsia="MS Mincho"/>
                <w:szCs w:val="24"/>
              </w:rPr>
              <w:t>. Mokiniams buvo</w:t>
            </w:r>
            <w:r w:rsidRPr="000D089B">
              <w:rPr>
                <w:rFonts w:eastAsia="MS Mincho"/>
                <w:szCs w:val="24"/>
              </w:rPr>
              <w:t xml:space="preserve"> sudarytos galimybės pažinti save planuojant karjerą</w:t>
            </w:r>
            <w:r>
              <w:rPr>
                <w:rFonts w:eastAsia="MS Mincho"/>
                <w:szCs w:val="24"/>
              </w:rPr>
              <w:t xml:space="preserve"> (</w:t>
            </w:r>
            <w:r w:rsidRPr="00D50B3E">
              <w:rPr>
                <w:rFonts w:eastAsia="MS Mincho"/>
                <w:szCs w:val="24"/>
              </w:rPr>
              <w:t xml:space="preserve">veikia </w:t>
            </w:r>
            <w:r w:rsidR="00D50B3E" w:rsidRPr="00D50B3E">
              <w:rPr>
                <w:rFonts w:eastAsia="MS Mincho"/>
                <w:szCs w:val="24"/>
              </w:rPr>
              <w:t>neformaliojo šveitimo grupė „Ugdymo karjera“</w:t>
            </w:r>
            <w:r w:rsidRPr="00D50B3E">
              <w:rPr>
                <w:rFonts w:eastAsia="MS Mincho"/>
                <w:szCs w:val="24"/>
              </w:rPr>
              <w:t xml:space="preserve">). </w:t>
            </w:r>
            <w:r w:rsidRPr="00D12A16">
              <w:rPr>
                <w:rFonts w:eastAsia="MS Mincho"/>
                <w:szCs w:val="24"/>
              </w:rPr>
              <w:t>97</w:t>
            </w:r>
            <w:r w:rsidR="009D64B4">
              <w:rPr>
                <w:rFonts w:eastAsia="MS Mincho"/>
                <w:szCs w:val="24"/>
              </w:rPr>
              <w:t xml:space="preserve"> %</w:t>
            </w:r>
            <w:r w:rsidRPr="00D12A16">
              <w:rPr>
                <w:rFonts w:eastAsia="MS Mincho"/>
                <w:szCs w:val="24"/>
              </w:rPr>
              <w:t xml:space="preserve"> </w:t>
            </w:r>
            <w:r w:rsidRPr="000D089B">
              <w:rPr>
                <w:rFonts w:eastAsia="MS Mincho"/>
                <w:szCs w:val="24"/>
              </w:rPr>
              <w:t xml:space="preserve">mokinių mokykloje </w:t>
            </w:r>
            <w:r>
              <w:rPr>
                <w:rFonts w:eastAsia="MS Mincho"/>
                <w:szCs w:val="24"/>
              </w:rPr>
              <w:t>jaučiasi</w:t>
            </w:r>
            <w:r w:rsidRPr="000D089B">
              <w:rPr>
                <w:rFonts w:eastAsia="MS Mincho"/>
                <w:szCs w:val="24"/>
              </w:rPr>
              <w:t xml:space="preserve"> saug</w:t>
            </w:r>
            <w:r>
              <w:rPr>
                <w:rFonts w:eastAsia="MS Mincho"/>
                <w:szCs w:val="24"/>
              </w:rPr>
              <w:t>ūs.</w:t>
            </w:r>
          </w:p>
        </w:tc>
      </w:tr>
      <w:tr w:rsidR="00694A89" w:rsidRPr="007C515F" w14:paraId="124192AE" w14:textId="77777777" w:rsidTr="009D64B4">
        <w:trPr>
          <w:trHeight w:val="442"/>
        </w:trPr>
        <w:tc>
          <w:tcPr>
            <w:tcW w:w="757" w:type="dxa"/>
            <w:shd w:val="clear" w:color="auto" w:fill="auto"/>
          </w:tcPr>
          <w:p w14:paraId="124192AC" w14:textId="77777777" w:rsidR="00694A89" w:rsidRPr="007C515F" w:rsidRDefault="00694A89" w:rsidP="00694A89">
            <w:pPr>
              <w:spacing w:line="276" w:lineRule="auto"/>
              <w:rPr>
                <w:rFonts w:eastAsia="MS Mincho"/>
                <w:szCs w:val="24"/>
              </w:rPr>
            </w:pPr>
            <w:r>
              <w:rPr>
                <w:rFonts w:eastAsia="MS Mincho"/>
                <w:szCs w:val="24"/>
              </w:rPr>
              <w:t>2.1.</w:t>
            </w:r>
          </w:p>
        </w:tc>
        <w:tc>
          <w:tcPr>
            <w:tcW w:w="13803" w:type="dxa"/>
            <w:gridSpan w:val="12"/>
            <w:shd w:val="clear" w:color="auto" w:fill="auto"/>
          </w:tcPr>
          <w:p w14:paraId="124192AD" w14:textId="77777777" w:rsidR="00694A89" w:rsidRPr="007E4009" w:rsidRDefault="00694A89" w:rsidP="00694A89">
            <w:pPr>
              <w:spacing w:line="276" w:lineRule="auto"/>
              <w:rPr>
                <w:b/>
              </w:rPr>
            </w:pPr>
            <w:r>
              <w:rPr>
                <w:b/>
              </w:rPr>
              <w:t>Pagerinti tėvų (globėjų)</w:t>
            </w:r>
            <w:r w:rsidRPr="00EF119C">
              <w:rPr>
                <w:b/>
              </w:rPr>
              <w:t xml:space="preserve"> domėjimąsi mokinių pažangumu, la</w:t>
            </w:r>
            <w:r>
              <w:rPr>
                <w:b/>
              </w:rPr>
              <w:t>nkomumu, sėkmėmis ir nesėkmėmis.</w:t>
            </w:r>
          </w:p>
        </w:tc>
      </w:tr>
      <w:tr w:rsidR="008C5FE9" w:rsidRPr="007C515F" w14:paraId="124192B9" w14:textId="77777777" w:rsidTr="00B01E37">
        <w:trPr>
          <w:trHeight w:val="608"/>
        </w:trPr>
        <w:tc>
          <w:tcPr>
            <w:tcW w:w="757" w:type="dxa"/>
            <w:shd w:val="clear" w:color="auto" w:fill="auto"/>
          </w:tcPr>
          <w:p w14:paraId="124192AF" w14:textId="77777777" w:rsidR="00694A89" w:rsidRPr="007C515F" w:rsidRDefault="00694A89" w:rsidP="00694A89">
            <w:pPr>
              <w:spacing w:line="276" w:lineRule="auto"/>
              <w:rPr>
                <w:rFonts w:eastAsia="MS Mincho"/>
                <w:szCs w:val="24"/>
              </w:rPr>
            </w:pPr>
            <w:r>
              <w:rPr>
                <w:rFonts w:eastAsia="MS Mincho"/>
                <w:szCs w:val="24"/>
              </w:rPr>
              <w:t>2.1.1.</w:t>
            </w:r>
          </w:p>
        </w:tc>
        <w:tc>
          <w:tcPr>
            <w:tcW w:w="2185" w:type="dxa"/>
            <w:shd w:val="clear" w:color="auto" w:fill="auto"/>
          </w:tcPr>
          <w:p w14:paraId="124192B0" w14:textId="77777777" w:rsidR="00694A89" w:rsidRPr="00666AC6" w:rsidRDefault="00694A89" w:rsidP="00694A89">
            <w:pPr>
              <w:spacing w:line="276" w:lineRule="auto"/>
            </w:pPr>
            <w:r w:rsidRPr="00666AC6">
              <w:t xml:space="preserve">Tėvų (globėjų) susirinkimų </w:t>
            </w:r>
            <w:r w:rsidRPr="00666AC6">
              <w:lastRenderedPageBreak/>
              <w:t>mokykloje, tėvų (globėjų) individualių susitikimų su klasės auklėtojais, dalykų mokytojais, vadovais ir socialinę-psichologinę pagalbą teikiančiais specialistais organizavimas</w:t>
            </w:r>
          </w:p>
        </w:tc>
        <w:tc>
          <w:tcPr>
            <w:tcW w:w="1977" w:type="dxa"/>
            <w:gridSpan w:val="3"/>
            <w:shd w:val="clear" w:color="auto" w:fill="auto"/>
          </w:tcPr>
          <w:p w14:paraId="124192B1" w14:textId="77777777" w:rsidR="00694A89" w:rsidRPr="00666AC6" w:rsidRDefault="00694A89" w:rsidP="00694A89">
            <w:pPr>
              <w:spacing w:line="276" w:lineRule="auto"/>
            </w:pPr>
            <w:r w:rsidRPr="00666AC6">
              <w:lastRenderedPageBreak/>
              <w:t xml:space="preserve">Kiekvienas tėvas (globėjas) </w:t>
            </w:r>
            <w:r w:rsidRPr="00666AC6">
              <w:lastRenderedPageBreak/>
              <w:t>mažiausiai 3 kartus per metus apsilank</w:t>
            </w:r>
            <w:r>
              <w:t>ys</w:t>
            </w:r>
            <w:r w:rsidRPr="00666AC6">
              <w:t xml:space="preserve"> mokykloje, susitik</w:t>
            </w:r>
            <w:r>
              <w:t>s</w:t>
            </w:r>
            <w:r w:rsidRPr="00666AC6">
              <w:t xml:space="preserve"> su klasės auklėtojais, dalykų mokytojais, vadovais ir socialinę-psichologinę pagalbą teikiančiais specialistais, dalyvau</w:t>
            </w:r>
            <w:r>
              <w:t>s</w:t>
            </w:r>
            <w:r w:rsidRPr="00666AC6">
              <w:t xml:space="preserve"> mokyklos organizuojamuose renginiuose</w:t>
            </w:r>
            <w:r>
              <w:t>.</w:t>
            </w:r>
          </w:p>
        </w:tc>
        <w:tc>
          <w:tcPr>
            <w:tcW w:w="2297" w:type="dxa"/>
            <w:shd w:val="clear" w:color="auto" w:fill="auto"/>
          </w:tcPr>
          <w:p w14:paraId="124192B2" w14:textId="77777777" w:rsidR="00694A89" w:rsidRPr="00666AC6" w:rsidRDefault="00694A89" w:rsidP="00694A89">
            <w:pPr>
              <w:spacing w:line="276" w:lineRule="auto"/>
            </w:pPr>
            <w:r>
              <w:lastRenderedPageBreak/>
              <w:t>79 proc. t</w:t>
            </w:r>
            <w:r w:rsidRPr="00666AC6">
              <w:t>ėv</w:t>
            </w:r>
            <w:r>
              <w:t>ų</w:t>
            </w:r>
            <w:r w:rsidRPr="00666AC6">
              <w:t xml:space="preserve"> (globėj</w:t>
            </w:r>
            <w:r>
              <w:t>ų</w:t>
            </w:r>
            <w:r w:rsidRPr="00666AC6">
              <w:t xml:space="preserve">) mažiausiai </w:t>
            </w:r>
            <w:r w:rsidRPr="00666AC6">
              <w:lastRenderedPageBreak/>
              <w:t>3 kartus per metus apsilank</w:t>
            </w:r>
            <w:r>
              <w:t>ė</w:t>
            </w:r>
            <w:r w:rsidRPr="00666AC6">
              <w:t xml:space="preserve"> mokykloje, susitik</w:t>
            </w:r>
            <w:r>
              <w:t>o</w:t>
            </w:r>
            <w:r w:rsidR="003C39D6">
              <w:t xml:space="preserve"> </w:t>
            </w:r>
            <w:r w:rsidRPr="00666AC6">
              <w:t>su klasės auklėtojais, dalykų mokytojais, vadovais ir socialinę-psichologinę pagalbą teikiančiais specialistais, dalyva</w:t>
            </w:r>
            <w:r>
              <w:t>vo</w:t>
            </w:r>
            <w:r w:rsidRPr="00666AC6">
              <w:t xml:space="preserve"> mokyklos organizuojamuose renginiuose</w:t>
            </w:r>
            <w:r>
              <w:t>.</w:t>
            </w:r>
          </w:p>
        </w:tc>
        <w:tc>
          <w:tcPr>
            <w:tcW w:w="1658" w:type="dxa"/>
            <w:gridSpan w:val="2"/>
            <w:shd w:val="clear" w:color="auto" w:fill="auto"/>
          </w:tcPr>
          <w:p w14:paraId="124192B3" w14:textId="77777777" w:rsidR="00694A89" w:rsidRPr="00666AC6" w:rsidRDefault="00694A89" w:rsidP="00694A89">
            <w:pPr>
              <w:spacing w:line="276" w:lineRule="auto"/>
              <w:jc w:val="center"/>
            </w:pPr>
            <w:r w:rsidRPr="00666AC6">
              <w:lastRenderedPageBreak/>
              <w:t xml:space="preserve">Direktorius, direktoriaus </w:t>
            </w:r>
            <w:r w:rsidRPr="00666AC6">
              <w:lastRenderedPageBreak/>
              <w:t>pavaduotoja ugdymui,</w:t>
            </w:r>
          </w:p>
          <w:p w14:paraId="124192B4" w14:textId="77777777" w:rsidR="00694A89" w:rsidRPr="00666AC6" w:rsidRDefault="00694A89" w:rsidP="00694A89">
            <w:pPr>
              <w:spacing w:line="276" w:lineRule="auto"/>
              <w:jc w:val="center"/>
            </w:pPr>
            <w:r w:rsidRPr="00666AC6">
              <w:t>socialinis pedagogas</w:t>
            </w:r>
          </w:p>
        </w:tc>
        <w:tc>
          <w:tcPr>
            <w:tcW w:w="1246" w:type="dxa"/>
            <w:gridSpan w:val="2"/>
          </w:tcPr>
          <w:p w14:paraId="124192B5" w14:textId="77777777" w:rsidR="00694A89" w:rsidRDefault="00694A89" w:rsidP="00694A89">
            <w:pPr>
              <w:spacing w:line="276" w:lineRule="auto"/>
              <w:jc w:val="center"/>
            </w:pPr>
            <w:r w:rsidRPr="006606F5">
              <w:lastRenderedPageBreak/>
              <w:t>2017</w:t>
            </w:r>
          </w:p>
        </w:tc>
        <w:tc>
          <w:tcPr>
            <w:tcW w:w="1149" w:type="dxa"/>
          </w:tcPr>
          <w:p w14:paraId="124192B6" w14:textId="77777777" w:rsidR="00694A89" w:rsidRDefault="00694A89" w:rsidP="00694A89">
            <w:pPr>
              <w:jc w:val="center"/>
            </w:pPr>
            <w:r w:rsidRPr="00FF0F84">
              <w:t>2017</w:t>
            </w:r>
          </w:p>
        </w:tc>
        <w:tc>
          <w:tcPr>
            <w:tcW w:w="1501" w:type="dxa"/>
          </w:tcPr>
          <w:p w14:paraId="124192B7" w14:textId="77777777" w:rsidR="00694A89" w:rsidRPr="00666AC6" w:rsidRDefault="00694A89" w:rsidP="00694A89">
            <w:pPr>
              <w:spacing w:line="276" w:lineRule="auto"/>
              <w:jc w:val="center"/>
            </w:pPr>
            <w:r w:rsidRPr="00666AC6">
              <w:t xml:space="preserve">Žmogiškieji ištekliai, </w:t>
            </w:r>
            <w:r w:rsidRPr="00666AC6">
              <w:lastRenderedPageBreak/>
              <w:t>mokinio krepšelio lėšos</w:t>
            </w:r>
          </w:p>
        </w:tc>
        <w:tc>
          <w:tcPr>
            <w:tcW w:w="1790" w:type="dxa"/>
          </w:tcPr>
          <w:p w14:paraId="124192B8" w14:textId="77777777" w:rsidR="00694A89" w:rsidRPr="007C515F" w:rsidRDefault="0028782E" w:rsidP="00694A89">
            <w:pPr>
              <w:spacing w:line="276" w:lineRule="auto"/>
              <w:rPr>
                <w:rFonts w:eastAsia="MS Mincho"/>
                <w:szCs w:val="24"/>
              </w:rPr>
            </w:pPr>
            <w:r>
              <w:rPr>
                <w:rFonts w:eastAsia="MS Mincho"/>
                <w:szCs w:val="24"/>
              </w:rPr>
              <w:lastRenderedPageBreak/>
              <w:t xml:space="preserve">Mokinio krepšelio lėšos </w:t>
            </w:r>
            <w:r>
              <w:rPr>
                <w:rFonts w:eastAsia="MS Mincho"/>
                <w:szCs w:val="24"/>
              </w:rPr>
              <w:lastRenderedPageBreak/>
              <w:t>panaudotos teikiant socialinę-psichologinę pagalbą susitikimų metu tėvams, klasių auklėtojams, dalykų mokytojams.</w:t>
            </w:r>
          </w:p>
        </w:tc>
      </w:tr>
      <w:tr w:rsidR="008C5FE9" w:rsidRPr="007C515F" w14:paraId="124192C3" w14:textId="77777777" w:rsidTr="00B01E37">
        <w:trPr>
          <w:trHeight w:val="608"/>
        </w:trPr>
        <w:tc>
          <w:tcPr>
            <w:tcW w:w="757" w:type="dxa"/>
            <w:shd w:val="clear" w:color="auto" w:fill="auto"/>
          </w:tcPr>
          <w:p w14:paraId="124192BA" w14:textId="77777777" w:rsidR="00694A89" w:rsidRPr="007C515F" w:rsidRDefault="00694A89" w:rsidP="00694A89">
            <w:pPr>
              <w:spacing w:line="276" w:lineRule="auto"/>
              <w:rPr>
                <w:rFonts w:eastAsia="MS Mincho"/>
                <w:szCs w:val="24"/>
              </w:rPr>
            </w:pPr>
            <w:r>
              <w:rPr>
                <w:rFonts w:eastAsia="MS Mincho"/>
                <w:szCs w:val="24"/>
              </w:rPr>
              <w:lastRenderedPageBreak/>
              <w:t>2.1.2.</w:t>
            </w:r>
          </w:p>
        </w:tc>
        <w:tc>
          <w:tcPr>
            <w:tcW w:w="2185" w:type="dxa"/>
            <w:shd w:val="clear" w:color="auto" w:fill="auto"/>
          </w:tcPr>
          <w:p w14:paraId="124192BB" w14:textId="77777777" w:rsidR="00694A89" w:rsidRPr="00666AC6" w:rsidRDefault="00694A89" w:rsidP="00694A89">
            <w:pPr>
              <w:spacing w:line="276" w:lineRule="auto"/>
            </w:pPr>
            <w:r w:rsidRPr="00666AC6">
              <w:t>Organizuoti mokinių tėvų (globėjų) apklausas</w:t>
            </w:r>
          </w:p>
        </w:tc>
        <w:tc>
          <w:tcPr>
            <w:tcW w:w="1977" w:type="dxa"/>
            <w:gridSpan w:val="3"/>
            <w:shd w:val="clear" w:color="auto" w:fill="auto"/>
          </w:tcPr>
          <w:p w14:paraId="124192BC" w14:textId="77777777" w:rsidR="00694A89" w:rsidRPr="00666AC6" w:rsidRDefault="00694A89" w:rsidP="00694A89">
            <w:pPr>
              <w:spacing w:line="276" w:lineRule="auto"/>
            </w:pPr>
            <w:r w:rsidRPr="00666AC6">
              <w:t>Apklausų skaičius, rezultatų pristatymas bendruomenei</w:t>
            </w:r>
            <w:r>
              <w:t>.</w:t>
            </w:r>
          </w:p>
        </w:tc>
        <w:tc>
          <w:tcPr>
            <w:tcW w:w="2297" w:type="dxa"/>
            <w:shd w:val="clear" w:color="auto" w:fill="auto"/>
          </w:tcPr>
          <w:p w14:paraId="124192BD" w14:textId="77777777" w:rsidR="00694A89" w:rsidRPr="007C515F" w:rsidRDefault="00694A89" w:rsidP="00694A89">
            <w:pPr>
              <w:spacing w:line="276" w:lineRule="auto"/>
              <w:rPr>
                <w:rFonts w:eastAsia="MS Mincho"/>
                <w:szCs w:val="24"/>
              </w:rPr>
            </w:pPr>
            <w:r>
              <w:rPr>
                <w:rFonts w:eastAsia="MS Mincho"/>
                <w:szCs w:val="24"/>
              </w:rPr>
              <w:t>Atliktos 8 mokinių tėvų (globėjų) apklausos.</w:t>
            </w:r>
          </w:p>
        </w:tc>
        <w:tc>
          <w:tcPr>
            <w:tcW w:w="1658" w:type="dxa"/>
            <w:gridSpan w:val="2"/>
            <w:shd w:val="clear" w:color="auto" w:fill="auto"/>
          </w:tcPr>
          <w:p w14:paraId="124192BE" w14:textId="77777777" w:rsidR="00694A89" w:rsidRPr="00666AC6" w:rsidRDefault="00694A89" w:rsidP="00694A89">
            <w:pPr>
              <w:spacing w:line="276" w:lineRule="auto"/>
              <w:jc w:val="center"/>
            </w:pPr>
            <w:r w:rsidRPr="00666AC6">
              <w:t>Direktoriaus pavaduotoja ugdymui, klasės auklėtojai, socialinis pedagogas</w:t>
            </w:r>
          </w:p>
        </w:tc>
        <w:tc>
          <w:tcPr>
            <w:tcW w:w="1246" w:type="dxa"/>
            <w:gridSpan w:val="2"/>
          </w:tcPr>
          <w:p w14:paraId="124192BF" w14:textId="77777777" w:rsidR="00694A89" w:rsidRDefault="00694A89" w:rsidP="00694A89">
            <w:pPr>
              <w:spacing w:line="276" w:lineRule="auto"/>
              <w:jc w:val="center"/>
            </w:pPr>
            <w:r w:rsidRPr="006606F5">
              <w:t>2017</w:t>
            </w:r>
          </w:p>
        </w:tc>
        <w:tc>
          <w:tcPr>
            <w:tcW w:w="1149" w:type="dxa"/>
          </w:tcPr>
          <w:p w14:paraId="124192C0" w14:textId="77777777" w:rsidR="00694A89" w:rsidRDefault="00694A89" w:rsidP="00694A89">
            <w:pPr>
              <w:jc w:val="center"/>
            </w:pPr>
            <w:r w:rsidRPr="00FF0F84">
              <w:t>2017</w:t>
            </w:r>
          </w:p>
        </w:tc>
        <w:tc>
          <w:tcPr>
            <w:tcW w:w="1501" w:type="dxa"/>
          </w:tcPr>
          <w:p w14:paraId="124192C1" w14:textId="77777777" w:rsidR="00694A89" w:rsidRPr="00666AC6" w:rsidRDefault="00E42479" w:rsidP="00694A89">
            <w:pPr>
              <w:spacing w:line="276" w:lineRule="auto"/>
              <w:jc w:val="center"/>
            </w:pPr>
            <w:r>
              <w:t>Asignavimai darbo užmokesčiui</w:t>
            </w:r>
          </w:p>
        </w:tc>
        <w:tc>
          <w:tcPr>
            <w:tcW w:w="1790" w:type="dxa"/>
          </w:tcPr>
          <w:p w14:paraId="124192C2" w14:textId="77777777" w:rsidR="00694A89" w:rsidRPr="007C515F" w:rsidRDefault="00E42479" w:rsidP="00694A89">
            <w:pPr>
              <w:spacing w:line="276" w:lineRule="auto"/>
              <w:rPr>
                <w:rFonts w:eastAsia="MS Mincho"/>
                <w:szCs w:val="24"/>
              </w:rPr>
            </w:pPr>
            <w:r>
              <w:t>Asignavimai darbo užmokesčiui</w:t>
            </w:r>
          </w:p>
        </w:tc>
      </w:tr>
      <w:tr w:rsidR="00694A89" w:rsidRPr="007C515F" w14:paraId="124192C6" w14:textId="77777777" w:rsidTr="0095377D">
        <w:trPr>
          <w:trHeight w:val="608"/>
        </w:trPr>
        <w:tc>
          <w:tcPr>
            <w:tcW w:w="757" w:type="dxa"/>
            <w:shd w:val="clear" w:color="auto" w:fill="auto"/>
          </w:tcPr>
          <w:p w14:paraId="124192C4" w14:textId="77777777" w:rsidR="00694A89" w:rsidRPr="007C515F" w:rsidRDefault="00694A89" w:rsidP="00694A89">
            <w:pPr>
              <w:spacing w:line="276" w:lineRule="auto"/>
              <w:rPr>
                <w:rFonts w:eastAsia="MS Mincho"/>
                <w:szCs w:val="24"/>
              </w:rPr>
            </w:pPr>
            <w:r>
              <w:rPr>
                <w:rFonts w:eastAsia="MS Mincho"/>
                <w:szCs w:val="24"/>
              </w:rPr>
              <w:t>2.2.</w:t>
            </w:r>
          </w:p>
        </w:tc>
        <w:tc>
          <w:tcPr>
            <w:tcW w:w="13803" w:type="dxa"/>
            <w:gridSpan w:val="12"/>
            <w:shd w:val="clear" w:color="auto" w:fill="auto"/>
          </w:tcPr>
          <w:p w14:paraId="124192C5" w14:textId="77777777" w:rsidR="00694A89" w:rsidRPr="007C515F" w:rsidRDefault="00694A89" w:rsidP="00694A89">
            <w:pPr>
              <w:spacing w:line="276" w:lineRule="auto"/>
              <w:rPr>
                <w:rFonts w:eastAsia="MS Mincho"/>
                <w:szCs w:val="24"/>
              </w:rPr>
            </w:pPr>
            <w:r w:rsidRPr="00EF119C">
              <w:rPr>
                <w:b/>
              </w:rPr>
              <w:t>Stiprinti mokytojų, klasės auklėtojų, karjeros koordinatoriaus, pagalbos mokiniui specialistų bendradarbiavimą ir pagalbą mokiniui, siekiant ugdyti mokinių atsakomybę ir pareigingumą</w:t>
            </w:r>
          </w:p>
        </w:tc>
      </w:tr>
      <w:tr w:rsidR="008C5FE9" w:rsidRPr="007C515F" w14:paraId="124192D0" w14:textId="77777777" w:rsidTr="00B01E37">
        <w:trPr>
          <w:trHeight w:val="608"/>
        </w:trPr>
        <w:tc>
          <w:tcPr>
            <w:tcW w:w="757" w:type="dxa"/>
            <w:shd w:val="clear" w:color="auto" w:fill="auto"/>
          </w:tcPr>
          <w:p w14:paraId="124192C7" w14:textId="77777777" w:rsidR="00694A89" w:rsidRPr="007C515F" w:rsidRDefault="00694A89" w:rsidP="00694A89">
            <w:pPr>
              <w:spacing w:line="276" w:lineRule="auto"/>
              <w:rPr>
                <w:rFonts w:eastAsia="MS Mincho"/>
                <w:szCs w:val="24"/>
              </w:rPr>
            </w:pPr>
            <w:r>
              <w:rPr>
                <w:rFonts w:eastAsia="MS Mincho"/>
                <w:szCs w:val="24"/>
              </w:rPr>
              <w:t>2.2.1.</w:t>
            </w:r>
          </w:p>
        </w:tc>
        <w:tc>
          <w:tcPr>
            <w:tcW w:w="2185" w:type="dxa"/>
            <w:shd w:val="clear" w:color="auto" w:fill="auto"/>
          </w:tcPr>
          <w:p w14:paraId="124192C8" w14:textId="77777777" w:rsidR="00694A89" w:rsidRPr="00666AC6" w:rsidRDefault="00694A89" w:rsidP="00694A89">
            <w:pPr>
              <w:spacing w:line="276" w:lineRule="auto"/>
            </w:pPr>
            <w:r w:rsidRPr="00666AC6">
              <w:t>Mokinių pažangos ir pasiekimų individualus fiksavimas</w:t>
            </w:r>
          </w:p>
        </w:tc>
        <w:tc>
          <w:tcPr>
            <w:tcW w:w="1977" w:type="dxa"/>
            <w:gridSpan w:val="3"/>
            <w:shd w:val="clear" w:color="auto" w:fill="auto"/>
          </w:tcPr>
          <w:p w14:paraId="124192C9" w14:textId="77777777" w:rsidR="00694A89" w:rsidRPr="00666AC6" w:rsidRDefault="0010482A" w:rsidP="00694A89">
            <w:pPr>
              <w:pStyle w:val="Default"/>
              <w:spacing w:line="276" w:lineRule="auto"/>
            </w:pPr>
            <w:r>
              <w:t>G</w:t>
            </w:r>
            <w:r w:rsidR="00694A89">
              <w:t>erės</w:t>
            </w:r>
            <w:r w:rsidR="00694A89" w:rsidRPr="00666AC6">
              <w:t xml:space="preserve"> 70 % mokinių ugdymosi asmeninė pažanga (0,2 balo)</w:t>
            </w:r>
            <w:r w:rsidR="00694A89">
              <w:t>.</w:t>
            </w:r>
          </w:p>
        </w:tc>
        <w:tc>
          <w:tcPr>
            <w:tcW w:w="2297" w:type="dxa"/>
            <w:shd w:val="clear" w:color="auto" w:fill="auto"/>
          </w:tcPr>
          <w:p w14:paraId="124192CA" w14:textId="77777777" w:rsidR="00694A89" w:rsidRPr="0095377D" w:rsidRDefault="00694A89" w:rsidP="00694A89">
            <w:pPr>
              <w:spacing w:line="276" w:lineRule="auto"/>
              <w:rPr>
                <w:rFonts w:eastAsia="MS Mincho"/>
                <w:szCs w:val="24"/>
              </w:rPr>
            </w:pPr>
            <w:r w:rsidRPr="0010482A">
              <w:rPr>
                <w:szCs w:val="24"/>
              </w:rPr>
              <w:t>45 % gerė</w:t>
            </w:r>
            <w:r w:rsidR="009D64B4" w:rsidRPr="0010482A">
              <w:rPr>
                <w:szCs w:val="24"/>
              </w:rPr>
              <w:t>jo</w:t>
            </w:r>
            <w:r w:rsidRPr="0010482A">
              <w:rPr>
                <w:szCs w:val="24"/>
              </w:rPr>
              <w:t xml:space="preserve"> mokinių ugdymosi asmeninė pažanga.</w:t>
            </w:r>
          </w:p>
        </w:tc>
        <w:tc>
          <w:tcPr>
            <w:tcW w:w="1658" w:type="dxa"/>
            <w:gridSpan w:val="2"/>
            <w:shd w:val="clear" w:color="auto" w:fill="auto"/>
          </w:tcPr>
          <w:p w14:paraId="124192CB" w14:textId="77777777" w:rsidR="00694A89" w:rsidRPr="00666AC6" w:rsidRDefault="00694A89" w:rsidP="00694A89">
            <w:pPr>
              <w:spacing w:line="276" w:lineRule="auto"/>
              <w:jc w:val="center"/>
            </w:pPr>
            <w:r w:rsidRPr="00666AC6">
              <w:t>Klasių auklėtojai, dalykų mokytojai</w:t>
            </w:r>
          </w:p>
        </w:tc>
        <w:tc>
          <w:tcPr>
            <w:tcW w:w="1246" w:type="dxa"/>
            <w:gridSpan w:val="2"/>
          </w:tcPr>
          <w:p w14:paraId="124192CC" w14:textId="77777777" w:rsidR="00694A89" w:rsidRDefault="00694A89" w:rsidP="00694A89">
            <w:pPr>
              <w:spacing w:line="276" w:lineRule="auto"/>
              <w:jc w:val="center"/>
            </w:pPr>
            <w:r w:rsidRPr="0007317E">
              <w:t>2017</w:t>
            </w:r>
          </w:p>
        </w:tc>
        <w:tc>
          <w:tcPr>
            <w:tcW w:w="1149" w:type="dxa"/>
          </w:tcPr>
          <w:p w14:paraId="124192CD" w14:textId="77777777" w:rsidR="00694A89" w:rsidRDefault="00694A89" w:rsidP="00694A89">
            <w:pPr>
              <w:jc w:val="center"/>
            </w:pPr>
            <w:r w:rsidRPr="00E57F38">
              <w:t>2017</w:t>
            </w:r>
          </w:p>
        </w:tc>
        <w:tc>
          <w:tcPr>
            <w:tcW w:w="1501" w:type="dxa"/>
          </w:tcPr>
          <w:p w14:paraId="124192CE" w14:textId="77777777" w:rsidR="00694A89" w:rsidRPr="00666AC6" w:rsidRDefault="00E42479" w:rsidP="00694A89">
            <w:pPr>
              <w:spacing w:line="276" w:lineRule="auto"/>
              <w:jc w:val="center"/>
            </w:pPr>
            <w:r>
              <w:t>Asignavimai darbo užmokesčiui</w:t>
            </w:r>
          </w:p>
        </w:tc>
        <w:tc>
          <w:tcPr>
            <w:tcW w:w="1790" w:type="dxa"/>
          </w:tcPr>
          <w:p w14:paraId="124192CF" w14:textId="77777777" w:rsidR="00694A89" w:rsidRPr="007C515F" w:rsidRDefault="00E42479" w:rsidP="00694A89">
            <w:pPr>
              <w:spacing w:line="276" w:lineRule="auto"/>
              <w:rPr>
                <w:rFonts w:eastAsia="MS Mincho"/>
                <w:szCs w:val="24"/>
              </w:rPr>
            </w:pPr>
            <w:r>
              <w:t>Asignavimai darbo užmokesčiui</w:t>
            </w:r>
          </w:p>
        </w:tc>
      </w:tr>
      <w:tr w:rsidR="008C5FE9" w:rsidRPr="007C515F" w14:paraId="124192DA" w14:textId="77777777" w:rsidTr="00B01E37">
        <w:trPr>
          <w:trHeight w:val="608"/>
        </w:trPr>
        <w:tc>
          <w:tcPr>
            <w:tcW w:w="757" w:type="dxa"/>
            <w:shd w:val="clear" w:color="auto" w:fill="auto"/>
          </w:tcPr>
          <w:p w14:paraId="124192D1" w14:textId="77777777" w:rsidR="00694A89" w:rsidRPr="007C515F" w:rsidRDefault="00694A89" w:rsidP="00694A89">
            <w:pPr>
              <w:spacing w:line="276" w:lineRule="auto"/>
              <w:rPr>
                <w:rFonts w:eastAsia="MS Mincho"/>
                <w:szCs w:val="24"/>
              </w:rPr>
            </w:pPr>
            <w:r>
              <w:rPr>
                <w:rFonts w:eastAsia="MS Mincho"/>
                <w:szCs w:val="24"/>
              </w:rPr>
              <w:t>2.2.2.</w:t>
            </w:r>
          </w:p>
        </w:tc>
        <w:tc>
          <w:tcPr>
            <w:tcW w:w="2185" w:type="dxa"/>
            <w:shd w:val="clear" w:color="auto" w:fill="auto"/>
          </w:tcPr>
          <w:p w14:paraId="124192D2" w14:textId="77777777" w:rsidR="00694A89" w:rsidRPr="00666AC6" w:rsidRDefault="00694A89" w:rsidP="00694A89">
            <w:pPr>
              <w:spacing w:line="276" w:lineRule="auto"/>
            </w:pPr>
            <w:r w:rsidRPr="00666AC6">
              <w:t>Mokyklai aktualių ugdymo proceso klausimais (adaptacijos, tarpasmeninių santykių, mokymosi motyvacijos ir kt.) tyrimų atlikimas</w:t>
            </w:r>
          </w:p>
        </w:tc>
        <w:tc>
          <w:tcPr>
            <w:tcW w:w="1977" w:type="dxa"/>
            <w:gridSpan w:val="3"/>
            <w:shd w:val="clear" w:color="auto" w:fill="auto"/>
          </w:tcPr>
          <w:p w14:paraId="124192D3" w14:textId="77777777" w:rsidR="00694A89" w:rsidRPr="00666AC6" w:rsidRDefault="00694A89" w:rsidP="00694A89">
            <w:pPr>
              <w:pStyle w:val="Default"/>
              <w:spacing w:line="276" w:lineRule="auto"/>
            </w:pPr>
            <w:r w:rsidRPr="00666AC6">
              <w:t xml:space="preserve">Iš </w:t>
            </w:r>
            <w:r w:rsidRPr="00E03744">
              <w:t>nuolat atliekamų</w:t>
            </w:r>
            <w:r w:rsidRPr="00666AC6">
              <w:t xml:space="preserve"> tyrimų analizės pagalbą teikiantys specialistai parengs mokytojams rekomendacijas, kaip siekti geresnio mokinių lankomumo, pažangumo bei kaip pašalinti mokinių netinkamą elgesį.</w:t>
            </w:r>
          </w:p>
        </w:tc>
        <w:tc>
          <w:tcPr>
            <w:tcW w:w="2297" w:type="dxa"/>
            <w:shd w:val="clear" w:color="auto" w:fill="auto"/>
          </w:tcPr>
          <w:p w14:paraId="124192D4" w14:textId="77777777" w:rsidR="00694A89" w:rsidRPr="00666AC6" w:rsidRDefault="00694A89" w:rsidP="00694A89">
            <w:pPr>
              <w:pStyle w:val="Default"/>
              <w:spacing w:line="276" w:lineRule="auto"/>
            </w:pPr>
            <w:r>
              <w:t>P</w:t>
            </w:r>
            <w:r w:rsidRPr="00666AC6">
              <w:t xml:space="preserve">agalbą </w:t>
            </w:r>
            <w:r w:rsidR="009D64B4">
              <w:t xml:space="preserve">mokiniams </w:t>
            </w:r>
            <w:r w:rsidRPr="00666AC6">
              <w:t>teikiantys specialistai pareng</w:t>
            </w:r>
            <w:r>
              <w:t>ė</w:t>
            </w:r>
            <w:r w:rsidRPr="00666AC6">
              <w:t xml:space="preserve"> mokytojams </w:t>
            </w:r>
            <w:r>
              <w:t xml:space="preserve">4 </w:t>
            </w:r>
            <w:r w:rsidRPr="00666AC6">
              <w:t>rekomendacijas, kaip siekti geresnio mokinių lankomumo, pažangumo bei kaip pašalinti mokinių netinkamą elgesį.</w:t>
            </w:r>
          </w:p>
        </w:tc>
        <w:tc>
          <w:tcPr>
            <w:tcW w:w="1658" w:type="dxa"/>
            <w:gridSpan w:val="2"/>
            <w:shd w:val="clear" w:color="auto" w:fill="auto"/>
          </w:tcPr>
          <w:p w14:paraId="124192D5" w14:textId="77777777" w:rsidR="00694A89" w:rsidRPr="00666AC6" w:rsidRDefault="00694A89" w:rsidP="00694A89">
            <w:pPr>
              <w:spacing w:line="276" w:lineRule="auto"/>
              <w:jc w:val="center"/>
            </w:pPr>
            <w:r w:rsidRPr="00666AC6">
              <w:t>Direktoriaus pavaduotoja ugdymui, klasės auklėtojai, socialinis pedagogas</w:t>
            </w:r>
          </w:p>
        </w:tc>
        <w:tc>
          <w:tcPr>
            <w:tcW w:w="1246" w:type="dxa"/>
            <w:gridSpan w:val="2"/>
          </w:tcPr>
          <w:p w14:paraId="124192D6" w14:textId="77777777" w:rsidR="00694A89" w:rsidRDefault="00694A89" w:rsidP="00694A89">
            <w:pPr>
              <w:spacing w:line="276" w:lineRule="auto"/>
              <w:jc w:val="center"/>
            </w:pPr>
            <w:r w:rsidRPr="0007317E">
              <w:t>2017</w:t>
            </w:r>
          </w:p>
        </w:tc>
        <w:tc>
          <w:tcPr>
            <w:tcW w:w="1149" w:type="dxa"/>
          </w:tcPr>
          <w:p w14:paraId="124192D7" w14:textId="77777777" w:rsidR="00694A89" w:rsidRDefault="00694A89" w:rsidP="00694A89">
            <w:pPr>
              <w:jc w:val="center"/>
            </w:pPr>
            <w:r w:rsidRPr="00E57F38">
              <w:t>2017</w:t>
            </w:r>
          </w:p>
        </w:tc>
        <w:tc>
          <w:tcPr>
            <w:tcW w:w="1501" w:type="dxa"/>
          </w:tcPr>
          <w:p w14:paraId="124192D8" w14:textId="77777777" w:rsidR="00694A89" w:rsidRPr="00666AC6" w:rsidRDefault="00E42479" w:rsidP="00694A89">
            <w:pPr>
              <w:spacing w:line="276" w:lineRule="auto"/>
              <w:jc w:val="center"/>
            </w:pPr>
            <w:r>
              <w:t>Asignavimai darbo užmokesčiui</w:t>
            </w:r>
          </w:p>
        </w:tc>
        <w:tc>
          <w:tcPr>
            <w:tcW w:w="1790" w:type="dxa"/>
          </w:tcPr>
          <w:p w14:paraId="124192D9" w14:textId="77777777" w:rsidR="00694A89" w:rsidRPr="007C515F" w:rsidRDefault="00E42479" w:rsidP="00694A89">
            <w:pPr>
              <w:spacing w:line="276" w:lineRule="auto"/>
              <w:rPr>
                <w:rFonts w:eastAsia="MS Mincho"/>
                <w:szCs w:val="24"/>
              </w:rPr>
            </w:pPr>
            <w:r>
              <w:t>Asignavimai darbo užmokesčiui</w:t>
            </w:r>
          </w:p>
        </w:tc>
      </w:tr>
      <w:tr w:rsidR="00694A89" w:rsidRPr="007C515F" w14:paraId="124192DD" w14:textId="77777777" w:rsidTr="009D64B4">
        <w:trPr>
          <w:trHeight w:val="267"/>
        </w:trPr>
        <w:tc>
          <w:tcPr>
            <w:tcW w:w="757" w:type="dxa"/>
            <w:shd w:val="clear" w:color="auto" w:fill="auto"/>
          </w:tcPr>
          <w:p w14:paraId="124192DB" w14:textId="77777777" w:rsidR="00694A89" w:rsidRPr="007C515F" w:rsidRDefault="00694A89" w:rsidP="00694A89">
            <w:pPr>
              <w:spacing w:line="276" w:lineRule="auto"/>
              <w:rPr>
                <w:rFonts w:eastAsia="MS Mincho"/>
                <w:szCs w:val="24"/>
              </w:rPr>
            </w:pPr>
            <w:r>
              <w:rPr>
                <w:rFonts w:eastAsia="MS Mincho"/>
                <w:szCs w:val="24"/>
              </w:rPr>
              <w:t>2.3.</w:t>
            </w:r>
          </w:p>
        </w:tc>
        <w:tc>
          <w:tcPr>
            <w:tcW w:w="13803" w:type="dxa"/>
            <w:gridSpan w:val="12"/>
            <w:shd w:val="clear" w:color="auto" w:fill="auto"/>
          </w:tcPr>
          <w:p w14:paraId="124192DC" w14:textId="77777777" w:rsidR="00694A89" w:rsidRPr="000634D3" w:rsidRDefault="00694A89" w:rsidP="00694A89">
            <w:pPr>
              <w:pStyle w:val="Default"/>
              <w:spacing w:line="276" w:lineRule="auto"/>
              <w:rPr>
                <w:szCs w:val="23"/>
              </w:rPr>
            </w:pPr>
            <w:r w:rsidRPr="007F6032">
              <w:rPr>
                <w:b/>
              </w:rPr>
              <w:t>Tobulinti socialinės psichologinės pagalbos teikimo mokiniui sistemą.</w:t>
            </w:r>
          </w:p>
        </w:tc>
      </w:tr>
      <w:tr w:rsidR="008C5FE9" w:rsidRPr="007C515F" w14:paraId="124192E7" w14:textId="77777777" w:rsidTr="00B01E37">
        <w:trPr>
          <w:trHeight w:val="608"/>
        </w:trPr>
        <w:tc>
          <w:tcPr>
            <w:tcW w:w="757" w:type="dxa"/>
            <w:shd w:val="clear" w:color="auto" w:fill="auto"/>
          </w:tcPr>
          <w:p w14:paraId="124192DE" w14:textId="77777777" w:rsidR="00694A89" w:rsidRPr="007C515F" w:rsidRDefault="00694A89" w:rsidP="00694A89">
            <w:pPr>
              <w:spacing w:line="276" w:lineRule="auto"/>
              <w:rPr>
                <w:rFonts w:eastAsia="MS Mincho"/>
                <w:szCs w:val="24"/>
              </w:rPr>
            </w:pPr>
            <w:r>
              <w:rPr>
                <w:rFonts w:eastAsia="MS Mincho"/>
                <w:szCs w:val="24"/>
              </w:rPr>
              <w:lastRenderedPageBreak/>
              <w:t>2.3.1.</w:t>
            </w:r>
          </w:p>
        </w:tc>
        <w:tc>
          <w:tcPr>
            <w:tcW w:w="2185" w:type="dxa"/>
            <w:shd w:val="clear" w:color="auto" w:fill="auto"/>
          </w:tcPr>
          <w:p w14:paraId="124192DF" w14:textId="77777777" w:rsidR="00694A89" w:rsidRPr="00666AC6" w:rsidRDefault="00694A89" w:rsidP="00694A89">
            <w:pPr>
              <w:spacing w:line="276" w:lineRule="auto"/>
            </w:pPr>
            <w:r w:rsidRPr="00666AC6">
              <w:t>Vaiko gerovės komisijos veikl</w:t>
            </w:r>
            <w:r>
              <w:t>os</w:t>
            </w:r>
            <w:r w:rsidRPr="00666AC6">
              <w:t xml:space="preserve"> efektyvinimas, įvairių su ugdymu susijusių problemų sprendimas</w:t>
            </w:r>
          </w:p>
        </w:tc>
        <w:tc>
          <w:tcPr>
            <w:tcW w:w="1977" w:type="dxa"/>
            <w:gridSpan w:val="3"/>
            <w:shd w:val="clear" w:color="auto" w:fill="auto"/>
          </w:tcPr>
          <w:p w14:paraId="124192E0" w14:textId="77777777" w:rsidR="00694A89" w:rsidRPr="00666AC6" w:rsidRDefault="00694A89" w:rsidP="00694A89">
            <w:pPr>
              <w:spacing w:line="276" w:lineRule="auto"/>
            </w:pPr>
            <w:r w:rsidRPr="00666AC6">
              <w:t>70</w:t>
            </w:r>
            <w:r>
              <w:t xml:space="preserve"> </w:t>
            </w:r>
            <w:r w:rsidRPr="00666AC6">
              <w:t>% išspręstos su vaiko ugdymu ir elgesiu susijusios problemos</w:t>
            </w:r>
            <w:r>
              <w:t>.</w:t>
            </w:r>
          </w:p>
        </w:tc>
        <w:tc>
          <w:tcPr>
            <w:tcW w:w="2297" w:type="dxa"/>
            <w:shd w:val="clear" w:color="auto" w:fill="auto"/>
          </w:tcPr>
          <w:p w14:paraId="124192E1" w14:textId="77777777" w:rsidR="00694A89" w:rsidRPr="00666AC6" w:rsidRDefault="00694A89" w:rsidP="00694A89">
            <w:pPr>
              <w:spacing w:line="276" w:lineRule="auto"/>
            </w:pPr>
            <w:r>
              <w:t>9</w:t>
            </w:r>
            <w:r w:rsidRPr="00666AC6">
              <w:t>0</w:t>
            </w:r>
            <w:r>
              <w:t xml:space="preserve"> </w:t>
            </w:r>
            <w:r w:rsidRPr="00666AC6">
              <w:t>% išspręstos su vaiko ugdymu ir elgesiu susijusios problemos</w:t>
            </w:r>
            <w:r>
              <w:t>.</w:t>
            </w:r>
          </w:p>
        </w:tc>
        <w:tc>
          <w:tcPr>
            <w:tcW w:w="1658" w:type="dxa"/>
            <w:gridSpan w:val="2"/>
            <w:shd w:val="clear" w:color="auto" w:fill="auto"/>
          </w:tcPr>
          <w:p w14:paraId="124192E2" w14:textId="77777777" w:rsidR="00694A89" w:rsidRPr="00666AC6" w:rsidRDefault="00694A89" w:rsidP="00694A89">
            <w:pPr>
              <w:spacing w:line="276" w:lineRule="auto"/>
              <w:jc w:val="center"/>
            </w:pPr>
            <w:r w:rsidRPr="00666AC6">
              <w:t>VGK pirmininkė</w:t>
            </w:r>
          </w:p>
        </w:tc>
        <w:tc>
          <w:tcPr>
            <w:tcW w:w="1246" w:type="dxa"/>
            <w:gridSpan w:val="2"/>
          </w:tcPr>
          <w:p w14:paraId="124192E3" w14:textId="77777777" w:rsidR="00694A89" w:rsidRDefault="00694A89" w:rsidP="00694A89">
            <w:pPr>
              <w:spacing w:line="276" w:lineRule="auto"/>
              <w:jc w:val="center"/>
            </w:pPr>
            <w:r w:rsidRPr="007B16DB">
              <w:t>2017</w:t>
            </w:r>
          </w:p>
        </w:tc>
        <w:tc>
          <w:tcPr>
            <w:tcW w:w="1149" w:type="dxa"/>
          </w:tcPr>
          <w:p w14:paraId="124192E4" w14:textId="77777777" w:rsidR="00694A89" w:rsidRDefault="00694A89" w:rsidP="00694A89">
            <w:pPr>
              <w:jc w:val="center"/>
            </w:pPr>
            <w:r w:rsidRPr="00BE78AD">
              <w:t>2017</w:t>
            </w:r>
          </w:p>
        </w:tc>
        <w:tc>
          <w:tcPr>
            <w:tcW w:w="1501" w:type="dxa"/>
          </w:tcPr>
          <w:p w14:paraId="124192E5" w14:textId="77777777" w:rsidR="00694A89" w:rsidRPr="00666AC6" w:rsidRDefault="00E42479" w:rsidP="00694A89">
            <w:pPr>
              <w:spacing w:line="276" w:lineRule="auto"/>
              <w:jc w:val="center"/>
            </w:pPr>
            <w:r>
              <w:t>Asignavimai darbo užmokesčiui</w:t>
            </w:r>
          </w:p>
        </w:tc>
        <w:tc>
          <w:tcPr>
            <w:tcW w:w="1790" w:type="dxa"/>
          </w:tcPr>
          <w:p w14:paraId="124192E6" w14:textId="77777777" w:rsidR="00694A89" w:rsidRPr="007C515F" w:rsidRDefault="00E42479" w:rsidP="00694A89">
            <w:pPr>
              <w:spacing w:line="276" w:lineRule="auto"/>
              <w:rPr>
                <w:rFonts w:eastAsia="MS Mincho"/>
                <w:szCs w:val="24"/>
              </w:rPr>
            </w:pPr>
            <w:r>
              <w:t>Asignavimai darbo užmokesčiui</w:t>
            </w:r>
          </w:p>
        </w:tc>
      </w:tr>
      <w:tr w:rsidR="008C5FE9" w:rsidRPr="007C515F" w14:paraId="124192F1" w14:textId="77777777" w:rsidTr="00B01E37">
        <w:trPr>
          <w:trHeight w:val="608"/>
        </w:trPr>
        <w:tc>
          <w:tcPr>
            <w:tcW w:w="757" w:type="dxa"/>
            <w:shd w:val="clear" w:color="auto" w:fill="auto"/>
          </w:tcPr>
          <w:p w14:paraId="124192E8" w14:textId="77777777" w:rsidR="00694A89" w:rsidRPr="007C515F" w:rsidRDefault="00694A89" w:rsidP="00694A89">
            <w:pPr>
              <w:spacing w:line="276" w:lineRule="auto"/>
              <w:rPr>
                <w:rFonts w:eastAsia="MS Mincho"/>
                <w:szCs w:val="24"/>
              </w:rPr>
            </w:pPr>
            <w:r>
              <w:rPr>
                <w:rFonts w:eastAsia="MS Mincho"/>
                <w:szCs w:val="24"/>
              </w:rPr>
              <w:t>2.3.2.</w:t>
            </w:r>
          </w:p>
        </w:tc>
        <w:tc>
          <w:tcPr>
            <w:tcW w:w="2185" w:type="dxa"/>
            <w:shd w:val="clear" w:color="auto" w:fill="auto"/>
          </w:tcPr>
          <w:p w14:paraId="124192E9" w14:textId="77777777" w:rsidR="00694A89" w:rsidRPr="00666AC6" w:rsidRDefault="00694A89" w:rsidP="00694A89">
            <w:pPr>
              <w:spacing w:line="276" w:lineRule="auto"/>
            </w:pPr>
            <w:r w:rsidRPr="00666AC6">
              <w:t>Socialinis pedagogas tiria mokinių poreikius ir savo veiklą grindžia mokinių poreikių analize, vykdo tikslingus ilgalaikius socialinius, prevencinius projektus.</w:t>
            </w:r>
          </w:p>
        </w:tc>
        <w:tc>
          <w:tcPr>
            <w:tcW w:w="1977" w:type="dxa"/>
            <w:gridSpan w:val="3"/>
            <w:shd w:val="clear" w:color="auto" w:fill="auto"/>
          </w:tcPr>
          <w:p w14:paraId="124192EA" w14:textId="77777777" w:rsidR="00694A89" w:rsidRPr="00666AC6" w:rsidRDefault="00694A89" w:rsidP="00694A89">
            <w:pPr>
              <w:spacing w:line="276" w:lineRule="auto"/>
              <w:rPr>
                <w:lang w:eastAsia="lt-LT"/>
              </w:rPr>
            </w:pPr>
            <w:r w:rsidRPr="00666AC6">
              <w:rPr>
                <w:lang w:eastAsia="lt-LT"/>
              </w:rPr>
              <w:t>10 %  išaugęs projektų dalyvių skaičius, prevencinės programos integruojamos į dalykų ugdymo programų turinį, mokiniai noriai ugd</w:t>
            </w:r>
            <w:r>
              <w:rPr>
                <w:lang w:eastAsia="lt-LT"/>
              </w:rPr>
              <w:t>y</w:t>
            </w:r>
            <w:r w:rsidRPr="00666AC6">
              <w:rPr>
                <w:lang w:eastAsia="lt-LT"/>
              </w:rPr>
              <w:t>si</w:t>
            </w:r>
            <w:r>
              <w:rPr>
                <w:lang w:eastAsia="lt-LT"/>
              </w:rPr>
              <w:t>s</w:t>
            </w:r>
            <w:r w:rsidRPr="00666AC6">
              <w:rPr>
                <w:lang w:eastAsia="lt-LT"/>
              </w:rPr>
              <w:t xml:space="preserve"> reikiamus socialinius įgūdžius, suvok</w:t>
            </w:r>
            <w:r>
              <w:rPr>
                <w:lang w:eastAsia="lt-LT"/>
              </w:rPr>
              <w:t>s</w:t>
            </w:r>
            <w:r w:rsidRPr="00666AC6">
              <w:rPr>
                <w:lang w:eastAsia="lt-LT"/>
              </w:rPr>
              <w:t xml:space="preserve"> žalingų įpročių grėsmes</w:t>
            </w:r>
            <w:r>
              <w:rPr>
                <w:lang w:eastAsia="lt-LT"/>
              </w:rPr>
              <w:t>.</w:t>
            </w:r>
          </w:p>
        </w:tc>
        <w:tc>
          <w:tcPr>
            <w:tcW w:w="2297" w:type="dxa"/>
            <w:shd w:val="clear" w:color="auto" w:fill="auto"/>
          </w:tcPr>
          <w:p w14:paraId="124192EB" w14:textId="77777777" w:rsidR="00694A89" w:rsidRPr="00666AC6" w:rsidRDefault="009D64B4" w:rsidP="00694A89">
            <w:pPr>
              <w:spacing w:line="276" w:lineRule="auto"/>
              <w:rPr>
                <w:lang w:eastAsia="lt-LT"/>
              </w:rPr>
            </w:pPr>
            <w:r>
              <w:rPr>
                <w:lang w:eastAsia="lt-LT"/>
              </w:rPr>
              <w:t>100 %</w:t>
            </w:r>
            <w:r w:rsidR="00694A89">
              <w:rPr>
                <w:lang w:eastAsia="lt-LT"/>
              </w:rPr>
              <w:t xml:space="preserve"> mokini</w:t>
            </w:r>
            <w:r>
              <w:rPr>
                <w:lang w:eastAsia="lt-LT"/>
              </w:rPr>
              <w:t>ų</w:t>
            </w:r>
            <w:r w:rsidR="00694A89">
              <w:rPr>
                <w:lang w:eastAsia="lt-LT"/>
              </w:rPr>
              <w:t xml:space="preserve"> dalyva</w:t>
            </w:r>
            <w:r>
              <w:rPr>
                <w:lang w:eastAsia="lt-LT"/>
              </w:rPr>
              <w:t>vo</w:t>
            </w:r>
            <w:r w:rsidR="00694A89" w:rsidRPr="00666AC6">
              <w:rPr>
                <w:lang w:eastAsia="lt-LT"/>
              </w:rPr>
              <w:t xml:space="preserve"> prevencinės</w:t>
            </w:r>
            <w:r w:rsidR="00694A89">
              <w:rPr>
                <w:lang w:eastAsia="lt-LT"/>
              </w:rPr>
              <w:t>e</w:t>
            </w:r>
            <w:r w:rsidR="00694A89" w:rsidRPr="00666AC6">
              <w:rPr>
                <w:lang w:eastAsia="lt-LT"/>
              </w:rPr>
              <w:t xml:space="preserve"> programos</w:t>
            </w:r>
            <w:r w:rsidR="00694A89">
              <w:rPr>
                <w:lang w:eastAsia="lt-LT"/>
              </w:rPr>
              <w:t>e, jos</w:t>
            </w:r>
            <w:r w:rsidR="00694A89" w:rsidRPr="00666AC6">
              <w:rPr>
                <w:lang w:eastAsia="lt-LT"/>
              </w:rPr>
              <w:t xml:space="preserve"> </w:t>
            </w:r>
            <w:r>
              <w:rPr>
                <w:lang w:eastAsia="lt-LT"/>
              </w:rPr>
              <w:t xml:space="preserve">buvo </w:t>
            </w:r>
            <w:r w:rsidR="00694A89" w:rsidRPr="00666AC6">
              <w:rPr>
                <w:lang w:eastAsia="lt-LT"/>
              </w:rPr>
              <w:t>integruo</w:t>
            </w:r>
            <w:r>
              <w:rPr>
                <w:lang w:eastAsia="lt-LT"/>
              </w:rPr>
              <w:t>t</w:t>
            </w:r>
            <w:r w:rsidR="00694A89" w:rsidRPr="00666AC6">
              <w:rPr>
                <w:lang w:eastAsia="lt-LT"/>
              </w:rPr>
              <w:t>os į dalykų ugdymo programų turinį</w:t>
            </w:r>
            <w:r w:rsidR="00694A89">
              <w:rPr>
                <w:lang w:eastAsia="lt-LT"/>
              </w:rPr>
              <w:t>.</w:t>
            </w:r>
          </w:p>
        </w:tc>
        <w:tc>
          <w:tcPr>
            <w:tcW w:w="1658" w:type="dxa"/>
            <w:gridSpan w:val="2"/>
            <w:shd w:val="clear" w:color="auto" w:fill="auto"/>
          </w:tcPr>
          <w:p w14:paraId="124192EC" w14:textId="77777777" w:rsidR="00694A89" w:rsidRPr="00666AC6" w:rsidRDefault="00694A89" w:rsidP="00694A89">
            <w:pPr>
              <w:spacing w:line="276" w:lineRule="auto"/>
              <w:jc w:val="center"/>
            </w:pPr>
            <w:r w:rsidRPr="00666AC6">
              <w:t>VGK pirmininkė, socialinis pedagogas</w:t>
            </w:r>
          </w:p>
        </w:tc>
        <w:tc>
          <w:tcPr>
            <w:tcW w:w="1246" w:type="dxa"/>
            <w:gridSpan w:val="2"/>
          </w:tcPr>
          <w:p w14:paraId="124192ED" w14:textId="77777777" w:rsidR="00694A89" w:rsidRDefault="00694A89" w:rsidP="00694A89">
            <w:pPr>
              <w:spacing w:line="276" w:lineRule="auto"/>
              <w:jc w:val="center"/>
            </w:pPr>
            <w:r w:rsidRPr="007B16DB">
              <w:t>2017</w:t>
            </w:r>
          </w:p>
        </w:tc>
        <w:tc>
          <w:tcPr>
            <w:tcW w:w="1149" w:type="dxa"/>
          </w:tcPr>
          <w:p w14:paraId="124192EE" w14:textId="77777777" w:rsidR="00694A89" w:rsidRDefault="00694A89" w:rsidP="00694A89">
            <w:pPr>
              <w:jc w:val="center"/>
            </w:pPr>
            <w:r w:rsidRPr="00BE78AD">
              <w:t>2017</w:t>
            </w:r>
          </w:p>
        </w:tc>
        <w:tc>
          <w:tcPr>
            <w:tcW w:w="1501" w:type="dxa"/>
          </w:tcPr>
          <w:p w14:paraId="124192EF" w14:textId="77777777" w:rsidR="00694A89" w:rsidRPr="00666AC6" w:rsidRDefault="00694A89" w:rsidP="00694A89">
            <w:pPr>
              <w:spacing w:line="276" w:lineRule="auto"/>
              <w:jc w:val="center"/>
            </w:pPr>
            <w:r w:rsidRPr="00666AC6">
              <w:t>Projektinės lėšos</w:t>
            </w:r>
          </w:p>
        </w:tc>
        <w:tc>
          <w:tcPr>
            <w:tcW w:w="1790" w:type="dxa"/>
          </w:tcPr>
          <w:p w14:paraId="124192F0" w14:textId="77777777" w:rsidR="00694A89" w:rsidRPr="007C515F" w:rsidRDefault="00C24E37" w:rsidP="00694A89">
            <w:pPr>
              <w:spacing w:line="276" w:lineRule="auto"/>
              <w:rPr>
                <w:rFonts w:eastAsia="MS Mincho"/>
                <w:szCs w:val="24"/>
              </w:rPr>
            </w:pPr>
            <w:r>
              <w:rPr>
                <w:rFonts w:eastAsia="MS Mincho"/>
                <w:szCs w:val="24"/>
              </w:rPr>
              <w:t>Projektinės lėšos panaudotos vykdant tikslingus ilgalaikius socialinius ir prevencinius projektus.</w:t>
            </w:r>
          </w:p>
        </w:tc>
      </w:tr>
      <w:tr w:rsidR="00694A89" w:rsidRPr="007C515F" w14:paraId="124192F4" w14:textId="77777777" w:rsidTr="009D64B4">
        <w:trPr>
          <w:trHeight w:val="349"/>
        </w:trPr>
        <w:tc>
          <w:tcPr>
            <w:tcW w:w="757" w:type="dxa"/>
            <w:shd w:val="clear" w:color="auto" w:fill="auto"/>
          </w:tcPr>
          <w:p w14:paraId="124192F2" w14:textId="77777777" w:rsidR="00694A89" w:rsidRPr="007C515F" w:rsidRDefault="00694A89" w:rsidP="00694A89">
            <w:pPr>
              <w:spacing w:line="276" w:lineRule="auto"/>
              <w:rPr>
                <w:rFonts w:eastAsia="MS Mincho"/>
                <w:szCs w:val="24"/>
              </w:rPr>
            </w:pPr>
            <w:r>
              <w:rPr>
                <w:rFonts w:eastAsia="MS Mincho"/>
                <w:szCs w:val="24"/>
              </w:rPr>
              <w:t>2.4.</w:t>
            </w:r>
          </w:p>
        </w:tc>
        <w:tc>
          <w:tcPr>
            <w:tcW w:w="13803" w:type="dxa"/>
            <w:gridSpan w:val="12"/>
            <w:shd w:val="clear" w:color="auto" w:fill="auto"/>
          </w:tcPr>
          <w:p w14:paraId="124192F3" w14:textId="77777777" w:rsidR="00694A89" w:rsidRPr="000634D3" w:rsidRDefault="00694A89" w:rsidP="00694A89">
            <w:pPr>
              <w:pStyle w:val="Default"/>
              <w:spacing w:line="276" w:lineRule="auto"/>
              <w:rPr>
                <w:szCs w:val="23"/>
              </w:rPr>
            </w:pPr>
            <w:r w:rsidRPr="00EF119C">
              <w:rPr>
                <w:b/>
              </w:rPr>
              <w:t>Sudaryti mokiniams maksimalias galimybes pažinti save planuojant karjerą</w:t>
            </w:r>
            <w:r>
              <w:rPr>
                <w:b/>
              </w:rPr>
              <w:t>.</w:t>
            </w:r>
          </w:p>
        </w:tc>
      </w:tr>
      <w:tr w:rsidR="008C5FE9" w:rsidRPr="007C515F" w14:paraId="124192FE" w14:textId="77777777" w:rsidTr="00B01E37">
        <w:trPr>
          <w:trHeight w:val="608"/>
        </w:trPr>
        <w:tc>
          <w:tcPr>
            <w:tcW w:w="757" w:type="dxa"/>
            <w:shd w:val="clear" w:color="auto" w:fill="auto"/>
          </w:tcPr>
          <w:p w14:paraId="124192F5" w14:textId="77777777" w:rsidR="00D50B3E" w:rsidRPr="007C515F" w:rsidRDefault="00D50B3E" w:rsidP="00D50B3E">
            <w:pPr>
              <w:spacing w:line="276" w:lineRule="auto"/>
              <w:rPr>
                <w:rFonts w:eastAsia="MS Mincho"/>
                <w:szCs w:val="24"/>
              </w:rPr>
            </w:pPr>
            <w:r>
              <w:rPr>
                <w:rFonts w:eastAsia="MS Mincho"/>
                <w:szCs w:val="24"/>
              </w:rPr>
              <w:t>2.4.1.</w:t>
            </w:r>
          </w:p>
        </w:tc>
        <w:tc>
          <w:tcPr>
            <w:tcW w:w="2185" w:type="dxa"/>
            <w:shd w:val="clear" w:color="auto" w:fill="auto"/>
          </w:tcPr>
          <w:p w14:paraId="124192F6" w14:textId="77777777" w:rsidR="00D50B3E" w:rsidRPr="00666AC6" w:rsidRDefault="00D50B3E" w:rsidP="00D50B3E">
            <w:pPr>
              <w:spacing w:line="276" w:lineRule="auto"/>
            </w:pPr>
            <w:r w:rsidRPr="00666AC6">
              <w:t>Ugdymo karjerai aktyvinimas mokykloje, įgyvendinant parengtą ugdymo karjerai planą</w:t>
            </w:r>
          </w:p>
        </w:tc>
        <w:tc>
          <w:tcPr>
            <w:tcW w:w="1977" w:type="dxa"/>
            <w:gridSpan w:val="3"/>
            <w:shd w:val="clear" w:color="auto" w:fill="auto"/>
          </w:tcPr>
          <w:p w14:paraId="124192F7" w14:textId="77777777" w:rsidR="00D50B3E" w:rsidRPr="00666AC6" w:rsidRDefault="00D50B3E" w:rsidP="00D50B3E">
            <w:pPr>
              <w:spacing w:line="276" w:lineRule="auto"/>
            </w:pPr>
            <w:r w:rsidRPr="00666AC6">
              <w:t xml:space="preserve">Pagerės ugdymo karjerai veikla, </w:t>
            </w:r>
            <w:r w:rsidRPr="00E03744">
              <w:t>pagal poreikį</w:t>
            </w:r>
            <w:r>
              <w:t xml:space="preserve"> </w:t>
            </w:r>
            <w:r w:rsidRPr="00666AC6">
              <w:t>dauguma pageidaujančių mokinių gaus reikiamą pagalbą</w:t>
            </w:r>
          </w:p>
        </w:tc>
        <w:tc>
          <w:tcPr>
            <w:tcW w:w="2297" w:type="dxa"/>
            <w:shd w:val="clear" w:color="auto" w:fill="auto"/>
          </w:tcPr>
          <w:p w14:paraId="124192F8" w14:textId="77777777" w:rsidR="00D50B3E" w:rsidRPr="007C515F" w:rsidRDefault="00D50B3E" w:rsidP="00D50B3E">
            <w:pPr>
              <w:spacing w:line="276" w:lineRule="auto"/>
              <w:rPr>
                <w:rFonts w:eastAsia="MS Mincho"/>
                <w:szCs w:val="24"/>
              </w:rPr>
            </w:pPr>
            <w:r>
              <w:rPr>
                <w:rFonts w:eastAsia="MS Mincho"/>
                <w:szCs w:val="24"/>
              </w:rPr>
              <w:t xml:space="preserve">Pagal poreikį visi kreipęsi mokiniai gavo reikiamą pagalbą </w:t>
            </w:r>
            <w:r w:rsidRPr="00666AC6">
              <w:t>ugdymo karjerai</w:t>
            </w:r>
            <w:r>
              <w:t xml:space="preserve"> klausimais.</w:t>
            </w:r>
          </w:p>
        </w:tc>
        <w:tc>
          <w:tcPr>
            <w:tcW w:w="1658" w:type="dxa"/>
            <w:gridSpan w:val="2"/>
            <w:shd w:val="clear" w:color="auto" w:fill="auto"/>
          </w:tcPr>
          <w:p w14:paraId="124192F9" w14:textId="77777777" w:rsidR="00D50B3E" w:rsidRPr="000634D3" w:rsidRDefault="00D50B3E" w:rsidP="00D50B3E">
            <w:pPr>
              <w:pStyle w:val="Default"/>
              <w:spacing w:line="276" w:lineRule="auto"/>
              <w:jc w:val="center"/>
              <w:rPr>
                <w:szCs w:val="23"/>
              </w:rPr>
            </w:pPr>
          </w:p>
        </w:tc>
        <w:tc>
          <w:tcPr>
            <w:tcW w:w="1246" w:type="dxa"/>
            <w:gridSpan w:val="2"/>
          </w:tcPr>
          <w:p w14:paraId="124192FA" w14:textId="77777777" w:rsidR="00D50B3E" w:rsidRDefault="00D50B3E" w:rsidP="00D50B3E">
            <w:pPr>
              <w:jc w:val="center"/>
            </w:pPr>
            <w:r w:rsidRPr="0074485C">
              <w:t>2017</w:t>
            </w:r>
          </w:p>
        </w:tc>
        <w:tc>
          <w:tcPr>
            <w:tcW w:w="1149" w:type="dxa"/>
          </w:tcPr>
          <w:p w14:paraId="124192FB" w14:textId="77777777" w:rsidR="00D50B3E" w:rsidRDefault="00D50B3E" w:rsidP="00D50B3E">
            <w:r w:rsidRPr="006305BA">
              <w:t>2017</w:t>
            </w:r>
          </w:p>
        </w:tc>
        <w:tc>
          <w:tcPr>
            <w:tcW w:w="1501" w:type="dxa"/>
          </w:tcPr>
          <w:p w14:paraId="124192FC" w14:textId="77777777" w:rsidR="00D50B3E" w:rsidRPr="00666AC6" w:rsidRDefault="00D50B3E" w:rsidP="00D50B3E">
            <w:pPr>
              <w:spacing w:line="276" w:lineRule="auto"/>
              <w:jc w:val="center"/>
            </w:pPr>
            <w:r w:rsidRPr="00666AC6">
              <w:t>Mokinio krepšelio lėšos</w:t>
            </w:r>
          </w:p>
        </w:tc>
        <w:tc>
          <w:tcPr>
            <w:tcW w:w="1790" w:type="dxa"/>
          </w:tcPr>
          <w:p w14:paraId="124192FD" w14:textId="77777777" w:rsidR="00D50B3E" w:rsidRPr="007C515F" w:rsidRDefault="00C24E37" w:rsidP="00D50B3E">
            <w:pPr>
              <w:spacing w:line="276" w:lineRule="auto"/>
              <w:rPr>
                <w:rFonts w:eastAsia="MS Mincho"/>
                <w:szCs w:val="24"/>
              </w:rPr>
            </w:pPr>
            <w:r>
              <w:rPr>
                <w:rFonts w:eastAsia="MS Mincho"/>
                <w:szCs w:val="24"/>
              </w:rPr>
              <w:t>Mokinio krepšelio lėšos panaudotos įgyvendinant mokinių</w:t>
            </w:r>
            <w:r w:rsidR="008C5FE9">
              <w:rPr>
                <w:rFonts w:eastAsia="MS Mincho"/>
                <w:szCs w:val="24"/>
              </w:rPr>
              <w:t xml:space="preserve"> profesinį rengimą, supažindinant su profesijomis.</w:t>
            </w:r>
          </w:p>
        </w:tc>
      </w:tr>
      <w:tr w:rsidR="008C5FE9" w:rsidRPr="007C515F" w14:paraId="12419308" w14:textId="77777777" w:rsidTr="00B01E37">
        <w:trPr>
          <w:trHeight w:val="608"/>
        </w:trPr>
        <w:tc>
          <w:tcPr>
            <w:tcW w:w="757" w:type="dxa"/>
            <w:shd w:val="clear" w:color="auto" w:fill="auto"/>
          </w:tcPr>
          <w:p w14:paraId="124192FF" w14:textId="77777777" w:rsidR="00D50B3E" w:rsidRPr="007C515F" w:rsidRDefault="00D50B3E" w:rsidP="00D50B3E">
            <w:pPr>
              <w:spacing w:line="276" w:lineRule="auto"/>
              <w:rPr>
                <w:rFonts w:eastAsia="MS Mincho"/>
                <w:szCs w:val="24"/>
              </w:rPr>
            </w:pPr>
            <w:r>
              <w:rPr>
                <w:rFonts w:eastAsia="MS Mincho"/>
                <w:szCs w:val="24"/>
              </w:rPr>
              <w:t>2.4.2.</w:t>
            </w:r>
          </w:p>
        </w:tc>
        <w:tc>
          <w:tcPr>
            <w:tcW w:w="2185" w:type="dxa"/>
            <w:shd w:val="clear" w:color="auto" w:fill="auto"/>
          </w:tcPr>
          <w:p w14:paraId="12419300" w14:textId="77777777" w:rsidR="00D50B3E" w:rsidRPr="00666AC6" w:rsidRDefault="00D50B3E" w:rsidP="00D50B3E">
            <w:pPr>
              <w:spacing w:line="276" w:lineRule="auto"/>
            </w:pPr>
            <w:r w:rsidRPr="00666AC6">
              <w:t>Mokinių, klasių auklėtojų ir tėvų švietimo efektyvinimas karjeros ugdymo klausimais</w:t>
            </w:r>
          </w:p>
        </w:tc>
        <w:tc>
          <w:tcPr>
            <w:tcW w:w="1977" w:type="dxa"/>
            <w:gridSpan w:val="3"/>
            <w:shd w:val="clear" w:color="auto" w:fill="auto"/>
          </w:tcPr>
          <w:p w14:paraId="12419301" w14:textId="77777777" w:rsidR="00D50B3E" w:rsidRPr="00666AC6" w:rsidRDefault="00D50B3E" w:rsidP="00D50B3E">
            <w:pPr>
              <w:autoSpaceDE w:val="0"/>
              <w:autoSpaceDN w:val="0"/>
              <w:adjustRightInd w:val="0"/>
              <w:spacing w:line="276" w:lineRule="auto"/>
              <w:rPr>
                <w:lang w:eastAsia="lt-LT"/>
              </w:rPr>
            </w:pPr>
            <w:r w:rsidRPr="00666AC6">
              <w:rPr>
                <w:color w:val="000000"/>
                <w:lang w:eastAsia="lt-LT"/>
              </w:rPr>
              <w:t>Karjeros ugdymo koordinatorė</w:t>
            </w:r>
            <w:r>
              <w:rPr>
                <w:color w:val="000000"/>
                <w:lang w:eastAsia="lt-LT"/>
              </w:rPr>
              <w:t xml:space="preserve"> </w:t>
            </w:r>
            <w:r w:rsidRPr="00E03744">
              <w:rPr>
                <w:color w:val="000000"/>
                <w:lang w:eastAsia="lt-LT"/>
              </w:rPr>
              <w:t>pagal poreikį</w:t>
            </w:r>
            <w:r>
              <w:rPr>
                <w:color w:val="000000"/>
                <w:lang w:eastAsia="lt-LT"/>
              </w:rPr>
              <w:t xml:space="preserve"> </w:t>
            </w:r>
            <w:r w:rsidRPr="00666AC6">
              <w:rPr>
                <w:color w:val="000000"/>
                <w:lang w:eastAsia="lt-LT"/>
              </w:rPr>
              <w:t>profesionaliai konsultuo</w:t>
            </w:r>
            <w:r>
              <w:rPr>
                <w:color w:val="000000"/>
                <w:lang w:eastAsia="lt-LT"/>
              </w:rPr>
              <w:t>s</w:t>
            </w:r>
            <w:r w:rsidRPr="00666AC6">
              <w:rPr>
                <w:color w:val="000000"/>
                <w:lang w:eastAsia="lt-LT"/>
              </w:rPr>
              <w:t xml:space="preserve"> mokinius, klasių auklėtojus, tėvus karjeros klausimais.</w:t>
            </w:r>
            <w:r>
              <w:rPr>
                <w:color w:val="000000"/>
                <w:lang w:eastAsia="lt-LT"/>
              </w:rPr>
              <w:t xml:space="preserve"> </w:t>
            </w:r>
            <w:r w:rsidRPr="00666AC6">
              <w:rPr>
                <w:iCs/>
                <w:lang w:eastAsia="lt-LT"/>
              </w:rPr>
              <w:t xml:space="preserve">60% mokyklos </w:t>
            </w:r>
            <w:r>
              <w:rPr>
                <w:iCs/>
                <w:lang w:eastAsia="lt-LT"/>
              </w:rPr>
              <w:t>bendruomenės narių naudo</w:t>
            </w:r>
            <w:r w:rsidRPr="00666AC6">
              <w:rPr>
                <w:iCs/>
                <w:lang w:eastAsia="lt-LT"/>
              </w:rPr>
              <w:t>si</w:t>
            </w:r>
            <w:r>
              <w:rPr>
                <w:iCs/>
                <w:lang w:eastAsia="lt-LT"/>
              </w:rPr>
              <w:t>s</w:t>
            </w:r>
            <w:r w:rsidRPr="00666AC6">
              <w:rPr>
                <w:iCs/>
                <w:lang w:eastAsia="lt-LT"/>
              </w:rPr>
              <w:t xml:space="preserve"> ugdymo karjerai koordinatoriaus paslaugomis.</w:t>
            </w:r>
          </w:p>
        </w:tc>
        <w:tc>
          <w:tcPr>
            <w:tcW w:w="2297" w:type="dxa"/>
            <w:shd w:val="clear" w:color="auto" w:fill="auto"/>
          </w:tcPr>
          <w:p w14:paraId="12419302" w14:textId="77777777" w:rsidR="00D50B3E" w:rsidRPr="00666AC6" w:rsidRDefault="00D50B3E" w:rsidP="009D64B4">
            <w:pPr>
              <w:autoSpaceDE w:val="0"/>
              <w:autoSpaceDN w:val="0"/>
              <w:adjustRightInd w:val="0"/>
              <w:spacing w:line="276" w:lineRule="auto"/>
              <w:rPr>
                <w:lang w:eastAsia="lt-LT"/>
              </w:rPr>
            </w:pPr>
            <w:r w:rsidRPr="00666AC6">
              <w:rPr>
                <w:color w:val="000000"/>
                <w:lang w:eastAsia="lt-LT"/>
              </w:rPr>
              <w:t>Karjeros ugdymo koordinatorė</w:t>
            </w:r>
            <w:r>
              <w:rPr>
                <w:color w:val="000000"/>
                <w:lang w:eastAsia="lt-LT"/>
              </w:rPr>
              <w:t xml:space="preserve"> </w:t>
            </w:r>
            <w:r w:rsidRPr="00666AC6">
              <w:rPr>
                <w:color w:val="000000"/>
                <w:lang w:eastAsia="lt-LT"/>
              </w:rPr>
              <w:t>konsult</w:t>
            </w:r>
            <w:r>
              <w:rPr>
                <w:color w:val="000000"/>
                <w:lang w:eastAsia="lt-LT"/>
              </w:rPr>
              <w:t>avo visus besikreipusius</w:t>
            </w:r>
            <w:r w:rsidR="009D64B4">
              <w:rPr>
                <w:color w:val="000000"/>
                <w:lang w:eastAsia="lt-LT"/>
              </w:rPr>
              <w:t xml:space="preserve"> </w:t>
            </w:r>
            <w:r w:rsidRPr="00666AC6">
              <w:rPr>
                <w:color w:val="000000"/>
                <w:lang w:eastAsia="lt-LT"/>
              </w:rPr>
              <w:t>mokinius, klasių auklėtojus, tėvus karjeros klausimais.</w:t>
            </w:r>
            <w:r>
              <w:rPr>
                <w:color w:val="000000"/>
                <w:lang w:eastAsia="lt-LT"/>
              </w:rPr>
              <w:t xml:space="preserve"> </w:t>
            </w:r>
            <w:r w:rsidRPr="00666AC6">
              <w:rPr>
                <w:iCs/>
                <w:lang w:eastAsia="lt-LT"/>
              </w:rPr>
              <w:t>6</w:t>
            </w:r>
            <w:r w:rsidR="009D64B4">
              <w:rPr>
                <w:iCs/>
                <w:lang w:eastAsia="lt-LT"/>
              </w:rPr>
              <w:t>2</w:t>
            </w:r>
            <w:r>
              <w:rPr>
                <w:iCs/>
                <w:lang w:eastAsia="lt-LT"/>
              </w:rPr>
              <w:t xml:space="preserve"> </w:t>
            </w:r>
            <w:r w:rsidRPr="00666AC6">
              <w:rPr>
                <w:iCs/>
                <w:lang w:eastAsia="lt-LT"/>
              </w:rPr>
              <w:t xml:space="preserve">% mokyklos </w:t>
            </w:r>
            <w:r>
              <w:rPr>
                <w:iCs/>
                <w:lang w:eastAsia="lt-LT"/>
              </w:rPr>
              <w:t>bendruomenės narių naudojo</w:t>
            </w:r>
            <w:r w:rsidRPr="00666AC6">
              <w:rPr>
                <w:iCs/>
                <w:lang w:eastAsia="lt-LT"/>
              </w:rPr>
              <w:t>s</w:t>
            </w:r>
            <w:r>
              <w:rPr>
                <w:iCs/>
                <w:lang w:eastAsia="lt-LT"/>
              </w:rPr>
              <w:t>i</w:t>
            </w:r>
            <w:r w:rsidRPr="00666AC6">
              <w:rPr>
                <w:iCs/>
                <w:lang w:eastAsia="lt-LT"/>
              </w:rPr>
              <w:t xml:space="preserve"> ugdymo karjerai koordinatoriaus paslaugomis.</w:t>
            </w:r>
          </w:p>
        </w:tc>
        <w:tc>
          <w:tcPr>
            <w:tcW w:w="1658" w:type="dxa"/>
            <w:gridSpan w:val="2"/>
            <w:shd w:val="clear" w:color="auto" w:fill="auto"/>
          </w:tcPr>
          <w:p w14:paraId="12419303" w14:textId="77777777" w:rsidR="00D50B3E" w:rsidRPr="000634D3" w:rsidRDefault="00D50B3E" w:rsidP="00D50B3E">
            <w:pPr>
              <w:pStyle w:val="Default"/>
              <w:spacing w:line="276" w:lineRule="auto"/>
              <w:jc w:val="center"/>
              <w:rPr>
                <w:szCs w:val="23"/>
              </w:rPr>
            </w:pPr>
          </w:p>
        </w:tc>
        <w:tc>
          <w:tcPr>
            <w:tcW w:w="1246" w:type="dxa"/>
            <w:gridSpan w:val="2"/>
          </w:tcPr>
          <w:p w14:paraId="12419304" w14:textId="77777777" w:rsidR="00D50B3E" w:rsidRDefault="00D50B3E" w:rsidP="00D50B3E">
            <w:pPr>
              <w:jc w:val="center"/>
            </w:pPr>
            <w:r w:rsidRPr="0074485C">
              <w:t>2017</w:t>
            </w:r>
          </w:p>
        </w:tc>
        <w:tc>
          <w:tcPr>
            <w:tcW w:w="1149" w:type="dxa"/>
          </w:tcPr>
          <w:p w14:paraId="12419305" w14:textId="77777777" w:rsidR="00D50B3E" w:rsidRDefault="00D50B3E" w:rsidP="00D50B3E">
            <w:r w:rsidRPr="006305BA">
              <w:t>2017</w:t>
            </w:r>
          </w:p>
        </w:tc>
        <w:tc>
          <w:tcPr>
            <w:tcW w:w="1501" w:type="dxa"/>
          </w:tcPr>
          <w:p w14:paraId="12419306" w14:textId="77777777" w:rsidR="00D50B3E" w:rsidRPr="00666AC6" w:rsidRDefault="00E42479" w:rsidP="00D50B3E">
            <w:pPr>
              <w:spacing w:line="276" w:lineRule="auto"/>
              <w:jc w:val="center"/>
            </w:pPr>
            <w:r>
              <w:t>Asignavimai darbo užmokesčiui</w:t>
            </w:r>
          </w:p>
        </w:tc>
        <w:tc>
          <w:tcPr>
            <w:tcW w:w="1790" w:type="dxa"/>
          </w:tcPr>
          <w:p w14:paraId="12419307" w14:textId="77777777" w:rsidR="00D50B3E" w:rsidRPr="007C515F" w:rsidRDefault="00E42479" w:rsidP="00D50B3E">
            <w:pPr>
              <w:spacing w:line="276" w:lineRule="auto"/>
              <w:rPr>
                <w:rFonts w:eastAsia="MS Mincho"/>
                <w:szCs w:val="24"/>
              </w:rPr>
            </w:pPr>
            <w:r>
              <w:t>Asignavimai darbo užmokesčiui</w:t>
            </w:r>
          </w:p>
        </w:tc>
      </w:tr>
      <w:tr w:rsidR="008C5FE9" w:rsidRPr="007C515F" w14:paraId="1241930D" w14:textId="77777777" w:rsidTr="00B01E37">
        <w:trPr>
          <w:trHeight w:val="608"/>
        </w:trPr>
        <w:tc>
          <w:tcPr>
            <w:tcW w:w="757" w:type="dxa"/>
            <w:shd w:val="clear" w:color="auto" w:fill="auto"/>
          </w:tcPr>
          <w:p w14:paraId="12419309" w14:textId="77777777" w:rsidR="00D50B3E" w:rsidRPr="007C515F" w:rsidRDefault="00D50B3E" w:rsidP="00D50B3E">
            <w:pPr>
              <w:spacing w:line="276" w:lineRule="auto"/>
              <w:rPr>
                <w:rFonts w:eastAsia="MS Mincho"/>
                <w:szCs w:val="24"/>
              </w:rPr>
            </w:pPr>
            <w:r>
              <w:rPr>
                <w:rFonts w:eastAsia="MS Mincho"/>
                <w:szCs w:val="24"/>
              </w:rPr>
              <w:t>3.</w:t>
            </w:r>
          </w:p>
        </w:tc>
        <w:tc>
          <w:tcPr>
            <w:tcW w:w="3707" w:type="dxa"/>
            <w:gridSpan w:val="3"/>
            <w:shd w:val="clear" w:color="auto" w:fill="auto"/>
          </w:tcPr>
          <w:p w14:paraId="1241930A" w14:textId="77777777" w:rsidR="00D50B3E" w:rsidRPr="007E4009" w:rsidRDefault="00D50B3E" w:rsidP="00D50B3E">
            <w:pPr>
              <w:spacing w:line="276" w:lineRule="auto"/>
              <w:rPr>
                <w:b/>
                <w:lang w:eastAsia="lt-LT"/>
              </w:rPr>
            </w:pPr>
            <w:r w:rsidRPr="000634D3">
              <w:rPr>
                <w:b/>
                <w:lang w:eastAsia="lt-LT"/>
              </w:rPr>
              <w:t>Tobulinti mokytojų kompet</w:t>
            </w:r>
            <w:r>
              <w:rPr>
                <w:b/>
                <w:lang w:eastAsia="lt-LT"/>
              </w:rPr>
              <w:t>encijas ir jų patirties sklaidą.</w:t>
            </w:r>
          </w:p>
        </w:tc>
        <w:tc>
          <w:tcPr>
            <w:tcW w:w="5067" w:type="dxa"/>
            <w:gridSpan w:val="5"/>
            <w:shd w:val="clear" w:color="auto" w:fill="auto"/>
          </w:tcPr>
          <w:p w14:paraId="1241930B" w14:textId="77777777" w:rsidR="00D50B3E" w:rsidRPr="000634D3" w:rsidRDefault="00D50B3E" w:rsidP="00D50B3E">
            <w:pPr>
              <w:spacing w:line="276" w:lineRule="auto"/>
              <w:rPr>
                <w:szCs w:val="23"/>
              </w:rPr>
            </w:pPr>
            <w:r w:rsidRPr="000634D3">
              <w:rPr>
                <w:szCs w:val="23"/>
              </w:rPr>
              <w:t xml:space="preserve">Bus skatinamas </w:t>
            </w:r>
            <w:r w:rsidRPr="000634D3">
              <w:t xml:space="preserve">kryptingas mokytojų kvalifikacijos tobulinimas, aktyvus dalyvavimas mokyklos ir rajono metodinių būrelių veikloje, rengiami ir pristatomi pranešimai, vyks </w:t>
            </w:r>
            <w:r w:rsidRPr="000634D3">
              <w:lastRenderedPageBreak/>
              <w:t>mokytojų konsultavimas metodiniais ir dalykiniais klausimais.</w:t>
            </w:r>
          </w:p>
        </w:tc>
        <w:tc>
          <w:tcPr>
            <w:tcW w:w="5029" w:type="dxa"/>
            <w:gridSpan w:val="4"/>
            <w:shd w:val="clear" w:color="auto" w:fill="auto"/>
          </w:tcPr>
          <w:p w14:paraId="1241930C" w14:textId="77777777" w:rsidR="00D50B3E" w:rsidRPr="000634D3" w:rsidRDefault="009D64B4" w:rsidP="00D50B3E">
            <w:pPr>
              <w:spacing w:line="276" w:lineRule="auto"/>
              <w:rPr>
                <w:szCs w:val="23"/>
              </w:rPr>
            </w:pPr>
            <w:r>
              <w:rPr>
                <w:szCs w:val="23"/>
              </w:rPr>
              <w:lastRenderedPageBreak/>
              <w:t>100 %</w:t>
            </w:r>
            <w:r w:rsidR="00D50B3E">
              <w:rPr>
                <w:szCs w:val="23"/>
              </w:rPr>
              <w:t xml:space="preserve"> mokytoj</w:t>
            </w:r>
            <w:r>
              <w:rPr>
                <w:szCs w:val="23"/>
              </w:rPr>
              <w:t>ų</w:t>
            </w:r>
            <w:r w:rsidR="00D50B3E" w:rsidRPr="000634D3">
              <w:rPr>
                <w:szCs w:val="23"/>
              </w:rPr>
              <w:t xml:space="preserve"> </w:t>
            </w:r>
            <w:r w:rsidR="00D50B3E" w:rsidRPr="000634D3">
              <w:t>kryptinga</w:t>
            </w:r>
            <w:r w:rsidR="00D50B3E">
              <w:t>i</w:t>
            </w:r>
            <w:r w:rsidR="00D50B3E" w:rsidRPr="000634D3">
              <w:t xml:space="preserve"> tobulin</w:t>
            </w:r>
            <w:r w:rsidR="00D50B3E">
              <w:t>o</w:t>
            </w:r>
            <w:r w:rsidR="00D50B3E" w:rsidRPr="000634D3">
              <w:t xml:space="preserve"> kvalifikacij</w:t>
            </w:r>
            <w:r w:rsidR="00D50B3E">
              <w:t>ą</w:t>
            </w:r>
            <w:r w:rsidR="00D50B3E" w:rsidRPr="000634D3">
              <w:t>, aktyv</w:t>
            </w:r>
            <w:r w:rsidR="00D50B3E">
              <w:t>iai</w:t>
            </w:r>
            <w:r w:rsidR="00D50B3E" w:rsidRPr="000634D3">
              <w:t xml:space="preserve"> dalyvavim</w:t>
            </w:r>
            <w:r w:rsidR="00D50B3E">
              <w:t>o</w:t>
            </w:r>
            <w:r w:rsidR="00D50B3E" w:rsidRPr="000634D3">
              <w:t xml:space="preserve"> mokyklos ir rajono metodinių būrelių veikloje, </w:t>
            </w:r>
            <w:r w:rsidR="00D50B3E">
              <w:t xml:space="preserve">40 </w:t>
            </w:r>
            <w:r>
              <w:t>%</w:t>
            </w:r>
            <w:r w:rsidR="00D50B3E">
              <w:t xml:space="preserve"> mokytojų </w:t>
            </w:r>
            <w:r w:rsidR="00D50B3E" w:rsidRPr="000634D3">
              <w:t>reng</w:t>
            </w:r>
            <w:r w:rsidR="00D50B3E">
              <w:t>ė</w:t>
            </w:r>
            <w:r w:rsidR="00D50B3E" w:rsidRPr="000634D3">
              <w:t xml:space="preserve"> ir pristat</w:t>
            </w:r>
            <w:r w:rsidR="00D50B3E">
              <w:t>ė</w:t>
            </w:r>
            <w:r w:rsidR="00D50B3E" w:rsidRPr="000634D3">
              <w:t xml:space="preserve"> pranešim</w:t>
            </w:r>
            <w:r w:rsidR="00D50B3E">
              <w:t>us</w:t>
            </w:r>
            <w:r w:rsidR="00D50B3E" w:rsidRPr="000634D3">
              <w:t>,</w:t>
            </w:r>
            <w:r w:rsidR="00D50B3E">
              <w:t xml:space="preserve"> </w:t>
            </w:r>
            <w:r w:rsidR="00D50B3E" w:rsidRPr="000634D3">
              <w:t>vyk</w:t>
            </w:r>
            <w:r w:rsidR="00D50B3E">
              <w:t>o</w:t>
            </w:r>
            <w:r w:rsidR="00D50B3E" w:rsidRPr="000634D3">
              <w:t xml:space="preserve"> </w:t>
            </w:r>
            <w:r w:rsidR="00D50B3E">
              <w:lastRenderedPageBreak/>
              <w:t xml:space="preserve">nuolatinis </w:t>
            </w:r>
            <w:r w:rsidR="00D50B3E" w:rsidRPr="000634D3">
              <w:t>mokytojų konsultavimas metodiniais ir dalykiniais klausimais.</w:t>
            </w:r>
          </w:p>
        </w:tc>
      </w:tr>
      <w:tr w:rsidR="00D50B3E" w:rsidRPr="007C515F" w14:paraId="12419310" w14:textId="77777777" w:rsidTr="0095377D">
        <w:trPr>
          <w:trHeight w:val="608"/>
        </w:trPr>
        <w:tc>
          <w:tcPr>
            <w:tcW w:w="757" w:type="dxa"/>
            <w:shd w:val="clear" w:color="auto" w:fill="auto"/>
          </w:tcPr>
          <w:p w14:paraId="1241930E" w14:textId="77777777" w:rsidR="00D50B3E" w:rsidRPr="007C515F" w:rsidRDefault="00D50B3E" w:rsidP="00D50B3E">
            <w:pPr>
              <w:spacing w:line="276" w:lineRule="auto"/>
              <w:rPr>
                <w:rFonts w:eastAsia="MS Mincho"/>
                <w:szCs w:val="24"/>
              </w:rPr>
            </w:pPr>
            <w:r>
              <w:rPr>
                <w:rFonts w:eastAsia="MS Mincho"/>
                <w:szCs w:val="24"/>
              </w:rPr>
              <w:lastRenderedPageBreak/>
              <w:t>3.1.</w:t>
            </w:r>
          </w:p>
        </w:tc>
        <w:tc>
          <w:tcPr>
            <w:tcW w:w="13803" w:type="dxa"/>
            <w:gridSpan w:val="12"/>
            <w:shd w:val="clear" w:color="auto" w:fill="auto"/>
          </w:tcPr>
          <w:p w14:paraId="1241930F" w14:textId="77777777" w:rsidR="00D50B3E" w:rsidRPr="00EF119C" w:rsidRDefault="00D50B3E" w:rsidP="00D50B3E">
            <w:pPr>
              <w:spacing w:line="276" w:lineRule="auto"/>
              <w:rPr>
                <w:b/>
              </w:rPr>
            </w:pPr>
            <w:r w:rsidRPr="00EF119C">
              <w:rPr>
                <w:b/>
              </w:rPr>
              <w:t>Skatinti lyderystę, partnerystę ir gerosios patirties sklaidą metodinėse grupėse</w:t>
            </w:r>
            <w:r>
              <w:rPr>
                <w:b/>
              </w:rPr>
              <w:t>.</w:t>
            </w:r>
          </w:p>
        </w:tc>
      </w:tr>
      <w:tr w:rsidR="008C5FE9" w:rsidRPr="007C515F" w14:paraId="1241931A" w14:textId="77777777" w:rsidTr="00B01E37">
        <w:trPr>
          <w:trHeight w:val="608"/>
        </w:trPr>
        <w:tc>
          <w:tcPr>
            <w:tcW w:w="757" w:type="dxa"/>
            <w:shd w:val="clear" w:color="auto" w:fill="auto"/>
          </w:tcPr>
          <w:p w14:paraId="12419311" w14:textId="77777777" w:rsidR="00D50B3E" w:rsidRPr="007C515F" w:rsidRDefault="00D50B3E" w:rsidP="00D50B3E">
            <w:pPr>
              <w:spacing w:line="276" w:lineRule="auto"/>
              <w:rPr>
                <w:rFonts w:eastAsia="MS Mincho"/>
                <w:szCs w:val="24"/>
              </w:rPr>
            </w:pPr>
            <w:r>
              <w:rPr>
                <w:rFonts w:eastAsia="MS Mincho"/>
                <w:szCs w:val="24"/>
              </w:rPr>
              <w:t>3.1.1.</w:t>
            </w:r>
          </w:p>
        </w:tc>
        <w:tc>
          <w:tcPr>
            <w:tcW w:w="2185" w:type="dxa"/>
            <w:shd w:val="clear" w:color="auto" w:fill="auto"/>
          </w:tcPr>
          <w:p w14:paraId="12419312" w14:textId="77777777" w:rsidR="00D50B3E" w:rsidRPr="000634D3" w:rsidRDefault="00D50B3E" w:rsidP="00D50B3E">
            <w:pPr>
              <w:spacing w:line="276" w:lineRule="auto"/>
            </w:pPr>
            <w:r w:rsidRPr="000634D3">
              <w:t>Pranešimų rengimas ir pristatymas metodinėse grupėse, Mokytojų tarybos posėdžių metu</w:t>
            </w:r>
          </w:p>
        </w:tc>
        <w:tc>
          <w:tcPr>
            <w:tcW w:w="1977" w:type="dxa"/>
            <w:gridSpan w:val="3"/>
            <w:shd w:val="clear" w:color="auto" w:fill="auto"/>
          </w:tcPr>
          <w:p w14:paraId="12419313" w14:textId="77777777" w:rsidR="00D50B3E" w:rsidRPr="000634D3" w:rsidRDefault="00D50B3E" w:rsidP="00D50B3E">
            <w:pPr>
              <w:spacing w:line="276" w:lineRule="auto"/>
            </w:pPr>
            <w:r w:rsidRPr="00666AC6">
              <w:t>Mokytojai kartą per mėnesį metodinėse grupėse</w:t>
            </w:r>
            <w:r>
              <w:t xml:space="preserve">, </w:t>
            </w:r>
            <w:r w:rsidRPr="000634D3">
              <w:t>Mokytojų tarybos posėdžių metu</w:t>
            </w:r>
            <w:r w:rsidRPr="00666AC6">
              <w:t xml:space="preserve"> dalinsis patirtimi.</w:t>
            </w:r>
          </w:p>
        </w:tc>
        <w:tc>
          <w:tcPr>
            <w:tcW w:w="2297" w:type="dxa"/>
            <w:shd w:val="clear" w:color="auto" w:fill="auto"/>
          </w:tcPr>
          <w:p w14:paraId="12419314" w14:textId="77777777" w:rsidR="00D50B3E" w:rsidRPr="007C515F" w:rsidRDefault="00D50B3E" w:rsidP="00D50B3E">
            <w:pPr>
              <w:spacing w:line="276" w:lineRule="auto"/>
              <w:rPr>
                <w:rFonts w:eastAsia="MS Mincho"/>
                <w:szCs w:val="24"/>
              </w:rPr>
            </w:pPr>
            <w:r>
              <w:rPr>
                <w:rFonts w:eastAsia="MS Mincho"/>
                <w:szCs w:val="24"/>
              </w:rPr>
              <w:t xml:space="preserve">40 </w:t>
            </w:r>
            <w:r w:rsidR="00981EEA">
              <w:rPr>
                <w:rFonts w:eastAsia="MS Mincho"/>
                <w:szCs w:val="24"/>
              </w:rPr>
              <w:t>%</w:t>
            </w:r>
            <w:r>
              <w:t xml:space="preserve"> mokytojų </w:t>
            </w:r>
            <w:r w:rsidRPr="000634D3">
              <w:t>reng</w:t>
            </w:r>
            <w:r>
              <w:t>ė</w:t>
            </w:r>
            <w:r w:rsidRPr="000634D3">
              <w:t xml:space="preserve"> ir pristat</w:t>
            </w:r>
            <w:r>
              <w:t>ė</w:t>
            </w:r>
            <w:r w:rsidRPr="000634D3">
              <w:t xml:space="preserve"> pranešim</w:t>
            </w:r>
            <w:r>
              <w:t xml:space="preserve">us </w:t>
            </w:r>
            <w:r w:rsidRPr="00666AC6">
              <w:t>metodinėse grupėse</w:t>
            </w:r>
            <w:r>
              <w:t xml:space="preserve">, </w:t>
            </w:r>
            <w:r w:rsidRPr="000634D3">
              <w:t>Mokytojų tarybos posėdžių metu</w:t>
            </w:r>
            <w:r w:rsidR="00981EEA">
              <w:t>.</w:t>
            </w:r>
          </w:p>
        </w:tc>
        <w:tc>
          <w:tcPr>
            <w:tcW w:w="1658" w:type="dxa"/>
            <w:gridSpan w:val="2"/>
            <w:shd w:val="clear" w:color="auto" w:fill="auto"/>
          </w:tcPr>
          <w:p w14:paraId="12419315" w14:textId="77777777" w:rsidR="00D50B3E" w:rsidRPr="000634D3" w:rsidRDefault="00D50B3E" w:rsidP="00D50B3E">
            <w:pPr>
              <w:spacing w:line="276" w:lineRule="auto"/>
              <w:jc w:val="center"/>
            </w:pPr>
            <w:r w:rsidRPr="000634D3">
              <w:t>Metodinių grupių pirmininkai, direktoriaus pavaduotoja ugdymui</w:t>
            </w:r>
          </w:p>
        </w:tc>
        <w:tc>
          <w:tcPr>
            <w:tcW w:w="1246" w:type="dxa"/>
            <w:gridSpan w:val="2"/>
          </w:tcPr>
          <w:p w14:paraId="12419316" w14:textId="77777777" w:rsidR="00D50B3E" w:rsidRDefault="00D50B3E" w:rsidP="00D50B3E">
            <w:pPr>
              <w:spacing w:line="276" w:lineRule="auto"/>
              <w:jc w:val="center"/>
            </w:pPr>
            <w:r w:rsidRPr="005E053B">
              <w:t>2017</w:t>
            </w:r>
          </w:p>
        </w:tc>
        <w:tc>
          <w:tcPr>
            <w:tcW w:w="1149" w:type="dxa"/>
          </w:tcPr>
          <w:p w14:paraId="12419317" w14:textId="77777777" w:rsidR="00D50B3E" w:rsidRDefault="00D50B3E" w:rsidP="00D50B3E">
            <w:pPr>
              <w:jc w:val="center"/>
            </w:pPr>
            <w:r w:rsidRPr="00506E51">
              <w:t>2017</w:t>
            </w:r>
          </w:p>
        </w:tc>
        <w:tc>
          <w:tcPr>
            <w:tcW w:w="1501" w:type="dxa"/>
          </w:tcPr>
          <w:p w14:paraId="12419318" w14:textId="77777777" w:rsidR="00D50B3E" w:rsidRDefault="00E42479" w:rsidP="00D50B3E">
            <w:pPr>
              <w:spacing w:line="276" w:lineRule="auto"/>
              <w:jc w:val="center"/>
            </w:pPr>
            <w:r>
              <w:t>Asignavimai darbo užmokesčiui</w:t>
            </w:r>
          </w:p>
        </w:tc>
        <w:tc>
          <w:tcPr>
            <w:tcW w:w="1790" w:type="dxa"/>
          </w:tcPr>
          <w:p w14:paraId="12419319" w14:textId="77777777" w:rsidR="00D50B3E" w:rsidRPr="007C515F" w:rsidRDefault="00E42479" w:rsidP="00D50B3E">
            <w:pPr>
              <w:spacing w:line="276" w:lineRule="auto"/>
              <w:rPr>
                <w:rFonts w:eastAsia="MS Mincho"/>
                <w:szCs w:val="24"/>
              </w:rPr>
            </w:pPr>
            <w:r>
              <w:t>Asignavimai darbo užmokesčiui</w:t>
            </w:r>
          </w:p>
        </w:tc>
      </w:tr>
      <w:tr w:rsidR="008C5FE9" w:rsidRPr="007C515F" w14:paraId="12419324" w14:textId="77777777" w:rsidTr="00B01E37">
        <w:trPr>
          <w:trHeight w:val="608"/>
        </w:trPr>
        <w:tc>
          <w:tcPr>
            <w:tcW w:w="757" w:type="dxa"/>
            <w:shd w:val="clear" w:color="auto" w:fill="auto"/>
          </w:tcPr>
          <w:p w14:paraId="1241931B" w14:textId="77777777" w:rsidR="00D50B3E" w:rsidRPr="007C515F" w:rsidRDefault="00D50B3E" w:rsidP="00D50B3E">
            <w:pPr>
              <w:spacing w:line="276" w:lineRule="auto"/>
              <w:rPr>
                <w:rFonts w:eastAsia="MS Mincho"/>
                <w:szCs w:val="24"/>
              </w:rPr>
            </w:pPr>
            <w:r>
              <w:rPr>
                <w:rFonts w:eastAsia="MS Mincho"/>
                <w:szCs w:val="24"/>
              </w:rPr>
              <w:t>3.1.2.</w:t>
            </w:r>
          </w:p>
        </w:tc>
        <w:tc>
          <w:tcPr>
            <w:tcW w:w="2185" w:type="dxa"/>
            <w:shd w:val="clear" w:color="auto" w:fill="auto"/>
          </w:tcPr>
          <w:p w14:paraId="1241931C" w14:textId="77777777" w:rsidR="00D50B3E" w:rsidRPr="000634D3" w:rsidRDefault="00D50B3E" w:rsidP="00D50B3E">
            <w:pPr>
              <w:spacing w:line="276" w:lineRule="auto"/>
            </w:pPr>
            <w:r w:rsidRPr="000634D3">
              <w:t>Mokytojų konsultavimas metodiniais ir dalykiniais klausimais metodinėse grupėse</w:t>
            </w:r>
          </w:p>
        </w:tc>
        <w:tc>
          <w:tcPr>
            <w:tcW w:w="1977" w:type="dxa"/>
            <w:gridSpan w:val="3"/>
            <w:shd w:val="clear" w:color="auto" w:fill="auto"/>
          </w:tcPr>
          <w:p w14:paraId="1241931D" w14:textId="77777777" w:rsidR="00D50B3E" w:rsidRPr="000634D3" w:rsidRDefault="00D50B3E" w:rsidP="00D50B3E">
            <w:pPr>
              <w:spacing w:line="276" w:lineRule="auto"/>
            </w:pPr>
            <w:r w:rsidRPr="00E03744">
              <w:t>Nuolat</w:t>
            </w:r>
            <w:r>
              <w:t xml:space="preserve"> v</w:t>
            </w:r>
            <w:r w:rsidRPr="00666AC6">
              <w:t>yks sisteminga konsultavimo veikla</w:t>
            </w:r>
            <w:r>
              <w:t>.</w:t>
            </w:r>
          </w:p>
        </w:tc>
        <w:tc>
          <w:tcPr>
            <w:tcW w:w="2297" w:type="dxa"/>
            <w:shd w:val="clear" w:color="auto" w:fill="auto"/>
          </w:tcPr>
          <w:p w14:paraId="1241931E" w14:textId="77777777" w:rsidR="00D50B3E" w:rsidRPr="000634D3" w:rsidRDefault="00D50B3E" w:rsidP="00D50B3E">
            <w:pPr>
              <w:spacing w:line="276" w:lineRule="auto"/>
            </w:pPr>
            <w:r w:rsidRPr="00E03744">
              <w:t>Nuolat</w:t>
            </w:r>
            <w:r>
              <w:t xml:space="preserve"> v</w:t>
            </w:r>
            <w:r w:rsidRPr="00666AC6">
              <w:t>yk</w:t>
            </w:r>
            <w:r>
              <w:t>o</w:t>
            </w:r>
            <w:r w:rsidRPr="00666AC6">
              <w:t xml:space="preserve"> sisteminga konsultavimo veikla</w:t>
            </w:r>
            <w:r>
              <w:t>.</w:t>
            </w:r>
          </w:p>
        </w:tc>
        <w:tc>
          <w:tcPr>
            <w:tcW w:w="1658" w:type="dxa"/>
            <w:gridSpan w:val="2"/>
            <w:shd w:val="clear" w:color="auto" w:fill="auto"/>
          </w:tcPr>
          <w:p w14:paraId="1241931F" w14:textId="77777777" w:rsidR="00D50B3E" w:rsidRPr="000634D3" w:rsidRDefault="00D50B3E" w:rsidP="00D50B3E">
            <w:pPr>
              <w:spacing w:line="276" w:lineRule="auto"/>
              <w:jc w:val="center"/>
            </w:pPr>
            <w:r w:rsidRPr="000634D3">
              <w:t>Metodinių grupių pirmininkai</w:t>
            </w:r>
          </w:p>
        </w:tc>
        <w:tc>
          <w:tcPr>
            <w:tcW w:w="1246" w:type="dxa"/>
            <w:gridSpan w:val="2"/>
          </w:tcPr>
          <w:p w14:paraId="12419320" w14:textId="77777777" w:rsidR="00D50B3E" w:rsidRDefault="00D50B3E" w:rsidP="00D50B3E">
            <w:pPr>
              <w:spacing w:line="276" w:lineRule="auto"/>
              <w:jc w:val="center"/>
            </w:pPr>
            <w:r w:rsidRPr="005E053B">
              <w:t>2017</w:t>
            </w:r>
          </w:p>
        </w:tc>
        <w:tc>
          <w:tcPr>
            <w:tcW w:w="1149" w:type="dxa"/>
          </w:tcPr>
          <w:p w14:paraId="12419321" w14:textId="77777777" w:rsidR="00D50B3E" w:rsidRDefault="00D50B3E" w:rsidP="00D50B3E">
            <w:pPr>
              <w:jc w:val="center"/>
            </w:pPr>
            <w:r w:rsidRPr="00506E51">
              <w:t>2017</w:t>
            </w:r>
          </w:p>
        </w:tc>
        <w:tc>
          <w:tcPr>
            <w:tcW w:w="1501" w:type="dxa"/>
          </w:tcPr>
          <w:p w14:paraId="12419322" w14:textId="77777777" w:rsidR="00D50B3E" w:rsidRDefault="00E42479" w:rsidP="00D50B3E">
            <w:pPr>
              <w:spacing w:line="276" w:lineRule="auto"/>
              <w:jc w:val="center"/>
            </w:pPr>
            <w:r>
              <w:t>Asignavimai darbo užmokesčiui</w:t>
            </w:r>
          </w:p>
        </w:tc>
        <w:tc>
          <w:tcPr>
            <w:tcW w:w="1790" w:type="dxa"/>
          </w:tcPr>
          <w:p w14:paraId="12419323" w14:textId="77777777" w:rsidR="00D50B3E" w:rsidRPr="007C515F" w:rsidRDefault="00E42479" w:rsidP="00D50B3E">
            <w:pPr>
              <w:spacing w:line="276" w:lineRule="auto"/>
              <w:rPr>
                <w:rFonts w:eastAsia="MS Mincho"/>
                <w:szCs w:val="24"/>
              </w:rPr>
            </w:pPr>
            <w:r>
              <w:t>Asignavimai darbo užmokesčiui</w:t>
            </w:r>
          </w:p>
        </w:tc>
      </w:tr>
      <w:tr w:rsidR="008C5FE9" w:rsidRPr="007C515F" w14:paraId="1241932E" w14:textId="77777777" w:rsidTr="00B01E37">
        <w:trPr>
          <w:trHeight w:val="608"/>
        </w:trPr>
        <w:tc>
          <w:tcPr>
            <w:tcW w:w="757" w:type="dxa"/>
            <w:shd w:val="clear" w:color="auto" w:fill="auto"/>
          </w:tcPr>
          <w:p w14:paraId="12419325" w14:textId="77777777" w:rsidR="00D50B3E" w:rsidRPr="007C515F" w:rsidRDefault="00D50B3E" w:rsidP="00D50B3E">
            <w:pPr>
              <w:spacing w:line="276" w:lineRule="auto"/>
              <w:rPr>
                <w:rFonts w:eastAsia="MS Mincho"/>
                <w:szCs w:val="24"/>
              </w:rPr>
            </w:pPr>
            <w:r>
              <w:rPr>
                <w:rFonts w:eastAsia="MS Mincho"/>
                <w:szCs w:val="24"/>
              </w:rPr>
              <w:t>3.1.3.</w:t>
            </w:r>
          </w:p>
        </w:tc>
        <w:tc>
          <w:tcPr>
            <w:tcW w:w="2185" w:type="dxa"/>
            <w:shd w:val="clear" w:color="auto" w:fill="auto"/>
          </w:tcPr>
          <w:p w14:paraId="12419326" w14:textId="77777777" w:rsidR="00D50B3E" w:rsidRPr="000634D3" w:rsidRDefault="00D50B3E" w:rsidP="00D50B3E">
            <w:pPr>
              <w:spacing w:line="276" w:lineRule="auto"/>
            </w:pPr>
            <w:r w:rsidRPr="000634D3">
              <w:t>Aktyvus dalyvavimas mokyklos ir rajono metodinių būrelių veikloje</w:t>
            </w:r>
          </w:p>
        </w:tc>
        <w:tc>
          <w:tcPr>
            <w:tcW w:w="1977" w:type="dxa"/>
            <w:gridSpan w:val="3"/>
            <w:shd w:val="clear" w:color="auto" w:fill="auto"/>
          </w:tcPr>
          <w:p w14:paraId="12419327" w14:textId="77777777" w:rsidR="00D50B3E" w:rsidRPr="00666AC6" w:rsidRDefault="00D50B3E" w:rsidP="00D50B3E">
            <w:pPr>
              <w:spacing w:line="276" w:lineRule="auto"/>
            </w:pPr>
            <w:r w:rsidRPr="00E03744">
              <w:t>Nuolat</w:t>
            </w:r>
            <w:r>
              <w:t xml:space="preserve"> bus s</w:t>
            </w:r>
            <w:r w:rsidRPr="00666AC6">
              <w:t>kleidžiama geroji patirtis rajone, dalyvaujama seminaruose, skaitomi pranešimai, dalijamasi metodine medžiaga</w:t>
            </w:r>
            <w:r>
              <w:t>.</w:t>
            </w:r>
          </w:p>
        </w:tc>
        <w:tc>
          <w:tcPr>
            <w:tcW w:w="2297" w:type="dxa"/>
            <w:shd w:val="clear" w:color="auto" w:fill="auto"/>
          </w:tcPr>
          <w:p w14:paraId="12419328" w14:textId="77777777" w:rsidR="00D50B3E" w:rsidRPr="00666AC6" w:rsidRDefault="00981EEA" w:rsidP="00D50B3E">
            <w:pPr>
              <w:spacing w:line="276" w:lineRule="auto"/>
            </w:pPr>
            <w:r>
              <w:t>100 %</w:t>
            </w:r>
            <w:r w:rsidR="00D50B3E">
              <w:t xml:space="preserve"> mokytoj</w:t>
            </w:r>
            <w:r>
              <w:t>ų</w:t>
            </w:r>
            <w:r w:rsidR="00D50B3E">
              <w:t xml:space="preserve"> </w:t>
            </w:r>
            <w:r w:rsidR="00D50B3E" w:rsidRPr="00666AC6">
              <w:t>dalyv</w:t>
            </w:r>
            <w:r w:rsidR="00D50B3E">
              <w:t>avo mokyklos ir rajono metodinių būrelių veikloje.</w:t>
            </w:r>
          </w:p>
        </w:tc>
        <w:tc>
          <w:tcPr>
            <w:tcW w:w="1658" w:type="dxa"/>
            <w:gridSpan w:val="2"/>
            <w:shd w:val="clear" w:color="auto" w:fill="auto"/>
          </w:tcPr>
          <w:p w14:paraId="12419329" w14:textId="77777777" w:rsidR="00D50B3E" w:rsidRPr="000634D3" w:rsidRDefault="00D50B3E" w:rsidP="00D50B3E">
            <w:pPr>
              <w:spacing w:line="276" w:lineRule="auto"/>
              <w:jc w:val="center"/>
            </w:pPr>
            <w:r>
              <w:t>Dalykų mokytojai</w:t>
            </w:r>
          </w:p>
        </w:tc>
        <w:tc>
          <w:tcPr>
            <w:tcW w:w="1246" w:type="dxa"/>
            <w:gridSpan w:val="2"/>
          </w:tcPr>
          <w:p w14:paraId="1241932A" w14:textId="77777777" w:rsidR="00D50B3E" w:rsidRDefault="00D50B3E" w:rsidP="00D50B3E">
            <w:pPr>
              <w:spacing w:line="276" w:lineRule="auto"/>
              <w:jc w:val="center"/>
            </w:pPr>
            <w:r w:rsidRPr="005E053B">
              <w:t>2017</w:t>
            </w:r>
          </w:p>
        </w:tc>
        <w:tc>
          <w:tcPr>
            <w:tcW w:w="1149" w:type="dxa"/>
          </w:tcPr>
          <w:p w14:paraId="1241932B" w14:textId="77777777" w:rsidR="00D50B3E" w:rsidRDefault="00D50B3E" w:rsidP="00D50B3E">
            <w:pPr>
              <w:jc w:val="center"/>
            </w:pPr>
            <w:r w:rsidRPr="00506E51">
              <w:t>2017</w:t>
            </w:r>
          </w:p>
        </w:tc>
        <w:tc>
          <w:tcPr>
            <w:tcW w:w="1501" w:type="dxa"/>
          </w:tcPr>
          <w:p w14:paraId="1241932C" w14:textId="77777777" w:rsidR="00D50B3E" w:rsidRPr="000634D3" w:rsidRDefault="00E42479" w:rsidP="00D50B3E">
            <w:pPr>
              <w:pStyle w:val="Default"/>
              <w:spacing w:line="276" w:lineRule="auto"/>
              <w:jc w:val="center"/>
              <w:rPr>
                <w:szCs w:val="23"/>
              </w:rPr>
            </w:pPr>
            <w:r>
              <w:t>Asignavimai darbo užmokesčiui</w:t>
            </w:r>
          </w:p>
        </w:tc>
        <w:tc>
          <w:tcPr>
            <w:tcW w:w="1790" w:type="dxa"/>
          </w:tcPr>
          <w:p w14:paraId="1241932D" w14:textId="77777777" w:rsidR="00D50B3E" w:rsidRPr="007C515F" w:rsidRDefault="00E42479" w:rsidP="00D50B3E">
            <w:pPr>
              <w:spacing w:line="276" w:lineRule="auto"/>
              <w:rPr>
                <w:rFonts w:eastAsia="MS Mincho"/>
                <w:szCs w:val="24"/>
              </w:rPr>
            </w:pPr>
            <w:r>
              <w:t>Asignavimai darbo užmokesčiui</w:t>
            </w:r>
          </w:p>
        </w:tc>
      </w:tr>
      <w:tr w:rsidR="00D50B3E" w:rsidRPr="007C515F" w14:paraId="12419331" w14:textId="77777777" w:rsidTr="00981EEA">
        <w:trPr>
          <w:trHeight w:val="407"/>
        </w:trPr>
        <w:tc>
          <w:tcPr>
            <w:tcW w:w="757" w:type="dxa"/>
            <w:shd w:val="clear" w:color="auto" w:fill="auto"/>
          </w:tcPr>
          <w:p w14:paraId="1241932F" w14:textId="77777777" w:rsidR="00D50B3E" w:rsidRPr="007C515F" w:rsidRDefault="00D50B3E" w:rsidP="00D50B3E">
            <w:pPr>
              <w:spacing w:line="276" w:lineRule="auto"/>
              <w:rPr>
                <w:rFonts w:eastAsia="MS Mincho"/>
                <w:szCs w:val="24"/>
              </w:rPr>
            </w:pPr>
            <w:r>
              <w:rPr>
                <w:rFonts w:eastAsia="MS Mincho"/>
                <w:szCs w:val="24"/>
              </w:rPr>
              <w:t>3.2.</w:t>
            </w:r>
          </w:p>
        </w:tc>
        <w:tc>
          <w:tcPr>
            <w:tcW w:w="13803" w:type="dxa"/>
            <w:gridSpan w:val="12"/>
            <w:shd w:val="clear" w:color="auto" w:fill="auto"/>
          </w:tcPr>
          <w:p w14:paraId="12419330" w14:textId="77777777" w:rsidR="00D50B3E" w:rsidRPr="007C515F" w:rsidRDefault="00D50B3E" w:rsidP="00D50B3E">
            <w:pPr>
              <w:spacing w:line="276" w:lineRule="auto"/>
              <w:rPr>
                <w:rFonts w:eastAsia="MS Mincho"/>
                <w:szCs w:val="24"/>
              </w:rPr>
            </w:pPr>
            <w:r w:rsidRPr="00EF119C">
              <w:rPr>
                <w:b/>
              </w:rPr>
              <w:t>Skatinti pedagogų kompetencijos kėlimą</w:t>
            </w:r>
            <w:r>
              <w:rPr>
                <w:b/>
              </w:rPr>
              <w:t>.</w:t>
            </w:r>
          </w:p>
        </w:tc>
      </w:tr>
      <w:tr w:rsidR="008C5FE9" w:rsidRPr="007C515F" w14:paraId="1241933C" w14:textId="77777777" w:rsidTr="00B01E37">
        <w:trPr>
          <w:trHeight w:val="608"/>
        </w:trPr>
        <w:tc>
          <w:tcPr>
            <w:tcW w:w="757" w:type="dxa"/>
            <w:shd w:val="clear" w:color="auto" w:fill="auto"/>
          </w:tcPr>
          <w:p w14:paraId="12419332" w14:textId="77777777" w:rsidR="00D50B3E" w:rsidRPr="007C515F" w:rsidRDefault="00D50B3E" w:rsidP="00D50B3E">
            <w:pPr>
              <w:spacing w:line="276" w:lineRule="auto"/>
              <w:rPr>
                <w:rFonts w:eastAsia="MS Mincho"/>
                <w:szCs w:val="24"/>
              </w:rPr>
            </w:pPr>
            <w:r>
              <w:rPr>
                <w:rFonts w:eastAsia="MS Mincho"/>
                <w:szCs w:val="24"/>
              </w:rPr>
              <w:t>3.2.1.</w:t>
            </w:r>
          </w:p>
        </w:tc>
        <w:tc>
          <w:tcPr>
            <w:tcW w:w="2185" w:type="dxa"/>
            <w:shd w:val="clear" w:color="auto" w:fill="auto"/>
          </w:tcPr>
          <w:p w14:paraId="12419333" w14:textId="77777777" w:rsidR="00D50B3E" w:rsidRPr="000634D3" w:rsidRDefault="00D50B3E" w:rsidP="00D50B3E">
            <w:pPr>
              <w:spacing w:line="276" w:lineRule="auto"/>
            </w:pPr>
            <w:bookmarkStart w:id="2" w:name="_Hlk505240815"/>
            <w:r w:rsidRPr="000634D3">
              <w:t>Kryptingos mokytojų kvalifikacijos tobulinimo skatinimas dalyvaujant seminaruose, kursuose</w:t>
            </w:r>
            <w:bookmarkEnd w:id="2"/>
          </w:p>
        </w:tc>
        <w:tc>
          <w:tcPr>
            <w:tcW w:w="1977" w:type="dxa"/>
            <w:gridSpan w:val="3"/>
            <w:shd w:val="clear" w:color="auto" w:fill="auto"/>
          </w:tcPr>
          <w:p w14:paraId="12419334" w14:textId="77777777" w:rsidR="00D50B3E" w:rsidRPr="000634D3" w:rsidRDefault="00D50B3E" w:rsidP="00D50B3E">
            <w:pPr>
              <w:spacing w:line="276" w:lineRule="auto"/>
            </w:pPr>
            <w:r>
              <w:t>Visi mokytojai dalyvaus įvairiuose seminaruose, kursuose.</w:t>
            </w:r>
          </w:p>
        </w:tc>
        <w:tc>
          <w:tcPr>
            <w:tcW w:w="2297" w:type="dxa"/>
            <w:shd w:val="clear" w:color="auto" w:fill="auto"/>
          </w:tcPr>
          <w:p w14:paraId="12419335" w14:textId="77777777" w:rsidR="00D50B3E" w:rsidRPr="000634D3" w:rsidRDefault="00981EEA" w:rsidP="00D50B3E">
            <w:pPr>
              <w:spacing w:line="276" w:lineRule="auto"/>
            </w:pPr>
            <w:r>
              <w:t>100 %</w:t>
            </w:r>
            <w:r w:rsidR="00D50B3E">
              <w:t xml:space="preserve"> mokytoj</w:t>
            </w:r>
            <w:r>
              <w:t xml:space="preserve">ų </w:t>
            </w:r>
            <w:r w:rsidR="00D50B3E">
              <w:t>dalyvavo įvairiuose seminaruose, kursuose.</w:t>
            </w:r>
          </w:p>
        </w:tc>
        <w:tc>
          <w:tcPr>
            <w:tcW w:w="1658" w:type="dxa"/>
            <w:gridSpan w:val="2"/>
            <w:shd w:val="clear" w:color="auto" w:fill="auto"/>
          </w:tcPr>
          <w:p w14:paraId="12419336" w14:textId="77777777" w:rsidR="00D50B3E" w:rsidRPr="000634D3" w:rsidRDefault="00D50B3E" w:rsidP="00D50B3E">
            <w:pPr>
              <w:spacing w:line="276" w:lineRule="auto"/>
              <w:jc w:val="center"/>
            </w:pPr>
            <w:r w:rsidRPr="000634D3">
              <w:t>Direktorius,</w:t>
            </w:r>
          </w:p>
          <w:p w14:paraId="12419337" w14:textId="77777777" w:rsidR="00D50B3E" w:rsidRPr="00666AC6" w:rsidRDefault="00D50B3E" w:rsidP="00D50B3E">
            <w:pPr>
              <w:spacing w:line="276" w:lineRule="auto"/>
              <w:jc w:val="center"/>
            </w:pPr>
            <w:r w:rsidRPr="000634D3">
              <w:t>direktoriaus pavaduotoja ugdymui</w:t>
            </w:r>
          </w:p>
        </w:tc>
        <w:tc>
          <w:tcPr>
            <w:tcW w:w="1246" w:type="dxa"/>
            <w:gridSpan w:val="2"/>
          </w:tcPr>
          <w:p w14:paraId="12419338" w14:textId="77777777" w:rsidR="00D50B3E" w:rsidRPr="00666AC6" w:rsidRDefault="00D50B3E" w:rsidP="00D50B3E">
            <w:pPr>
              <w:spacing w:line="276" w:lineRule="auto"/>
              <w:jc w:val="center"/>
            </w:pPr>
            <w:r w:rsidRPr="003C5DDF">
              <w:t>2017</w:t>
            </w:r>
          </w:p>
        </w:tc>
        <w:tc>
          <w:tcPr>
            <w:tcW w:w="1149" w:type="dxa"/>
          </w:tcPr>
          <w:p w14:paraId="12419339" w14:textId="77777777" w:rsidR="00D50B3E" w:rsidRPr="007C515F" w:rsidRDefault="00D50B3E" w:rsidP="00D50B3E">
            <w:pPr>
              <w:spacing w:line="276" w:lineRule="auto"/>
              <w:jc w:val="center"/>
              <w:rPr>
                <w:rFonts w:eastAsia="MS Mincho"/>
                <w:szCs w:val="24"/>
              </w:rPr>
            </w:pPr>
            <w:r w:rsidRPr="003C5DDF">
              <w:t>2017</w:t>
            </w:r>
          </w:p>
        </w:tc>
        <w:tc>
          <w:tcPr>
            <w:tcW w:w="1501" w:type="dxa"/>
          </w:tcPr>
          <w:p w14:paraId="1241933A" w14:textId="77777777" w:rsidR="00D50B3E" w:rsidRPr="007C515F" w:rsidRDefault="00D50B3E" w:rsidP="00D50B3E">
            <w:pPr>
              <w:spacing w:line="276" w:lineRule="auto"/>
              <w:rPr>
                <w:rFonts w:eastAsia="MS Mincho"/>
                <w:szCs w:val="24"/>
              </w:rPr>
            </w:pPr>
            <w:r>
              <w:rPr>
                <w:szCs w:val="23"/>
              </w:rPr>
              <w:t>Mokinio krepšelio lėšos</w:t>
            </w:r>
          </w:p>
        </w:tc>
        <w:tc>
          <w:tcPr>
            <w:tcW w:w="1790" w:type="dxa"/>
          </w:tcPr>
          <w:p w14:paraId="1241933B" w14:textId="77777777" w:rsidR="00D50B3E" w:rsidRPr="007C515F" w:rsidRDefault="008C5FE9" w:rsidP="00D50B3E">
            <w:pPr>
              <w:spacing w:line="276" w:lineRule="auto"/>
              <w:rPr>
                <w:rFonts w:eastAsia="MS Mincho"/>
                <w:szCs w:val="24"/>
              </w:rPr>
            </w:pPr>
            <w:r>
              <w:rPr>
                <w:rFonts w:eastAsia="MS Mincho"/>
                <w:szCs w:val="24"/>
              </w:rPr>
              <w:t>Mokinio krepšelio lėšų panaudojimas dalyvaujant mokytojams įvairiuose seminaruose ir kursuose.</w:t>
            </w:r>
          </w:p>
        </w:tc>
      </w:tr>
      <w:tr w:rsidR="008C5FE9" w:rsidRPr="007C515F" w14:paraId="12419341" w14:textId="77777777" w:rsidTr="00B01E37">
        <w:trPr>
          <w:trHeight w:val="608"/>
        </w:trPr>
        <w:tc>
          <w:tcPr>
            <w:tcW w:w="757" w:type="dxa"/>
            <w:shd w:val="clear" w:color="auto" w:fill="auto"/>
          </w:tcPr>
          <w:p w14:paraId="1241933D" w14:textId="77777777" w:rsidR="00D50B3E" w:rsidRPr="007C515F" w:rsidRDefault="00D50B3E" w:rsidP="00D50B3E">
            <w:pPr>
              <w:spacing w:line="276" w:lineRule="auto"/>
              <w:rPr>
                <w:rFonts w:eastAsia="MS Mincho"/>
                <w:szCs w:val="24"/>
              </w:rPr>
            </w:pPr>
            <w:r>
              <w:rPr>
                <w:rFonts w:eastAsia="MS Mincho"/>
                <w:szCs w:val="24"/>
              </w:rPr>
              <w:t>4.</w:t>
            </w:r>
          </w:p>
        </w:tc>
        <w:tc>
          <w:tcPr>
            <w:tcW w:w="3707" w:type="dxa"/>
            <w:gridSpan w:val="3"/>
            <w:shd w:val="clear" w:color="auto" w:fill="auto"/>
          </w:tcPr>
          <w:p w14:paraId="1241933E" w14:textId="77777777" w:rsidR="00D50B3E" w:rsidRPr="007E4009" w:rsidRDefault="00D50B3E" w:rsidP="00D50B3E">
            <w:pPr>
              <w:spacing w:line="276" w:lineRule="auto"/>
              <w:rPr>
                <w:b/>
              </w:rPr>
            </w:pPr>
            <w:r w:rsidRPr="007E4009">
              <w:rPr>
                <w:b/>
                <w:szCs w:val="22"/>
              </w:rPr>
              <w:t>Harmoningos, estetiškai patrauklios, ugdymo(si) poreikius tenkinančios mokyklos aplinkos kūrimas,  materialinės bazės gerinimas, kabinetų turtinimas.</w:t>
            </w:r>
          </w:p>
        </w:tc>
        <w:tc>
          <w:tcPr>
            <w:tcW w:w="5067" w:type="dxa"/>
            <w:gridSpan w:val="5"/>
            <w:shd w:val="clear" w:color="auto" w:fill="auto"/>
          </w:tcPr>
          <w:p w14:paraId="1241933F" w14:textId="77777777" w:rsidR="00D50B3E" w:rsidRPr="000634D3" w:rsidRDefault="00D50B3E" w:rsidP="00D50B3E">
            <w:pPr>
              <w:spacing w:line="276" w:lineRule="auto"/>
              <w:rPr>
                <w:szCs w:val="23"/>
              </w:rPr>
            </w:pPr>
            <w:r>
              <w:rPr>
                <w:szCs w:val="23"/>
              </w:rPr>
              <w:t>Mokyklos patalpos atitiks higie</w:t>
            </w:r>
            <w:r w:rsidRPr="000634D3">
              <w:rPr>
                <w:szCs w:val="23"/>
              </w:rPr>
              <w:t>nos normas, pagerės ugdymo ir ugdymo(si) aplinka.</w:t>
            </w:r>
          </w:p>
        </w:tc>
        <w:tc>
          <w:tcPr>
            <w:tcW w:w="5029" w:type="dxa"/>
            <w:gridSpan w:val="4"/>
            <w:shd w:val="clear" w:color="auto" w:fill="auto"/>
          </w:tcPr>
          <w:p w14:paraId="12419340" w14:textId="77777777" w:rsidR="00D50B3E" w:rsidRPr="007C515F" w:rsidRDefault="00D50B3E" w:rsidP="00D50B3E">
            <w:pPr>
              <w:spacing w:line="276" w:lineRule="auto"/>
              <w:rPr>
                <w:rFonts w:eastAsia="MS Mincho"/>
                <w:szCs w:val="24"/>
              </w:rPr>
            </w:pPr>
            <w:r>
              <w:rPr>
                <w:rFonts w:eastAsia="MS Mincho"/>
                <w:szCs w:val="24"/>
              </w:rPr>
              <w:t>Mokyklos patalpos atitinka higienos normas.</w:t>
            </w:r>
            <w:r w:rsidR="007248B2">
              <w:rPr>
                <w:rFonts w:eastAsia="MS Mincho"/>
                <w:szCs w:val="24"/>
              </w:rPr>
              <w:t xml:space="preserve"> Mokykla</w:t>
            </w:r>
            <w:r>
              <w:rPr>
                <w:rFonts w:eastAsia="MS Mincho"/>
                <w:szCs w:val="24"/>
              </w:rPr>
              <w:t xml:space="preserve"> </w:t>
            </w:r>
            <w:r w:rsidR="007248B2">
              <w:rPr>
                <w:rFonts w:eastAsia="MS Mincho"/>
                <w:szCs w:val="24"/>
              </w:rPr>
              <w:t>2017 metais išrinkta kaip geriausiai tvarkoma įstaiga rajone.</w:t>
            </w:r>
            <w:r w:rsidR="00C16AEF">
              <w:rPr>
                <w:rFonts w:eastAsia="MS Mincho"/>
                <w:szCs w:val="24"/>
              </w:rPr>
              <w:t xml:space="preserve"> </w:t>
            </w:r>
            <w:r w:rsidR="001710B2">
              <w:rPr>
                <w:rFonts w:eastAsia="MS Mincho"/>
                <w:szCs w:val="24"/>
              </w:rPr>
              <w:t xml:space="preserve">Įsigyta mokymo priemonių informatikos, pradinių klasių, </w:t>
            </w:r>
            <w:r w:rsidR="00981EEA">
              <w:rPr>
                <w:rFonts w:eastAsia="MS Mincho"/>
                <w:szCs w:val="24"/>
              </w:rPr>
              <w:t xml:space="preserve">Ikimokyklinio </w:t>
            </w:r>
            <w:r w:rsidR="001710B2">
              <w:rPr>
                <w:rFonts w:eastAsia="MS Mincho"/>
                <w:szCs w:val="24"/>
              </w:rPr>
              <w:t xml:space="preserve">ugdymo skyriaus grupės kabinetams. </w:t>
            </w:r>
          </w:p>
        </w:tc>
      </w:tr>
      <w:tr w:rsidR="00D50B3E" w:rsidRPr="007C515F" w14:paraId="12419344" w14:textId="77777777" w:rsidTr="00981EEA">
        <w:trPr>
          <w:trHeight w:val="449"/>
        </w:trPr>
        <w:tc>
          <w:tcPr>
            <w:tcW w:w="757" w:type="dxa"/>
            <w:shd w:val="clear" w:color="auto" w:fill="auto"/>
          </w:tcPr>
          <w:p w14:paraId="12419342" w14:textId="77777777" w:rsidR="00D50B3E" w:rsidRPr="007C515F" w:rsidRDefault="00D50B3E" w:rsidP="00D50B3E">
            <w:pPr>
              <w:spacing w:line="276" w:lineRule="auto"/>
              <w:rPr>
                <w:rFonts w:eastAsia="MS Mincho"/>
                <w:szCs w:val="24"/>
              </w:rPr>
            </w:pPr>
            <w:r>
              <w:rPr>
                <w:rFonts w:eastAsia="MS Mincho"/>
                <w:szCs w:val="24"/>
              </w:rPr>
              <w:t>4.1.</w:t>
            </w:r>
          </w:p>
        </w:tc>
        <w:tc>
          <w:tcPr>
            <w:tcW w:w="13803" w:type="dxa"/>
            <w:gridSpan w:val="12"/>
            <w:shd w:val="clear" w:color="auto" w:fill="auto"/>
          </w:tcPr>
          <w:p w14:paraId="12419343" w14:textId="77777777" w:rsidR="00D50B3E" w:rsidRPr="007C515F" w:rsidRDefault="00D50B3E" w:rsidP="00D50B3E">
            <w:pPr>
              <w:spacing w:line="276" w:lineRule="auto"/>
              <w:rPr>
                <w:rFonts w:eastAsia="MS Mincho"/>
                <w:szCs w:val="24"/>
              </w:rPr>
            </w:pPr>
            <w:r w:rsidRPr="00C60F72">
              <w:rPr>
                <w:b/>
              </w:rPr>
              <w:t>Ugdymo proceso modernizavimas</w:t>
            </w:r>
            <w:r>
              <w:rPr>
                <w:b/>
              </w:rPr>
              <w:t>.</w:t>
            </w:r>
          </w:p>
        </w:tc>
      </w:tr>
      <w:tr w:rsidR="008C5FE9" w:rsidRPr="007C515F" w14:paraId="1241934E" w14:textId="77777777" w:rsidTr="00B01E37">
        <w:trPr>
          <w:trHeight w:val="608"/>
        </w:trPr>
        <w:tc>
          <w:tcPr>
            <w:tcW w:w="757" w:type="dxa"/>
            <w:shd w:val="clear" w:color="auto" w:fill="auto"/>
          </w:tcPr>
          <w:p w14:paraId="12419345" w14:textId="77777777" w:rsidR="00D50B3E" w:rsidRPr="007C515F" w:rsidRDefault="00D50B3E" w:rsidP="00D50B3E">
            <w:pPr>
              <w:spacing w:line="276" w:lineRule="auto"/>
              <w:rPr>
                <w:rFonts w:eastAsia="MS Mincho"/>
                <w:szCs w:val="24"/>
              </w:rPr>
            </w:pPr>
            <w:r>
              <w:rPr>
                <w:rFonts w:eastAsia="MS Mincho"/>
                <w:szCs w:val="24"/>
              </w:rPr>
              <w:t>4.1.1.</w:t>
            </w:r>
          </w:p>
        </w:tc>
        <w:tc>
          <w:tcPr>
            <w:tcW w:w="2185" w:type="dxa"/>
            <w:shd w:val="clear" w:color="auto" w:fill="auto"/>
          </w:tcPr>
          <w:p w14:paraId="12419346" w14:textId="77777777" w:rsidR="00D50B3E" w:rsidRPr="0095377D" w:rsidRDefault="00D50B3E" w:rsidP="00D50B3E">
            <w:pPr>
              <w:pStyle w:val="Default"/>
              <w:spacing w:line="276" w:lineRule="auto"/>
              <w:rPr>
                <w:szCs w:val="23"/>
              </w:rPr>
            </w:pPr>
            <w:r w:rsidRPr="0095377D">
              <w:t xml:space="preserve">Kabinetų modernizavimas ir aprūpinimas šiuolaikinėmis </w:t>
            </w:r>
            <w:r w:rsidRPr="0095377D">
              <w:lastRenderedPageBreak/>
              <w:t>mokymo priemonėmis</w:t>
            </w:r>
          </w:p>
        </w:tc>
        <w:tc>
          <w:tcPr>
            <w:tcW w:w="1977" w:type="dxa"/>
            <w:gridSpan w:val="3"/>
            <w:shd w:val="clear" w:color="auto" w:fill="auto"/>
          </w:tcPr>
          <w:p w14:paraId="12419347" w14:textId="77777777" w:rsidR="00D50B3E" w:rsidRPr="0095377D" w:rsidRDefault="00D50B3E" w:rsidP="00D50B3E">
            <w:pPr>
              <w:spacing w:line="276" w:lineRule="auto"/>
            </w:pPr>
            <w:r w:rsidRPr="0095377D">
              <w:lastRenderedPageBreak/>
              <w:t xml:space="preserve">Bus modernizuoti kabinetai, įsigytos reikiamos </w:t>
            </w:r>
            <w:r w:rsidRPr="0095377D">
              <w:lastRenderedPageBreak/>
              <w:t>priemonės ir vadovėliai.</w:t>
            </w:r>
          </w:p>
        </w:tc>
        <w:tc>
          <w:tcPr>
            <w:tcW w:w="2297" w:type="dxa"/>
            <w:shd w:val="clear" w:color="auto" w:fill="auto"/>
          </w:tcPr>
          <w:p w14:paraId="12419348" w14:textId="77777777" w:rsidR="00D50B3E" w:rsidRPr="0095377D" w:rsidRDefault="00DB1150" w:rsidP="00D50B3E">
            <w:pPr>
              <w:spacing w:line="276" w:lineRule="auto"/>
              <w:rPr>
                <w:rFonts w:eastAsia="MS Mincho"/>
                <w:szCs w:val="24"/>
              </w:rPr>
            </w:pPr>
            <w:r w:rsidRPr="0095377D">
              <w:rPr>
                <w:rFonts w:eastAsia="MS Mincho"/>
                <w:szCs w:val="24"/>
              </w:rPr>
              <w:lastRenderedPageBreak/>
              <w:t>Aprūpinta mokymo priemonėmis informatikos, pradinių klasių</w:t>
            </w:r>
            <w:r w:rsidR="00981EEA">
              <w:rPr>
                <w:rFonts w:eastAsia="MS Mincho"/>
                <w:szCs w:val="24"/>
              </w:rPr>
              <w:t>,</w:t>
            </w:r>
            <w:r w:rsidRPr="0095377D">
              <w:rPr>
                <w:rFonts w:eastAsia="MS Mincho"/>
                <w:szCs w:val="24"/>
              </w:rPr>
              <w:t xml:space="preserve"> </w:t>
            </w:r>
            <w:r w:rsidRPr="0095377D">
              <w:rPr>
                <w:rFonts w:eastAsia="MS Mincho"/>
                <w:szCs w:val="24"/>
              </w:rPr>
              <w:lastRenderedPageBreak/>
              <w:t>prieš</w:t>
            </w:r>
            <w:r w:rsidR="00C16AEF">
              <w:rPr>
                <w:rFonts w:eastAsia="MS Mincho"/>
                <w:szCs w:val="24"/>
              </w:rPr>
              <w:t>m</w:t>
            </w:r>
            <w:r w:rsidRPr="0095377D">
              <w:rPr>
                <w:rFonts w:eastAsia="MS Mincho"/>
                <w:szCs w:val="24"/>
              </w:rPr>
              <w:t>okyklinio, ikimokyklinio ugdymo skyr</w:t>
            </w:r>
            <w:r w:rsidR="00C16AEF">
              <w:rPr>
                <w:rFonts w:eastAsia="MS Mincho"/>
                <w:szCs w:val="24"/>
              </w:rPr>
              <w:t>i</w:t>
            </w:r>
            <w:r w:rsidRPr="0095377D">
              <w:rPr>
                <w:rFonts w:eastAsia="MS Mincho"/>
                <w:szCs w:val="24"/>
              </w:rPr>
              <w:t>aus grupės kabinetai</w:t>
            </w:r>
            <w:r w:rsidR="00C16AEF">
              <w:rPr>
                <w:rFonts w:eastAsia="MS Mincho"/>
                <w:szCs w:val="24"/>
              </w:rPr>
              <w:t>,</w:t>
            </w:r>
            <w:r w:rsidRPr="0095377D">
              <w:rPr>
                <w:rFonts w:eastAsia="MS Mincho"/>
                <w:szCs w:val="24"/>
              </w:rPr>
              <w:t xml:space="preserve"> </w:t>
            </w:r>
            <w:r w:rsidR="00C16AEF">
              <w:rPr>
                <w:rFonts w:eastAsia="MS Mincho"/>
                <w:szCs w:val="24"/>
              </w:rPr>
              <w:t>m</w:t>
            </w:r>
            <w:r w:rsidRPr="0095377D">
              <w:rPr>
                <w:rFonts w:eastAsia="MS Mincho"/>
                <w:szCs w:val="24"/>
              </w:rPr>
              <w:t>okytojų darbo vietos.</w:t>
            </w:r>
            <w:r w:rsidR="0019736B" w:rsidRPr="0095377D">
              <w:rPr>
                <w:rFonts w:eastAsia="MS Mincho"/>
                <w:szCs w:val="24"/>
              </w:rPr>
              <w:t xml:space="preserve"> Įsigyt</w:t>
            </w:r>
            <w:r w:rsidR="00C16AEF">
              <w:rPr>
                <w:rFonts w:eastAsia="MS Mincho"/>
                <w:szCs w:val="24"/>
              </w:rPr>
              <w:t>i</w:t>
            </w:r>
            <w:r w:rsidR="0019736B" w:rsidRPr="0095377D">
              <w:rPr>
                <w:rFonts w:eastAsia="MS Mincho"/>
                <w:szCs w:val="24"/>
              </w:rPr>
              <w:t xml:space="preserve"> </w:t>
            </w:r>
            <w:r w:rsidR="00C16AEF" w:rsidRPr="0095377D">
              <w:rPr>
                <w:rFonts w:eastAsia="MS Mincho"/>
                <w:szCs w:val="24"/>
              </w:rPr>
              <w:t xml:space="preserve">lietuvių </w:t>
            </w:r>
            <w:r w:rsidR="0019736B" w:rsidRPr="0095377D">
              <w:rPr>
                <w:rFonts w:eastAsia="MS Mincho"/>
                <w:szCs w:val="24"/>
              </w:rPr>
              <w:t>k., anglų, istorijos mokomųjų dalykų vadovėliai.</w:t>
            </w:r>
          </w:p>
        </w:tc>
        <w:tc>
          <w:tcPr>
            <w:tcW w:w="1658" w:type="dxa"/>
            <w:gridSpan w:val="2"/>
            <w:shd w:val="clear" w:color="auto" w:fill="auto"/>
          </w:tcPr>
          <w:p w14:paraId="12419349" w14:textId="77777777" w:rsidR="00D50B3E" w:rsidRPr="000634D3" w:rsidRDefault="00D50B3E" w:rsidP="00D50B3E">
            <w:pPr>
              <w:pStyle w:val="Default"/>
              <w:spacing w:line="276" w:lineRule="auto"/>
              <w:jc w:val="center"/>
              <w:rPr>
                <w:szCs w:val="23"/>
              </w:rPr>
            </w:pPr>
            <w:r w:rsidRPr="000634D3">
              <w:lastRenderedPageBreak/>
              <w:t>Direktorius</w:t>
            </w:r>
          </w:p>
        </w:tc>
        <w:tc>
          <w:tcPr>
            <w:tcW w:w="1246" w:type="dxa"/>
            <w:gridSpan w:val="2"/>
          </w:tcPr>
          <w:p w14:paraId="1241934A" w14:textId="77777777" w:rsidR="00D50B3E" w:rsidRDefault="00D50B3E" w:rsidP="00D50B3E">
            <w:pPr>
              <w:spacing w:line="276" w:lineRule="auto"/>
              <w:jc w:val="center"/>
            </w:pPr>
            <w:r w:rsidRPr="00B93C6E">
              <w:t>2017</w:t>
            </w:r>
          </w:p>
        </w:tc>
        <w:tc>
          <w:tcPr>
            <w:tcW w:w="1149" w:type="dxa"/>
          </w:tcPr>
          <w:p w14:paraId="1241934B" w14:textId="77777777" w:rsidR="00D50B3E" w:rsidRDefault="00D50B3E" w:rsidP="00D50B3E">
            <w:pPr>
              <w:jc w:val="center"/>
            </w:pPr>
            <w:r w:rsidRPr="00335346">
              <w:t>2017</w:t>
            </w:r>
          </w:p>
        </w:tc>
        <w:tc>
          <w:tcPr>
            <w:tcW w:w="1501" w:type="dxa"/>
          </w:tcPr>
          <w:p w14:paraId="1241934C" w14:textId="77777777" w:rsidR="00D50B3E" w:rsidRPr="00666AC6" w:rsidRDefault="00D50B3E" w:rsidP="00D50B3E">
            <w:pPr>
              <w:spacing w:line="276" w:lineRule="auto"/>
              <w:jc w:val="center"/>
            </w:pPr>
            <w:r w:rsidRPr="00666AC6">
              <w:t>Mokinio krepšelio lėšos</w:t>
            </w:r>
          </w:p>
        </w:tc>
        <w:tc>
          <w:tcPr>
            <w:tcW w:w="1790" w:type="dxa"/>
          </w:tcPr>
          <w:p w14:paraId="1241934D" w14:textId="77777777" w:rsidR="00D50B3E" w:rsidRPr="007C515F" w:rsidRDefault="008C5FE9" w:rsidP="00D50B3E">
            <w:pPr>
              <w:spacing w:line="276" w:lineRule="auto"/>
              <w:rPr>
                <w:rFonts w:eastAsia="MS Mincho"/>
                <w:szCs w:val="24"/>
              </w:rPr>
            </w:pPr>
            <w:r>
              <w:rPr>
                <w:rFonts w:eastAsia="MS Mincho"/>
                <w:szCs w:val="24"/>
              </w:rPr>
              <w:t xml:space="preserve">Mokinio krepšelio lėšų panaudojimas modernizuojant </w:t>
            </w:r>
            <w:r>
              <w:rPr>
                <w:rFonts w:eastAsia="MS Mincho"/>
                <w:szCs w:val="24"/>
              </w:rPr>
              <w:lastRenderedPageBreak/>
              <w:t>kabinetus ir aprūpinant juos šiuolaikinėmis mokymo priemonėmis.</w:t>
            </w:r>
          </w:p>
        </w:tc>
      </w:tr>
      <w:tr w:rsidR="008C5FE9" w:rsidRPr="007C515F" w14:paraId="12419359" w14:textId="77777777" w:rsidTr="00B01E37">
        <w:trPr>
          <w:trHeight w:val="608"/>
        </w:trPr>
        <w:tc>
          <w:tcPr>
            <w:tcW w:w="757" w:type="dxa"/>
            <w:shd w:val="clear" w:color="auto" w:fill="auto"/>
          </w:tcPr>
          <w:p w14:paraId="1241934F" w14:textId="77777777" w:rsidR="00D50B3E" w:rsidRPr="007C515F" w:rsidRDefault="00D50B3E" w:rsidP="00D50B3E">
            <w:pPr>
              <w:spacing w:line="276" w:lineRule="auto"/>
              <w:rPr>
                <w:rFonts w:eastAsia="MS Mincho"/>
                <w:szCs w:val="24"/>
              </w:rPr>
            </w:pPr>
            <w:r>
              <w:rPr>
                <w:rFonts w:eastAsia="MS Mincho"/>
                <w:szCs w:val="24"/>
              </w:rPr>
              <w:lastRenderedPageBreak/>
              <w:t>4.1.2.</w:t>
            </w:r>
          </w:p>
        </w:tc>
        <w:tc>
          <w:tcPr>
            <w:tcW w:w="2185" w:type="dxa"/>
            <w:shd w:val="clear" w:color="auto" w:fill="auto"/>
          </w:tcPr>
          <w:p w14:paraId="12419350" w14:textId="77777777" w:rsidR="00D50B3E" w:rsidRPr="0095377D" w:rsidRDefault="00D50B3E" w:rsidP="00D50B3E">
            <w:pPr>
              <w:pStyle w:val="Default"/>
              <w:spacing w:line="276" w:lineRule="auto"/>
              <w:rPr>
                <w:szCs w:val="23"/>
              </w:rPr>
            </w:pPr>
            <w:r w:rsidRPr="0095377D">
              <w:t>Esamų materialinių išteklių pritaikymas, atnaujinimas ir turtinimas</w:t>
            </w:r>
          </w:p>
        </w:tc>
        <w:tc>
          <w:tcPr>
            <w:tcW w:w="1977" w:type="dxa"/>
            <w:gridSpan w:val="3"/>
            <w:shd w:val="clear" w:color="auto" w:fill="auto"/>
          </w:tcPr>
          <w:p w14:paraId="12419351" w14:textId="77777777" w:rsidR="00D50B3E" w:rsidRPr="0095377D" w:rsidRDefault="00D50B3E" w:rsidP="00D50B3E">
            <w:pPr>
              <w:spacing w:line="276" w:lineRule="auto"/>
            </w:pPr>
            <w:r w:rsidRPr="0095377D">
              <w:t>Bus atnaujinti ir pritaikyti esami materialiniai ištekliai.</w:t>
            </w:r>
          </w:p>
        </w:tc>
        <w:tc>
          <w:tcPr>
            <w:tcW w:w="2297" w:type="dxa"/>
            <w:shd w:val="clear" w:color="auto" w:fill="auto"/>
          </w:tcPr>
          <w:p w14:paraId="12419352" w14:textId="77777777" w:rsidR="00D50B3E" w:rsidRPr="0095377D" w:rsidRDefault="0095377D" w:rsidP="00D50B3E">
            <w:pPr>
              <w:spacing w:line="276" w:lineRule="auto"/>
              <w:rPr>
                <w:rFonts w:eastAsia="MS Mincho"/>
                <w:szCs w:val="24"/>
              </w:rPr>
            </w:pPr>
            <w:r>
              <w:rPr>
                <w:rFonts w:eastAsia="MS Mincho"/>
                <w:szCs w:val="24"/>
              </w:rPr>
              <w:t>Baig</w:t>
            </w:r>
            <w:r w:rsidR="00DB1150" w:rsidRPr="0095377D">
              <w:rPr>
                <w:rFonts w:eastAsia="MS Mincho"/>
                <w:szCs w:val="24"/>
              </w:rPr>
              <w:t>tas įgyvendinti mokyklos pastato moderniz</w:t>
            </w:r>
            <w:r w:rsidR="000F388D" w:rsidRPr="0095377D">
              <w:rPr>
                <w:rFonts w:eastAsia="MS Mincho"/>
                <w:szCs w:val="24"/>
              </w:rPr>
              <w:t xml:space="preserve">avimo projektas iš LAAF </w:t>
            </w:r>
            <w:r w:rsidR="00DB1150" w:rsidRPr="0095377D">
              <w:rPr>
                <w:rFonts w:eastAsia="MS Mincho"/>
                <w:szCs w:val="24"/>
              </w:rPr>
              <w:t xml:space="preserve"> lėšų.</w:t>
            </w:r>
            <w:r w:rsidR="00C16AEF">
              <w:rPr>
                <w:rFonts w:eastAsia="MS Mincho"/>
                <w:szCs w:val="24"/>
              </w:rPr>
              <w:t xml:space="preserve"> </w:t>
            </w:r>
            <w:r w:rsidR="00B309B4" w:rsidRPr="0095377D">
              <w:rPr>
                <w:rFonts w:eastAsia="MS Mincho"/>
                <w:szCs w:val="24"/>
              </w:rPr>
              <w:t xml:space="preserve">Rėmėjų lėšomis nupirkti </w:t>
            </w:r>
            <w:r w:rsidR="00981EEA" w:rsidRPr="0095377D">
              <w:rPr>
                <w:rFonts w:eastAsia="MS Mincho"/>
                <w:szCs w:val="24"/>
              </w:rPr>
              <w:t xml:space="preserve">Ikimokyklinio </w:t>
            </w:r>
            <w:r w:rsidR="00B309B4" w:rsidRPr="0095377D">
              <w:rPr>
                <w:rFonts w:eastAsia="MS Mincho"/>
                <w:szCs w:val="24"/>
              </w:rPr>
              <w:t>ugdymo skyriui baldai.</w:t>
            </w:r>
          </w:p>
        </w:tc>
        <w:tc>
          <w:tcPr>
            <w:tcW w:w="1658" w:type="dxa"/>
            <w:gridSpan w:val="2"/>
            <w:shd w:val="clear" w:color="auto" w:fill="auto"/>
          </w:tcPr>
          <w:p w14:paraId="12419353" w14:textId="77777777" w:rsidR="00D50B3E" w:rsidRPr="000634D3" w:rsidRDefault="00D50B3E" w:rsidP="00D50B3E">
            <w:pPr>
              <w:pStyle w:val="Default"/>
              <w:spacing w:line="276" w:lineRule="auto"/>
              <w:jc w:val="center"/>
              <w:rPr>
                <w:szCs w:val="23"/>
              </w:rPr>
            </w:pPr>
            <w:r w:rsidRPr="000634D3">
              <w:t xml:space="preserve">Direktorius </w:t>
            </w:r>
          </w:p>
          <w:p w14:paraId="12419354" w14:textId="77777777" w:rsidR="00D50B3E" w:rsidRPr="000634D3" w:rsidRDefault="00D50B3E" w:rsidP="00D50B3E">
            <w:pPr>
              <w:pStyle w:val="Default"/>
              <w:spacing w:line="276" w:lineRule="auto"/>
              <w:jc w:val="center"/>
              <w:rPr>
                <w:szCs w:val="23"/>
              </w:rPr>
            </w:pPr>
          </w:p>
        </w:tc>
        <w:tc>
          <w:tcPr>
            <w:tcW w:w="1246" w:type="dxa"/>
            <w:gridSpan w:val="2"/>
          </w:tcPr>
          <w:p w14:paraId="12419355" w14:textId="77777777" w:rsidR="00D50B3E" w:rsidRDefault="00D50B3E" w:rsidP="00D50B3E">
            <w:pPr>
              <w:spacing w:line="276" w:lineRule="auto"/>
              <w:jc w:val="center"/>
            </w:pPr>
            <w:r w:rsidRPr="00B93C6E">
              <w:t>2017</w:t>
            </w:r>
          </w:p>
        </w:tc>
        <w:tc>
          <w:tcPr>
            <w:tcW w:w="1149" w:type="dxa"/>
          </w:tcPr>
          <w:p w14:paraId="12419356" w14:textId="77777777" w:rsidR="00D50B3E" w:rsidRDefault="00D50B3E" w:rsidP="00D50B3E">
            <w:pPr>
              <w:jc w:val="center"/>
            </w:pPr>
            <w:r w:rsidRPr="00335346">
              <w:t>2017</w:t>
            </w:r>
          </w:p>
        </w:tc>
        <w:tc>
          <w:tcPr>
            <w:tcW w:w="1501" w:type="dxa"/>
          </w:tcPr>
          <w:p w14:paraId="12419357" w14:textId="77777777" w:rsidR="00D50B3E" w:rsidRPr="00666AC6" w:rsidRDefault="008C5FE9" w:rsidP="00D50B3E">
            <w:pPr>
              <w:spacing w:line="276" w:lineRule="auto"/>
              <w:jc w:val="center"/>
            </w:pPr>
            <w:r>
              <w:t xml:space="preserve"> P</w:t>
            </w:r>
            <w:r w:rsidR="003D22DD">
              <w:t>rojektų lėšos, rėmėjų</w:t>
            </w:r>
            <w:r w:rsidR="00D50B3E" w:rsidRPr="00666AC6">
              <w:t xml:space="preserve"> lėšos</w:t>
            </w:r>
          </w:p>
        </w:tc>
        <w:tc>
          <w:tcPr>
            <w:tcW w:w="1790" w:type="dxa"/>
          </w:tcPr>
          <w:p w14:paraId="12419358" w14:textId="77777777" w:rsidR="00D50B3E" w:rsidRPr="007C515F" w:rsidRDefault="008C5FE9" w:rsidP="00D50B3E">
            <w:pPr>
              <w:spacing w:line="276" w:lineRule="auto"/>
              <w:rPr>
                <w:rFonts w:eastAsia="MS Mincho"/>
                <w:szCs w:val="24"/>
              </w:rPr>
            </w:pPr>
            <w:r>
              <w:rPr>
                <w:rFonts w:eastAsia="MS Mincho"/>
                <w:szCs w:val="24"/>
              </w:rPr>
              <w:t xml:space="preserve"> P</w:t>
            </w:r>
            <w:r w:rsidR="003D22DD">
              <w:rPr>
                <w:rFonts w:eastAsia="MS Mincho"/>
                <w:szCs w:val="24"/>
              </w:rPr>
              <w:t>rojektų, rėmėjų</w:t>
            </w:r>
            <w:r>
              <w:rPr>
                <w:rFonts w:eastAsia="MS Mincho"/>
                <w:szCs w:val="24"/>
              </w:rPr>
              <w:t xml:space="preserve"> lėšos panaudotos pastato modernizavimo ir ikimokyklinio ugdymo skyriaus baldams nupirkti.</w:t>
            </w:r>
          </w:p>
        </w:tc>
      </w:tr>
      <w:tr w:rsidR="00D50B3E" w:rsidRPr="007C515F" w14:paraId="1241935C" w14:textId="77777777" w:rsidTr="0095377D">
        <w:trPr>
          <w:trHeight w:val="608"/>
        </w:trPr>
        <w:tc>
          <w:tcPr>
            <w:tcW w:w="757" w:type="dxa"/>
            <w:shd w:val="clear" w:color="auto" w:fill="auto"/>
          </w:tcPr>
          <w:p w14:paraId="1241935A" w14:textId="77777777" w:rsidR="00D50B3E" w:rsidRPr="007C515F" w:rsidRDefault="008C5FE9" w:rsidP="00D50B3E">
            <w:pPr>
              <w:spacing w:line="276" w:lineRule="auto"/>
              <w:rPr>
                <w:rFonts w:eastAsia="MS Mincho"/>
                <w:szCs w:val="24"/>
              </w:rPr>
            </w:pPr>
            <w:r>
              <w:rPr>
                <w:rFonts w:eastAsia="MS Mincho"/>
                <w:szCs w:val="24"/>
              </w:rPr>
              <w:t>P</w:t>
            </w:r>
          </w:p>
        </w:tc>
        <w:tc>
          <w:tcPr>
            <w:tcW w:w="13803" w:type="dxa"/>
            <w:gridSpan w:val="12"/>
            <w:shd w:val="clear" w:color="auto" w:fill="auto"/>
          </w:tcPr>
          <w:p w14:paraId="1241935B" w14:textId="77777777" w:rsidR="00D50B3E" w:rsidRPr="007C515F" w:rsidRDefault="00D50B3E" w:rsidP="00D50B3E">
            <w:pPr>
              <w:spacing w:line="276" w:lineRule="auto"/>
              <w:rPr>
                <w:rFonts w:eastAsia="MS Mincho"/>
                <w:szCs w:val="24"/>
              </w:rPr>
            </w:pPr>
            <w:r w:rsidRPr="00EF119C">
              <w:rPr>
                <w:b/>
                <w:szCs w:val="23"/>
              </w:rPr>
              <w:t>Sukurti estetišką ir patrauklią mokyklos aplinką.</w:t>
            </w:r>
          </w:p>
        </w:tc>
      </w:tr>
      <w:tr w:rsidR="008C5FE9" w:rsidRPr="007C515F" w14:paraId="12419367" w14:textId="77777777" w:rsidTr="00B01E37">
        <w:trPr>
          <w:trHeight w:val="608"/>
        </w:trPr>
        <w:tc>
          <w:tcPr>
            <w:tcW w:w="757" w:type="dxa"/>
            <w:shd w:val="clear" w:color="auto" w:fill="auto"/>
          </w:tcPr>
          <w:p w14:paraId="1241935D" w14:textId="77777777" w:rsidR="00D50B3E" w:rsidRPr="007C515F" w:rsidRDefault="00D50B3E" w:rsidP="00D50B3E">
            <w:pPr>
              <w:spacing w:line="276" w:lineRule="auto"/>
              <w:rPr>
                <w:rFonts w:eastAsia="MS Mincho"/>
                <w:szCs w:val="24"/>
              </w:rPr>
            </w:pPr>
            <w:r>
              <w:rPr>
                <w:rFonts w:eastAsia="MS Mincho"/>
                <w:szCs w:val="24"/>
              </w:rPr>
              <w:t>4.2.1.</w:t>
            </w:r>
          </w:p>
        </w:tc>
        <w:tc>
          <w:tcPr>
            <w:tcW w:w="2185" w:type="dxa"/>
            <w:shd w:val="clear" w:color="auto" w:fill="auto"/>
          </w:tcPr>
          <w:p w14:paraId="1241935E" w14:textId="77777777" w:rsidR="00D50B3E" w:rsidRPr="0095377D" w:rsidRDefault="00D50B3E" w:rsidP="00D50B3E">
            <w:pPr>
              <w:spacing w:line="276" w:lineRule="auto"/>
            </w:pPr>
            <w:bookmarkStart w:id="3" w:name="_Hlk505240859"/>
            <w:r w:rsidRPr="0095377D">
              <w:t>Atlikti klasių, koridorių atnaujinimo darbus</w:t>
            </w:r>
            <w:bookmarkEnd w:id="3"/>
          </w:p>
        </w:tc>
        <w:tc>
          <w:tcPr>
            <w:tcW w:w="1977" w:type="dxa"/>
            <w:gridSpan w:val="3"/>
            <w:shd w:val="clear" w:color="auto" w:fill="auto"/>
          </w:tcPr>
          <w:p w14:paraId="1241935F" w14:textId="77777777" w:rsidR="00D50B3E" w:rsidRPr="0095377D" w:rsidRDefault="00D50B3E" w:rsidP="00D50B3E">
            <w:pPr>
              <w:pStyle w:val="Default"/>
              <w:spacing w:line="276" w:lineRule="auto"/>
              <w:rPr>
                <w:szCs w:val="23"/>
              </w:rPr>
            </w:pPr>
            <w:r w:rsidRPr="0095377D">
              <w:t>Bus atlikti klasių, koridorių atnaujinimo darbai.</w:t>
            </w:r>
          </w:p>
        </w:tc>
        <w:tc>
          <w:tcPr>
            <w:tcW w:w="2297" w:type="dxa"/>
            <w:shd w:val="clear" w:color="auto" w:fill="auto"/>
          </w:tcPr>
          <w:p w14:paraId="12419360" w14:textId="77777777" w:rsidR="00D50B3E" w:rsidRPr="007C515F" w:rsidRDefault="00490DA5" w:rsidP="00D50B3E">
            <w:pPr>
              <w:spacing w:line="276" w:lineRule="auto"/>
              <w:rPr>
                <w:rFonts w:eastAsia="MS Mincho"/>
                <w:szCs w:val="24"/>
              </w:rPr>
            </w:pPr>
            <w:r>
              <w:rPr>
                <w:rFonts w:eastAsia="MS Mincho"/>
                <w:szCs w:val="24"/>
              </w:rPr>
              <w:t>Atnaujintos mokyklos kabin</w:t>
            </w:r>
            <w:r w:rsidR="001336C4">
              <w:rPr>
                <w:rFonts w:eastAsia="MS Mincho"/>
                <w:szCs w:val="24"/>
              </w:rPr>
              <w:t>etų</w:t>
            </w:r>
            <w:r>
              <w:rPr>
                <w:rFonts w:eastAsia="MS Mincho"/>
                <w:szCs w:val="24"/>
              </w:rPr>
              <w:t xml:space="preserve"> ir koridorių grind</w:t>
            </w:r>
            <w:r w:rsidR="00934355">
              <w:rPr>
                <w:rFonts w:eastAsia="MS Mincho"/>
                <w:szCs w:val="24"/>
              </w:rPr>
              <w:t>ys,</w:t>
            </w:r>
            <w:r w:rsidR="00C16AEF">
              <w:rPr>
                <w:rFonts w:eastAsia="MS Mincho"/>
                <w:szCs w:val="24"/>
              </w:rPr>
              <w:t xml:space="preserve"> </w:t>
            </w:r>
            <w:r w:rsidR="00934355">
              <w:rPr>
                <w:rFonts w:eastAsia="MS Mincho"/>
                <w:szCs w:val="24"/>
              </w:rPr>
              <w:t>sienos.</w:t>
            </w:r>
            <w:r w:rsidR="00C16AEF">
              <w:rPr>
                <w:rFonts w:eastAsia="MS Mincho"/>
                <w:szCs w:val="24"/>
              </w:rPr>
              <w:t xml:space="preserve"> </w:t>
            </w:r>
            <w:r w:rsidR="00934355">
              <w:rPr>
                <w:rFonts w:eastAsia="MS Mincho"/>
                <w:szCs w:val="24"/>
              </w:rPr>
              <w:t>Pakeistos seno priestato</w:t>
            </w:r>
            <w:r>
              <w:rPr>
                <w:rFonts w:eastAsia="MS Mincho"/>
                <w:szCs w:val="24"/>
              </w:rPr>
              <w:t xml:space="preserve"> kabinetų</w:t>
            </w:r>
            <w:r w:rsidR="00B309B4">
              <w:rPr>
                <w:rFonts w:eastAsia="MS Mincho"/>
                <w:szCs w:val="24"/>
              </w:rPr>
              <w:t xml:space="preserve"> durys.</w:t>
            </w:r>
          </w:p>
        </w:tc>
        <w:tc>
          <w:tcPr>
            <w:tcW w:w="1658" w:type="dxa"/>
            <w:gridSpan w:val="2"/>
            <w:shd w:val="clear" w:color="auto" w:fill="auto"/>
          </w:tcPr>
          <w:p w14:paraId="12419361" w14:textId="77777777" w:rsidR="00D50B3E" w:rsidRPr="000634D3" w:rsidRDefault="00D50B3E" w:rsidP="00D50B3E">
            <w:pPr>
              <w:pStyle w:val="Default"/>
              <w:spacing w:line="276" w:lineRule="auto"/>
              <w:jc w:val="center"/>
              <w:rPr>
                <w:szCs w:val="23"/>
              </w:rPr>
            </w:pPr>
            <w:r w:rsidRPr="000634D3">
              <w:rPr>
                <w:szCs w:val="23"/>
              </w:rPr>
              <w:t>Direktorius</w:t>
            </w:r>
          </w:p>
          <w:p w14:paraId="12419362" w14:textId="77777777" w:rsidR="00D50B3E" w:rsidRPr="000634D3" w:rsidRDefault="00D50B3E" w:rsidP="00D50B3E">
            <w:pPr>
              <w:pStyle w:val="Default"/>
              <w:spacing w:line="276" w:lineRule="auto"/>
              <w:jc w:val="center"/>
              <w:rPr>
                <w:szCs w:val="23"/>
              </w:rPr>
            </w:pPr>
          </w:p>
        </w:tc>
        <w:tc>
          <w:tcPr>
            <w:tcW w:w="1246" w:type="dxa"/>
            <w:gridSpan w:val="2"/>
          </w:tcPr>
          <w:p w14:paraId="12419363" w14:textId="77777777" w:rsidR="00D50B3E" w:rsidRDefault="00D50B3E" w:rsidP="00D50B3E">
            <w:pPr>
              <w:spacing w:line="276" w:lineRule="auto"/>
              <w:jc w:val="center"/>
            </w:pPr>
            <w:r w:rsidRPr="004235F0">
              <w:t>2017</w:t>
            </w:r>
          </w:p>
        </w:tc>
        <w:tc>
          <w:tcPr>
            <w:tcW w:w="1149" w:type="dxa"/>
          </w:tcPr>
          <w:p w14:paraId="12419364" w14:textId="77777777" w:rsidR="00D50B3E" w:rsidRPr="00666AC6" w:rsidRDefault="00D50B3E" w:rsidP="00D50B3E">
            <w:pPr>
              <w:spacing w:line="276" w:lineRule="auto"/>
              <w:jc w:val="center"/>
            </w:pPr>
            <w:r w:rsidRPr="003C5DDF">
              <w:t>2017</w:t>
            </w:r>
          </w:p>
        </w:tc>
        <w:tc>
          <w:tcPr>
            <w:tcW w:w="1501" w:type="dxa"/>
          </w:tcPr>
          <w:p w14:paraId="12419365" w14:textId="77777777" w:rsidR="00D50B3E" w:rsidRPr="007C515F" w:rsidRDefault="003D22DD" w:rsidP="00D50B3E">
            <w:pPr>
              <w:spacing w:line="276" w:lineRule="auto"/>
              <w:jc w:val="center"/>
              <w:rPr>
                <w:rFonts w:eastAsia="MS Mincho"/>
                <w:szCs w:val="24"/>
              </w:rPr>
            </w:pPr>
            <w:r>
              <w:t xml:space="preserve">Savivaldybės biudžeto </w:t>
            </w:r>
            <w:r w:rsidR="00D50B3E" w:rsidRPr="00666AC6">
              <w:t>lėšos</w:t>
            </w:r>
          </w:p>
        </w:tc>
        <w:tc>
          <w:tcPr>
            <w:tcW w:w="1790" w:type="dxa"/>
          </w:tcPr>
          <w:p w14:paraId="12419366" w14:textId="77777777" w:rsidR="00D50B3E" w:rsidRPr="007C515F" w:rsidRDefault="003D22DD" w:rsidP="00D50B3E">
            <w:pPr>
              <w:spacing w:line="276" w:lineRule="auto"/>
              <w:rPr>
                <w:rFonts w:eastAsia="MS Mincho"/>
                <w:szCs w:val="24"/>
              </w:rPr>
            </w:pPr>
            <w:r>
              <w:rPr>
                <w:rFonts w:eastAsia="MS Mincho"/>
                <w:szCs w:val="24"/>
              </w:rPr>
              <w:t>Savivaldybės biudžeto lėšos panaudotos kabinetų ir koridorių sienų atnaujinimui ir kabinetų durų keitimui.</w:t>
            </w:r>
          </w:p>
        </w:tc>
      </w:tr>
      <w:tr w:rsidR="00D50B3E" w:rsidRPr="007C515F" w14:paraId="1241936A" w14:textId="77777777" w:rsidTr="0095377D">
        <w:trPr>
          <w:trHeight w:val="608"/>
        </w:trPr>
        <w:tc>
          <w:tcPr>
            <w:tcW w:w="757" w:type="dxa"/>
            <w:shd w:val="clear" w:color="auto" w:fill="auto"/>
          </w:tcPr>
          <w:p w14:paraId="12419368" w14:textId="77777777" w:rsidR="00D50B3E" w:rsidRPr="007C515F" w:rsidRDefault="00D50B3E" w:rsidP="00D50B3E">
            <w:pPr>
              <w:spacing w:line="276" w:lineRule="auto"/>
              <w:rPr>
                <w:rFonts w:eastAsia="MS Mincho"/>
                <w:szCs w:val="24"/>
              </w:rPr>
            </w:pPr>
            <w:r>
              <w:rPr>
                <w:rFonts w:eastAsia="MS Mincho"/>
                <w:szCs w:val="24"/>
              </w:rPr>
              <w:t>4.3.</w:t>
            </w:r>
          </w:p>
        </w:tc>
        <w:tc>
          <w:tcPr>
            <w:tcW w:w="13803" w:type="dxa"/>
            <w:gridSpan w:val="12"/>
            <w:shd w:val="clear" w:color="auto" w:fill="auto"/>
          </w:tcPr>
          <w:p w14:paraId="12419369" w14:textId="77777777" w:rsidR="00D50B3E" w:rsidRPr="007C515F" w:rsidRDefault="00D50B3E" w:rsidP="00D50B3E">
            <w:pPr>
              <w:spacing w:line="276" w:lineRule="auto"/>
              <w:rPr>
                <w:rFonts w:eastAsia="MS Mincho"/>
                <w:szCs w:val="24"/>
              </w:rPr>
            </w:pPr>
            <w:r w:rsidRPr="00C60F72">
              <w:rPr>
                <w:b/>
              </w:rPr>
              <w:t>Edukacinių aplinkų kūrimas</w:t>
            </w:r>
            <w:r>
              <w:rPr>
                <w:b/>
              </w:rPr>
              <w:t>.</w:t>
            </w:r>
          </w:p>
        </w:tc>
      </w:tr>
      <w:tr w:rsidR="008C5FE9" w:rsidRPr="007C515F" w14:paraId="12419374" w14:textId="77777777" w:rsidTr="00B01E37">
        <w:trPr>
          <w:trHeight w:val="608"/>
        </w:trPr>
        <w:tc>
          <w:tcPr>
            <w:tcW w:w="757" w:type="dxa"/>
            <w:shd w:val="clear" w:color="auto" w:fill="auto"/>
          </w:tcPr>
          <w:p w14:paraId="1241936B" w14:textId="77777777" w:rsidR="00D50B3E" w:rsidRPr="007C515F" w:rsidRDefault="00D50B3E" w:rsidP="00D50B3E">
            <w:pPr>
              <w:spacing w:line="276" w:lineRule="auto"/>
              <w:rPr>
                <w:rFonts w:eastAsia="MS Mincho"/>
                <w:szCs w:val="24"/>
              </w:rPr>
            </w:pPr>
            <w:r>
              <w:rPr>
                <w:rFonts w:eastAsia="MS Mincho"/>
                <w:szCs w:val="24"/>
              </w:rPr>
              <w:t>4.3.1.</w:t>
            </w:r>
          </w:p>
        </w:tc>
        <w:tc>
          <w:tcPr>
            <w:tcW w:w="2185" w:type="dxa"/>
            <w:shd w:val="clear" w:color="auto" w:fill="auto"/>
          </w:tcPr>
          <w:p w14:paraId="1241936C" w14:textId="77777777" w:rsidR="00D50B3E" w:rsidRPr="000634D3" w:rsidRDefault="00D50B3E" w:rsidP="00D50B3E">
            <w:pPr>
              <w:spacing w:line="276" w:lineRule="auto"/>
            </w:pPr>
            <w:r w:rsidRPr="000634D3">
              <w:t>Edukacinių kampelių įrengimas mokomuosiuose kabinetuose ir kitose mokyklos patalpose</w:t>
            </w:r>
          </w:p>
        </w:tc>
        <w:tc>
          <w:tcPr>
            <w:tcW w:w="1977" w:type="dxa"/>
            <w:gridSpan w:val="3"/>
            <w:shd w:val="clear" w:color="auto" w:fill="auto"/>
          </w:tcPr>
          <w:p w14:paraId="1241936D" w14:textId="77777777" w:rsidR="00D50B3E" w:rsidRPr="000634D3" w:rsidRDefault="00D50B3E" w:rsidP="00D50B3E">
            <w:pPr>
              <w:pStyle w:val="Default"/>
              <w:spacing w:line="276" w:lineRule="auto"/>
              <w:rPr>
                <w:szCs w:val="23"/>
              </w:rPr>
            </w:pPr>
            <w:r w:rsidRPr="00666AC6">
              <w:t>Mokinių praktinių įgūdžių ir gebėjimų formavimas, mokyklos estetinio įvaizdžio kūrimas</w:t>
            </w:r>
            <w:r>
              <w:t>.</w:t>
            </w:r>
          </w:p>
        </w:tc>
        <w:tc>
          <w:tcPr>
            <w:tcW w:w="2297" w:type="dxa"/>
            <w:shd w:val="clear" w:color="auto" w:fill="auto"/>
          </w:tcPr>
          <w:p w14:paraId="1241936E" w14:textId="77777777" w:rsidR="00D50B3E" w:rsidRPr="007C515F" w:rsidRDefault="00D50B3E" w:rsidP="00D50B3E">
            <w:pPr>
              <w:spacing w:line="276" w:lineRule="auto"/>
              <w:rPr>
                <w:rFonts w:eastAsia="MS Mincho"/>
                <w:szCs w:val="24"/>
              </w:rPr>
            </w:pPr>
            <w:r>
              <w:rPr>
                <w:rFonts w:eastAsia="MS Mincho"/>
                <w:szCs w:val="24"/>
              </w:rPr>
              <w:t>Sukurta poilsio zona I aukšto koridoriuje, atnaujinta kultūrizmui skirta erd</w:t>
            </w:r>
            <w:r w:rsidR="003A6A58">
              <w:rPr>
                <w:rFonts w:eastAsia="MS Mincho"/>
                <w:szCs w:val="24"/>
              </w:rPr>
              <w:t>vė, teatro studi</w:t>
            </w:r>
            <w:r w:rsidR="00E52728">
              <w:rPr>
                <w:rFonts w:eastAsia="MS Mincho"/>
                <w:szCs w:val="24"/>
              </w:rPr>
              <w:t>ja.</w:t>
            </w:r>
          </w:p>
        </w:tc>
        <w:tc>
          <w:tcPr>
            <w:tcW w:w="1658" w:type="dxa"/>
            <w:gridSpan w:val="2"/>
            <w:shd w:val="clear" w:color="auto" w:fill="auto"/>
          </w:tcPr>
          <w:p w14:paraId="1241936F" w14:textId="77777777" w:rsidR="00D50B3E" w:rsidRPr="000634D3" w:rsidRDefault="00D50B3E" w:rsidP="00D50B3E">
            <w:pPr>
              <w:pStyle w:val="Default"/>
              <w:spacing w:line="276" w:lineRule="auto"/>
              <w:jc w:val="center"/>
              <w:rPr>
                <w:szCs w:val="23"/>
              </w:rPr>
            </w:pPr>
            <w:r>
              <w:t>Administraci</w:t>
            </w:r>
            <w:r w:rsidRPr="000634D3">
              <w:t>ja</w:t>
            </w:r>
          </w:p>
        </w:tc>
        <w:tc>
          <w:tcPr>
            <w:tcW w:w="1246" w:type="dxa"/>
            <w:gridSpan w:val="2"/>
          </w:tcPr>
          <w:p w14:paraId="12419370" w14:textId="77777777" w:rsidR="00D50B3E" w:rsidRPr="00666AC6" w:rsidRDefault="00D50B3E" w:rsidP="00D50B3E">
            <w:pPr>
              <w:spacing w:line="276" w:lineRule="auto"/>
              <w:jc w:val="center"/>
            </w:pPr>
            <w:r w:rsidRPr="003C5DDF">
              <w:t>2017</w:t>
            </w:r>
          </w:p>
        </w:tc>
        <w:tc>
          <w:tcPr>
            <w:tcW w:w="1149" w:type="dxa"/>
          </w:tcPr>
          <w:p w14:paraId="12419371" w14:textId="77777777" w:rsidR="00D50B3E" w:rsidRDefault="00D50B3E" w:rsidP="00D50B3E">
            <w:pPr>
              <w:jc w:val="center"/>
            </w:pPr>
            <w:r w:rsidRPr="00982631">
              <w:t>2017</w:t>
            </w:r>
          </w:p>
        </w:tc>
        <w:tc>
          <w:tcPr>
            <w:tcW w:w="1501" w:type="dxa"/>
          </w:tcPr>
          <w:p w14:paraId="12419372" w14:textId="77777777" w:rsidR="00D50B3E" w:rsidRDefault="003D22DD" w:rsidP="00D50B3E">
            <w:pPr>
              <w:spacing w:line="276" w:lineRule="auto"/>
              <w:jc w:val="center"/>
            </w:pPr>
            <w:r>
              <w:t xml:space="preserve"> R</w:t>
            </w:r>
            <w:r w:rsidR="00D50B3E" w:rsidRPr="00B027B1">
              <w:t>ėmėjų, projektų lėšos</w:t>
            </w:r>
          </w:p>
        </w:tc>
        <w:tc>
          <w:tcPr>
            <w:tcW w:w="1790" w:type="dxa"/>
          </w:tcPr>
          <w:p w14:paraId="12419373" w14:textId="77777777" w:rsidR="00D50B3E" w:rsidRPr="007C515F" w:rsidRDefault="003D22DD" w:rsidP="00D50B3E">
            <w:pPr>
              <w:spacing w:line="276" w:lineRule="auto"/>
              <w:rPr>
                <w:rFonts w:eastAsia="MS Mincho"/>
                <w:szCs w:val="24"/>
              </w:rPr>
            </w:pPr>
            <w:r>
              <w:rPr>
                <w:rFonts w:eastAsia="MS Mincho"/>
                <w:szCs w:val="24"/>
              </w:rPr>
              <w:t>Rėmėjų, projektų lėšos panaudotos edukacinių kampelių įrengimui mokomuosiuose kabinetuose ir kitose mokyklos patalpose.</w:t>
            </w:r>
          </w:p>
        </w:tc>
      </w:tr>
      <w:tr w:rsidR="00B01E37" w:rsidRPr="007C515F" w14:paraId="1241937E" w14:textId="77777777" w:rsidTr="00B01E37">
        <w:trPr>
          <w:trHeight w:val="608"/>
        </w:trPr>
        <w:tc>
          <w:tcPr>
            <w:tcW w:w="757" w:type="dxa"/>
            <w:shd w:val="clear" w:color="auto" w:fill="auto"/>
          </w:tcPr>
          <w:p w14:paraId="12419375" w14:textId="77777777" w:rsidR="00B01E37" w:rsidRPr="007C515F" w:rsidRDefault="00B01E37" w:rsidP="00B01E37">
            <w:pPr>
              <w:spacing w:line="276" w:lineRule="auto"/>
              <w:rPr>
                <w:rFonts w:eastAsia="MS Mincho"/>
                <w:szCs w:val="24"/>
              </w:rPr>
            </w:pPr>
            <w:r>
              <w:rPr>
                <w:rFonts w:eastAsia="MS Mincho"/>
                <w:szCs w:val="24"/>
              </w:rPr>
              <w:t>4.3.2.</w:t>
            </w:r>
          </w:p>
        </w:tc>
        <w:tc>
          <w:tcPr>
            <w:tcW w:w="2185" w:type="dxa"/>
            <w:shd w:val="clear" w:color="auto" w:fill="auto"/>
          </w:tcPr>
          <w:p w14:paraId="12419376" w14:textId="77777777" w:rsidR="00B01E37" w:rsidRPr="00666AC6" w:rsidRDefault="00B01E37" w:rsidP="00B01E37">
            <w:pPr>
              <w:spacing w:line="276" w:lineRule="auto"/>
            </w:pPr>
            <w:r w:rsidRPr="00666AC6">
              <w:t>Mokyklos aplinkos kampelių, želdinių ir gėlynų formavimas</w:t>
            </w:r>
          </w:p>
        </w:tc>
        <w:tc>
          <w:tcPr>
            <w:tcW w:w="1977" w:type="dxa"/>
            <w:gridSpan w:val="3"/>
            <w:shd w:val="clear" w:color="auto" w:fill="auto"/>
          </w:tcPr>
          <w:p w14:paraId="12419377" w14:textId="77777777" w:rsidR="00B01E37" w:rsidRPr="00666AC6" w:rsidRDefault="00B01E37" w:rsidP="00B01E37">
            <w:pPr>
              <w:spacing w:line="276" w:lineRule="auto"/>
            </w:pPr>
            <w:r w:rsidRPr="00666AC6">
              <w:t>Mokyklos aplinkos įvaizdžio kūrimas</w:t>
            </w:r>
            <w:r>
              <w:t>.</w:t>
            </w:r>
          </w:p>
        </w:tc>
        <w:tc>
          <w:tcPr>
            <w:tcW w:w="2297" w:type="dxa"/>
            <w:shd w:val="clear" w:color="auto" w:fill="auto"/>
          </w:tcPr>
          <w:p w14:paraId="12419378" w14:textId="77777777" w:rsidR="00B01E37" w:rsidRPr="0019736B" w:rsidRDefault="00B01E37" w:rsidP="00B01E37">
            <w:pPr>
              <w:spacing w:line="276" w:lineRule="auto"/>
              <w:rPr>
                <w:rFonts w:eastAsia="MS Mincho"/>
                <w:szCs w:val="24"/>
              </w:rPr>
            </w:pPr>
            <w:r>
              <w:t>Atnaujinti m</w:t>
            </w:r>
            <w:r w:rsidRPr="00666AC6">
              <w:t>okyklos aplinkos želdin</w:t>
            </w:r>
            <w:r>
              <w:t xml:space="preserve">ai </w:t>
            </w:r>
            <w:r w:rsidRPr="00666AC6">
              <w:t xml:space="preserve"> ir gėlyn</w:t>
            </w:r>
            <w:r>
              <w:t xml:space="preserve">ai. Pastatyta Ikimokyklinio ugdymo skyriui malkinė kurui sudėti. Atliktas </w:t>
            </w:r>
            <w:r>
              <w:lastRenderedPageBreak/>
              <w:t>Ikimokyklinio ugdymo skyriaus tvoros remontas.</w:t>
            </w:r>
          </w:p>
        </w:tc>
        <w:tc>
          <w:tcPr>
            <w:tcW w:w="1658" w:type="dxa"/>
            <w:gridSpan w:val="2"/>
            <w:shd w:val="clear" w:color="auto" w:fill="auto"/>
          </w:tcPr>
          <w:p w14:paraId="12419379" w14:textId="77777777" w:rsidR="00B01E37" w:rsidRDefault="00B01E37" w:rsidP="00B01E37">
            <w:pPr>
              <w:pStyle w:val="Default"/>
              <w:spacing w:line="276" w:lineRule="auto"/>
              <w:jc w:val="center"/>
            </w:pPr>
            <w:r w:rsidRPr="00666AC6">
              <w:lastRenderedPageBreak/>
              <w:t>Dalykų mokytojai, administracija</w:t>
            </w:r>
          </w:p>
        </w:tc>
        <w:tc>
          <w:tcPr>
            <w:tcW w:w="1246" w:type="dxa"/>
            <w:gridSpan w:val="2"/>
          </w:tcPr>
          <w:p w14:paraId="1241937A" w14:textId="77777777" w:rsidR="00B01E37" w:rsidRPr="003C5DDF" w:rsidRDefault="00B01E37" w:rsidP="00B01E37">
            <w:pPr>
              <w:spacing w:line="276" w:lineRule="auto"/>
              <w:jc w:val="center"/>
            </w:pPr>
            <w:r>
              <w:t>2017</w:t>
            </w:r>
          </w:p>
        </w:tc>
        <w:tc>
          <w:tcPr>
            <w:tcW w:w="1149" w:type="dxa"/>
          </w:tcPr>
          <w:p w14:paraId="1241937B" w14:textId="77777777" w:rsidR="00B01E37" w:rsidRDefault="00B01E37" w:rsidP="00B01E37">
            <w:pPr>
              <w:jc w:val="center"/>
            </w:pPr>
            <w:r w:rsidRPr="00982631">
              <w:t>2017</w:t>
            </w:r>
          </w:p>
        </w:tc>
        <w:tc>
          <w:tcPr>
            <w:tcW w:w="1501" w:type="dxa"/>
          </w:tcPr>
          <w:p w14:paraId="1241937C" w14:textId="77777777" w:rsidR="00B01E37" w:rsidRDefault="00B01E37" w:rsidP="00B01E37">
            <w:pPr>
              <w:spacing w:line="276" w:lineRule="auto"/>
              <w:jc w:val="center"/>
            </w:pPr>
            <w:r>
              <w:t>Savivaldybės biudžeto</w:t>
            </w:r>
            <w:r w:rsidRPr="00B027B1">
              <w:t>, rėmėjų, projektų lėšos</w:t>
            </w:r>
          </w:p>
        </w:tc>
        <w:tc>
          <w:tcPr>
            <w:tcW w:w="1790" w:type="dxa"/>
          </w:tcPr>
          <w:p w14:paraId="1241937D" w14:textId="77777777" w:rsidR="00B01E37" w:rsidRDefault="00B01E37" w:rsidP="00B01E37">
            <w:pPr>
              <w:spacing w:line="276" w:lineRule="auto"/>
              <w:jc w:val="center"/>
            </w:pPr>
            <w:r>
              <w:t>Savivaldybės biudžeto</w:t>
            </w:r>
            <w:r w:rsidRPr="00B027B1">
              <w:t>, rėmėjų, projektų lėšos</w:t>
            </w:r>
            <w:r>
              <w:t xml:space="preserve"> panaudotos mokyklos aplinkos </w:t>
            </w:r>
            <w:r>
              <w:lastRenderedPageBreak/>
              <w:t>tvarkymui, ikimokyklinio ugdymo skyriaus malkinės statybai ir tvoros remontui.</w:t>
            </w:r>
          </w:p>
        </w:tc>
      </w:tr>
      <w:tr w:rsidR="00B01E37" w:rsidRPr="007C515F" w14:paraId="1241938C" w14:textId="77777777" w:rsidTr="00B01E37">
        <w:trPr>
          <w:trHeight w:val="757"/>
        </w:trPr>
        <w:tc>
          <w:tcPr>
            <w:tcW w:w="11269" w:type="dxa"/>
            <w:gridSpan w:val="11"/>
            <w:shd w:val="clear" w:color="auto" w:fill="auto"/>
          </w:tcPr>
          <w:p w14:paraId="1241937F" w14:textId="77777777" w:rsidR="00B01E37" w:rsidRPr="007C515F" w:rsidRDefault="00B01E37" w:rsidP="00B01E37">
            <w:pPr>
              <w:spacing w:line="276" w:lineRule="auto"/>
              <w:jc w:val="right"/>
              <w:rPr>
                <w:rFonts w:eastAsia="MS Mincho"/>
                <w:szCs w:val="24"/>
              </w:rPr>
            </w:pPr>
            <w:r w:rsidRPr="00F07507">
              <w:rPr>
                <w:rFonts w:eastAsia="MS Mincho"/>
                <w:szCs w:val="24"/>
              </w:rPr>
              <w:lastRenderedPageBreak/>
              <w:t>IŠ VISO:</w:t>
            </w:r>
          </w:p>
        </w:tc>
        <w:tc>
          <w:tcPr>
            <w:tcW w:w="1501" w:type="dxa"/>
          </w:tcPr>
          <w:p w14:paraId="12419380" w14:textId="77777777" w:rsidR="00B01E37" w:rsidRPr="00B01E37" w:rsidRDefault="00B01E37" w:rsidP="00E572B4">
            <w:pPr>
              <w:suppressAutoHyphens/>
              <w:spacing w:line="276" w:lineRule="auto"/>
              <w:ind w:left="-110" w:right="-113"/>
              <w:jc w:val="center"/>
              <w:rPr>
                <w:szCs w:val="24"/>
                <w:lang w:eastAsia="ar-SA"/>
              </w:rPr>
            </w:pPr>
            <w:r w:rsidRPr="00B01E37">
              <w:rPr>
                <w:szCs w:val="24"/>
                <w:lang w:eastAsia="ar-SA"/>
              </w:rPr>
              <w:t>Mokinio krepšelio lėšos:</w:t>
            </w:r>
          </w:p>
          <w:p w14:paraId="12419381" w14:textId="77777777" w:rsidR="00B01E37" w:rsidRPr="00B01E37" w:rsidRDefault="00B01E37" w:rsidP="00E572B4">
            <w:pPr>
              <w:suppressAutoHyphens/>
              <w:spacing w:line="276" w:lineRule="auto"/>
              <w:jc w:val="center"/>
              <w:rPr>
                <w:szCs w:val="24"/>
                <w:lang w:eastAsia="ar-SA"/>
              </w:rPr>
            </w:pPr>
            <w:r w:rsidRPr="00B01E37">
              <w:rPr>
                <w:szCs w:val="24"/>
                <w:lang w:eastAsia="ar-SA"/>
              </w:rPr>
              <w:t>210 957,00</w:t>
            </w:r>
          </w:p>
          <w:p w14:paraId="12419382" w14:textId="77777777" w:rsidR="00B01E37" w:rsidRPr="00B01E37" w:rsidRDefault="00B01E37" w:rsidP="00E572B4">
            <w:pPr>
              <w:suppressAutoHyphens/>
              <w:spacing w:line="276" w:lineRule="auto"/>
              <w:jc w:val="center"/>
              <w:rPr>
                <w:szCs w:val="24"/>
                <w:lang w:eastAsia="ar-SA"/>
              </w:rPr>
            </w:pPr>
            <w:r w:rsidRPr="00B01E37">
              <w:rPr>
                <w:szCs w:val="24"/>
                <w:lang w:eastAsia="ar-SA"/>
              </w:rPr>
              <w:t>Biudžeto lėšos:</w:t>
            </w:r>
          </w:p>
          <w:p w14:paraId="12419383" w14:textId="77777777" w:rsidR="00B01E37" w:rsidRPr="00B01E37" w:rsidRDefault="00B01E37" w:rsidP="00E572B4">
            <w:pPr>
              <w:suppressAutoHyphens/>
              <w:spacing w:line="276" w:lineRule="auto"/>
              <w:jc w:val="center"/>
              <w:rPr>
                <w:szCs w:val="24"/>
                <w:lang w:eastAsia="ar-SA"/>
              </w:rPr>
            </w:pPr>
            <w:r w:rsidRPr="00B01E37">
              <w:rPr>
                <w:szCs w:val="24"/>
                <w:lang w:eastAsia="ar-SA"/>
              </w:rPr>
              <w:t>147 323,00</w:t>
            </w:r>
          </w:p>
          <w:p w14:paraId="12419384" w14:textId="77777777" w:rsidR="00B01E37" w:rsidRPr="00B01E37" w:rsidRDefault="00B01E37" w:rsidP="00E572B4">
            <w:pPr>
              <w:suppressAutoHyphens/>
              <w:spacing w:line="276" w:lineRule="auto"/>
              <w:jc w:val="center"/>
              <w:rPr>
                <w:szCs w:val="24"/>
                <w:lang w:eastAsia="ar-SA"/>
              </w:rPr>
            </w:pPr>
            <w:r w:rsidRPr="00B01E37">
              <w:rPr>
                <w:szCs w:val="24"/>
                <w:lang w:eastAsia="ar-SA"/>
              </w:rPr>
              <w:t>Iš viso:</w:t>
            </w:r>
          </w:p>
          <w:p w14:paraId="12419385" w14:textId="77777777" w:rsidR="00B01E37" w:rsidRPr="007C515F" w:rsidRDefault="00B01E37" w:rsidP="00E572B4">
            <w:pPr>
              <w:spacing w:line="276" w:lineRule="auto"/>
              <w:jc w:val="center"/>
              <w:rPr>
                <w:rFonts w:eastAsia="MS Mincho"/>
                <w:szCs w:val="24"/>
              </w:rPr>
            </w:pPr>
            <w:r w:rsidRPr="00B01E37">
              <w:rPr>
                <w:szCs w:val="24"/>
                <w:lang w:eastAsia="ar-SA"/>
              </w:rPr>
              <w:t>358 280,00</w:t>
            </w:r>
          </w:p>
        </w:tc>
        <w:tc>
          <w:tcPr>
            <w:tcW w:w="1790" w:type="dxa"/>
          </w:tcPr>
          <w:p w14:paraId="12419386" w14:textId="77777777" w:rsidR="00B01E37" w:rsidRPr="00B01E37" w:rsidRDefault="00B01E37" w:rsidP="00E572B4">
            <w:pPr>
              <w:suppressAutoHyphens/>
              <w:spacing w:line="276" w:lineRule="auto"/>
              <w:ind w:left="-110" w:right="-113"/>
              <w:jc w:val="center"/>
              <w:rPr>
                <w:szCs w:val="24"/>
                <w:lang w:eastAsia="ar-SA"/>
              </w:rPr>
            </w:pPr>
            <w:r w:rsidRPr="00B01E37">
              <w:rPr>
                <w:szCs w:val="24"/>
                <w:lang w:eastAsia="ar-SA"/>
              </w:rPr>
              <w:t>Mokinio krepšelio lėšos:</w:t>
            </w:r>
          </w:p>
          <w:p w14:paraId="12419387" w14:textId="77777777" w:rsidR="00B01E37" w:rsidRPr="00B01E37" w:rsidRDefault="00B01E37" w:rsidP="00E572B4">
            <w:pPr>
              <w:suppressAutoHyphens/>
              <w:spacing w:line="276" w:lineRule="auto"/>
              <w:jc w:val="center"/>
              <w:rPr>
                <w:szCs w:val="24"/>
                <w:lang w:eastAsia="ar-SA"/>
              </w:rPr>
            </w:pPr>
            <w:r w:rsidRPr="00B01E37">
              <w:rPr>
                <w:szCs w:val="24"/>
                <w:lang w:eastAsia="ar-SA"/>
              </w:rPr>
              <w:t>210 957,00</w:t>
            </w:r>
          </w:p>
          <w:p w14:paraId="12419388" w14:textId="77777777" w:rsidR="00B01E37" w:rsidRPr="00B01E37" w:rsidRDefault="00B01E37" w:rsidP="00E572B4">
            <w:pPr>
              <w:suppressAutoHyphens/>
              <w:spacing w:line="276" w:lineRule="auto"/>
              <w:jc w:val="center"/>
              <w:rPr>
                <w:szCs w:val="24"/>
                <w:lang w:eastAsia="ar-SA"/>
              </w:rPr>
            </w:pPr>
            <w:r w:rsidRPr="00B01E37">
              <w:rPr>
                <w:szCs w:val="24"/>
                <w:lang w:eastAsia="ar-SA"/>
              </w:rPr>
              <w:t>Biudžeto lėšos:</w:t>
            </w:r>
          </w:p>
          <w:p w14:paraId="12419389" w14:textId="77777777" w:rsidR="00B01E37" w:rsidRPr="00B01E37" w:rsidRDefault="00B01E37" w:rsidP="00E572B4">
            <w:pPr>
              <w:suppressAutoHyphens/>
              <w:spacing w:line="276" w:lineRule="auto"/>
              <w:jc w:val="center"/>
              <w:rPr>
                <w:szCs w:val="24"/>
                <w:lang w:eastAsia="ar-SA"/>
              </w:rPr>
            </w:pPr>
            <w:r w:rsidRPr="00B01E37">
              <w:rPr>
                <w:szCs w:val="24"/>
                <w:lang w:eastAsia="ar-SA"/>
              </w:rPr>
              <w:t>147 323,00</w:t>
            </w:r>
          </w:p>
          <w:p w14:paraId="1241938A" w14:textId="77777777" w:rsidR="00B01E37" w:rsidRPr="00B01E37" w:rsidRDefault="00B01E37" w:rsidP="00E572B4">
            <w:pPr>
              <w:suppressAutoHyphens/>
              <w:spacing w:line="276" w:lineRule="auto"/>
              <w:jc w:val="center"/>
              <w:rPr>
                <w:szCs w:val="24"/>
                <w:lang w:eastAsia="ar-SA"/>
              </w:rPr>
            </w:pPr>
            <w:r w:rsidRPr="00B01E37">
              <w:rPr>
                <w:szCs w:val="24"/>
                <w:lang w:eastAsia="ar-SA"/>
              </w:rPr>
              <w:t>Iš viso:</w:t>
            </w:r>
          </w:p>
          <w:p w14:paraId="1241938B" w14:textId="77777777" w:rsidR="00B01E37" w:rsidRPr="007C515F" w:rsidRDefault="00B01E37" w:rsidP="00E572B4">
            <w:pPr>
              <w:spacing w:line="276" w:lineRule="auto"/>
              <w:ind w:left="-69"/>
              <w:jc w:val="center"/>
              <w:rPr>
                <w:rFonts w:eastAsia="MS Mincho"/>
                <w:szCs w:val="24"/>
              </w:rPr>
            </w:pPr>
            <w:r w:rsidRPr="00B01E37">
              <w:rPr>
                <w:szCs w:val="24"/>
                <w:lang w:eastAsia="ar-SA"/>
              </w:rPr>
              <w:t>358 280,00</w:t>
            </w:r>
          </w:p>
        </w:tc>
      </w:tr>
    </w:tbl>
    <w:p w14:paraId="1241938D" w14:textId="77777777" w:rsidR="009F74D1" w:rsidRDefault="009F74D1" w:rsidP="00033599">
      <w:pPr>
        <w:pStyle w:val="Pavadinimas"/>
        <w:rPr>
          <w:sz w:val="24"/>
          <w:szCs w:val="24"/>
        </w:rPr>
      </w:pPr>
    </w:p>
    <w:p w14:paraId="1241938E" w14:textId="77777777" w:rsidR="00033599" w:rsidRPr="007C515F" w:rsidRDefault="00033599" w:rsidP="00033599">
      <w:pPr>
        <w:pStyle w:val="Pavadinimas"/>
        <w:rPr>
          <w:sz w:val="24"/>
          <w:szCs w:val="24"/>
        </w:rPr>
      </w:pPr>
      <w:r w:rsidRPr="007C515F">
        <w:rPr>
          <w:sz w:val="24"/>
          <w:szCs w:val="24"/>
        </w:rPr>
        <w:t>_</w:t>
      </w:r>
      <w:r w:rsidR="00EE2187">
        <w:rPr>
          <w:sz w:val="24"/>
          <w:szCs w:val="24"/>
        </w:rPr>
        <w:t>_________</w:t>
      </w:r>
      <w:r w:rsidRPr="007C515F">
        <w:rPr>
          <w:sz w:val="24"/>
          <w:szCs w:val="24"/>
        </w:rPr>
        <w:t>____________</w:t>
      </w:r>
    </w:p>
    <w:sectPr w:rsidR="00033599" w:rsidRPr="007C515F" w:rsidSect="00C86249">
      <w:headerReference w:type="first" r:id="rId10"/>
      <w:pgSz w:w="16838" w:h="11906" w:orient="landscape"/>
      <w:pgMar w:top="1134" w:right="567" w:bottom="1134" w:left="1701" w:header="284"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19391" w14:textId="77777777" w:rsidR="00797B1E" w:rsidRDefault="00797B1E" w:rsidP="00E627BB">
      <w:r>
        <w:separator/>
      </w:r>
    </w:p>
  </w:endnote>
  <w:endnote w:type="continuationSeparator" w:id="0">
    <w:p w14:paraId="12419392" w14:textId="77777777" w:rsidR="00797B1E" w:rsidRDefault="00797B1E"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1938F" w14:textId="77777777" w:rsidR="00797B1E" w:rsidRDefault="00797B1E" w:rsidP="00E627BB">
      <w:r>
        <w:separator/>
      </w:r>
    </w:p>
  </w:footnote>
  <w:footnote w:type="continuationSeparator" w:id="0">
    <w:p w14:paraId="12419390" w14:textId="77777777" w:rsidR="00797B1E" w:rsidRDefault="00797B1E" w:rsidP="00E62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19393" w14:textId="77777777" w:rsidR="009D64B4" w:rsidRPr="00C86249" w:rsidRDefault="009D64B4" w:rsidP="00C86249">
    <w:pPr>
      <w:suppressAutoHyphens/>
      <w:ind w:left="9072" w:firstLine="1296"/>
      <w:rPr>
        <w:szCs w:val="24"/>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1"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15:restartNumberingAfterBreak="0">
    <w:nsid w:val="65D278BC"/>
    <w:multiLevelType w:val="hybridMultilevel"/>
    <w:tmpl w:val="84CE4A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9BC7128"/>
    <w:multiLevelType w:val="multilevel"/>
    <w:tmpl w:val="7C66B09E"/>
    <w:lvl w:ilvl="0">
      <w:start w:val="1"/>
      <w:numFmt w:val="upperRoman"/>
      <w:lvlText w:val="%1."/>
      <w:lvlJc w:val="left"/>
      <w:pPr>
        <w:ind w:left="1080" w:hanging="72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A"/>
    <w:rsid w:val="00005C89"/>
    <w:rsid w:val="00015BED"/>
    <w:rsid w:val="00017BC5"/>
    <w:rsid w:val="00023F6D"/>
    <w:rsid w:val="000256E2"/>
    <w:rsid w:val="00025E31"/>
    <w:rsid w:val="0003049B"/>
    <w:rsid w:val="0003068F"/>
    <w:rsid w:val="000310D8"/>
    <w:rsid w:val="00032350"/>
    <w:rsid w:val="00033599"/>
    <w:rsid w:val="00040CB5"/>
    <w:rsid w:val="000428D5"/>
    <w:rsid w:val="000435CF"/>
    <w:rsid w:val="000445EE"/>
    <w:rsid w:val="000545C0"/>
    <w:rsid w:val="00061A2A"/>
    <w:rsid w:val="000756A4"/>
    <w:rsid w:val="00090E5E"/>
    <w:rsid w:val="000941DA"/>
    <w:rsid w:val="00095479"/>
    <w:rsid w:val="000A3721"/>
    <w:rsid w:val="000B5297"/>
    <w:rsid w:val="000B6886"/>
    <w:rsid w:val="000C6C71"/>
    <w:rsid w:val="000D089B"/>
    <w:rsid w:val="000D0B2C"/>
    <w:rsid w:val="000D2043"/>
    <w:rsid w:val="000D4F3A"/>
    <w:rsid w:val="000E3157"/>
    <w:rsid w:val="000F388D"/>
    <w:rsid w:val="000F4862"/>
    <w:rsid w:val="000F5C58"/>
    <w:rsid w:val="001036D4"/>
    <w:rsid w:val="0010482A"/>
    <w:rsid w:val="00106E7B"/>
    <w:rsid w:val="00114C16"/>
    <w:rsid w:val="00121F37"/>
    <w:rsid w:val="00125799"/>
    <w:rsid w:val="001305A6"/>
    <w:rsid w:val="00132605"/>
    <w:rsid w:val="001336C4"/>
    <w:rsid w:val="00143FA1"/>
    <w:rsid w:val="001465F3"/>
    <w:rsid w:val="00154D6D"/>
    <w:rsid w:val="00156625"/>
    <w:rsid w:val="001710B2"/>
    <w:rsid w:val="00176079"/>
    <w:rsid w:val="00180E2B"/>
    <w:rsid w:val="001839D9"/>
    <w:rsid w:val="0018555F"/>
    <w:rsid w:val="00191EFE"/>
    <w:rsid w:val="00196F00"/>
    <w:rsid w:val="0019736B"/>
    <w:rsid w:val="001A7C00"/>
    <w:rsid w:val="001B61DE"/>
    <w:rsid w:val="001C21A1"/>
    <w:rsid w:val="001D0A75"/>
    <w:rsid w:val="001E7F80"/>
    <w:rsid w:val="001F2CC8"/>
    <w:rsid w:val="001F552E"/>
    <w:rsid w:val="001F6880"/>
    <w:rsid w:val="00205C84"/>
    <w:rsid w:val="0020620D"/>
    <w:rsid w:val="00211C64"/>
    <w:rsid w:val="00220ABF"/>
    <w:rsid w:val="00221A98"/>
    <w:rsid w:val="00223D42"/>
    <w:rsid w:val="00234B30"/>
    <w:rsid w:val="00235D25"/>
    <w:rsid w:val="0025307B"/>
    <w:rsid w:val="0025761F"/>
    <w:rsid w:val="00275246"/>
    <w:rsid w:val="00275B94"/>
    <w:rsid w:val="0028001E"/>
    <w:rsid w:val="002847EF"/>
    <w:rsid w:val="00286CA8"/>
    <w:rsid w:val="0028782E"/>
    <w:rsid w:val="002919AB"/>
    <w:rsid w:val="002A671E"/>
    <w:rsid w:val="002B0513"/>
    <w:rsid w:val="002D5FC5"/>
    <w:rsid w:val="002D7EC6"/>
    <w:rsid w:val="002E1C3C"/>
    <w:rsid w:val="002E22A7"/>
    <w:rsid w:val="0030265D"/>
    <w:rsid w:val="0030323D"/>
    <w:rsid w:val="003153E7"/>
    <w:rsid w:val="0031734B"/>
    <w:rsid w:val="0033022F"/>
    <w:rsid w:val="00350F5E"/>
    <w:rsid w:val="0036054C"/>
    <w:rsid w:val="00365187"/>
    <w:rsid w:val="00366299"/>
    <w:rsid w:val="00383E95"/>
    <w:rsid w:val="003854CC"/>
    <w:rsid w:val="00387704"/>
    <w:rsid w:val="00387C13"/>
    <w:rsid w:val="00396E91"/>
    <w:rsid w:val="00396EBF"/>
    <w:rsid w:val="003A6A58"/>
    <w:rsid w:val="003B2945"/>
    <w:rsid w:val="003B35E0"/>
    <w:rsid w:val="003C39D6"/>
    <w:rsid w:val="003D0224"/>
    <w:rsid w:val="003D22DD"/>
    <w:rsid w:val="003E10D4"/>
    <w:rsid w:val="003E219F"/>
    <w:rsid w:val="003E79A2"/>
    <w:rsid w:val="003F0866"/>
    <w:rsid w:val="003F1155"/>
    <w:rsid w:val="003F36C4"/>
    <w:rsid w:val="0040516E"/>
    <w:rsid w:val="004120A7"/>
    <w:rsid w:val="00412797"/>
    <w:rsid w:val="0042028B"/>
    <w:rsid w:val="00430BE1"/>
    <w:rsid w:val="00433E7D"/>
    <w:rsid w:val="00436D7E"/>
    <w:rsid w:val="00440F48"/>
    <w:rsid w:val="00442A6D"/>
    <w:rsid w:val="00460649"/>
    <w:rsid w:val="00463636"/>
    <w:rsid w:val="00480503"/>
    <w:rsid w:val="00483F4A"/>
    <w:rsid w:val="00490DA5"/>
    <w:rsid w:val="004917EF"/>
    <w:rsid w:val="00494D39"/>
    <w:rsid w:val="004A6A7F"/>
    <w:rsid w:val="004B0E4D"/>
    <w:rsid w:val="004B0F23"/>
    <w:rsid w:val="004B1972"/>
    <w:rsid w:val="004B2F54"/>
    <w:rsid w:val="004B3213"/>
    <w:rsid w:val="004B3933"/>
    <w:rsid w:val="004B3D8A"/>
    <w:rsid w:val="004B44D1"/>
    <w:rsid w:val="004B4D70"/>
    <w:rsid w:val="004C499F"/>
    <w:rsid w:val="004D162B"/>
    <w:rsid w:val="004E4ECB"/>
    <w:rsid w:val="004E7581"/>
    <w:rsid w:val="004E7674"/>
    <w:rsid w:val="004F3B20"/>
    <w:rsid w:val="004F61DC"/>
    <w:rsid w:val="004F6E10"/>
    <w:rsid w:val="004F79D9"/>
    <w:rsid w:val="005118D1"/>
    <w:rsid w:val="00514291"/>
    <w:rsid w:val="00515F01"/>
    <w:rsid w:val="00521DF3"/>
    <w:rsid w:val="0053487B"/>
    <w:rsid w:val="00535AC2"/>
    <w:rsid w:val="005406C7"/>
    <w:rsid w:val="005546E6"/>
    <w:rsid w:val="00560FB2"/>
    <w:rsid w:val="0057167F"/>
    <w:rsid w:val="00571BC6"/>
    <w:rsid w:val="00576521"/>
    <w:rsid w:val="0057671B"/>
    <w:rsid w:val="00592788"/>
    <w:rsid w:val="00592863"/>
    <w:rsid w:val="00592F66"/>
    <w:rsid w:val="00594DD4"/>
    <w:rsid w:val="0059693A"/>
    <w:rsid w:val="005A225C"/>
    <w:rsid w:val="005A63BA"/>
    <w:rsid w:val="005B34D3"/>
    <w:rsid w:val="005B575B"/>
    <w:rsid w:val="005C2707"/>
    <w:rsid w:val="005C2D09"/>
    <w:rsid w:val="005D5160"/>
    <w:rsid w:val="005D5682"/>
    <w:rsid w:val="005D7BA1"/>
    <w:rsid w:val="005E00D7"/>
    <w:rsid w:val="005E2DC9"/>
    <w:rsid w:val="005E40BA"/>
    <w:rsid w:val="005E5352"/>
    <w:rsid w:val="00603790"/>
    <w:rsid w:val="00606617"/>
    <w:rsid w:val="0062597B"/>
    <w:rsid w:val="00634690"/>
    <w:rsid w:val="00637163"/>
    <w:rsid w:val="0064566B"/>
    <w:rsid w:val="00650FBE"/>
    <w:rsid w:val="006554D1"/>
    <w:rsid w:val="00656093"/>
    <w:rsid w:val="006658D9"/>
    <w:rsid w:val="00673E6B"/>
    <w:rsid w:val="00694A89"/>
    <w:rsid w:val="006A7764"/>
    <w:rsid w:val="006B147C"/>
    <w:rsid w:val="006B1629"/>
    <w:rsid w:val="006B587F"/>
    <w:rsid w:val="006C2BC2"/>
    <w:rsid w:val="006C2F7A"/>
    <w:rsid w:val="006D408D"/>
    <w:rsid w:val="006E0098"/>
    <w:rsid w:val="006E0150"/>
    <w:rsid w:val="006F1F5C"/>
    <w:rsid w:val="006F6810"/>
    <w:rsid w:val="00700974"/>
    <w:rsid w:val="0070383A"/>
    <w:rsid w:val="007054B8"/>
    <w:rsid w:val="00710480"/>
    <w:rsid w:val="00724793"/>
    <w:rsid w:val="007248B2"/>
    <w:rsid w:val="00727AC3"/>
    <w:rsid w:val="00727DC9"/>
    <w:rsid w:val="007420CE"/>
    <w:rsid w:val="00746959"/>
    <w:rsid w:val="00750E89"/>
    <w:rsid w:val="00751A0B"/>
    <w:rsid w:val="007531E1"/>
    <w:rsid w:val="00757C92"/>
    <w:rsid w:val="00765051"/>
    <w:rsid w:val="007719B3"/>
    <w:rsid w:val="007776D8"/>
    <w:rsid w:val="00780674"/>
    <w:rsid w:val="007871D3"/>
    <w:rsid w:val="007914A6"/>
    <w:rsid w:val="00796724"/>
    <w:rsid w:val="00797B1E"/>
    <w:rsid w:val="007A7171"/>
    <w:rsid w:val="007B539B"/>
    <w:rsid w:val="007B7464"/>
    <w:rsid w:val="007B7492"/>
    <w:rsid w:val="007C2CB6"/>
    <w:rsid w:val="007C515F"/>
    <w:rsid w:val="007C645A"/>
    <w:rsid w:val="007D2F5D"/>
    <w:rsid w:val="007E1C5A"/>
    <w:rsid w:val="007E3411"/>
    <w:rsid w:val="007E4F4E"/>
    <w:rsid w:val="007E5587"/>
    <w:rsid w:val="008010BE"/>
    <w:rsid w:val="00816240"/>
    <w:rsid w:val="00825928"/>
    <w:rsid w:val="00826FDC"/>
    <w:rsid w:val="00827345"/>
    <w:rsid w:val="00833BC3"/>
    <w:rsid w:val="00837F42"/>
    <w:rsid w:val="008640A5"/>
    <w:rsid w:val="00870B1E"/>
    <w:rsid w:val="008740A3"/>
    <w:rsid w:val="0087771D"/>
    <w:rsid w:val="0088284C"/>
    <w:rsid w:val="00892EC5"/>
    <w:rsid w:val="00895D45"/>
    <w:rsid w:val="008A1F3B"/>
    <w:rsid w:val="008A50B4"/>
    <w:rsid w:val="008C36CD"/>
    <w:rsid w:val="008C5FE9"/>
    <w:rsid w:val="008C791E"/>
    <w:rsid w:val="008D17DA"/>
    <w:rsid w:val="008D458C"/>
    <w:rsid w:val="008D5106"/>
    <w:rsid w:val="008E49A5"/>
    <w:rsid w:val="008F11AA"/>
    <w:rsid w:val="008F45EE"/>
    <w:rsid w:val="00902F9F"/>
    <w:rsid w:val="0090732D"/>
    <w:rsid w:val="00911558"/>
    <w:rsid w:val="00913645"/>
    <w:rsid w:val="0092213F"/>
    <w:rsid w:val="00922CE4"/>
    <w:rsid w:val="009232EF"/>
    <w:rsid w:val="00927FA8"/>
    <w:rsid w:val="00934355"/>
    <w:rsid w:val="00942F0F"/>
    <w:rsid w:val="0095377D"/>
    <w:rsid w:val="00954587"/>
    <w:rsid w:val="00961404"/>
    <w:rsid w:val="009703DB"/>
    <w:rsid w:val="0097057D"/>
    <w:rsid w:val="0097093C"/>
    <w:rsid w:val="00970BF7"/>
    <w:rsid w:val="0097490B"/>
    <w:rsid w:val="00980EAC"/>
    <w:rsid w:val="00981EEA"/>
    <w:rsid w:val="00982D13"/>
    <w:rsid w:val="00984465"/>
    <w:rsid w:val="00987EB4"/>
    <w:rsid w:val="00990367"/>
    <w:rsid w:val="00996840"/>
    <w:rsid w:val="009B4760"/>
    <w:rsid w:val="009B552C"/>
    <w:rsid w:val="009B6D8F"/>
    <w:rsid w:val="009C407F"/>
    <w:rsid w:val="009D64B4"/>
    <w:rsid w:val="009E707E"/>
    <w:rsid w:val="009F21D5"/>
    <w:rsid w:val="009F6C08"/>
    <w:rsid w:val="009F74D1"/>
    <w:rsid w:val="00A015EB"/>
    <w:rsid w:val="00A049CF"/>
    <w:rsid w:val="00A17701"/>
    <w:rsid w:val="00A21B62"/>
    <w:rsid w:val="00A374B3"/>
    <w:rsid w:val="00A42056"/>
    <w:rsid w:val="00A55232"/>
    <w:rsid w:val="00A6148B"/>
    <w:rsid w:val="00A62478"/>
    <w:rsid w:val="00A71DEC"/>
    <w:rsid w:val="00A7550B"/>
    <w:rsid w:val="00A83639"/>
    <w:rsid w:val="00A872BA"/>
    <w:rsid w:val="00A970C9"/>
    <w:rsid w:val="00A97290"/>
    <w:rsid w:val="00A97AE1"/>
    <w:rsid w:val="00AA512B"/>
    <w:rsid w:val="00AB0E87"/>
    <w:rsid w:val="00AC22BE"/>
    <w:rsid w:val="00AC343F"/>
    <w:rsid w:val="00AC6BDC"/>
    <w:rsid w:val="00AD6839"/>
    <w:rsid w:val="00AE075C"/>
    <w:rsid w:val="00AE0D47"/>
    <w:rsid w:val="00AE118F"/>
    <w:rsid w:val="00AE5F0F"/>
    <w:rsid w:val="00AF0718"/>
    <w:rsid w:val="00B00642"/>
    <w:rsid w:val="00B01E37"/>
    <w:rsid w:val="00B14F0D"/>
    <w:rsid w:val="00B16986"/>
    <w:rsid w:val="00B2263D"/>
    <w:rsid w:val="00B236CA"/>
    <w:rsid w:val="00B24574"/>
    <w:rsid w:val="00B2527E"/>
    <w:rsid w:val="00B25F57"/>
    <w:rsid w:val="00B309B4"/>
    <w:rsid w:val="00B32C86"/>
    <w:rsid w:val="00B376D7"/>
    <w:rsid w:val="00B37CB5"/>
    <w:rsid w:val="00B40C8B"/>
    <w:rsid w:val="00B5511B"/>
    <w:rsid w:val="00B57E99"/>
    <w:rsid w:val="00B64737"/>
    <w:rsid w:val="00B67CF0"/>
    <w:rsid w:val="00B7047E"/>
    <w:rsid w:val="00B743DB"/>
    <w:rsid w:val="00B834E7"/>
    <w:rsid w:val="00B906BD"/>
    <w:rsid w:val="00B92792"/>
    <w:rsid w:val="00BA1721"/>
    <w:rsid w:val="00BA1D1C"/>
    <w:rsid w:val="00BB1AE5"/>
    <w:rsid w:val="00BB69ED"/>
    <w:rsid w:val="00BB780A"/>
    <w:rsid w:val="00BC0864"/>
    <w:rsid w:val="00BC3B8E"/>
    <w:rsid w:val="00BC52E0"/>
    <w:rsid w:val="00BD3A7A"/>
    <w:rsid w:val="00BD6C18"/>
    <w:rsid w:val="00BD7BA1"/>
    <w:rsid w:val="00BE1363"/>
    <w:rsid w:val="00BE2E89"/>
    <w:rsid w:val="00BE2E9B"/>
    <w:rsid w:val="00BF076E"/>
    <w:rsid w:val="00BF41CA"/>
    <w:rsid w:val="00BF5953"/>
    <w:rsid w:val="00BF67A5"/>
    <w:rsid w:val="00C07D03"/>
    <w:rsid w:val="00C07DF1"/>
    <w:rsid w:val="00C118AF"/>
    <w:rsid w:val="00C16AEF"/>
    <w:rsid w:val="00C17F6F"/>
    <w:rsid w:val="00C24E37"/>
    <w:rsid w:val="00C443F4"/>
    <w:rsid w:val="00C466D3"/>
    <w:rsid w:val="00C5121A"/>
    <w:rsid w:val="00C53A7B"/>
    <w:rsid w:val="00C63081"/>
    <w:rsid w:val="00C6780E"/>
    <w:rsid w:val="00C7279E"/>
    <w:rsid w:val="00C72B4C"/>
    <w:rsid w:val="00C73601"/>
    <w:rsid w:val="00C7425C"/>
    <w:rsid w:val="00C77A7E"/>
    <w:rsid w:val="00C84D8A"/>
    <w:rsid w:val="00C86249"/>
    <w:rsid w:val="00C936A0"/>
    <w:rsid w:val="00C93A6F"/>
    <w:rsid w:val="00CA35E9"/>
    <w:rsid w:val="00CB0A80"/>
    <w:rsid w:val="00CB22D8"/>
    <w:rsid w:val="00CC242E"/>
    <w:rsid w:val="00CC3540"/>
    <w:rsid w:val="00CC3659"/>
    <w:rsid w:val="00CC71FD"/>
    <w:rsid w:val="00CE4D5A"/>
    <w:rsid w:val="00CF090A"/>
    <w:rsid w:val="00D12A16"/>
    <w:rsid w:val="00D17F7A"/>
    <w:rsid w:val="00D31D8E"/>
    <w:rsid w:val="00D33ADC"/>
    <w:rsid w:val="00D371D3"/>
    <w:rsid w:val="00D37FA4"/>
    <w:rsid w:val="00D40019"/>
    <w:rsid w:val="00D415D4"/>
    <w:rsid w:val="00D45F00"/>
    <w:rsid w:val="00D50B3E"/>
    <w:rsid w:val="00D54EA8"/>
    <w:rsid w:val="00D56126"/>
    <w:rsid w:val="00D57226"/>
    <w:rsid w:val="00D6082C"/>
    <w:rsid w:val="00D60835"/>
    <w:rsid w:val="00D70AE5"/>
    <w:rsid w:val="00D831F8"/>
    <w:rsid w:val="00D91A25"/>
    <w:rsid w:val="00D93B68"/>
    <w:rsid w:val="00D94499"/>
    <w:rsid w:val="00D96821"/>
    <w:rsid w:val="00DA0C7C"/>
    <w:rsid w:val="00DB1150"/>
    <w:rsid w:val="00DB2FA1"/>
    <w:rsid w:val="00DD1D78"/>
    <w:rsid w:val="00DE02BB"/>
    <w:rsid w:val="00DE2819"/>
    <w:rsid w:val="00DE773D"/>
    <w:rsid w:val="00DF0314"/>
    <w:rsid w:val="00E073EE"/>
    <w:rsid w:val="00E127C5"/>
    <w:rsid w:val="00E14439"/>
    <w:rsid w:val="00E3348C"/>
    <w:rsid w:val="00E35B62"/>
    <w:rsid w:val="00E42479"/>
    <w:rsid w:val="00E52683"/>
    <w:rsid w:val="00E52728"/>
    <w:rsid w:val="00E5276C"/>
    <w:rsid w:val="00E537BB"/>
    <w:rsid w:val="00E572B4"/>
    <w:rsid w:val="00E627BB"/>
    <w:rsid w:val="00E62F90"/>
    <w:rsid w:val="00E8270D"/>
    <w:rsid w:val="00E82F88"/>
    <w:rsid w:val="00E8700D"/>
    <w:rsid w:val="00E91468"/>
    <w:rsid w:val="00E92EDA"/>
    <w:rsid w:val="00EB38A5"/>
    <w:rsid w:val="00EB720C"/>
    <w:rsid w:val="00EC6C61"/>
    <w:rsid w:val="00EE2187"/>
    <w:rsid w:val="00EF583D"/>
    <w:rsid w:val="00EF695F"/>
    <w:rsid w:val="00EF7720"/>
    <w:rsid w:val="00EF7E50"/>
    <w:rsid w:val="00F07507"/>
    <w:rsid w:val="00F076CF"/>
    <w:rsid w:val="00F07899"/>
    <w:rsid w:val="00F20BC5"/>
    <w:rsid w:val="00F23007"/>
    <w:rsid w:val="00F23E4F"/>
    <w:rsid w:val="00F31851"/>
    <w:rsid w:val="00F333E2"/>
    <w:rsid w:val="00F33DB7"/>
    <w:rsid w:val="00F4430D"/>
    <w:rsid w:val="00F50D33"/>
    <w:rsid w:val="00F61306"/>
    <w:rsid w:val="00F91AE0"/>
    <w:rsid w:val="00F96B80"/>
    <w:rsid w:val="00FB62E4"/>
    <w:rsid w:val="00FB7B9A"/>
    <w:rsid w:val="00FC2502"/>
    <w:rsid w:val="00FC3435"/>
    <w:rsid w:val="00FD5274"/>
    <w:rsid w:val="00FE2638"/>
    <w:rsid w:val="00FE5C1C"/>
    <w:rsid w:val="00F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191D4"/>
  <w15:docId w15:val="{11AAEE05-19B8-40EC-8D69-27FB385C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71D3"/>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character" w:customStyle="1" w:styleId="apple-converted-space">
    <w:name w:val="apple-converted-space"/>
    <w:basedOn w:val="Numatytasispastraiposriftas"/>
    <w:rsid w:val="007B539B"/>
  </w:style>
  <w:style w:type="paragraph" w:customStyle="1" w:styleId="Default">
    <w:name w:val="Default"/>
    <w:uiPriority w:val="99"/>
    <w:rsid w:val="007B539B"/>
    <w:pPr>
      <w:autoSpaceDE w:val="0"/>
      <w:autoSpaceDN w:val="0"/>
      <w:adjustRightInd w:val="0"/>
    </w:pPr>
    <w:rPr>
      <w:rFonts w:ascii="Times New Roman" w:eastAsia="Times New Roman" w:hAnsi="Times New Roman"/>
      <w:color w:val="000000"/>
      <w:sz w:val="24"/>
      <w:szCs w:val="24"/>
    </w:rPr>
  </w:style>
  <w:style w:type="character" w:customStyle="1" w:styleId="Neapdorotaspaminjimas1">
    <w:name w:val="Neapdorotas paminėjimas1"/>
    <w:basedOn w:val="Numatytasispastraiposriftas"/>
    <w:uiPriority w:val="99"/>
    <w:semiHidden/>
    <w:unhideWhenUsed/>
    <w:rsid w:val="007B53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30700412">
      <w:bodyDiv w:val="1"/>
      <w:marLeft w:val="0"/>
      <w:marRight w:val="0"/>
      <w:marTop w:val="0"/>
      <w:marBottom w:val="0"/>
      <w:divBdr>
        <w:top w:val="none" w:sz="0" w:space="0" w:color="auto"/>
        <w:left w:val="none" w:sz="0" w:space="0" w:color="auto"/>
        <w:bottom w:val="none" w:sz="0" w:space="0" w:color="auto"/>
        <w:right w:val="none" w:sz="0" w:space="0" w:color="auto"/>
      </w:divBdr>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845366808">
      <w:bodyDiv w:val="1"/>
      <w:marLeft w:val="0"/>
      <w:marRight w:val="0"/>
      <w:marTop w:val="0"/>
      <w:marBottom w:val="0"/>
      <w:divBdr>
        <w:top w:val="none" w:sz="0" w:space="0" w:color="auto"/>
        <w:left w:val="none" w:sz="0" w:space="0" w:color="auto"/>
        <w:bottom w:val="none" w:sz="0" w:space="0" w:color="auto"/>
        <w:right w:val="none" w:sz="0" w:space="0" w:color="auto"/>
      </w:divBdr>
    </w:div>
    <w:div w:id="965817170">
      <w:bodyDiv w:val="1"/>
      <w:marLeft w:val="0"/>
      <w:marRight w:val="0"/>
      <w:marTop w:val="0"/>
      <w:marBottom w:val="0"/>
      <w:divBdr>
        <w:top w:val="none" w:sz="0" w:space="0" w:color="auto"/>
        <w:left w:val="none" w:sz="0" w:space="0" w:color="auto"/>
        <w:bottom w:val="none" w:sz="0" w:space="0" w:color="auto"/>
        <w:right w:val="none" w:sz="0" w:space="0" w:color="auto"/>
      </w:divBdr>
    </w:div>
    <w:div w:id="1079474405">
      <w:bodyDiv w:val="1"/>
      <w:marLeft w:val="0"/>
      <w:marRight w:val="0"/>
      <w:marTop w:val="0"/>
      <w:marBottom w:val="0"/>
      <w:divBdr>
        <w:top w:val="none" w:sz="0" w:space="0" w:color="auto"/>
        <w:left w:val="none" w:sz="0" w:space="0" w:color="auto"/>
        <w:bottom w:val="none" w:sz="0" w:space="0" w:color="auto"/>
        <w:right w:val="none" w:sz="0" w:space="0" w:color="auto"/>
      </w:divBdr>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 w:id="1548443732">
      <w:bodyDiv w:val="1"/>
      <w:marLeft w:val="0"/>
      <w:marRight w:val="0"/>
      <w:marTop w:val="0"/>
      <w:marBottom w:val="0"/>
      <w:divBdr>
        <w:top w:val="none" w:sz="0" w:space="0" w:color="auto"/>
        <w:left w:val="none" w:sz="0" w:space="0" w:color="auto"/>
        <w:bottom w:val="none" w:sz="0" w:space="0" w:color="auto"/>
        <w:right w:val="none" w:sz="0" w:space="0" w:color="auto"/>
      </w:divBdr>
    </w:div>
    <w:div w:id="19338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snos.mokykla@lazdij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osnosmokykla.lt" TargetMode="External"/></Relationships>
</file>

<file path=word/theme/theme1.xml><?xml version="1.0" encoding="utf-8"?>
<a:theme xmlns:a="http://schemas.openxmlformats.org/drawingml/2006/main" name="„Office“ tema">
  <a:themeElements>
    <a:clrScheme name="Aspektas">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117A1-EAC5-454D-AE8B-AE6D4B05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23939</Words>
  <Characters>13646</Characters>
  <Application>Microsoft Office Word</Application>
  <DocSecurity>4</DocSecurity>
  <Lines>113</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37510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Laima Jauniskiene</cp:lastModifiedBy>
  <cp:revision>2</cp:revision>
  <cp:lastPrinted>2018-02-08T06:53:00Z</cp:lastPrinted>
  <dcterms:created xsi:type="dcterms:W3CDTF">2018-03-06T07:44:00Z</dcterms:created>
  <dcterms:modified xsi:type="dcterms:W3CDTF">2018-03-06T07:44:00Z</dcterms:modified>
  <cp:category>Įsakymas</cp:category>
</cp:coreProperties>
</file>