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A2BD" w14:textId="77777777" w:rsidR="008450AC" w:rsidRDefault="008450AC" w:rsidP="001D0C93">
      <w:bookmarkStart w:id="0" w:name="_GoBack"/>
      <w:bookmarkEnd w:id="0"/>
    </w:p>
    <w:p w14:paraId="7DC005BF" w14:textId="7167826F" w:rsidR="0053230D" w:rsidRPr="00255503" w:rsidRDefault="009D037B" w:rsidP="004D5D2D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lang w:eastAsia="en-US"/>
        </w:rPr>
      </w:pPr>
      <w:r>
        <w:rPr>
          <w:lang w:eastAsia="en-US"/>
        </w:rPr>
        <w:t>PATVIRTINTA</w:t>
      </w:r>
    </w:p>
    <w:p w14:paraId="4AA96F77" w14:textId="77777777" w:rsidR="0053230D" w:rsidRDefault="001D0C93" w:rsidP="004D5D2D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lang w:eastAsia="en-US"/>
        </w:rPr>
      </w:pPr>
      <w:r>
        <w:rPr>
          <w:lang w:eastAsia="en-US"/>
        </w:rPr>
        <w:t>Lazdijų rajono savivaldybės tarybos</w:t>
      </w:r>
      <w:r w:rsidR="0053230D" w:rsidRPr="00255503">
        <w:rPr>
          <w:lang w:eastAsia="en-US"/>
        </w:rPr>
        <w:t xml:space="preserve"> </w:t>
      </w:r>
    </w:p>
    <w:p w14:paraId="61260477" w14:textId="77777777" w:rsidR="0053230D" w:rsidRPr="00255503" w:rsidRDefault="0011625A" w:rsidP="004D5D2D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lang w:eastAsia="en-US"/>
        </w:rPr>
      </w:pPr>
      <w:r>
        <w:rPr>
          <w:lang w:eastAsia="en-US"/>
        </w:rPr>
        <w:t>2018</w:t>
      </w:r>
      <w:r w:rsidR="001D0C93">
        <w:rPr>
          <w:lang w:eastAsia="en-US"/>
        </w:rPr>
        <w:t xml:space="preserve"> m. vasario    d. sprendimu Nr.</w:t>
      </w:r>
    </w:p>
    <w:p w14:paraId="0A863A13" w14:textId="77777777" w:rsidR="0053230D" w:rsidRDefault="0053230D" w:rsidP="0053230D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b/>
          <w:lang w:eastAsia="en-US"/>
        </w:rPr>
      </w:pPr>
    </w:p>
    <w:p w14:paraId="5A6EB382" w14:textId="77777777" w:rsidR="0053230D" w:rsidRPr="00255503" w:rsidRDefault="0053230D" w:rsidP="0053230D">
      <w:pPr>
        <w:jc w:val="both"/>
      </w:pPr>
    </w:p>
    <w:p w14:paraId="75DDACCB" w14:textId="77777777" w:rsidR="00C4477C" w:rsidRDefault="009D037B" w:rsidP="0053230D">
      <w:pPr>
        <w:jc w:val="center"/>
        <w:rPr>
          <w:b/>
        </w:rPr>
      </w:pPr>
      <w:r>
        <w:rPr>
          <w:b/>
        </w:rPr>
        <w:t>LAZDIJŲ RAJONO SAVIVALDYBĖS</w:t>
      </w:r>
      <w:r w:rsidR="0053230D" w:rsidRPr="00255503">
        <w:rPr>
          <w:b/>
        </w:rPr>
        <w:t xml:space="preserve"> APLINKOS APSAUGOS RĖMIMO SPECIALIOSIOS PROGRAMOS </w:t>
      </w:r>
      <w:r w:rsidR="0011625A">
        <w:rPr>
          <w:b/>
        </w:rPr>
        <w:t>2017</w:t>
      </w:r>
      <w:r w:rsidR="0053230D" w:rsidRPr="00255503">
        <w:rPr>
          <w:b/>
        </w:rPr>
        <w:t xml:space="preserve"> METŲ PRIEMONIŲ VYKDYMO </w:t>
      </w:r>
    </w:p>
    <w:p w14:paraId="63E95C70" w14:textId="543ACC13" w:rsidR="0053230D" w:rsidRDefault="0053230D" w:rsidP="0053230D">
      <w:pPr>
        <w:jc w:val="center"/>
        <w:rPr>
          <w:b/>
        </w:rPr>
      </w:pPr>
      <w:r w:rsidRPr="00255503">
        <w:rPr>
          <w:b/>
        </w:rPr>
        <w:t>ATASKAITA</w:t>
      </w:r>
    </w:p>
    <w:p w14:paraId="6EB3D721" w14:textId="77777777" w:rsidR="00C4477C" w:rsidRPr="00255503" w:rsidRDefault="00C4477C" w:rsidP="0053230D">
      <w:pPr>
        <w:jc w:val="center"/>
        <w:rPr>
          <w:b/>
        </w:rPr>
      </w:pPr>
    </w:p>
    <w:p w14:paraId="0A8C2934" w14:textId="77777777" w:rsidR="0053230D" w:rsidRPr="00984AE8" w:rsidRDefault="0053230D" w:rsidP="0053230D">
      <w:pPr>
        <w:jc w:val="both"/>
        <w:rPr>
          <w:lang w:eastAsia="en-US"/>
        </w:rPr>
      </w:pPr>
    </w:p>
    <w:p w14:paraId="3E1574AD" w14:textId="0D7AB9E4" w:rsidR="0053230D" w:rsidRPr="00255503" w:rsidRDefault="0053230D" w:rsidP="0053230D">
      <w:pPr>
        <w:jc w:val="both"/>
        <w:rPr>
          <w:b/>
          <w:lang w:eastAsia="en-US"/>
        </w:rPr>
      </w:pPr>
      <w:r w:rsidRPr="00255503">
        <w:rPr>
          <w:b/>
          <w:lang w:eastAsia="en-US"/>
        </w:rPr>
        <w:t xml:space="preserve">1. Informacija apie </w:t>
      </w:r>
      <w:r w:rsidR="009D037B" w:rsidRPr="009D037B">
        <w:rPr>
          <w:b/>
          <w:lang w:eastAsia="en-US"/>
        </w:rPr>
        <w:t>S</w:t>
      </w:r>
      <w:r w:rsidRPr="009D037B">
        <w:rPr>
          <w:b/>
          <w:lang w:eastAsia="en-US"/>
        </w:rPr>
        <w:t>avivaldyb</w:t>
      </w:r>
      <w:r w:rsidR="009D037B">
        <w:rPr>
          <w:b/>
          <w:lang w:eastAsia="en-US"/>
        </w:rPr>
        <w:t>ės</w:t>
      </w:r>
      <w:r w:rsidRPr="009D037B">
        <w:rPr>
          <w:b/>
          <w:lang w:eastAsia="en-US"/>
        </w:rPr>
        <w:t xml:space="preserve"> a</w:t>
      </w:r>
      <w:r w:rsidRPr="00255503">
        <w:rPr>
          <w:b/>
          <w:lang w:eastAsia="en-US"/>
        </w:rPr>
        <w:t>plinkos apsaugos rėmimo specialiosios programos (toliau – Programa) lėšas</w:t>
      </w:r>
    </w:p>
    <w:p w14:paraId="5829E0F2" w14:textId="77777777" w:rsidR="0053230D" w:rsidRPr="00984AE8" w:rsidRDefault="0053230D" w:rsidP="0053230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087"/>
        <w:gridCol w:w="1351"/>
      </w:tblGrid>
      <w:tr w:rsidR="0053230D" w:rsidRPr="00255503" w14:paraId="484C5A6A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46C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B47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(1) Programos finansavimo šaltiniai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6AD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Surinkta lėšų,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A65C65" w14:paraId="466F2B65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01B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F5C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Mokesčiai už teršalų išmetimą į aplinką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DD6" w14:textId="77777777" w:rsidR="0053230D" w:rsidRPr="00765803" w:rsidRDefault="0011625A" w:rsidP="007658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12 593,75</w:t>
            </w:r>
          </w:p>
        </w:tc>
      </w:tr>
      <w:tr w:rsidR="0053230D" w:rsidRPr="00A65C65" w14:paraId="0DAF18B0" w14:textId="77777777" w:rsidTr="008E19D2">
        <w:trPr>
          <w:trHeight w:val="21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6E3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1.2.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A19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Mokesčiai už valstybinius gamtos išteklius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D6F" w14:textId="77777777" w:rsidR="0053230D" w:rsidRPr="00765803" w:rsidRDefault="0011625A" w:rsidP="008E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7 626,33</w:t>
            </w:r>
          </w:p>
        </w:tc>
      </w:tr>
      <w:tr w:rsidR="0053230D" w:rsidRPr="00A65C65" w14:paraId="1F900655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7DB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1.3.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DB6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Lėšos, gautos kaip želdinių atkuriamosios vertės kompensacija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EF3" w14:textId="77777777" w:rsidR="0053230D" w:rsidRPr="00765803" w:rsidRDefault="0053230D" w:rsidP="008E19D2">
            <w:pPr>
              <w:jc w:val="center"/>
              <w:rPr>
                <w:lang w:eastAsia="en-US"/>
              </w:rPr>
            </w:pPr>
            <w:r w:rsidRPr="00765803">
              <w:rPr>
                <w:lang w:eastAsia="en-US"/>
              </w:rPr>
              <w:t>0</w:t>
            </w:r>
            <w:r w:rsidR="0011625A">
              <w:rPr>
                <w:lang w:eastAsia="en-US"/>
              </w:rPr>
              <w:t>,00</w:t>
            </w:r>
          </w:p>
        </w:tc>
      </w:tr>
      <w:tr w:rsidR="0053230D" w:rsidRPr="00A65C65" w14:paraId="2DAAB456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D7D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1.4.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09B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Savanoriškos juridinių ir fizinių asmenų įmokos ir kitos teisėtai gautos lėšos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F3D" w14:textId="77777777" w:rsidR="0053230D" w:rsidRPr="00765803" w:rsidRDefault="0053230D" w:rsidP="008E19D2">
            <w:pPr>
              <w:jc w:val="center"/>
              <w:rPr>
                <w:lang w:eastAsia="en-US"/>
              </w:rPr>
            </w:pPr>
            <w:r w:rsidRPr="00765803">
              <w:rPr>
                <w:lang w:eastAsia="en-US"/>
              </w:rPr>
              <w:t>0</w:t>
            </w:r>
            <w:r w:rsidR="0011625A">
              <w:rPr>
                <w:lang w:eastAsia="en-US"/>
              </w:rPr>
              <w:t>,00</w:t>
            </w:r>
          </w:p>
        </w:tc>
      </w:tr>
      <w:tr w:rsidR="0053230D" w:rsidRPr="00A65C65" w14:paraId="5C34B269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488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1.5.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E59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Iš viso (1.1 + 1.2 + 1.3 + 1.4):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56" w14:textId="77777777" w:rsidR="0053230D" w:rsidRPr="00765803" w:rsidRDefault="0011625A" w:rsidP="001F15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20 220,08</w:t>
            </w:r>
          </w:p>
        </w:tc>
      </w:tr>
      <w:tr w:rsidR="0053230D" w:rsidRPr="00A65C65" w14:paraId="439628D5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6AF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1.6.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108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Mokesčiai, sumokėti už medžiojamųjų gyvūnų išteklių naudojimą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AAE" w14:textId="77777777" w:rsidR="0053230D" w:rsidRPr="00150EFF" w:rsidRDefault="0011625A" w:rsidP="008E19D2">
            <w:pPr>
              <w:jc w:val="center"/>
              <w:rPr>
                <w:lang w:eastAsia="en-US"/>
              </w:rPr>
            </w:pPr>
            <w:r w:rsidRPr="00150EFF">
              <w:rPr>
                <w:lang w:eastAsia="en-US"/>
              </w:rPr>
              <w:t>15 910,97</w:t>
            </w:r>
          </w:p>
        </w:tc>
      </w:tr>
      <w:tr w:rsidR="0053230D" w:rsidRPr="00A65C65" w14:paraId="34DEDF6D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220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1.7.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227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2C" w14:textId="77777777" w:rsidR="0053230D" w:rsidRPr="00150EFF" w:rsidRDefault="0011625A" w:rsidP="008E19D2">
            <w:pPr>
              <w:jc w:val="center"/>
              <w:rPr>
                <w:lang w:eastAsia="en-US"/>
              </w:rPr>
            </w:pPr>
            <w:r w:rsidRPr="00150EFF">
              <w:rPr>
                <w:lang w:eastAsia="en-US"/>
              </w:rPr>
              <w:t>19 711,60</w:t>
            </w:r>
          </w:p>
        </w:tc>
      </w:tr>
      <w:tr w:rsidR="0053230D" w:rsidRPr="00A65C65" w14:paraId="40645832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296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1.8.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41A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Iš viso (1.6 + 1.7):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A99" w14:textId="77777777" w:rsidR="0053230D" w:rsidRPr="00150EFF" w:rsidRDefault="0011625A" w:rsidP="008E19D2">
            <w:pPr>
              <w:jc w:val="center"/>
              <w:rPr>
                <w:lang w:eastAsia="en-US"/>
              </w:rPr>
            </w:pPr>
            <w:r w:rsidRPr="00150EFF">
              <w:rPr>
                <w:lang w:eastAsia="en-US"/>
              </w:rPr>
              <w:t>35 622,57</w:t>
            </w:r>
          </w:p>
        </w:tc>
      </w:tr>
      <w:tr w:rsidR="0053230D" w:rsidRPr="00A65C65" w14:paraId="266A3A71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ADF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1.9.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81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Faktinės ataskaitinio laikotarpio Programos lėšos (1.5 + 1.8)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57F" w14:textId="77777777" w:rsidR="0053230D" w:rsidRPr="00150EFF" w:rsidRDefault="00150EFF" w:rsidP="008E19D2">
            <w:pPr>
              <w:jc w:val="center"/>
              <w:rPr>
                <w:lang w:eastAsia="en-US"/>
              </w:rPr>
            </w:pPr>
            <w:r w:rsidRPr="00150EFF">
              <w:rPr>
                <w:lang w:eastAsia="en-US"/>
              </w:rPr>
              <w:t>55 842,65</w:t>
            </w:r>
          </w:p>
        </w:tc>
      </w:tr>
    </w:tbl>
    <w:p w14:paraId="5450C875" w14:textId="77777777" w:rsidR="0053230D" w:rsidRPr="00A65C65" w:rsidRDefault="0053230D" w:rsidP="0053230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208"/>
        <w:gridCol w:w="1326"/>
      </w:tblGrid>
      <w:tr w:rsidR="0053230D" w:rsidRPr="00A65C65" w14:paraId="5178AC3E" w14:textId="77777777" w:rsidTr="008E19D2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9D1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8E7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(2) Savivaldybės visuomenės sveikatos rėmimo specialiajai programai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E75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 xml:space="preserve">Lėšos,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A65C65" w14:paraId="7DEFCB2A" w14:textId="77777777" w:rsidTr="008E19D2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A24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1.10.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4F9" w14:textId="29983E59" w:rsidR="0053230D" w:rsidRPr="00A65C65" w:rsidRDefault="0053230D" w:rsidP="009D037B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20 procentų </w:t>
            </w:r>
            <w:r w:rsidR="009D037B">
              <w:rPr>
                <w:lang w:eastAsia="en-US"/>
              </w:rPr>
              <w:t>P</w:t>
            </w:r>
            <w:r w:rsidRPr="00A65C65">
              <w:rPr>
                <w:lang w:eastAsia="en-US"/>
              </w:rPr>
              <w:t>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948" w14:textId="77777777" w:rsidR="0053230D" w:rsidRPr="00150EFF" w:rsidRDefault="00150EFF" w:rsidP="008E19D2">
            <w:pPr>
              <w:jc w:val="center"/>
              <w:rPr>
                <w:lang w:eastAsia="en-US"/>
              </w:rPr>
            </w:pPr>
            <w:r w:rsidRPr="00150EFF">
              <w:rPr>
                <w:lang w:eastAsia="en-US"/>
              </w:rPr>
              <w:t>4 044,</w:t>
            </w:r>
            <w:r>
              <w:rPr>
                <w:lang w:eastAsia="en-US"/>
              </w:rPr>
              <w:t>02</w:t>
            </w:r>
          </w:p>
        </w:tc>
      </w:tr>
      <w:tr w:rsidR="0053230D" w:rsidRPr="00A65C65" w14:paraId="20D7AF59" w14:textId="77777777" w:rsidTr="008E19D2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C8E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1.11.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EFF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669" w14:textId="77777777" w:rsidR="0053230D" w:rsidRPr="00150EFF" w:rsidRDefault="00150EFF" w:rsidP="008E19D2">
            <w:pPr>
              <w:jc w:val="center"/>
              <w:rPr>
                <w:lang w:eastAsia="en-US"/>
              </w:rPr>
            </w:pPr>
            <w:r w:rsidRPr="00150EFF">
              <w:rPr>
                <w:lang w:eastAsia="en-US"/>
              </w:rPr>
              <w:t>67,00</w:t>
            </w:r>
          </w:p>
        </w:tc>
      </w:tr>
      <w:tr w:rsidR="0053230D" w:rsidRPr="00A65C65" w14:paraId="3B175FFE" w14:textId="77777777" w:rsidTr="008E19D2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B76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1.12.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532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Iš viso (1.10 + 1.11):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C5E" w14:textId="77777777" w:rsidR="0053230D" w:rsidRPr="00150EFF" w:rsidRDefault="00150EFF" w:rsidP="008E19D2">
            <w:pPr>
              <w:jc w:val="center"/>
              <w:rPr>
                <w:lang w:eastAsia="en-US"/>
              </w:rPr>
            </w:pPr>
            <w:r w:rsidRPr="00150EFF">
              <w:rPr>
                <w:lang w:eastAsia="en-US"/>
              </w:rPr>
              <w:t>4 111,</w:t>
            </w:r>
            <w:r>
              <w:rPr>
                <w:lang w:eastAsia="en-US"/>
              </w:rPr>
              <w:t>02</w:t>
            </w:r>
          </w:p>
        </w:tc>
      </w:tr>
    </w:tbl>
    <w:p w14:paraId="0ACA780E" w14:textId="77777777" w:rsidR="0053230D" w:rsidRPr="00A65C65" w:rsidRDefault="0053230D" w:rsidP="0053230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208"/>
        <w:gridCol w:w="1326"/>
      </w:tblGrid>
      <w:tr w:rsidR="0053230D" w:rsidRPr="00A65C65" w14:paraId="1358E240" w14:textId="77777777" w:rsidTr="008E19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054" w14:textId="77777777" w:rsidR="0053230D" w:rsidRPr="00A65C65" w:rsidRDefault="0053230D" w:rsidP="008E19D2">
            <w:pPr>
              <w:jc w:val="both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lastRenderedPageBreak/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5AF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(3) Kitoms Programos priemonėms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2C5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Lėšos, Eur</w:t>
            </w:r>
          </w:p>
        </w:tc>
      </w:tr>
      <w:tr w:rsidR="0053230D" w:rsidRPr="00A65C65" w14:paraId="5A79EA25" w14:textId="77777777" w:rsidTr="008E19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D31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1.13.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6A1" w14:textId="6835DFF5" w:rsidR="0053230D" w:rsidRPr="00A65C65" w:rsidRDefault="0053230D" w:rsidP="00C4477C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80 procentų </w:t>
            </w:r>
            <w:r w:rsidR="00C4477C">
              <w:rPr>
                <w:lang w:eastAsia="en-US"/>
              </w:rPr>
              <w:t>P</w:t>
            </w:r>
            <w:r w:rsidRPr="00A65C65">
              <w:rPr>
                <w:lang w:eastAsia="en-US"/>
              </w:rPr>
              <w:t>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28F" w14:textId="77777777" w:rsidR="0053230D" w:rsidRPr="0011625A" w:rsidRDefault="00150EFF" w:rsidP="008E19D2">
            <w:pPr>
              <w:jc w:val="center"/>
              <w:rPr>
                <w:color w:val="FF0000"/>
                <w:lang w:eastAsia="en-US"/>
              </w:rPr>
            </w:pPr>
            <w:r w:rsidRPr="00150EFF">
              <w:rPr>
                <w:lang w:eastAsia="en-US"/>
              </w:rPr>
              <w:t>16 176,06</w:t>
            </w:r>
          </w:p>
        </w:tc>
      </w:tr>
      <w:tr w:rsidR="0053230D" w:rsidRPr="00A65C65" w14:paraId="78552AF9" w14:textId="77777777" w:rsidTr="008E19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140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1.14.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5A1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FDD" w14:textId="77777777" w:rsidR="0053230D" w:rsidRPr="00150EFF" w:rsidRDefault="00150EFF" w:rsidP="008E19D2">
            <w:pPr>
              <w:jc w:val="center"/>
              <w:rPr>
                <w:lang w:eastAsia="en-US"/>
              </w:rPr>
            </w:pPr>
            <w:r w:rsidRPr="00150EFF">
              <w:rPr>
                <w:lang w:eastAsia="en-US"/>
              </w:rPr>
              <w:t>15 466,95</w:t>
            </w:r>
          </w:p>
        </w:tc>
      </w:tr>
      <w:tr w:rsidR="0053230D" w:rsidRPr="00A65C65" w14:paraId="08F794F6" w14:textId="77777777" w:rsidTr="008E19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C8D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1.15.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538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Iš viso (1.13 + 1.14):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2E5" w14:textId="77777777" w:rsidR="0053230D" w:rsidRPr="0011625A" w:rsidRDefault="00150EFF" w:rsidP="008E19D2">
            <w:pPr>
              <w:jc w:val="center"/>
              <w:rPr>
                <w:color w:val="FF0000"/>
                <w:lang w:eastAsia="en-US"/>
              </w:rPr>
            </w:pPr>
            <w:r w:rsidRPr="00150EFF">
              <w:rPr>
                <w:lang w:eastAsia="en-US"/>
              </w:rPr>
              <w:t>31 643,01</w:t>
            </w:r>
          </w:p>
        </w:tc>
      </w:tr>
    </w:tbl>
    <w:p w14:paraId="1D1A45B6" w14:textId="77777777" w:rsidR="0053230D" w:rsidRPr="00255503" w:rsidRDefault="0053230D" w:rsidP="0053230D">
      <w:pPr>
        <w:jc w:val="both"/>
        <w:rPr>
          <w:lang w:eastAsia="en-US"/>
        </w:rPr>
      </w:pPr>
    </w:p>
    <w:p w14:paraId="353479F5" w14:textId="77777777" w:rsidR="00C4477C" w:rsidRDefault="00C4477C" w:rsidP="0053230D">
      <w:pPr>
        <w:jc w:val="both"/>
        <w:rPr>
          <w:b/>
        </w:rPr>
      </w:pPr>
    </w:p>
    <w:p w14:paraId="13F10E44" w14:textId="77777777" w:rsidR="0053230D" w:rsidRPr="00255503" w:rsidRDefault="0053230D" w:rsidP="0053230D">
      <w:pPr>
        <w:jc w:val="both"/>
        <w:rPr>
          <w:b/>
        </w:rPr>
      </w:pPr>
      <w:r w:rsidRPr="00255503">
        <w:rPr>
          <w:b/>
        </w:rPr>
        <w:t>2. Priemonės, kurioms finansuoti naudojamos lėšos, surinktos už medžiojamųjų gyvūnų išteklių naudojimą</w:t>
      </w:r>
    </w:p>
    <w:p w14:paraId="21BD148E" w14:textId="77777777" w:rsidR="0053230D" w:rsidRPr="00255503" w:rsidRDefault="0053230D" w:rsidP="0053230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454"/>
        <w:gridCol w:w="3554"/>
        <w:gridCol w:w="1471"/>
      </w:tblGrid>
      <w:tr w:rsidR="0053230D" w:rsidRPr="00255503" w14:paraId="152FC28D" w14:textId="77777777" w:rsidTr="00EA6E2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ADC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A82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5F3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202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Panaudota lėšų,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69085D" w14:paraId="11934419" w14:textId="77777777" w:rsidTr="00EA6E2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D62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15B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Vilkų ūkiniams gyvūnams padarytos žalos atlyginimas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0FC" w14:textId="77777777" w:rsidR="0053230D" w:rsidRPr="00914AB5" w:rsidRDefault="0053230D" w:rsidP="008E19D2">
            <w:pPr>
              <w:rPr>
                <w:lang w:eastAsia="en-US"/>
              </w:rPr>
            </w:pPr>
            <w:r w:rsidRPr="00914AB5">
              <w:rPr>
                <w:lang w:eastAsia="en-US"/>
              </w:rPr>
              <w:t>1. Priemonės vykdytojas – Lazdijų rajono savivaldybės administracijos Žemės ūkio</w:t>
            </w:r>
            <w:r w:rsidR="00223F46" w:rsidRPr="00914AB5">
              <w:rPr>
                <w:lang w:eastAsia="en-US"/>
              </w:rPr>
              <w:t xml:space="preserve"> ir melioracijos</w:t>
            </w:r>
            <w:r w:rsidRPr="00914AB5">
              <w:rPr>
                <w:lang w:eastAsia="en-US"/>
              </w:rPr>
              <w:t>, Architektūros ir</w:t>
            </w:r>
            <w:r w:rsidR="00223F46" w:rsidRPr="00914AB5">
              <w:rPr>
                <w:lang w:eastAsia="en-US"/>
              </w:rPr>
              <w:t xml:space="preserve"> aplinkosaugos bei</w:t>
            </w:r>
            <w:r w:rsidRPr="00914AB5">
              <w:rPr>
                <w:lang w:eastAsia="en-US"/>
              </w:rPr>
              <w:t xml:space="preserve"> Buhalterinės apskaitos skyriai. </w:t>
            </w:r>
          </w:p>
          <w:p w14:paraId="490404D7" w14:textId="77777777" w:rsidR="00223F46" w:rsidRPr="00914AB5" w:rsidRDefault="0053230D" w:rsidP="008E19D2">
            <w:pPr>
              <w:rPr>
                <w:lang w:eastAsia="en-US"/>
              </w:rPr>
            </w:pPr>
            <w:r w:rsidRPr="00914AB5">
              <w:rPr>
                <w:lang w:eastAsia="en-US"/>
              </w:rPr>
              <w:t>2. Priemonės vykdymo pradžia – 201</w:t>
            </w:r>
            <w:r w:rsidR="00914AB5" w:rsidRPr="00914AB5">
              <w:rPr>
                <w:lang w:eastAsia="en-US"/>
              </w:rPr>
              <w:t>7</w:t>
            </w:r>
            <w:r w:rsidRPr="00914AB5">
              <w:rPr>
                <w:lang w:eastAsia="en-US"/>
              </w:rPr>
              <w:t>-0</w:t>
            </w:r>
            <w:r w:rsidR="00914AB5" w:rsidRPr="00914AB5">
              <w:rPr>
                <w:lang w:eastAsia="en-US"/>
              </w:rPr>
              <w:t>5-12</w:t>
            </w:r>
          </w:p>
          <w:p w14:paraId="3A3A7829" w14:textId="77777777" w:rsidR="0053230D" w:rsidRPr="00914AB5" w:rsidRDefault="00914AB5" w:rsidP="008E19D2">
            <w:pPr>
              <w:rPr>
                <w:lang w:eastAsia="en-US"/>
              </w:rPr>
            </w:pPr>
            <w:r w:rsidRPr="00914AB5">
              <w:rPr>
                <w:lang w:eastAsia="en-US"/>
              </w:rPr>
              <w:t>Priemonės vykdymo pabaiga – 2017</w:t>
            </w:r>
            <w:r w:rsidR="0053230D" w:rsidRPr="00914AB5">
              <w:rPr>
                <w:lang w:eastAsia="en-US"/>
              </w:rPr>
              <w:t>-12-</w:t>
            </w:r>
            <w:r w:rsidRPr="00914AB5">
              <w:rPr>
                <w:lang w:eastAsia="en-US"/>
              </w:rPr>
              <w:t>18</w:t>
            </w:r>
          </w:p>
          <w:p w14:paraId="70207E61" w14:textId="77777777" w:rsidR="0053230D" w:rsidRPr="00444442" w:rsidRDefault="0053230D" w:rsidP="00873238">
            <w:pPr>
              <w:rPr>
                <w:color w:val="FF0000"/>
                <w:lang w:eastAsia="en-US"/>
              </w:rPr>
            </w:pPr>
            <w:r w:rsidRPr="00873238">
              <w:rPr>
                <w:lang w:eastAsia="en-US"/>
              </w:rPr>
              <w:t xml:space="preserve">3. </w:t>
            </w:r>
            <w:r w:rsidR="00914AB5" w:rsidRPr="00873238">
              <w:rPr>
                <w:lang w:eastAsia="en-US"/>
              </w:rPr>
              <w:t>Lazdijų rajono s</w:t>
            </w:r>
            <w:r w:rsidRPr="00873238">
              <w:rPr>
                <w:lang w:eastAsia="en-US"/>
              </w:rPr>
              <w:t>avivaldybės administracijos direktoriaus sudarytai komisijai įvertinus,</w:t>
            </w:r>
            <w:r w:rsidR="00914AB5" w:rsidRPr="00873238">
              <w:rPr>
                <w:lang w:eastAsia="en-US"/>
              </w:rPr>
              <w:t xml:space="preserve"> </w:t>
            </w:r>
            <w:r w:rsidR="00873238" w:rsidRPr="00873238">
              <w:rPr>
                <w:lang w:eastAsia="en-US"/>
              </w:rPr>
              <w:t>buvo atlyginta 21 ūkinių gyvūnų savininkui</w:t>
            </w:r>
            <w:r w:rsidRPr="00873238">
              <w:rPr>
                <w:lang w:eastAsia="en-US"/>
              </w:rPr>
              <w:t xml:space="preserve"> vilkų padaryta žala</w:t>
            </w:r>
            <w:r w:rsidR="00873238" w:rsidRPr="00873238">
              <w:rPr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600" w14:textId="77777777" w:rsidR="0053230D" w:rsidRPr="00430A7B" w:rsidRDefault="00DD47E0" w:rsidP="008E19D2">
            <w:pPr>
              <w:jc w:val="center"/>
              <w:rPr>
                <w:lang w:eastAsia="en-US"/>
              </w:rPr>
            </w:pPr>
            <w:r w:rsidRPr="00DD47E0">
              <w:rPr>
                <w:lang w:eastAsia="en-US"/>
              </w:rPr>
              <w:t>4 776,43</w:t>
            </w:r>
          </w:p>
        </w:tc>
      </w:tr>
      <w:tr w:rsidR="0053230D" w:rsidRPr="00430A7B" w14:paraId="00E278C0" w14:textId="77777777" w:rsidTr="00EA6E2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B3E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127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Bebraviečių ardymo valstybei nuosavybės teise priklausančiuose magistraliniuose melioracijos grioviuose darbų finansavimui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0A9" w14:textId="77777777" w:rsidR="0053230D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 xml:space="preserve">1. Priemonės vykdytojas – Lazdijų rajono savivaldybės administracijos </w:t>
            </w:r>
            <w:r w:rsidR="00430A7B" w:rsidRPr="005A563D">
              <w:rPr>
                <w:lang w:eastAsia="en-US"/>
              </w:rPr>
              <w:t>Žemės ūkio ir melioracijos</w:t>
            </w:r>
            <w:r w:rsidR="00873238" w:rsidRPr="005A563D">
              <w:rPr>
                <w:lang w:eastAsia="en-US"/>
              </w:rPr>
              <w:t xml:space="preserve"> bei Architektūros ir aplinkosaugos skyriai</w:t>
            </w:r>
            <w:r w:rsidRPr="005A563D">
              <w:rPr>
                <w:lang w:eastAsia="en-US"/>
              </w:rPr>
              <w:t>. Organizavus viešuosius pirkimus, darbus atliko UAB ,,Leimesta“.</w:t>
            </w:r>
          </w:p>
          <w:p w14:paraId="7E6F65C6" w14:textId="77777777" w:rsidR="0075042E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>2. Priemonės vykdymo pradžia – 201</w:t>
            </w:r>
            <w:r w:rsidR="005A563D" w:rsidRPr="005A563D">
              <w:rPr>
                <w:lang w:eastAsia="en-US"/>
              </w:rPr>
              <w:t>7</w:t>
            </w:r>
            <w:r w:rsidRPr="005A563D">
              <w:rPr>
                <w:lang w:eastAsia="en-US"/>
              </w:rPr>
              <w:t>-0</w:t>
            </w:r>
            <w:r w:rsidR="005A563D" w:rsidRPr="005A563D">
              <w:rPr>
                <w:lang w:eastAsia="en-US"/>
              </w:rPr>
              <w:t>6-01</w:t>
            </w:r>
          </w:p>
          <w:p w14:paraId="12A049BB" w14:textId="77777777" w:rsidR="0053230D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 xml:space="preserve">Priemonės vykdymo </w:t>
            </w:r>
            <w:r w:rsidR="005A563D" w:rsidRPr="005A563D">
              <w:rPr>
                <w:lang w:eastAsia="en-US"/>
              </w:rPr>
              <w:t>pabaiga – 2017</w:t>
            </w:r>
            <w:r w:rsidR="0075042E" w:rsidRPr="005A563D">
              <w:rPr>
                <w:lang w:eastAsia="en-US"/>
              </w:rPr>
              <w:t>-12-15</w:t>
            </w:r>
          </w:p>
          <w:p w14:paraId="2A393485" w14:textId="77777777" w:rsidR="0053230D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>3. Atlikti bebraviečių</w:t>
            </w:r>
            <w:r w:rsidR="005A563D" w:rsidRPr="005A563D">
              <w:rPr>
                <w:lang w:eastAsia="en-US"/>
              </w:rPr>
              <w:t xml:space="preserve"> (90 vnt.)</w:t>
            </w:r>
            <w:r w:rsidRPr="005A563D">
              <w:rPr>
                <w:lang w:eastAsia="en-US"/>
              </w:rPr>
              <w:t xml:space="preserve"> ardymo darbai Lazdijų rajono savivaldybės teritorijoje valstybei nuosavybės teise priklausančiuose magistraliniuose melioracijos grioviuose</w:t>
            </w:r>
            <w:r w:rsidR="00BA24D4" w:rsidRPr="005A563D">
              <w:rPr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4E3" w14:textId="77777777" w:rsidR="0053230D" w:rsidRPr="00430A7B" w:rsidRDefault="00DD47E0" w:rsidP="008E19D2">
            <w:pPr>
              <w:jc w:val="center"/>
              <w:rPr>
                <w:lang w:eastAsia="en-US"/>
              </w:rPr>
            </w:pPr>
            <w:r w:rsidRPr="00DD47E0">
              <w:rPr>
                <w:lang w:eastAsia="en-US"/>
              </w:rPr>
              <w:t>16 879,50</w:t>
            </w:r>
          </w:p>
        </w:tc>
      </w:tr>
      <w:tr w:rsidR="0053230D" w:rsidRPr="0069085D" w14:paraId="74FEE876" w14:textId="77777777" w:rsidTr="00EA6E2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0F7" w14:textId="77777777" w:rsidR="0053230D" w:rsidRPr="00255503" w:rsidRDefault="0053230D" w:rsidP="008E19D2">
            <w:pPr>
              <w:rPr>
                <w:lang w:eastAsia="en-US"/>
              </w:rPr>
            </w:pP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497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DF5" w14:textId="77777777" w:rsidR="0053230D" w:rsidRPr="001F1586" w:rsidRDefault="00DD47E0" w:rsidP="008E19D2">
            <w:pPr>
              <w:jc w:val="center"/>
              <w:rPr>
                <w:b/>
                <w:lang w:eastAsia="en-US"/>
              </w:rPr>
            </w:pPr>
            <w:r w:rsidRPr="00DD47E0">
              <w:rPr>
                <w:b/>
                <w:lang w:eastAsia="en-US"/>
              </w:rPr>
              <w:t>21 655,93</w:t>
            </w:r>
          </w:p>
        </w:tc>
      </w:tr>
    </w:tbl>
    <w:p w14:paraId="7228DEC1" w14:textId="77777777" w:rsidR="0053230D" w:rsidRPr="00255503" w:rsidRDefault="0053230D" w:rsidP="0053230D">
      <w:pPr>
        <w:jc w:val="both"/>
        <w:rPr>
          <w:lang w:eastAsia="en-US"/>
        </w:rPr>
      </w:pPr>
    </w:p>
    <w:p w14:paraId="04511237" w14:textId="77777777" w:rsidR="00C4477C" w:rsidRDefault="00C4477C" w:rsidP="0053230D">
      <w:pPr>
        <w:jc w:val="both"/>
        <w:rPr>
          <w:b/>
          <w:color w:val="000000"/>
          <w:lang w:eastAsia="en-US"/>
        </w:rPr>
      </w:pPr>
    </w:p>
    <w:p w14:paraId="24F6794B" w14:textId="77777777" w:rsidR="0053230D" w:rsidRPr="00255503" w:rsidRDefault="0053230D" w:rsidP="0053230D">
      <w:pPr>
        <w:jc w:val="both"/>
        <w:rPr>
          <w:b/>
          <w:color w:val="000000"/>
          <w:lang w:eastAsia="en-US"/>
        </w:rPr>
      </w:pPr>
      <w:r w:rsidRPr="00255503">
        <w:rPr>
          <w:b/>
          <w:color w:val="000000"/>
          <w:lang w:eastAsia="en-US"/>
        </w:rPr>
        <w:t>3. Programos lėšos, skirtos Savivaldybės visuomenės sveikatos rėmimo specialiajai programai</w:t>
      </w:r>
    </w:p>
    <w:p w14:paraId="1E97EA5F" w14:textId="77777777" w:rsidR="0053230D" w:rsidRPr="00255503" w:rsidRDefault="0053230D" w:rsidP="0053230D">
      <w:pPr>
        <w:jc w:val="both"/>
        <w:rPr>
          <w:lang w:eastAsia="en-US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2456"/>
      </w:tblGrid>
      <w:tr w:rsidR="0053230D" w:rsidRPr="00255503" w14:paraId="6A93ACC8" w14:textId="77777777" w:rsidTr="008E19D2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3DC" w14:textId="77777777" w:rsidR="0053230D" w:rsidRPr="00255503" w:rsidRDefault="0053230D" w:rsidP="008E19D2">
            <w:pPr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Programos pavadinimas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55A" w14:textId="77777777" w:rsidR="0053230D" w:rsidRPr="00255503" w:rsidRDefault="0053230D" w:rsidP="008E19D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Panaudota lėšų, Eur</w:t>
            </w:r>
          </w:p>
        </w:tc>
      </w:tr>
      <w:tr w:rsidR="0053230D" w:rsidRPr="00255503" w14:paraId="277250E4" w14:textId="77777777" w:rsidTr="008E19D2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29C" w14:textId="77777777" w:rsidR="0053230D" w:rsidRPr="00255503" w:rsidRDefault="0053230D" w:rsidP="008E19D2">
            <w:pPr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lastRenderedPageBreak/>
              <w:t>Savivaldybės visuomenės sveikatos rėmimo specialioji programa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179" w14:textId="77777777" w:rsidR="0053230D" w:rsidRPr="001F1586" w:rsidRDefault="00DD47E0" w:rsidP="008E19D2">
            <w:pPr>
              <w:jc w:val="center"/>
              <w:rPr>
                <w:b/>
                <w:lang w:eastAsia="en-US"/>
              </w:rPr>
            </w:pPr>
            <w:r w:rsidRPr="00DD47E0">
              <w:rPr>
                <w:b/>
                <w:lang w:eastAsia="en-US"/>
              </w:rPr>
              <w:t>3 989,68</w:t>
            </w:r>
          </w:p>
        </w:tc>
      </w:tr>
      <w:tr w:rsidR="0053230D" w:rsidRPr="00255503" w14:paraId="589DDD7B" w14:textId="77777777" w:rsidTr="008E19D2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FDD0" w14:textId="77777777" w:rsidR="0053230D" w:rsidRPr="00255503" w:rsidRDefault="0053230D" w:rsidP="008E19D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D3E" w14:textId="77777777" w:rsidR="0053230D" w:rsidRPr="0026608D" w:rsidRDefault="0053230D" w:rsidP="008E19D2">
            <w:pPr>
              <w:jc w:val="center"/>
              <w:rPr>
                <w:b/>
                <w:lang w:eastAsia="en-US"/>
              </w:rPr>
            </w:pPr>
          </w:p>
        </w:tc>
      </w:tr>
    </w:tbl>
    <w:p w14:paraId="3B46AD19" w14:textId="77777777" w:rsidR="0053230D" w:rsidRPr="00255503" w:rsidRDefault="0053230D" w:rsidP="0053230D">
      <w:pPr>
        <w:jc w:val="both"/>
        <w:rPr>
          <w:lang w:eastAsia="en-US"/>
        </w:rPr>
      </w:pPr>
    </w:p>
    <w:p w14:paraId="216B7226" w14:textId="77777777" w:rsidR="0053230D" w:rsidRPr="00255503" w:rsidRDefault="0053230D" w:rsidP="0053230D">
      <w:pPr>
        <w:jc w:val="both"/>
        <w:rPr>
          <w:b/>
          <w:color w:val="000000"/>
          <w:lang w:eastAsia="en-US"/>
        </w:rPr>
      </w:pPr>
      <w:r w:rsidRPr="00255503">
        <w:rPr>
          <w:b/>
          <w:lang w:eastAsia="en-US"/>
        </w:rPr>
        <w:t>4.</w:t>
      </w:r>
      <w:r w:rsidRPr="00255503">
        <w:rPr>
          <w:b/>
          <w:color w:val="000000"/>
          <w:lang w:eastAsia="en-US"/>
        </w:rPr>
        <w:t xml:space="preserve"> Kitos aplinkosaugos priemonės, kurioms įgyvendinti panaudotos Programos lėšos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16"/>
        <w:gridCol w:w="3540"/>
        <w:gridCol w:w="2466"/>
      </w:tblGrid>
      <w:tr w:rsidR="0053230D" w:rsidRPr="00255503" w14:paraId="6CC0E87F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8D8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lastRenderedPageBreak/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5D1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A7B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55B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Panaudota lėšų,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255503" w14:paraId="5BA5035B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451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4.1.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BB9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Aplinkos kokybės gerinimo ir apsaugos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8F2" w14:textId="77777777" w:rsidR="0053230D" w:rsidRPr="00DD47E0" w:rsidRDefault="00DD47E0" w:rsidP="008E19D2">
            <w:pPr>
              <w:jc w:val="center"/>
              <w:rPr>
                <w:b/>
                <w:lang w:eastAsia="en-US"/>
              </w:rPr>
            </w:pPr>
            <w:r w:rsidRPr="00DD47E0">
              <w:rPr>
                <w:b/>
                <w:lang w:eastAsia="en-US"/>
              </w:rPr>
              <w:t>7 586,07</w:t>
            </w:r>
          </w:p>
        </w:tc>
      </w:tr>
      <w:tr w:rsidR="0053230D" w:rsidRPr="00255503" w14:paraId="2476D17A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2EC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1E8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Metelių RP gamtos mokyklos-lankytojų centro veiklai, gamtinių takų atnaujinimui, visuomenei skirtų poilsiaviečių priežiūrai, invazinių augalų rūšių kontrolei ir naikinimui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9E1" w14:textId="77777777" w:rsidR="0053230D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>1. Priemonės vykdytojas – Lazdijų rajono savivaldybės administracija sudarė finansavimo sutartį su Metelių regioninio parko direkcija.</w:t>
            </w:r>
          </w:p>
          <w:p w14:paraId="33E3BC75" w14:textId="77777777" w:rsidR="0075042E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>2. Priemonės vykdymo pradžia – 201</w:t>
            </w:r>
            <w:r w:rsidR="0075042E" w:rsidRPr="005A563D">
              <w:rPr>
                <w:lang w:eastAsia="en-US"/>
              </w:rPr>
              <w:t>6</w:t>
            </w:r>
            <w:r w:rsidRPr="005A563D">
              <w:rPr>
                <w:lang w:eastAsia="en-US"/>
              </w:rPr>
              <w:t>-0</w:t>
            </w:r>
            <w:r w:rsidR="0075042E" w:rsidRPr="005A563D">
              <w:rPr>
                <w:lang w:eastAsia="en-US"/>
              </w:rPr>
              <w:t>1</w:t>
            </w:r>
            <w:r w:rsidRPr="005A563D">
              <w:rPr>
                <w:lang w:eastAsia="en-US"/>
              </w:rPr>
              <w:t>-01</w:t>
            </w:r>
          </w:p>
          <w:p w14:paraId="42C1A7C0" w14:textId="77777777" w:rsidR="0053230D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>Priemonės vykdy</w:t>
            </w:r>
            <w:r w:rsidR="0075042E" w:rsidRPr="005A563D">
              <w:rPr>
                <w:lang w:eastAsia="en-US"/>
              </w:rPr>
              <w:t>mo pabaiga – 2016-12-20</w:t>
            </w:r>
          </w:p>
          <w:p w14:paraId="1A4D4306" w14:textId="77777777" w:rsidR="0053230D" w:rsidRPr="00444442" w:rsidRDefault="0053230D" w:rsidP="005A563D">
            <w:pPr>
              <w:rPr>
                <w:b/>
                <w:color w:val="FF0000"/>
                <w:lang w:eastAsia="en-US"/>
              </w:rPr>
            </w:pPr>
            <w:r w:rsidRPr="005A563D">
              <w:rPr>
                <w:lang w:eastAsia="en-US"/>
              </w:rPr>
              <w:t>3. Metelių RP</w:t>
            </w:r>
            <w:r w:rsidR="00792D5C" w:rsidRPr="005A563D">
              <w:rPr>
                <w:lang w:eastAsia="en-US"/>
              </w:rPr>
              <w:t xml:space="preserve"> visuomenės susitelkimo vietų tvarkymui, moksleivių ekologiniams švi</w:t>
            </w:r>
            <w:r w:rsidR="005A563D" w:rsidRPr="005A563D">
              <w:rPr>
                <w:lang w:eastAsia="en-US"/>
              </w:rPr>
              <w:t>etimui,</w:t>
            </w:r>
            <w:r w:rsidR="00792D5C" w:rsidRPr="005A563D">
              <w:rPr>
                <w:lang w:eastAsia="en-US"/>
              </w:rPr>
              <w:t xml:space="preserve"> balinių vėžlių buveinių priežiūrai ir </w:t>
            </w:r>
            <w:r w:rsidR="005A563D" w:rsidRPr="005A563D">
              <w:rPr>
                <w:lang w:eastAsia="en-US"/>
              </w:rPr>
              <w:t>Dusios ežero intakų vandens kokybės stebėjimams</w:t>
            </w:r>
            <w:r w:rsidR="00792D5C" w:rsidRPr="005A563D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197" w14:textId="77777777" w:rsidR="0053230D" w:rsidRPr="00DD47E0" w:rsidRDefault="00DD47E0" w:rsidP="008E19D2">
            <w:pPr>
              <w:jc w:val="center"/>
              <w:rPr>
                <w:lang w:eastAsia="en-US"/>
              </w:rPr>
            </w:pPr>
            <w:r w:rsidRPr="00DD47E0">
              <w:rPr>
                <w:lang w:eastAsia="en-US"/>
              </w:rPr>
              <w:t>2 586,07</w:t>
            </w:r>
          </w:p>
        </w:tc>
      </w:tr>
      <w:tr w:rsidR="0053230D" w:rsidRPr="00255503" w14:paraId="5EEF405E" w14:textId="77777777" w:rsidTr="00DD47E0">
        <w:trPr>
          <w:trHeight w:val="3648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411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CB5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Veisiejų RP kultūros paveldo ir rekreacinių teritorijų priežiūrai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165" w14:textId="77777777" w:rsidR="0053230D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>1. Priemonės vykdytojas – Lazdijų rajono savivaldybės administracija sudarė finansavimo sutartį su Veisiejų regioninio parko direkcija.</w:t>
            </w:r>
          </w:p>
          <w:p w14:paraId="0F42F123" w14:textId="77777777" w:rsidR="00792D5C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>2. Priemonės vykdymo pradžia – 201</w:t>
            </w:r>
            <w:r w:rsidR="00792D5C" w:rsidRPr="005A563D">
              <w:rPr>
                <w:lang w:eastAsia="en-US"/>
              </w:rPr>
              <w:t>6</w:t>
            </w:r>
            <w:r w:rsidRPr="005A563D">
              <w:rPr>
                <w:lang w:eastAsia="en-US"/>
              </w:rPr>
              <w:t>-01-01</w:t>
            </w:r>
          </w:p>
          <w:p w14:paraId="16297F7E" w14:textId="77777777" w:rsidR="0053230D" w:rsidRPr="005A563D" w:rsidRDefault="0053230D" w:rsidP="008E19D2">
            <w:pPr>
              <w:rPr>
                <w:lang w:eastAsia="en-US"/>
              </w:rPr>
            </w:pPr>
            <w:r w:rsidRPr="005A563D">
              <w:rPr>
                <w:lang w:eastAsia="en-US"/>
              </w:rPr>
              <w:t>Priemo</w:t>
            </w:r>
            <w:r w:rsidR="005A563D" w:rsidRPr="005A563D">
              <w:rPr>
                <w:lang w:eastAsia="en-US"/>
              </w:rPr>
              <w:t>nės vykdymo pabaiga – 2016-12-2</w:t>
            </w:r>
            <w:r w:rsidR="00792D5C" w:rsidRPr="005A563D">
              <w:rPr>
                <w:lang w:eastAsia="en-US"/>
              </w:rPr>
              <w:t>0</w:t>
            </w:r>
          </w:p>
          <w:p w14:paraId="510CCBF4" w14:textId="77777777" w:rsidR="00DD47E0" w:rsidRPr="00444442" w:rsidRDefault="0053230D" w:rsidP="00792D5C">
            <w:pPr>
              <w:rPr>
                <w:color w:val="FF0000"/>
                <w:lang w:eastAsia="en-US"/>
              </w:rPr>
            </w:pPr>
            <w:r w:rsidRPr="00C056FE">
              <w:rPr>
                <w:lang w:eastAsia="en-US"/>
              </w:rPr>
              <w:t>3. Veisiejų RP</w:t>
            </w:r>
            <w:r w:rsidR="00792D5C" w:rsidRPr="00C056FE">
              <w:rPr>
                <w:lang w:eastAsia="en-US"/>
              </w:rPr>
              <w:t xml:space="preserve"> kultūros paveldo ir rekreacinių teritorijų priežiūrai, švietėjiškai veiklai ir biologinės įvairovės išsaugojimui.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EE8" w14:textId="77777777" w:rsidR="0053230D" w:rsidRPr="00DD47E0" w:rsidRDefault="00DD47E0" w:rsidP="008E19D2">
            <w:pPr>
              <w:jc w:val="center"/>
              <w:rPr>
                <w:lang w:eastAsia="en-US"/>
              </w:rPr>
            </w:pPr>
            <w:r w:rsidRPr="00DD47E0">
              <w:rPr>
                <w:lang w:eastAsia="en-US"/>
              </w:rPr>
              <w:t>5 000,00</w:t>
            </w:r>
          </w:p>
        </w:tc>
      </w:tr>
      <w:tr w:rsidR="00DD47E0" w:rsidRPr="00255503" w14:paraId="69F1B16E" w14:textId="77777777" w:rsidTr="008E19D2">
        <w:trPr>
          <w:trHeight w:val="216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A2E" w14:textId="77777777" w:rsidR="00DD47E0" w:rsidRDefault="00DD47E0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4.1.3.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CFE" w14:textId="77777777" w:rsidR="00DD47E0" w:rsidRDefault="00DD47E0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C056FE">
              <w:rPr>
                <w:lang w:eastAsia="en-US"/>
              </w:rPr>
              <w:t>š</w:t>
            </w:r>
            <w:r>
              <w:rPr>
                <w:lang w:eastAsia="en-US"/>
              </w:rPr>
              <w:t>Į „Gamtosaugos projektų vystymo fondas“ j</w:t>
            </w:r>
            <w:r w:rsidR="00B128E2">
              <w:rPr>
                <w:lang w:eastAsia="en-US"/>
              </w:rPr>
              <w:t>ūrinių erelių apsaugos projekto finansavimui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4A7" w14:textId="637239AC" w:rsidR="00DD47E0" w:rsidRDefault="00C056FE" w:rsidP="009D037B">
            <w:pPr>
              <w:rPr>
                <w:lang w:eastAsia="en-US"/>
              </w:rPr>
            </w:pPr>
            <w:r>
              <w:rPr>
                <w:lang w:eastAsia="en-US"/>
              </w:rPr>
              <w:t>2017-03-07</w:t>
            </w:r>
            <w:r w:rsidR="00D2472D">
              <w:rPr>
                <w:lang w:eastAsia="en-US"/>
              </w:rPr>
              <w:t xml:space="preserve"> siųstu raštu VšĮ „Gamtosaugos projektų vystymo fondas“ buvo kviečiama dėl programos sąmatos sudarymo, finansavimo sutarties parengimo bei pasirašymo kreiptis į Lazdijų rajono savivaldybės administracijos Architektūros ir aplinkosaugos skyrių. Tačiau minėt</w:t>
            </w:r>
            <w:r w:rsidR="009D037B">
              <w:rPr>
                <w:lang w:eastAsia="en-US"/>
              </w:rPr>
              <w:t>a</w:t>
            </w:r>
            <w:r w:rsidR="00D2472D">
              <w:rPr>
                <w:lang w:eastAsia="en-US"/>
              </w:rPr>
              <w:t xml:space="preserve"> viešoji įstaiga nesikreipė, todėl lėšos ir nebuvo panaudotos.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F1F" w14:textId="77777777" w:rsidR="00DD47E0" w:rsidRPr="00DD47E0" w:rsidRDefault="00DD47E0" w:rsidP="008E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30D" w:rsidRPr="00255503" w14:paraId="609D5EEA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980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4.2.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CF7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Atliekų tvarkymo infrastruktūros plėtros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DC8" w14:textId="77777777" w:rsidR="0053230D" w:rsidRPr="00DD47E0" w:rsidRDefault="0053230D" w:rsidP="008E19D2">
            <w:pPr>
              <w:jc w:val="center"/>
              <w:rPr>
                <w:b/>
                <w:lang w:eastAsia="en-US"/>
              </w:rPr>
            </w:pPr>
            <w:r w:rsidRPr="00DD47E0">
              <w:rPr>
                <w:b/>
                <w:lang w:eastAsia="en-US"/>
              </w:rPr>
              <w:t>-</w:t>
            </w:r>
          </w:p>
        </w:tc>
      </w:tr>
      <w:tr w:rsidR="0053230D" w:rsidRPr="00255503" w14:paraId="2318414E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421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4.2.1.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8DD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CF0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730" w14:textId="77777777" w:rsidR="0053230D" w:rsidRPr="00DD47E0" w:rsidRDefault="0053230D" w:rsidP="008E19D2">
            <w:pPr>
              <w:jc w:val="center"/>
              <w:rPr>
                <w:lang w:eastAsia="en-US"/>
              </w:rPr>
            </w:pPr>
            <w:r w:rsidRPr="00DD47E0">
              <w:rPr>
                <w:lang w:eastAsia="en-US"/>
              </w:rPr>
              <w:t>-</w:t>
            </w:r>
          </w:p>
        </w:tc>
      </w:tr>
      <w:tr w:rsidR="0053230D" w:rsidRPr="00255503" w14:paraId="65166586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EE5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4.3.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4ED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Atliekų, kurių turėtojo nustatyti neįmanoma arba kuris nebeegzistuoja, tvarkymo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3C8" w14:textId="77777777" w:rsidR="0053230D" w:rsidRPr="0011625A" w:rsidRDefault="00DD47E0" w:rsidP="008E19D2">
            <w:pPr>
              <w:jc w:val="center"/>
              <w:rPr>
                <w:b/>
                <w:color w:val="FF0000"/>
                <w:lang w:eastAsia="en-US"/>
              </w:rPr>
            </w:pPr>
            <w:r w:rsidRPr="00DD47E0">
              <w:rPr>
                <w:b/>
                <w:lang w:eastAsia="en-US"/>
              </w:rPr>
              <w:t>2 377,48</w:t>
            </w:r>
          </w:p>
        </w:tc>
      </w:tr>
      <w:tr w:rsidR="0053230D" w:rsidRPr="00255503" w14:paraId="6D11B202" w14:textId="77777777" w:rsidTr="00763ABB">
        <w:trPr>
          <w:trHeight w:val="4488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5AA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863" w14:textId="77777777" w:rsidR="0053230D" w:rsidRPr="00123809" w:rsidRDefault="0053230D" w:rsidP="008E19D2">
            <w:pPr>
              <w:rPr>
                <w:color w:val="000000"/>
                <w:lang w:eastAsia="en-US"/>
              </w:rPr>
            </w:pPr>
            <w:r w:rsidRPr="00123809">
              <w:rPr>
                <w:color w:val="000000"/>
                <w:lang w:eastAsia="en-US"/>
              </w:rPr>
              <w:t>Bešeimininkių</w:t>
            </w:r>
            <w:r>
              <w:rPr>
                <w:color w:val="000000"/>
                <w:lang w:eastAsia="en-US"/>
              </w:rPr>
              <w:t xml:space="preserve"> padangų atliekų transportavimo išlaidoms padengti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856" w14:textId="77777777" w:rsidR="0053230D" w:rsidRPr="00763ABB" w:rsidRDefault="0053230D" w:rsidP="008E19D2">
            <w:pPr>
              <w:rPr>
                <w:lang w:eastAsia="en-US"/>
              </w:rPr>
            </w:pPr>
            <w:r w:rsidRPr="00763ABB">
              <w:rPr>
                <w:lang w:eastAsia="en-US"/>
              </w:rPr>
              <w:t>1. Priemonės vykdytojas – Lazdijų rajono savivaldybės administracijos Architektūros</w:t>
            </w:r>
            <w:r w:rsidR="00E54AC1" w:rsidRPr="00763ABB">
              <w:rPr>
                <w:lang w:eastAsia="en-US"/>
              </w:rPr>
              <w:t xml:space="preserve"> ir aplinkosaugos</w:t>
            </w:r>
            <w:r w:rsidRPr="00763ABB">
              <w:rPr>
                <w:lang w:eastAsia="en-US"/>
              </w:rPr>
              <w:t xml:space="preserve"> skyrius. Organizavus viešuosius pirkimus, paslaugą vykdė UAB ,,</w:t>
            </w:r>
            <w:proofErr w:type="spellStart"/>
            <w:r w:rsidR="007D6A25" w:rsidRPr="00763ABB">
              <w:rPr>
                <w:lang w:eastAsia="en-US"/>
              </w:rPr>
              <w:t>Ecoservice</w:t>
            </w:r>
            <w:proofErr w:type="spellEnd"/>
            <w:r w:rsidR="007D6A25" w:rsidRPr="00763ABB">
              <w:rPr>
                <w:lang w:eastAsia="en-US"/>
              </w:rPr>
              <w:t xml:space="preserve"> projektai</w:t>
            </w:r>
            <w:r w:rsidRPr="00763ABB">
              <w:rPr>
                <w:lang w:eastAsia="en-US"/>
              </w:rPr>
              <w:t>“.</w:t>
            </w:r>
          </w:p>
          <w:p w14:paraId="2425F1D4" w14:textId="77777777" w:rsidR="00FA74A1" w:rsidRPr="00763ABB" w:rsidRDefault="0053230D" w:rsidP="00FA74A1">
            <w:pPr>
              <w:rPr>
                <w:lang w:eastAsia="en-US"/>
              </w:rPr>
            </w:pPr>
            <w:r w:rsidRPr="00763ABB">
              <w:rPr>
                <w:lang w:eastAsia="en-US"/>
              </w:rPr>
              <w:t xml:space="preserve">2. </w:t>
            </w:r>
            <w:r w:rsidR="00FA74A1" w:rsidRPr="00763ABB">
              <w:rPr>
                <w:lang w:eastAsia="en-US"/>
              </w:rPr>
              <w:t>Priemonės vykdymo pradžia – 201</w:t>
            </w:r>
            <w:r w:rsidR="00C02665">
              <w:rPr>
                <w:lang w:eastAsia="en-US"/>
              </w:rPr>
              <w:t>7</w:t>
            </w:r>
            <w:r w:rsidR="00FA74A1" w:rsidRPr="00763ABB">
              <w:rPr>
                <w:lang w:eastAsia="en-US"/>
              </w:rPr>
              <w:t>-0</w:t>
            </w:r>
            <w:r w:rsidR="00F36EAF" w:rsidRPr="00763ABB">
              <w:rPr>
                <w:lang w:eastAsia="en-US"/>
              </w:rPr>
              <w:t>4-19</w:t>
            </w:r>
          </w:p>
          <w:p w14:paraId="5EBB0989" w14:textId="77777777" w:rsidR="0053230D" w:rsidRPr="00763ABB" w:rsidRDefault="00FA74A1" w:rsidP="00FA74A1">
            <w:pPr>
              <w:rPr>
                <w:lang w:eastAsia="en-US"/>
              </w:rPr>
            </w:pPr>
            <w:r w:rsidRPr="00763ABB">
              <w:rPr>
                <w:lang w:eastAsia="en-US"/>
              </w:rPr>
              <w:t>Pri</w:t>
            </w:r>
            <w:r w:rsidR="00F36EAF" w:rsidRPr="00763ABB">
              <w:rPr>
                <w:lang w:eastAsia="en-US"/>
              </w:rPr>
              <w:t>emonės vykdymo pabaiga – 201</w:t>
            </w:r>
            <w:r w:rsidR="00C02665">
              <w:rPr>
                <w:lang w:eastAsia="en-US"/>
              </w:rPr>
              <w:t>7</w:t>
            </w:r>
            <w:r w:rsidR="00F36EAF" w:rsidRPr="00763ABB">
              <w:rPr>
                <w:lang w:eastAsia="en-US"/>
              </w:rPr>
              <w:t>-05-08</w:t>
            </w:r>
            <w:r w:rsidR="00E54AC1" w:rsidRPr="00763ABB">
              <w:rPr>
                <w:lang w:eastAsia="en-US"/>
              </w:rPr>
              <w:t>.</w:t>
            </w:r>
          </w:p>
          <w:p w14:paraId="4869BD76" w14:textId="77777777" w:rsidR="0053230D" w:rsidRPr="00763ABB" w:rsidRDefault="00763ABB" w:rsidP="00E54AC1">
            <w:pPr>
              <w:rPr>
                <w:lang w:eastAsia="en-US"/>
              </w:rPr>
            </w:pPr>
            <w:r w:rsidRPr="00763ABB">
              <w:rPr>
                <w:lang w:eastAsia="en-US"/>
              </w:rPr>
              <w:t>3. Apmokėtos</w:t>
            </w:r>
            <w:r w:rsidR="0053230D" w:rsidRPr="00763ABB">
              <w:rPr>
                <w:lang w:eastAsia="en-US"/>
              </w:rPr>
              <w:t xml:space="preserve"> bešeimininkių </w:t>
            </w:r>
            <w:r w:rsidR="00E54AC1" w:rsidRPr="00763ABB">
              <w:rPr>
                <w:lang w:eastAsia="en-US"/>
              </w:rPr>
              <w:t xml:space="preserve">automobilinių </w:t>
            </w:r>
            <w:r w:rsidR="0053230D" w:rsidRPr="00763ABB">
              <w:rPr>
                <w:lang w:eastAsia="en-US"/>
              </w:rPr>
              <w:t>padangų, atsiradusių</w:t>
            </w:r>
            <w:r w:rsidRPr="00763ABB">
              <w:rPr>
                <w:lang w:eastAsia="en-US"/>
              </w:rPr>
              <w:t xml:space="preserve"> Lazdijų</w:t>
            </w:r>
            <w:r w:rsidR="0053230D" w:rsidRPr="00763ABB">
              <w:rPr>
                <w:lang w:eastAsia="en-US"/>
              </w:rPr>
              <w:t xml:space="preserve"> rajono savivaldybės teritorijoje, atliekų t</w:t>
            </w:r>
            <w:r w:rsidRPr="00763ABB">
              <w:rPr>
                <w:lang w:eastAsia="en-US"/>
              </w:rPr>
              <w:t>ransportavimo išlaidos</w:t>
            </w:r>
            <w:r w:rsidR="00E54AC1" w:rsidRPr="00763ABB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8E7" w14:textId="77777777" w:rsidR="0053230D" w:rsidRPr="0011625A" w:rsidRDefault="00DD47E0" w:rsidP="008E19D2">
            <w:pPr>
              <w:jc w:val="center"/>
              <w:rPr>
                <w:color w:val="FF0000"/>
                <w:lang w:eastAsia="en-US"/>
              </w:rPr>
            </w:pPr>
            <w:r w:rsidRPr="00DD47E0">
              <w:rPr>
                <w:lang w:eastAsia="en-US"/>
              </w:rPr>
              <w:t>129,13</w:t>
            </w:r>
          </w:p>
        </w:tc>
      </w:tr>
      <w:tr w:rsidR="00E54AC1" w:rsidRPr="00255503" w14:paraId="79007FD8" w14:textId="77777777" w:rsidTr="00470C21">
        <w:trPr>
          <w:trHeight w:val="3814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A7D" w14:textId="77777777" w:rsidR="00E54AC1" w:rsidRDefault="00E54AC1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4.3.2.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FAC" w14:textId="77777777" w:rsidR="00E54AC1" w:rsidRPr="00123809" w:rsidRDefault="00E54AC1" w:rsidP="008E19D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Bešeimininkių šiferio atli</w:t>
            </w:r>
            <w:r w:rsidR="00C02665">
              <w:rPr>
                <w:color w:val="000000"/>
                <w:lang w:eastAsia="en-US"/>
              </w:rPr>
              <w:t xml:space="preserve">ekų transportavimo </w:t>
            </w:r>
            <w:r>
              <w:rPr>
                <w:color w:val="000000"/>
                <w:lang w:eastAsia="en-US"/>
              </w:rPr>
              <w:t>išlaidoms padengti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9C4" w14:textId="77777777" w:rsidR="00E54AC1" w:rsidRPr="00763ABB" w:rsidRDefault="00E54AC1" w:rsidP="00E54AC1">
            <w:pPr>
              <w:rPr>
                <w:lang w:eastAsia="en-US"/>
              </w:rPr>
            </w:pPr>
            <w:r w:rsidRPr="00763ABB">
              <w:rPr>
                <w:lang w:eastAsia="en-US"/>
              </w:rPr>
              <w:t>1. Priemonės vykdytojas – Lazdijų rajono savivaldybės administracijos Architektūros ir aplinkosaugos skyrius. Organizavus viešuosius pirkimus, paslaugą vykdė UAB ,,</w:t>
            </w:r>
            <w:proofErr w:type="spellStart"/>
            <w:r w:rsidR="00763ABB" w:rsidRPr="00763ABB">
              <w:rPr>
                <w:lang w:eastAsia="en-US"/>
              </w:rPr>
              <w:t>Ecoservice</w:t>
            </w:r>
            <w:proofErr w:type="spellEnd"/>
            <w:r w:rsidR="00763ABB" w:rsidRPr="00763ABB">
              <w:rPr>
                <w:lang w:eastAsia="en-US"/>
              </w:rPr>
              <w:t xml:space="preserve"> projektai</w:t>
            </w:r>
            <w:r w:rsidRPr="00763ABB">
              <w:rPr>
                <w:lang w:eastAsia="en-US"/>
              </w:rPr>
              <w:t>“.</w:t>
            </w:r>
          </w:p>
          <w:p w14:paraId="068E667C" w14:textId="77777777" w:rsidR="00E54AC1" w:rsidRPr="00470C21" w:rsidRDefault="00E54AC1" w:rsidP="00E54AC1">
            <w:pPr>
              <w:rPr>
                <w:lang w:eastAsia="en-US"/>
              </w:rPr>
            </w:pPr>
            <w:r w:rsidRPr="00470C21">
              <w:rPr>
                <w:lang w:eastAsia="en-US"/>
              </w:rPr>
              <w:t xml:space="preserve">2. Priemonės vykdymo </w:t>
            </w:r>
            <w:r w:rsidR="002631B3" w:rsidRPr="00470C21">
              <w:rPr>
                <w:lang w:eastAsia="en-US"/>
              </w:rPr>
              <w:t>pradžia</w:t>
            </w:r>
            <w:r w:rsidRPr="00470C21">
              <w:rPr>
                <w:lang w:eastAsia="en-US"/>
              </w:rPr>
              <w:t xml:space="preserve"> – 201</w:t>
            </w:r>
            <w:r w:rsidR="00086CD2">
              <w:rPr>
                <w:lang w:eastAsia="en-US"/>
              </w:rPr>
              <w:t>7</w:t>
            </w:r>
            <w:r w:rsidRPr="00470C21">
              <w:rPr>
                <w:lang w:eastAsia="en-US"/>
              </w:rPr>
              <w:t>-</w:t>
            </w:r>
            <w:r w:rsidR="00470C21" w:rsidRPr="00470C21">
              <w:rPr>
                <w:lang w:eastAsia="en-US"/>
              </w:rPr>
              <w:t>04-19</w:t>
            </w:r>
          </w:p>
          <w:p w14:paraId="1FFE51F4" w14:textId="77777777" w:rsidR="002631B3" w:rsidRPr="00470C21" w:rsidRDefault="00086CD2" w:rsidP="00E54AC1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2017</w:t>
            </w:r>
            <w:r w:rsidR="00470C21" w:rsidRPr="00470C21">
              <w:rPr>
                <w:lang w:eastAsia="en-US"/>
              </w:rPr>
              <w:t>-06-08</w:t>
            </w:r>
            <w:r w:rsidR="002631B3" w:rsidRPr="00470C21">
              <w:rPr>
                <w:lang w:eastAsia="en-US"/>
              </w:rPr>
              <w:t>.</w:t>
            </w:r>
          </w:p>
          <w:p w14:paraId="7A9ACC3D" w14:textId="77777777" w:rsidR="00C02665" w:rsidRPr="00444442" w:rsidRDefault="00086CD2" w:rsidP="00470C21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3. Apmokėtos</w:t>
            </w:r>
            <w:r w:rsidR="00E54AC1" w:rsidRPr="00470C21">
              <w:rPr>
                <w:lang w:eastAsia="en-US"/>
              </w:rPr>
              <w:t xml:space="preserve"> </w:t>
            </w:r>
            <w:r w:rsidR="00470C21" w:rsidRPr="00470C21">
              <w:rPr>
                <w:lang w:eastAsia="en-US"/>
              </w:rPr>
              <w:t>18,48</w:t>
            </w:r>
            <w:r w:rsidR="002631B3" w:rsidRPr="00470C21">
              <w:rPr>
                <w:lang w:eastAsia="en-US"/>
              </w:rPr>
              <w:t xml:space="preserve"> t</w:t>
            </w:r>
            <w:r w:rsidR="00E54AC1" w:rsidRPr="00470C21">
              <w:rPr>
                <w:lang w:eastAsia="en-US"/>
              </w:rPr>
              <w:t xml:space="preserve"> bešeimininkių </w:t>
            </w:r>
            <w:r w:rsidR="002631B3" w:rsidRPr="00470C21">
              <w:rPr>
                <w:lang w:eastAsia="en-US"/>
              </w:rPr>
              <w:t>asbesto turinčių atliekų</w:t>
            </w:r>
            <w:r>
              <w:rPr>
                <w:lang w:eastAsia="en-US"/>
              </w:rPr>
              <w:t>, atsiradusių Lazdijų rajono savivaldybės teritorijoje,</w:t>
            </w:r>
            <w:r w:rsidR="002631B3" w:rsidRPr="00470C21">
              <w:rPr>
                <w:lang w:eastAsia="en-US"/>
              </w:rPr>
              <w:t xml:space="preserve"> transportavimo </w:t>
            </w:r>
            <w:r w:rsidR="00470C21" w:rsidRPr="00470C21">
              <w:rPr>
                <w:lang w:eastAsia="en-US"/>
              </w:rPr>
              <w:t>išlaidos.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EC2" w14:textId="77777777" w:rsidR="00E54AC1" w:rsidRPr="0011625A" w:rsidRDefault="00DD47E0" w:rsidP="008E19D2">
            <w:pPr>
              <w:jc w:val="center"/>
              <w:rPr>
                <w:color w:val="FF0000"/>
                <w:lang w:eastAsia="en-US"/>
              </w:rPr>
            </w:pPr>
            <w:r w:rsidRPr="00DD47E0">
              <w:rPr>
                <w:lang w:eastAsia="en-US"/>
              </w:rPr>
              <w:t>609,16</w:t>
            </w:r>
          </w:p>
        </w:tc>
      </w:tr>
      <w:tr w:rsidR="00C02665" w:rsidRPr="00255503" w14:paraId="7CCAC6AC" w14:textId="77777777" w:rsidTr="00C02665">
        <w:trPr>
          <w:trHeight w:val="406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A97" w14:textId="77777777" w:rsidR="00C02665" w:rsidRDefault="00C02665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4.3.2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5EA" w14:textId="77777777" w:rsidR="00C02665" w:rsidRDefault="00C02665" w:rsidP="00C02665">
            <w:r>
              <w:rPr>
                <w:color w:val="000000"/>
                <w:lang w:eastAsia="en-US"/>
              </w:rPr>
              <w:t>Bešeimininkių šiferio atliekų sutvarkymo išlaidoms padengti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1A6" w14:textId="77777777" w:rsidR="00C02665" w:rsidRPr="00470C21" w:rsidRDefault="00C02665" w:rsidP="00C02665">
            <w:pPr>
              <w:rPr>
                <w:lang w:eastAsia="en-US"/>
              </w:rPr>
            </w:pPr>
            <w:r w:rsidRPr="00470C21">
              <w:rPr>
                <w:lang w:eastAsia="en-US"/>
              </w:rPr>
              <w:t>1. Priemonės vykdytojas – Lazdijų rajono savivaldybės administracijos Architektūros ir aplinkosaugos skyrius. Organizavus viešuosius pirkimus, paslaugą vykdė UAB ,,</w:t>
            </w:r>
            <w:proofErr w:type="spellStart"/>
            <w:r w:rsidRPr="00470C21">
              <w:rPr>
                <w:lang w:eastAsia="en-US"/>
              </w:rPr>
              <w:t>Ecoservice</w:t>
            </w:r>
            <w:proofErr w:type="spellEnd"/>
            <w:r w:rsidRPr="00470C21">
              <w:rPr>
                <w:lang w:eastAsia="en-US"/>
              </w:rPr>
              <w:t xml:space="preserve"> projektai“.</w:t>
            </w:r>
          </w:p>
          <w:p w14:paraId="29513FDF" w14:textId="77777777" w:rsidR="00470C21" w:rsidRPr="00470C21" w:rsidRDefault="00470C21" w:rsidP="00470C21">
            <w:pPr>
              <w:rPr>
                <w:lang w:eastAsia="en-US"/>
              </w:rPr>
            </w:pPr>
            <w:r w:rsidRPr="00470C21">
              <w:rPr>
                <w:lang w:eastAsia="en-US"/>
              </w:rPr>
              <w:t>2. Priemonės vykdymo pradžia – 201</w:t>
            </w:r>
            <w:r w:rsidR="00086CD2">
              <w:rPr>
                <w:lang w:eastAsia="en-US"/>
              </w:rPr>
              <w:t>7</w:t>
            </w:r>
            <w:r w:rsidRPr="00470C21">
              <w:rPr>
                <w:lang w:eastAsia="en-US"/>
              </w:rPr>
              <w:t>-04-19</w:t>
            </w:r>
          </w:p>
          <w:p w14:paraId="2D0C1D70" w14:textId="77777777" w:rsidR="00C02665" w:rsidRPr="00470C21" w:rsidRDefault="00086CD2" w:rsidP="00470C21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2017</w:t>
            </w:r>
            <w:r w:rsidR="00470C21">
              <w:rPr>
                <w:lang w:eastAsia="en-US"/>
              </w:rPr>
              <w:t>-06-08</w:t>
            </w:r>
            <w:r w:rsidR="00470C21" w:rsidRPr="00470C21">
              <w:rPr>
                <w:lang w:eastAsia="en-US"/>
              </w:rPr>
              <w:t>.</w:t>
            </w:r>
          </w:p>
          <w:p w14:paraId="44D219D8" w14:textId="77777777" w:rsidR="00470C21" w:rsidRPr="00470C21" w:rsidRDefault="00470C21" w:rsidP="00470C21">
            <w:pPr>
              <w:rPr>
                <w:lang w:eastAsia="en-US"/>
              </w:rPr>
            </w:pPr>
            <w:r w:rsidRPr="00470C21">
              <w:rPr>
                <w:lang w:eastAsia="en-US"/>
              </w:rPr>
              <w:t>3. Apmokėtos 18,48 t</w:t>
            </w:r>
            <w:r>
              <w:rPr>
                <w:lang w:eastAsia="en-US"/>
              </w:rPr>
              <w:t xml:space="preserve"> </w:t>
            </w:r>
            <w:r w:rsidRPr="00470C21">
              <w:rPr>
                <w:lang w:eastAsia="en-US"/>
              </w:rPr>
              <w:t>bešeimininkių asbesto turinčių atliekų</w:t>
            </w:r>
            <w:r w:rsidR="00086CD2">
              <w:rPr>
                <w:lang w:eastAsia="en-US"/>
              </w:rPr>
              <w:t>, atsiradusių Lazdijų rajono savivaldybės teritorijoje,</w:t>
            </w:r>
            <w:r w:rsidRPr="00470C21">
              <w:rPr>
                <w:lang w:eastAsia="en-US"/>
              </w:rPr>
              <w:t xml:space="preserve"> utilizavimo išlaidos.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A3C" w14:textId="77777777" w:rsidR="00C02665" w:rsidRPr="00DD47E0" w:rsidRDefault="00C02665" w:rsidP="008E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1 291,10</w:t>
            </w:r>
          </w:p>
        </w:tc>
      </w:tr>
      <w:tr w:rsidR="00226311" w:rsidRPr="00255503" w14:paraId="4BFA3CC2" w14:textId="77777777" w:rsidTr="00C02665">
        <w:trPr>
          <w:trHeight w:val="406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D63" w14:textId="77777777" w:rsidR="00226311" w:rsidRDefault="00C02665" w:rsidP="008E19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4.3.4</w:t>
            </w:r>
            <w:r w:rsidR="00226311"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DD5" w14:textId="77777777" w:rsidR="00226311" w:rsidRDefault="00DD47E0" w:rsidP="008E19D2">
            <w:pPr>
              <w:rPr>
                <w:color w:val="000000"/>
                <w:lang w:eastAsia="en-US"/>
              </w:rPr>
            </w:pPr>
            <w:r>
              <w:t>Kitos išlaidos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712" w14:textId="77777777" w:rsidR="00086CD2" w:rsidRPr="00470C21" w:rsidRDefault="00086CD2" w:rsidP="00086CD2">
            <w:pPr>
              <w:rPr>
                <w:lang w:eastAsia="en-US"/>
              </w:rPr>
            </w:pPr>
            <w:r w:rsidRPr="00470C21">
              <w:rPr>
                <w:lang w:eastAsia="en-US"/>
              </w:rPr>
              <w:t>1. Priemonės vykdytojas – Lazdijų rajono savivaldybės administracijos Architektūros ir aplinkosaugos skyrius. Organizavus viešuosius pirkimus, paslaugą vykdė UAB ,,</w:t>
            </w:r>
            <w:proofErr w:type="spellStart"/>
            <w:r w:rsidRPr="00470C21">
              <w:rPr>
                <w:lang w:eastAsia="en-US"/>
              </w:rPr>
              <w:t>Ecoservice</w:t>
            </w:r>
            <w:proofErr w:type="spellEnd"/>
            <w:r w:rsidRPr="00470C21">
              <w:rPr>
                <w:lang w:eastAsia="en-US"/>
              </w:rPr>
              <w:t xml:space="preserve"> projektai“.</w:t>
            </w:r>
          </w:p>
          <w:p w14:paraId="61B8D3FA" w14:textId="77777777" w:rsidR="00086CD2" w:rsidRPr="00470C21" w:rsidRDefault="00086CD2" w:rsidP="00086CD2">
            <w:pPr>
              <w:rPr>
                <w:lang w:eastAsia="en-US"/>
              </w:rPr>
            </w:pPr>
            <w:r w:rsidRPr="00470C21">
              <w:rPr>
                <w:lang w:eastAsia="en-US"/>
              </w:rPr>
              <w:t>2. Priemonės vykdymo pradžia – 201</w:t>
            </w:r>
            <w:r>
              <w:rPr>
                <w:lang w:eastAsia="en-US"/>
              </w:rPr>
              <w:t>7</w:t>
            </w:r>
            <w:r w:rsidRPr="00470C21">
              <w:rPr>
                <w:lang w:eastAsia="en-US"/>
              </w:rPr>
              <w:t>-</w:t>
            </w:r>
            <w:r>
              <w:rPr>
                <w:lang w:eastAsia="en-US"/>
              </w:rPr>
              <w:t>04-27</w:t>
            </w:r>
          </w:p>
          <w:p w14:paraId="0AA8FEA2" w14:textId="77777777" w:rsidR="00086CD2" w:rsidRPr="00470C21" w:rsidRDefault="00086CD2" w:rsidP="00086CD2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2017-04-28</w:t>
            </w:r>
            <w:r w:rsidRPr="00470C21">
              <w:rPr>
                <w:lang w:eastAsia="en-US"/>
              </w:rPr>
              <w:t>.</w:t>
            </w:r>
          </w:p>
          <w:p w14:paraId="103D340B" w14:textId="77777777" w:rsidR="00226311" w:rsidRDefault="00086CD2" w:rsidP="00086C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Apmokėtos </w:t>
            </w:r>
            <w:r w:rsidRPr="00470C21">
              <w:rPr>
                <w:lang w:eastAsia="en-US"/>
              </w:rPr>
              <w:t>bešeimininkių atliekų</w:t>
            </w:r>
            <w:r>
              <w:rPr>
                <w:lang w:eastAsia="en-US"/>
              </w:rPr>
              <w:t>, atsiradusių Lazdijų rajono savivaldybės teritorijoje,</w:t>
            </w:r>
            <w:r w:rsidRPr="00470C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transportavimo</w:t>
            </w:r>
            <w:r w:rsidRPr="00470C21">
              <w:rPr>
                <w:lang w:eastAsia="en-US"/>
              </w:rPr>
              <w:t xml:space="preserve"> išlaidos.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D66" w14:textId="77777777" w:rsidR="00226311" w:rsidRPr="0011625A" w:rsidRDefault="00DD47E0" w:rsidP="008E19D2">
            <w:pPr>
              <w:jc w:val="center"/>
              <w:rPr>
                <w:color w:val="FF0000"/>
                <w:lang w:eastAsia="en-US"/>
              </w:rPr>
            </w:pPr>
            <w:r w:rsidRPr="00DD47E0">
              <w:rPr>
                <w:lang w:eastAsia="en-US"/>
              </w:rPr>
              <w:t>348,09</w:t>
            </w:r>
          </w:p>
        </w:tc>
      </w:tr>
      <w:tr w:rsidR="0053230D" w:rsidRPr="00255503" w14:paraId="086B771F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BFC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4.4.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6C2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Aplinkos monitoringo, prevencinės, aplinkos atkūrimo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61E" w14:textId="77777777" w:rsidR="0053230D" w:rsidRPr="0011625A" w:rsidRDefault="00DD47E0" w:rsidP="008E19D2">
            <w:pPr>
              <w:jc w:val="center"/>
              <w:rPr>
                <w:b/>
                <w:color w:val="FF0000"/>
                <w:lang w:eastAsia="en-US"/>
              </w:rPr>
            </w:pPr>
            <w:r w:rsidRPr="00DD47E0">
              <w:rPr>
                <w:b/>
                <w:lang w:eastAsia="en-US"/>
              </w:rPr>
              <w:t>791,80</w:t>
            </w:r>
          </w:p>
        </w:tc>
      </w:tr>
      <w:tr w:rsidR="0053230D" w:rsidRPr="00255503" w14:paraId="2CB8D615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8E9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4.4.1.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269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Maudyklų vandens kokybės stebėsenos programos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FBA" w14:textId="77777777" w:rsidR="0053230D" w:rsidRPr="00086CD2" w:rsidRDefault="0053230D" w:rsidP="008E19D2">
            <w:pPr>
              <w:rPr>
                <w:lang w:eastAsia="en-US"/>
              </w:rPr>
            </w:pPr>
            <w:r w:rsidRPr="00086CD2">
              <w:rPr>
                <w:lang w:eastAsia="en-US"/>
              </w:rPr>
              <w:t>1.Priemonės vykdytoja</w:t>
            </w:r>
            <w:r w:rsidR="002E7EA0">
              <w:rPr>
                <w:lang w:eastAsia="en-US"/>
              </w:rPr>
              <w:t xml:space="preserve">s – Lazdijų rajono savivaldybės </w:t>
            </w:r>
            <w:r w:rsidRPr="00086CD2">
              <w:rPr>
                <w:lang w:eastAsia="en-US"/>
              </w:rPr>
              <w:t>administracijos Architektūros</w:t>
            </w:r>
            <w:r w:rsidR="00BA24D4" w:rsidRPr="00086CD2">
              <w:rPr>
                <w:lang w:eastAsia="en-US"/>
              </w:rPr>
              <w:t xml:space="preserve"> ir aplinkosaugos</w:t>
            </w:r>
            <w:r w:rsidRPr="00086CD2">
              <w:rPr>
                <w:lang w:eastAsia="en-US"/>
              </w:rPr>
              <w:t xml:space="preserve"> skyrius. Organizavus viešuosius pirkimus, tyrimus vykdė Nacionalinė visuomenės sveikatos priežiūros laboratorija.</w:t>
            </w:r>
          </w:p>
          <w:p w14:paraId="4ACD6448" w14:textId="77777777" w:rsidR="00935F84" w:rsidRPr="00086CD2" w:rsidRDefault="0053230D" w:rsidP="008E19D2">
            <w:pPr>
              <w:rPr>
                <w:lang w:eastAsia="en-US"/>
              </w:rPr>
            </w:pPr>
            <w:r w:rsidRPr="00086CD2">
              <w:rPr>
                <w:lang w:eastAsia="en-US"/>
              </w:rPr>
              <w:t>2. Priemonės vykdymo pradžia – 201</w:t>
            </w:r>
            <w:r w:rsidR="00086CD2" w:rsidRPr="00086CD2">
              <w:rPr>
                <w:lang w:eastAsia="en-US"/>
              </w:rPr>
              <w:t>7</w:t>
            </w:r>
            <w:r w:rsidR="00935F84" w:rsidRPr="00086CD2">
              <w:rPr>
                <w:lang w:eastAsia="en-US"/>
              </w:rPr>
              <w:t>-05-30</w:t>
            </w:r>
          </w:p>
          <w:p w14:paraId="448D0376" w14:textId="77777777" w:rsidR="0053230D" w:rsidRPr="00086CD2" w:rsidRDefault="00086CD2" w:rsidP="008E19D2">
            <w:pPr>
              <w:rPr>
                <w:lang w:eastAsia="en-US"/>
              </w:rPr>
            </w:pPr>
            <w:r w:rsidRPr="00086CD2">
              <w:rPr>
                <w:lang w:eastAsia="en-US"/>
              </w:rPr>
              <w:t>Priemonės vykdymo pabaiga – 2017</w:t>
            </w:r>
            <w:r w:rsidR="00935F84" w:rsidRPr="00086CD2">
              <w:rPr>
                <w:lang w:eastAsia="en-US"/>
              </w:rPr>
              <w:t>-09-07</w:t>
            </w:r>
          </w:p>
          <w:p w14:paraId="70CA8F85" w14:textId="77777777" w:rsidR="0053230D" w:rsidRPr="00444442" w:rsidRDefault="0053230D" w:rsidP="00086CD2">
            <w:pPr>
              <w:rPr>
                <w:color w:val="FF0000"/>
                <w:lang w:eastAsia="en-US"/>
              </w:rPr>
            </w:pPr>
            <w:r w:rsidRPr="00086CD2">
              <w:rPr>
                <w:lang w:eastAsia="en-US"/>
              </w:rPr>
              <w:t>3.Atlikti 5 vandens telkinių (</w:t>
            </w:r>
            <w:proofErr w:type="spellStart"/>
            <w:r w:rsidRPr="00086CD2">
              <w:rPr>
                <w:lang w:eastAsia="en-US"/>
              </w:rPr>
              <w:t>Dusios</w:t>
            </w:r>
            <w:proofErr w:type="spellEnd"/>
            <w:r w:rsidRPr="00086CD2">
              <w:rPr>
                <w:lang w:eastAsia="en-US"/>
              </w:rPr>
              <w:t xml:space="preserve">, Metelio, Ančios, </w:t>
            </w:r>
            <w:proofErr w:type="spellStart"/>
            <w:r w:rsidRPr="00086CD2">
              <w:rPr>
                <w:lang w:eastAsia="en-US"/>
              </w:rPr>
              <w:t>Snaigyno</w:t>
            </w:r>
            <w:proofErr w:type="spellEnd"/>
            <w:r w:rsidRPr="00086CD2">
              <w:rPr>
                <w:lang w:eastAsia="en-US"/>
              </w:rPr>
              <w:t xml:space="preserve"> ir </w:t>
            </w:r>
            <w:proofErr w:type="spellStart"/>
            <w:r w:rsidR="00086CD2" w:rsidRPr="00086CD2">
              <w:rPr>
                <w:lang w:eastAsia="en-US"/>
              </w:rPr>
              <w:t>Baltajo</w:t>
            </w:r>
            <w:proofErr w:type="spellEnd"/>
            <w:r w:rsidR="00086CD2" w:rsidRPr="00086CD2">
              <w:rPr>
                <w:lang w:eastAsia="en-US"/>
              </w:rPr>
              <w:t xml:space="preserve"> ežerų</w:t>
            </w:r>
            <w:r w:rsidRPr="00086CD2">
              <w:rPr>
                <w:lang w:eastAsia="en-US"/>
              </w:rPr>
              <w:t xml:space="preserve">) su bendro naudojimo maudyklomis mikrobiologinių tyrimai maudymosi sezono metu pagal </w:t>
            </w:r>
            <w:r w:rsidR="00086CD2" w:rsidRPr="00086CD2">
              <w:rPr>
                <w:lang w:eastAsia="en-US"/>
              </w:rPr>
              <w:t>Lazdijų rajono savivaldybės n</w:t>
            </w:r>
            <w:r w:rsidRPr="00086CD2">
              <w:rPr>
                <w:lang w:eastAsia="en-US"/>
              </w:rPr>
              <w:t>ustatytą grafiką</w:t>
            </w:r>
            <w:r w:rsidR="00086CD2" w:rsidRPr="00086CD2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05D" w14:textId="77777777" w:rsidR="0053230D" w:rsidRPr="00DD47E0" w:rsidRDefault="0053230D" w:rsidP="008E19D2">
            <w:pPr>
              <w:jc w:val="center"/>
              <w:rPr>
                <w:lang w:eastAsia="en-US"/>
              </w:rPr>
            </w:pPr>
            <w:r w:rsidRPr="00DD47E0">
              <w:rPr>
                <w:lang w:eastAsia="en-US"/>
              </w:rPr>
              <w:t>720</w:t>
            </w:r>
            <w:r w:rsidR="00DD47E0" w:rsidRPr="00DD47E0">
              <w:rPr>
                <w:lang w:eastAsia="en-US"/>
              </w:rPr>
              <w:t>,08</w:t>
            </w:r>
          </w:p>
          <w:p w14:paraId="22763AC1" w14:textId="77777777" w:rsidR="0053230D" w:rsidRPr="0011625A" w:rsidRDefault="0053230D" w:rsidP="008E19D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53230D" w:rsidRPr="00255503" w14:paraId="569DAEEE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08C" w14:textId="77777777" w:rsidR="0053230D" w:rsidRPr="002D74C8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4.4.2.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830" w14:textId="77777777" w:rsidR="0053230D" w:rsidRPr="002D74C8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Baltajo ežero laboratorinių vandens tyrimų atlikimas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E4C" w14:textId="77777777" w:rsidR="0053230D" w:rsidRPr="002E7EA0" w:rsidRDefault="0053230D" w:rsidP="008E19D2">
            <w:pPr>
              <w:rPr>
                <w:lang w:eastAsia="en-US"/>
              </w:rPr>
            </w:pPr>
            <w:r w:rsidRPr="002E7EA0">
              <w:rPr>
                <w:lang w:eastAsia="en-US"/>
              </w:rPr>
              <w:t>1.Priemonės vykdytojas – Lazdijų rajono savivaldybės administracijos</w:t>
            </w:r>
            <w:r w:rsidR="002E7EA0">
              <w:rPr>
                <w:lang w:eastAsia="en-US"/>
              </w:rPr>
              <w:t xml:space="preserve"> </w:t>
            </w:r>
            <w:r w:rsidR="002E7EA0" w:rsidRPr="00914AB5">
              <w:rPr>
                <w:lang w:eastAsia="en-US"/>
              </w:rPr>
              <w:t>Žemės ūkio ir melioracijos</w:t>
            </w:r>
            <w:r w:rsidR="002E7EA0">
              <w:rPr>
                <w:lang w:eastAsia="en-US"/>
              </w:rPr>
              <w:t>,</w:t>
            </w:r>
            <w:r w:rsidRPr="002E7EA0">
              <w:rPr>
                <w:lang w:eastAsia="en-US"/>
              </w:rPr>
              <w:t xml:space="preserve"> Architektūros</w:t>
            </w:r>
            <w:r w:rsidR="00935F84" w:rsidRPr="002E7EA0">
              <w:rPr>
                <w:lang w:eastAsia="en-US"/>
              </w:rPr>
              <w:t xml:space="preserve"> ir aplinkosaugos</w:t>
            </w:r>
            <w:r w:rsidR="002E7EA0">
              <w:rPr>
                <w:lang w:eastAsia="en-US"/>
              </w:rPr>
              <w:t xml:space="preserve"> skyriai</w:t>
            </w:r>
            <w:r w:rsidRPr="002E7EA0">
              <w:rPr>
                <w:lang w:eastAsia="en-US"/>
              </w:rPr>
              <w:t>. Organizavus viešuosius pirkimus, tyrimus vykdė UAB ,,Dzūkijos vandenys“ ir LAMMC filialas Agrocheminių tyrimų laboratorija.</w:t>
            </w:r>
          </w:p>
          <w:p w14:paraId="34EAC0AD" w14:textId="77777777" w:rsidR="00150F1B" w:rsidRPr="002E7EA0" w:rsidRDefault="0053230D" w:rsidP="008E19D2">
            <w:pPr>
              <w:rPr>
                <w:lang w:eastAsia="en-US"/>
              </w:rPr>
            </w:pPr>
            <w:r w:rsidRPr="002E7EA0">
              <w:rPr>
                <w:lang w:eastAsia="en-US"/>
              </w:rPr>
              <w:t xml:space="preserve">2. </w:t>
            </w:r>
            <w:r w:rsidR="002E7EA0">
              <w:rPr>
                <w:lang w:eastAsia="en-US"/>
              </w:rPr>
              <w:t>Priemonės vykdymo pradžia – 2017</w:t>
            </w:r>
            <w:r w:rsidR="00150F1B" w:rsidRPr="002E7EA0">
              <w:rPr>
                <w:lang w:eastAsia="en-US"/>
              </w:rPr>
              <w:t>-03-01</w:t>
            </w:r>
          </w:p>
          <w:p w14:paraId="2CEE893C" w14:textId="77777777" w:rsidR="0053230D" w:rsidRPr="002E7EA0" w:rsidRDefault="0053230D" w:rsidP="008E19D2">
            <w:pPr>
              <w:rPr>
                <w:lang w:eastAsia="en-US"/>
              </w:rPr>
            </w:pPr>
            <w:r w:rsidRPr="002E7EA0">
              <w:rPr>
                <w:lang w:eastAsia="en-US"/>
              </w:rPr>
              <w:t>Priemonės vykdy</w:t>
            </w:r>
            <w:r w:rsidR="002E7EA0">
              <w:rPr>
                <w:lang w:eastAsia="en-US"/>
              </w:rPr>
              <w:t>mo pabaiga – 2017-12-29</w:t>
            </w:r>
          </w:p>
          <w:p w14:paraId="56139B36" w14:textId="77777777" w:rsidR="0053230D" w:rsidRPr="002E7EA0" w:rsidRDefault="0053230D" w:rsidP="008E19D2">
            <w:pPr>
              <w:rPr>
                <w:lang w:eastAsia="en-US"/>
              </w:rPr>
            </w:pPr>
            <w:r w:rsidRPr="002E7EA0">
              <w:rPr>
                <w:lang w:eastAsia="en-US"/>
              </w:rPr>
              <w:t>3. Atlikti Baltajo ežero (įvykdžius šio vandens telkinio išvalymo darbus) vandens laboratoriniai tyrimai</w:t>
            </w:r>
            <w:r w:rsidR="002E7EA0" w:rsidRPr="002E7EA0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D58" w14:textId="77777777" w:rsidR="0053230D" w:rsidRPr="00DD47E0" w:rsidRDefault="00DD47E0" w:rsidP="008E19D2">
            <w:pPr>
              <w:jc w:val="center"/>
              <w:rPr>
                <w:lang w:eastAsia="en-US"/>
              </w:rPr>
            </w:pPr>
            <w:r w:rsidRPr="00DD47E0">
              <w:rPr>
                <w:lang w:eastAsia="en-US"/>
              </w:rPr>
              <w:t>71,72</w:t>
            </w:r>
          </w:p>
          <w:p w14:paraId="434203EF" w14:textId="77777777" w:rsidR="0053230D" w:rsidRPr="0011625A" w:rsidRDefault="0053230D" w:rsidP="008E19D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53230D" w:rsidRPr="00255503" w14:paraId="513B5E2F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8C2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4.5.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4AF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Visuomenės švietimo ir mokymo aplinkosaugos klausimais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14E" w14:textId="77777777" w:rsidR="0053230D" w:rsidRPr="0011625A" w:rsidRDefault="00DD47E0" w:rsidP="008E19D2">
            <w:pPr>
              <w:jc w:val="center"/>
              <w:rPr>
                <w:b/>
                <w:color w:val="FF0000"/>
                <w:lang w:eastAsia="en-US"/>
              </w:rPr>
            </w:pPr>
            <w:r w:rsidRPr="00DD47E0">
              <w:rPr>
                <w:b/>
                <w:lang w:eastAsia="en-US"/>
              </w:rPr>
              <w:t>698,70</w:t>
            </w:r>
          </w:p>
        </w:tc>
      </w:tr>
      <w:tr w:rsidR="0053230D" w:rsidRPr="00255503" w14:paraId="403A94C8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A89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4.5.1.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554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Visuomenės aplinkosaugos informavimo ir švietimo priemonių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F38" w14:textId="77777777" w:rsidR="0053230D" w:rsidRPr="009E4EAA" w:rsidRDefault="0053230D" w:rsidP="008E19D2">
            <w:pPr>
              <w:rPr>
                <w:lang w:eastAsia="en-US"/>
              </w:rPr>
            </w:pPr>
            <w:r w:rsidRPr="009E4EAA">
              <w:rPr>
                <w:lang w:eastAsia="en-US"/>
              </w:rPr>
              <w:t>1. Priemonės vykdytojas – Lazdijų rajono savivaldybės administracijos Architektūros</w:t>
            </w:r>
            <w:r w:rsidR="00FA74A1" w:rsidRPr="009E4EAA">
              <w:rPr>
                <w:lang w:eastAsia="en-US"/>
              </w:rPr>
              <w:t xml:space="preserve"> ir aplinkosaugos</w:t>
            </w:r>
            <w:r w:rsidRPr="009E4EAA">
              <w:rPr>
                <w:lang w:eastAsia="en-US"/>
              </w:rPr>
              <w:t xml:space="preserve"> skyrius. Organizavus viešuosius pirkimus, pirkimai vykdy</w:t>
            </w:r>
            <w:r w:rsidR="002E7EA0" w:rsidRPr="009E4EAA">
              <w:rPr>
                <w:lang w:eastAsia="en-US"/>
              </w:rPr>
              <w:t xml:space="preserve">ti iš </w:t>
            </w:r>
            <w:r w:rsidRPr="009E4EAA">
              <w:rPr>
                <w:lang w:eastAsia="en-US"/>
              </w:rPr>
              <w:t>AB Lietuvos paštas.</w:t>
            </w:r>
          </w:p>
          <w:p w14:paraId="71149106" w14:textId="77777777" w:rsidR="002E7EA0" w:rsidRPr="009E4EAA" w:rsidRDefault="0053230D" w:rsidP="008E19D2">
            <w:pPr>
              <w:rPr>
                <w:lang w:eastAsia="en-US"/>
              </w:rPr>
            </w:pPr>
            <w:r w:rsidRPr="009E4EAA">
              <w:rPr>
                <w:lang w:eastAsia="en-US"/>
              </w:rPr>
              <w:t>2. Priemonės vykdymo pra</w:t>
            </w:r>
            <w:r w:rsidR="002E7EA0" w:rsidRPr="009E4EAA">
              <w:rPr>
                <w:lang w:eastAsia="en-US"/>
              </w:rPr>
              <w:t>džia – 2017</w:t>
            </w:r>
            <w:r w:rsidRPr="009E4EAA">
              <w:rPr>
                <w:lang w:eastAsia="en-US"/>
              </w:rPr>
              <w:t>-</w:t>
            </w:r>
            <w:r w:rsidR="002E7EA0" w:rsidRPr="009E4EAA">
              <w:rPr>
                <w:lang w:eastAsia="en-US"/>
              </w:rPr>
              <w:t>06-23</w:t>
            </w:r>
          </w:p>
          <w:p w14:paraId="3D0C92C8" w14:textId="77777777" w:rsidR="0053230D" w:rsidRPr="009E4EAA" w:rsidRDefault="002E7EA0" w:rsidP="008E19D2">
            <w:pPr>
              <w:rPr>
                <w:lang w:eastAsia="en-US"/>
              </w:rPr>
            </w:pPr>
            <w:r w:rsidRPr="009E4EAA">
              <w:rPr>
                <w:lang w:eastAsia="en-US"/>
              </w:rPr>
              <w:t>Priemonės vykdymo pabaiga – 2017</w:t>
            </w:r>
            <w:r w:rsidR="0053230D" w:rsidRPr="009E4EAA">
              <w:rPr>
                <w:lang w:eastAsia="en-US"/>
              </w:rPr>
              <w:t>-12</w:t>
            </w:r>
            <w:r w:rsidRPr="009E4EAA">
              <w:rPr>
                <w:lang w:eastAsia="en-US"/>
              </w:rPr>
              <w:t>-22</w:t>
            </w:r>
          </w:p>
          <w:p w14:paraId="2667E963" w14:textId="77777777" w:rsidR="0053230D" w:rsidRPr="009E4EAA" w:rsidRDefault="009E4EAA" w:rsidP="009E4EAA">
            <w:pPr>
              <w:rPr>
                <w:color w:val="FF0000"/>
                <w:lang w:eastAsia="en-US"/>
              </w:rPr>
            </w:pPr>
            <w:r w:rsidRPr="009E4EAA">
              <w:rPr>
                <w:lang w:eastAsia="en-US"/>
              </w:rPr>
              <w:t xml:space="preserve">3.Iš </w:t>
            </w:r>
            <w:r w:rsidR="0053230D" w:rsidRPr="009E4EAA">
              <w:rPr>
                <w:lang w:eastAsia="en-US"/>
              </w:rPr>
              <w:t>AB Lietuvos paštas prenumeruoti spaudos leidiniai gamtosaugine tematika</w:t>
            </w:r>
            <w:r w:rsidRPr="009E4EAA">
              <w:rPr>
                <w:lang w:eastAsia="en-US"/>
              </w:rPr>
              <w:t xml:space="preserve"> („Žaliasis pasaulis“, „Lututė“, „Žurnalas apie gamtą“ ir kt.)</w:t>
            </w:r>
            <w:r w:rsidR="0053230D" w:rsidRPr="009E4EAA">
              <w:rPr>
                <w:lang w:eastAsia="en-US"/>
              </w:rPr>
              <w:t xml:space="preserve"> seniūnijoms ir švietimo įstaigoms.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F90" w14:textId="77777777" w:rsidR="0053230D" w:rsidRPr="0011625A" w:rsidRDefault="00DD47E0" w:rsidP="008E19D2">
            <w:pPr>
              <w:jc w:val="center"/>
              <w:rPr>
                <w:color w:val="FF0000"/>
                <w:lang w:eastAsia="en-US"/>
              </w:rPr>
            </w:pPr>
            <w:r w:rsidRPr="00DD47E0">
              <w:rPr>
                <w:lang w:eastAsia="en-US"/>
              </w:rPr>
              <w:t>698,70</w:t>
            </w:r>
          </w:p>
        </w:tc>
      </w:tr>
      <w:tr w:rsidR="0053230D" w:rsidRPr="00255503" w14:paraId="46572B7E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509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lastRenderedPageBreak/>
              <w:t>4.6.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EB7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860" w14:textId="77777777" w:rsidR="0053230D" w:rsidRPr="0011625A" w:rsidRDefault="00DD47E0" w:rsidP="008E19D2">
            <w:pPr>
              <w:jc w:val="center"/>
              <w:rPr>
                <w:b/>
                <w:color w:val="FF0000"/>
                <w:lang w:eastAsia="en-US"/>
              </w:rPr>
            </w:pPr>
            <w:r w:rsidRPr="00DD47E0">
              <w:rPr>
                <w:b/>
                <w:lang w:eastAsia="en-US"/>
              </w:rPr>
              <w:t>10 827,97</w:t>
            </w:r>
          </w:p>
        </w:tc>
      </w:tr>
      <w:tr w:rsidR="0053230D" w:rsidRPr="00255503" w14:paraId="6A565472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AD7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4.6.1.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A51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Medžių (krūmų) sodinukų įsigijimui ir veisimui rajono savivaldybės teritorijoje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8D1" w14:textId="77777777" w:rsidR="0053230D" w:rsidRPr="009E4EAA" w:rsidRDefault="0053230D" w:rsidP="008E19D2">
            <w:pPr>
              <w:rPr>
                <w:lang w:eastAsia="en-US"/>
              </w:rPr>
            </w:pPr>
            <w:r w:rsidRPr="009E4EAA">
              <w:rPr>
                <w:lang w:eastAsia="en-US"/>
              </w:rPr>
              <w:t>1.Priemonės vykdytojas – Lazdijų rajono savivaldybės administracijos Architektūros</w:t>
            </w:r>
            <w:r w:rsidR="003475B7" w:rsidRPr="009E4EAA">
              <w:rPr>
                <w:lang w:eastAsia="en-US"/>
              </w:rPr>
              <w:t xml:space="preserve"> ir aplinkosaugos</w:t>
            </w:r>
            <w:r w:rsidRPr="009E4EAA">
              <w:rPr>
                <w:lang w:eastAsia="en-US"/>
              </w:rPr>
              <w:t xml:space="preserve"> skyrius. Organizavus viešuosius pirkimus, dekoratyvinių medelių (krūmų) pirkimas rajono savivaldybės seniūnijoms vykdytas iš </w:t>
            </w:r>
            <w:r w:rsidR="003475B7" w:rsidRPr="009E4EAA">
              <w:rPr>
                <w:lang w:eastAsia="en-US"/>
              </w:rPr>
              <w:t xml:space="preserve">ūkininko </w:t>
            </w:r>
            <w:r w:rsidR="009E4EAA" w:rsidRPr="009E4EAA">
              <w:rPr>
                <w:lang w:eastAsia="en-US"/>
              </w:rPr>
              <w:t xml:space="preserve">Rimanto </w:t>
            </w:r>
            <w:proofErr w:type="spellStart"/>
            <w:r w:rsidR="009E4EAA" w:rsidRPr="009E4EAA">
              <w:rPr>
                <w:lang w:eastAsia="en-US"/>
              </w:rPr>
              <w:t>Pilecko</w:t>
            </w:r>
            <w:proofErr w:type="spellEnd"/>
            <w:r w:rsidR="009E4EAA" w:rsidRPr="009E4EAA">
              <w:rPr>
                <w:lang w:eastAsia="en-US"/>
              </w:rPr>
              <w:t xml:space="preserve">, Kauno miškų urėdijos, ūkininkės Vidos </w:t>
            </w:r>
            <w:proofErr w:type="spellStart"/>
            <w:r w:rsidR="009E4EAA" w:rsidRPr="009E4EAA">
              <w:rPr>
                <w:lang w:eastAsia="en-US"/>
              </w:rPr>
              <w:t>Sakavičienės</w:t>
            </w:r>
            <w:proofErr w:type="spellEnd"/>
            <w:r w:rsidR="009E4EAA" w:rsidRPr="009E4EAA">
              <w:rPr>
                <w:lang w:eastAsia="en-US"/>
              </w:rPr>
              <w:t>.</w:t>
            </w:r>
          </w:p>
          <w:p w14:paraId="10219947" w14:textId="77777777" w:rsidR="003475B7" w:rsidRPr="009E4EAA" w:rsidRDefault="0053230D" w:rsidP="008E19D2">
            <w:pPr>
              <w:rPr>
                <w:lang w:eastAsia="en-US"/>
              </w:rPr>
            </w:pPr>
            <w:r w:rsidRPr="009E4EAA">
              <w:rPr>
                <w:lang w:eastAsia="en-US"/>
              </w:rPr>
              <w:t>2.Priemonės vykd</w:t>
            </w:r>
            <w:r w:rsidR="009E4EAA" w:rsidRPr="009E4EAA">
              <w:rPr>
                <w:lang w:eastAsia="en-US"/>
              </w:rPr>
              <w:t>ymo pradžia – 2017-04-20</w:t>
            </w:r>
          </w:p>
          <w:p w14:paraId="7401F9FA" w14:textId="77777777" w:rsidR="0053230D" w:rsidRPr="009E4EAA" w:rsidRDefault="009E4EAA" w:rsidP="008E19D2">
            <w:pPr>
              <w:rPr>
                <w:lang w:eastAsia="en-US"/>
              </w:rPr>
            </w:pPr>
            <w:r w:rsidRPr="009E4EAA">
              <w:rPr>
                <w:lang w:eastAsia="en-US"/>
              </w:rPr>
              <w:t>Priemonės vykdymo pabaiga – 2017-06-14</w:t>
            </w:r>
          </w:p>
          <w:p w14:paraId="0ADFED13" w14:textId="77777777" w:rsidR="0053230D" w:rsidRPr="00255503" w:rsidRDefault="0053230D" w:rsidP="008E19D2">
            <w:pPr>
              <w:rPr>
                <w:lang w:eastAsia="en-US"/>
              </w:rPr>
            </w:pPr>
            <w:r w:rsidRPr="009E4EAA">
              <w:rPr>
                <w:lang w:eastAsia="en-US"/>
              </w:rPr>
              <w:t>3.Pirkti dekoratyviniai medeliai (krūmai) ir perduoti</w:t>
            </w:r>
            <w:r w:rsidR="009E4EAA" w:rsidRPr="009E4EAA">
              <w:rPr>
                <w:lang w:eastAsia="en-US"/>
              </w:rPr>
              <w:t xml:space="preserve"> Lazdijų </w:t>
            </w:r>
            <w:r w:rsidRPr="009E4EAA">
              <w:rPr>
                <w:lang w:eastAsia="en-US"/>
              </w:rPr>
              <w:t>rajono savivaldybės</w:t>
            </w:r>
            <w:r w:rsidR="009E4EAA" w:rsidRPr="009E4EAA">
              <w:rPr>
                <w:lang w:eastAsia="en-US"/>
              </w:rPr>
              <w:t xml:space="preserve"> administracijos</w:t>
            </w:r>
            <w:r w:rsidRPr="009E4EAA">
              <w:rPr>
                <w:lang w:eastAsia="en-US"/>
              </w:rPr>
              <w:t xml:space="preserve"> seniūnijoms bendro naudojimo teritorijų apželdinimui</w:t>
            </w:r>
            <w:r w:rsidR="009E4EAA" w:rsidRPr="009E4EAA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21E" w14:textId="77777777" w:rsidR="0053230D" w:rsidRPr="00DD47E0" w:rsidRDefault="00DD47E0" w:rsidP="008E19D2">
            <w:pPr>
              <w:jc w:val="center"/>
              <w:rPr>
                <w:lang w:eastAsia="en-US"/>
              </w:rPr>
            </w:pPr>
            <w:r w:rsidRPr="00DD47E0">
              <w:rPr>
                <w:lang w:eastAsia="en-US"/>
              </w:rPr>
              <w:t>1 329,97</w:t>
            </w:r>
          </w:p>
          <w:p w14:paraId="6F3BF5EC" w14:textId="77777777" w:rsidR="0053230D" w:rsidRPr="0011625A" w:rsidRDefault="0053230D" w:rsidP="008E19D2">
            <w:pPr>
              <w:rPr>
                <w:color w:val="FF0000"/>
                <w:lang w:eastAsia="en-US"/>
              </w:rPr>
            </w:pPr>
          </w:p>
        </w:tc>
      </w:tr>
      <w:tr w:rsidR="0053230D" w:rsidRPr="00255503" w14:paraId="3828FA97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10B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4.6.2.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7D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Savivaldybės želdynų </w:t>
            </w:r>
            <w:r w:rsidRPr="00746F42">
              <w:rPr>
                <w:lang w:eastAsia="en-US"/>
              </w:rPr>
              <w:t>ir želdini</w:t>
            </w:r>
            <w:r>
              <w:rPr>
                <w:lang w:eastAsia="en-US"/>
              </w:rPr>
              <w:t>ų apsaugai ir tvarkymui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3CC" w14:textId="77777777" w:rsidR="0053230D" w:rsidRPr="00BF5C3F" w:rsidRDefault="0053230D" w:rsidP="008E19D2">
            <w:pPr>
              <w:rPr>
                <w:lang w:eastAsia="en-US"/>
              </w:rPr>
            </w:pPr>
            <w:r w:rsidRPr="00BF5C3F">
              <w:rPr>
                <w:lang w:eastAsia="en-US"/>
              </w:rPr>
              <w:t>1. Priemonės vykdytojas – Lazdijų rajono savivaldybės administracijos Architektūros</w:t>
            </w:r>
            <w:r w:rsidR="003475B7" w:rsidRPr="00BF5C3F">
              <w:rPr>
                <w:lang w:eastAsia="en-US"/>
              </w:rPr>
              <w:t xml:space="preserve"> ir aplinkosaugos</w:t>
            </w:r>
            <w:r w:rsidRPr="00BF5C3F">
              <w:rPr>
                <w:lang w:eastAsia="en-US"/>
              </w:rPr>
              <w:t xml:space="preserve"> skyrius. Organizavus viešuosius pirkimus, želdynų ir želdinių tvarkymo darbus (avarinių medžių išpjovimą</w:t>
            </w:r>
            <w:r w:rsidR="009E4EAA" w:rsidRPr="00BF5C3F">
              <w:rPr>
                <w:lang w:eastAsia="en-US"/>
              </w:rPr>
              <w:t xml:space="preserve"> Lazdijų</w:t>
            </w:r>
            <w:r w:rsidRPr="00BF5C3F">
              <w:rPr>
                <w:lang w:eastAsia="en-US"/>
              </w:rPr>
              <w:t xml:space="preserve"> rajono sav</w:t>
            </w:r>
            <w:r w:rsidR="00BF5C3F" w:rsidRPr="00BF5C3F">
              <w:rPr>
                <w:lang w:eastAsia="en-US"/>
              </w:rPr>
              <w:t>ivaldybės civilinėse kapinėse</w:t>
            </w:r>
            <w:r w:rsidRPr="00BF5C3F">
              <w:rPr>
                <w:lang w:eastAsia="en-US"/>
              </w:rPr>
              <w:t xml:space="preserve">) vykdė </w:t>
            </w:r>
            <w:r w:rsidR="00BF5C3F" w:rsidRPr="00BF5C3F">
              <w:rPr>
                <w:lang w:eastAsia="en-US"/>
              </w:rPr>
              <w:t xml:space="preserve">Juozas </w:t>
            </w:r>
            <w:proofErr w:type="spellStart"/>
            <w:r w:rsidR="00BF5C3F" w:rsidRPr="00BF5C3F">
              <w:rPr>
                <w:lang w:eastAsia="en-US"/>
              </w:rPr>
              <w:t>Juškauskas</w:t>
            </w:r>
            <w:proofErr w:type="spellEnd"/>
            <w:r w:rsidR="003475B7" w:rsidRPr="00BF5C3F">
              <w:rPr>
                <w:lang w:eastAsia="en-US"/>
              </w:rPr>
              <w:t xml:space="preserve"> </w:t>
            </w:r>
            <w:r w:rsidR="00BF5C3F" w:rsidRPr="00BF5C3F">
              <w:rPr>
                <w:lang w:eastAsia="en-US"/>
              </w:rPr>
              <w:t>(</w:t>
            </w:r>
            <w:r w:rsidR="003475B7" w:rsidRPr="00BF5C3F">
              <w:rPr>
                <w:lang w:eastAsia="en-US"/>
              </w:rPr>
              <w:t>dirbantis pagal verslo liudijimą</w:t>
            </w:r>
            <w:r w:rsidR="00BF5C3F" w:rsidRPr="00BF5C3F">
              <w:rPr>
                <w:lang w:eastAsia="en-US"/>
              </w:rPr>
              <w:t xml:space="preserve">), Tomas </w:t>
            </w:r>
            <w:proofErr w:type="spellStart"/>
            <w:r w:rsidR="00BF5C3F" w:rsidRPr="00BF5C3F">
              <w:rPr>
                <w:lang w:eastAsia="en-US"/>
              </w:rPr>
              <w:t>Juškauskas</w:t>
            </w:r>
            <w:proofErr w:type="spellEnd"/>
            <w:r w:rsidR="00BF5C3F" w:rsidRPr="00BF5C3F">
              <w:rPr>
                <w:lang w:eastAsia="en-US"/>
              </w:rPr>
              <w:t xml:space="preserve"> (dirbantis pagal verslo liudijimą) ir UAB „Aplinkos darbai“</w:t>
            </w:r>
            <w:r w:rsidRPr="00BF5C3F">
              <w:rPr>
                <w:lang w:eastAsia="en-US"/>
              </w:rPr>
              <w:t>.</w:t>
            </w:r>
          </w:p>
          <w:p w14:paraId="6A60E92D" w14:textId="77777777" w:rsidR="009E4EAA" w:rsidRPr="00BF5C3F" w:rsidRDefault="0053230D" w:rsidP="008E19D2">
            <w:pPr>
              <w:rPr>
                <w:lang w:eastAsia="en-US"/>
              </w:rPr>
            </w:pPr>
            <w:r w:rsidRPr="00BF5C3F">
              <w:rPr>
                <w:lang w:eastAsia="en-US"/>
              </w:rPr>
              <w:t xml:space="preserve">2. </w:t>
            </w:r>
            <w:r w:rsidR="00BF5C3F" w:rsidRPr="00BF5C3F">
              <w:rPr>
                <w:lang w:eastAsia="en-US"/>
              </w:rPr>
              <w:t>Priemonės vykdymo pradžia – 2017-04-21</w:t>
            </w:r>
          </w:p>
          <w:p w14:paraId="22DE59A9" w14:textId="77777777" w:rsidR="0053230D" w:rsidRPr="00BF5C3F" w:rsidRDefault="00BF5C3F" w:rsidP="008E19D2">
            <w:pPr>
              <w:rPr>
                <w:lang w:eastAsia="en-US"/>
              </w:rPr>
            </w:pPr>
            <w:r w:rsidRPr="00BF5C3F">
              <w:rPr>
                <w:lang w:eastAsia="en-US"/>
              </w:rPr>
              <w:t>Priemonės vykdymo pabaiga – 2017-11-28</w:t>
            </w:r>
          </w:p>
          <w:p w14:paraId="47227AF7" w14:textId="77777777" w:rsidR="0053230D" w:rsidRDefault="0053230D" w:rsidP="00BF5C3F">
            <w:pPr>
              <w:rPr>
                <w:lang w:eastAsia="en-US"/>
              </w:rPr>
            </w:pPr>
            <w:r w:rsidRPr="00BF5C3F">
              <w:rPr>
                <w:lang w:eastAsia="en-US"/>
              </w:rPr>
              <w:t xml:space="preserve">3. </w:t>
            </w:r>
            <w:r w:rsidR="00BF5C3F" w:rsidRPr="00BF5C3F">
              <w:rPr>
                <w:lang w:eastAsia="en-US"/>
              </w:rPr>
              <w:t>Lazdijų r</w:t>
            </w:r>
            <w:r w:rsidRPr="00BF5C3F">
              <w:rPr>
                <w:lang w:eastAsia="en-US"/>
              </w:rPr>
              <w:t>ajono savivaldybės ci</w:t>
            </w:r>
            <w:r w:rsidR="00BF5C3F" w:rsidRPr="00BF5C3F">
              <w:rPr>
                <w:lang w:eastAsia="en-US"/>
              </w:rPr>
              <w:t xml:space="preserve">vilinėse kapinėse </w:t>
            </w:r>
            <w:r w:rsidRPr="00BF5C3F">
              <w:rPr>
                <w:lang w:eastAsia="en-US"/>
              </w:rPr>
              <w:t>išpjauti</w:t>
            </w:r>
            <w:r w:rsidR="00BF5C3F" w:rsidRPr="00BF5C3F">
              <w:rPr>
                <w:lang w:eastAsia="en-US"/>
              </w:rPr>
              <w:t xml:space="preserve"> avariniai</w:t>
            </w:r>
            <w:r w:rsidRPr="00BF5C3F">
              <w:rPr>
                <w:lang w:eastAsia="en-US"/>
              </w:rPr>
              <w:t xml:space="preserve"> </w:t>
            </w:r>
            <w:r w:rsidR="00BF5C3F" w:rsidRPr="00BF5C3F">
              <w:rPr>
                <w:lang w:eastAsia="en-US"/>
              </w:rPr>
              <w:t>medžiai</w:t>
            </w:r>
            <w:r w:rsidRPr="00BF5C3F">
              <w:rPr>
                <w:lang w:eastAsia="en-US"/>
              </w:rPr>
              <w:t xml:space="preserve">, keliantys grėsmę </w:t>
            </w:r>
            <w:r w:rsidR="00BF5C3F" w:rsidRPr="00BF5C3F">
              <w:rPr>
                <w:lang w:eastAsia="en-US"/>
              </w:rPr>
              <w:t>žmonėms, paminklams, kapinių tvorai.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604" w14:textId="77777777" w:rsidR="0053230D" w:rsidRPr="0011625A" w:rsidRDefault="00D02A98" w:rsidP="008E19D2">
            <w:pPr>
              <w:jc w:val="center"/>
              <w:rPr>
                <w:color w:val="FF0000"/>
                <w:lang w:eastAsia="en-US"/>
              </w:rPr>
            </w:pPr>
            <w:r w:rsidRPr="00D02A98">
              <w:rPr>
                <w:lang w:eastAsia="en-US"/>
              </w:rPr>
              <w:t>9 498,00</w:t>
            </w:r>
          </w:p>
        </w:tc>
      </w:tr>
      <w:tr w:rsidR="0053230D" w:rsidRPr="00255503" w14:paraId="7E51B11E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31B" w14:textId="77777777" w:rsidR="0053230D" w:rsidRPr="00F22AA0" w:rsidRDefault="0053230D" w:rsidP="008E19D2">
            <w:pPr>
              <w:rPr>
                <w:lang w:eastAsia="en-US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AE4" w14:textId="77777777" w:rsidR="0053230D" w:rsidRPr="00F22AA0" w:rsidRDefault="0053230D" w:rsidP="008E19D2">
            <w:pPr>
              <w:rPr>
                <w:lang w:eastAsia="en-US"/>
              </w:rPr>
            </w:pPr>
            <w:r w:rsidRPr="00F22AA0">
              <w:rPr>
                <w:lang w:eastAsia="en-US"/>
              </w:rPr>
              <w:t>Iš viso: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CA0" w14:textId="77777777" w:rsidR="0053230D" w:rsidRPr="0011625A" w:rsidRDefault="00D02A98" w:rsidP="008E19D2">
            <w:pPr>
              <w:jc w:val="center"/>
              <w:rPr>
                <w:b/>
                <w:color w:val="FF0000"/>
                <w:lang w:eastAsia="en-US"/>
              </w:rPr>
            </w:pPr>
            <w:r w:rsidRPr="00D02A98">
              <w:rPr>
                <w:b/>
                <w:lang w:eastAsia="en-US"/>
              </w:rPr>
              <w:t>22 282,02</w:t>
            </w:r>
          </w:p>
        </w:tc>
      </w:tr>
    </w:tbl>
    <w:p w14:paraId="1F04DACA" w14:textId="77777777" w:rsidR="0053230D" w:rsidRPr="00255503" w:rsidRDefault="0053230D" w:rsidP="0053230D">
      <w:pPr>
        <w:jc w:val="right"/>
        <w:rPr>
          <w:lang w:eastAsia="en-US"/>
        </w:rPr>
      </w:pPr>
    </w:p>
    <w:p w14:paraId="184A39D9" w14:textId="77777777" w:rsidR="0053230D" w:rsidRPr="00255503" w:rsidRDefault="0053230D" w:rsidP="0053230D">
      <w:pPr>
        <w:jc w:val="both"/>
        <w:rPr>
          <w:b/>
          <w:lang w:eastAsia="en-US"/>
        </w:rPr>
      </w:pPr>
      <w:r w:rsidRPr="00255503">
        <w:rPr>
          <w:b/>
          <w:lang w:eastAsia="en-US"/>
        </w:rPr>
        <w:t>5.</w:t>
      </w:r>
      <w:r w:rsidRPr="00255503">
        <w:rPr>
          <w:lang w:eastAsia="en-US"/>
        </w:rPr>
        <w:t xml:space="preserve"> </w:t>
      </w:r>
      <w:r w:rsidRPr="00255503">
        <w:rPr>
          <w:b/>
          <w:lang w:eastAsia="en-US"/>
        </w:rPr>
        <w:t>Ataskaitinio laikotarpio Programos lėšų likučiai (nepanaudotos lėšos)</w:t>
      </w:r>
    </w:p>
    <w:p w14:paraId="7299F1BA" w14:textId="77777777" w:rsidR="0053230D" w:rsidRPr="00255503" w:rsidRDefault="0053230D" w:rsidP="0053230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75"/>
        <w:gridCol w:w="6917"/>
        <w:gridCol w:w="1349"/>
      </w:tblGrid>
      <w:tr w:rsidR="0053230D" w:rsidRPr="00255503" w14:paraId="4D31E1DB" w14:textId="77777777" w:rsidTr="008E19D2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9BE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A86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Programos priemonių grupės pavadinimas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1FA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Lėšų likutis,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255503" w14:paraId="0B086156" w14:textId="77777777" w:rsidTr="008E19D2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6D4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5.1.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572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342" w14:textId="77777777" w:rsidR="0053230D" w:rsidRPr="0011625A" w:rsidRDefault="00D02A98" w:rsidP="008E19D2">
            <w:pPr>
              <w:jc w:val="center"/>
              <w:rPr>
                <w:color w:val="FF0000"/>
                <w:lang w:eastAsia="en-US"/>
              </w:rPr>
            </w:pPr>
            <w:r w:rsidRPr="00D02A98">
              <w:rPr>
                <w:lang w:eastAsia="en-US"/>
              </w:rPr>
              <w:t>13 966,64</w:t>
            </w:r>
          </w:p>
        </w:tc>
      </w:tr>
      <w:tr w:rsidR="0053230D" w:rsidRPr="00255503" w14:paraId="68810863" w14:textId="77777777" w:rsidTr="008E19D2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939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5.2.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665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color w:val="000000"/>
                <w:lang w:eastAsia="en-US"/>
              </w:rPr>
              <w:t xml:space="preserve">Savivaldybės visuomenės sveikatos rėmimo specialioji programa </w:t>
            </w:r>
            <w:r w:rsidRPr="00255503">
              <w:rPr>
                <w:lang w:eastAsia="en-US"/>
              </w:rPr>
              <w:t>(1.12–3)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6F6" w14:textId="77777777" w:rsidR="0053230D" w:rsidRPr="0011625A" w:rsidRDefault="00D02A98" w:rsidP="008E19D2">
            <w:pPr>
              <w:jc w:val="center"/>
              <w:rPr>
                <w:color w:val="FF0000"/>
                <w:lang w:eastAsia="en-US"/>
              </w:rPr>
            </w:pPr>
            <w:r w:rsidRPr="00D02A98">
              <w:rPr>
                <w:lang w:eastAsia="en-US"/>
              </w:rPr>
              <w:t>121,34</w:t>
            </w:r>
          </w:p>
        </w:tc>
      </w:tr>
      <w:tr w:rsidR="0053230D" w:rsidRPr="00255503" w14:paraId="2E3C306F" w14:textId="77777777" w:rsidTr="008E19D2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2D2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5.3.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87F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Kitų Programos aplinkosaugos priemonių grupė (1.15–4)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18C" w14:textId="77777777" w:rsidR="0053230D" w:rsidRPr="0011625A" w:rsidRDefault="00D02A98" w:rsidP="008E19D2">
            <w:pPr>
              <w:jc w:val="center"/>
              <w:rPr>
                <w:color w:val="FF0000"/>
                <w:lang w:eastAsia="en-US"/>
              </w:rPr>
            </w:pPr>
            <w:r w:rsidRPr="00D02A98">
              <w:rPr>
                <w:lang w:eastAsia="en-US"/>
              </w:rPr>
              <w:t>9 360,99</w:t>
            </w:r>
          </w:p>
        </w:tc>
      </w:tr>
      <w:tr w:rsidR="00D02A98" w:rsidRPr="00D02A98" w14:paraId="3BCD7B6F" w14:textId="77777777" w:rsidTr="008E19D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B1F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5.4.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3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8F7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A5D" w14:textId="77777777" w:rsidR="0053230D" w:rsidRPr="00D02A98" w:rsidRDefault="00D02A98" w:rsidP="008E19D2">
            <w:pPr>
              <w:jc w:val="center"/>
              <w:rPr>
                <w:lang w:eastAsia="en-US"/>
              </w:rPr>
            </w:pPr>
            <w:r w:rsidRPr="00D02A98">
              <w:rPr>
                <w:lang w:eastAsia="en-US"/>
              </w:rPr>
              <w:t>23 448,97</w:t>
            </w:r>
          </w:p>
        </w:tc>
      </w:tr>
    </w:tbl>
    <w:p w14:paraId="55052F82" w14:textId="77777777" w:rsidR="004F431C" w:rsidRDefault="00394D77" w:rsidP="001D0C93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</w:t>
      </w:r>
    </w:p>
    <w:p w14:paraId="301B76B5" w14:textId="28A5B940" w:rsidR="009D037B" w:rsidRDefault="009D037B" w:rsidP="001D0C93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jc w:val="both"/>
        <w:rPr>
          <w:sz w:val="26"/>
        </w:rPr>
      </w:pPr>
      <w:r>
        <w:rPr>
          <w:sz w:val="22"/>
          <w:szCs w:val="20"/>
        </w:rPr>
        <w:lastRenderedPageBreak/>
        <w:t xml:space="preserve">                                                               ____________________________</w:t>
      </w:r>
    </w:p>
    <w:sectPr w:rsidR="009D037B">
      <w:headerReference w:type="default" r:id="rId7"/>
      <w:footnotePr>
        <w:pos w:val="beneathText"/>
      </w:footnotePr>
      <w:pgSz w:w="11905" w:h="16837"/>
      <w:pgMar w:top="794" w:right="851" w:bottom="794" w:left="1814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BE84E" w14:textId="77777777" w:rsidR="00CF17B6" w:rsidRDefault="00CF17B6" w:rsidP="00446280">
      <w:r>
        <w:separator/>
      </w:r>
    </w:p>
  </w:endnote>
  <w:endnote w:type="continuationSeparator" w:id="0">
    <w:p w14:paraId="5F5C6A43" w14:textId="77777777" w:rsidR="00CF17B6" w:rsidRDefault="00CF17B6" w:rsidP="004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B7082" w14:textId="77777777" w:rsidR="00CF17B6" w:rsidRDefault="00CF17B6" w:rsidP="00446280">
      <w:r>
        <w:separator/>
      </w:r>
    </w:p>
  </w:footnote>
  <w:footnote w:type="continuationSeparator" w:id="0">
    <w:p w14:paraId="089B3D64" w14:textId="77777777" w:rsidR="00CF17B6" w:rsidRDefault="00CF17B6" w:rsidP="0044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9DB34" w14:textId="77777777" w:rsidR="00446280" w:rsidRPr="00446280" w:rsidRDefault="00446280" w:rsidP="00446280">
    <w:pPr>
      <w:pStyle w:val="Antrats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5"/>
    <w:rsid w:val="00001330"/>
    <w:rsid w:val="00055C34"/>
    <w:rsid w:val="00074796"/>
    <w:rsid w:val="00086CD2"/>
    <w:rsid w:val="000B31E9"/>
    <w:rsid w:val="000D2B43"/>
    <w:rsid w:val="000D7F30"/>
    <w:rsid w:val="0011625A"/>
    <w:rsid w:val="00125431"/>
    <w:rsid w:val="00150EFF"/>
    <w:rsid w:val="00150F1B"/>
    <w:rsid w:val="00152E24"/>
    <w:rsid w:val="001763BD"/>
    <w:rsid w:val="00186DF0"/>
    <w:rsid w:val="001C6D9E"/>
    <w:rsid w:val="001D0C93"/>
    <w:rsid w:val="001D7A15"/>
    <w:rsid w:val="001E145E"/>
    <w:rsid w:val="001E733D"/>
    <w:rsid w:val="001F1586"/>
    <w:rsid w:val="001F4282"/>
    <w:rsid w:val="00206209"/>
    <w:rsid w:val="00223F46"/>
    <w:rsid w:val="00226311"/>
    <w:rsid w:val="00227DC2"/>
    <w:rsid w:val="00237ABE"/>
    <w:rsid w:val="002631B3"/>
    <w:rsid w:val="002649B7"/>
    <w:rsid w:val="00270E7C"/>
    <w:rsid w:val="00271715"/>
    <w:rsid w:val="00286262"/>
    <w:rsid w:val="002D21BF"/>
    <w:rsid w:val="002D3A62"/>
    <w:rsid w:val="002E2207"/>
    <w:rsid w:val="002E7EA0"/>
    <w:rsid w:val="002F1F05"/>
    <w:rsid w:val="002F20C4"/>
    <w:rsid w:val="003155FD"/>
    <w:rsid w:val="003475B7"/>
    <w:rsid w:val="00380599"/>
    <w:rsid w:val="00393457"/>
    <w:rsid w:val="00394D77"/>
    <w:rsid w:val="003A26C3"/>
    <w:rsid w:val="003D1C92"/>
    <w:rsid w:val="00422CF5"/>
    <w:rsid w:val="00430A7B"/>
    <w:rsid w:val="00444442"/>
    <w:rsid w:val="00446280"/>
    <w:rsid w:val="00451B35"/>
    <w:rsid w:val="00470C21"/>
    <w:rsid w:val="00477F0F"/>
    <w:rsid w:val="004C666F"/>
    <w:rsid w:val="004D44E5"/>
    <w:rsid w:val="004D5D2D"/>
    <w:rsid w:val="004F431C"/>
    <w:rsid w:val="005129F5"/>
    <w:rsid w:val="00515C6F"/>
    <w:rsid w:val="00530E95"/>
    <w:rsid w:val="0053230D"/>
    <w:rsid w:val="0053246A"/>
    <w:rsid w:val="00546EC9"/>
    <w:rsid w:val="00566A15"/>
    <w:rsid w:val="0058057C"/>
    <w:rsid w:val="00587C41"/>
    <w:rsid w:val="005926FF"/>
    <w:rsid w:val="005A563D"/>
    <w:rsid w:val="005D6E50"/>
    <w:rsid w:val="006163F0"/>
    <w:rsid w:val="00637C01"/>
    <w:rsid w:val="00656DD7"/>
    <w:rsid w:val="0069085D"/>
    <w:rsid w:val="006917CC"/>
    <w:rsid w:val="00725E31"/>
    <w:rsid w:val="0075042E"/>
    <w:rsid w:val="0075271B"/>
    <w:rsid w:val="00763ABB"/>
    <w:rsid w:val="00765803"/>
    <w:rsid w:val="00792D5C"/>
    <w:rsid w:val="007C4886"/>
    <w:rsid w:val="007C5B53"/>
    <w:rsid w:val="007D5F03"/>
    <w:rsid w:val="007D6A25"/>
    <w:rsid w:val="00821063"/>
    <w:rsid w:val="008363CE"/>
    <w:rsid w:val="008450AC"/>
    <w:rsid w:val="008569AD"/>
    <w:rsid w:val="00860209"/>
    <w:rsid w:val="0086228F"/>
    <w:rsid w:val="00873238"/>
    <w:rsid w:val="0087630B"/>
    <w:rsid w:val="008829F8"/>
    <w:rsid w:val="00896693"/>
    <w:rsid w:val="008D3705"/>
    <w:rsid w:val="008E19D2"/>
    <w:rsid w:val="008F014B"/>
    <w:rsid w:val="00905190"/>
    <w:rsid w:val="00914AB5"/>
    <w:rsid w:val="00924FCF"/>
    <w:rsid w:val="00935F84"/>
    <w:rsid w:val="0095363C"/>
    <w:rsid w:val="00983006"/>
    <w:rsid w:val="00984B27"/>
    <w:rsid w:val="0099291B"/>
    <w:rsid w:val="009A415D"/>
    <w:rsid w:val="009B2493"/>
    <w:rsid w:val="009D037B"/>
    <w:rsid w:val="009E4EAA"/>
    <w:rsid w:val="00A153C2"/>
    <w:rsid w:val="00A161B6"/>
    <w:rsid w:val="00A47313"/>
    <w:rsid w:val="00A6028F"/>
    <w:rsid w:val="00A72BF5"/>
    <w:rsid w:val="00AB1133"/>
    <w:rsid w:val="00AB4F1A"/>
    <w:rsid w:val="00AE55C8"/>
    <w:rsid w:val="00AF0F48"/>
    <w:rsid w:val="00AF2741"/>
    <w:rsid w:val="00B128E2"/>
    <w:rsid w:val="00B20CF6"/>
    <w:rsid w:val="00BA2044"/>
    <w:rsid w:val="00BA24D4"/>
    <w:rsid w:val="00BA5417"/>
    <w:rsid w:val="00BD3FE7"/>
    <w:rsid w:val="00BF5C3F"/>
    <w:rsid w:val="00C02665"/>
    <w:rsid w:val="00C056FE"/>
    <w:rsid w:val="00C0693C"/>
    <w:rsid w:val="00C4477C"/>
    <w:rsid w:val="00C52F5A"/>
    <w:rsid w:val="00C61766"/>
    <w:rsid w:val="00C92164"/>
    <w:rsid w:val="00C94EBD"/>
    <w:rsid w:val="00CA5001"/>
    <w:rsid w:val="00CC355C"/>
    <w:rsid w:val="00CF0DA5"/>
    <w:rsid w:val="00CF17B6"/>
    <w:rsid w:val="00D02A98"/>
    <w:rsid w:val="00D041CB"/>
    <w:rsid w:val="00D2472D"/>
    <w:rsid w:val="00D65051"/>
    <w:rsid w:val="00D7388E"/>
    <w:rsid w:val="00D91827"/>
    <w:rsid w:val="00DD47E0"/>
    <w:rsid w:val="00E1294A"/>
    <w:rsid w:val="00E179D0"/>
    <w:rsid w:val="00E4733F"/>
    <w:rsid w:val="00E54AC1"/>
    <w:rsid w:val="00E669D3"/>
    <w:rsid w:val="00E67E43"/>
    <w:rsid w:val="00EA3C33"/>
    <w:rsid w:val="00EA6E2A"/>
    <w:rsid w:val="00EB5260"/>
    <w:rsid w:val="00EC11FA"/>
    <w:rsid w:val="00F36EAF"/>
    <w:rsid w:val="00F437BA"/>
    <w:rsid w:val="00F7179C"/>
    <w:rsid w:val="00F7563F"/>
    <w:rsid w:val="00FA74A1"/>
    <w:rsid w:val="00FB3544"/>
    <w:rsid w:val="00FB55D8"/>
    <w:rsid w:val="00FB7E28"/>
    <w:rsid w:val="00FF177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3427"/>
  <w15:chartTrackingRefBased/>
  <w15:docId w15:val="{4DC3CF3C-B6CA-47CA-8AD1-DE8FA1A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4462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462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015A-47C4-475A-B658-D91CE971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6904</Words>
  <Characters>3936</Characters>
  <Application>Microsoft Office Word</Application>
  <DocSecurity>4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2016 M. VASARIO 19 D. SPRENDIMO NR. 5TS-346 ,,DĖL LAZDIJŲ RAJONO SAVIVALDYBĖS APLINKOS APSAUGOS RĖMIMO SPECIALIOSIOS PROGRAMOS 2015 METŲ PRIEMONIŲ VYKDYMO ATASKAITOS" PAKEITIMO</vt:lpstr>
      <vt:lpstr>DĖL LAZDIJŲ RAJONO SAVIVALDYBĖS TARYBOS 2016 M. VASARIO 19 D. SPRENDIMO NR. 5TS-346 ,,DĖL LAZDIJŲ RAJONO SAVIVALDYBĖS APLINKOS APSAUGOS RĖMIMO SPECIALIOSIOS PROGRAMOS 2015 METŲ PRIEMONIŲ VYKDYMO ATASKAITOS" PAKEITIMO</vt:lpstr>
    </vt:vector>
  </TitlesOfParts>
  <Manager>2016-05-27</Manager>
  <Company>Lazdijų raj.Savivaldybės administracija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2016 M. VASARIO 19 D. SPRENDIMO NR. 5TS-346 ,,DĖL LAZDIJŲ RAJONO SAVIVALDYBĖS APLINKOS APSAUGOS RĖMIMO SPECIALIOSIOS PROGRAMOS 2015 METŲ PRIEMONIŲ VYKDYMO ATASKAITOS" PAKEITIMO</dc:title>
  <dc:subject>5TS-543</dc:subject>
  <dc:creator>LAZDIJŲ RAJONO SAVIVALDYBĖS TARYBA</dc:creator>
  <cp:keywords/>
  <cp:lastModifiedBy>Laima Jauniskiene</cp:lastModifiedBy>
  <cp:revision>2</cp:revision>
  <cp:lastPrinted>2018-02-08T14:28:00Z</cp:lastPrinted>
  <dcterms:created xsi:type="dcterms:W3CDTF">2018-02-08T14:28:00Z</dcterms:created>
  <dcterms:modified xsi:type="dcterms:W3CDTF">2018-02-08T14:28:00Z</dcterms:modified>
  <cp:category>Sprendimas</cp:category>
</cp:coreProperties>
</file>