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CEB18" w14:textId="77777777" w:rsidR="00155DDE" w:rsidRDefault="00155DDE" w:rsidP="00602E92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83CEE8B" wp14:editId="583CEE8C">
            <wp:extent cx="4031615" cy="858520"/>
            <wp:effectExtent l="0" t="0" r="6985" b="0"/>
            <wp:docPr id="12" name="Paveikslėlis 12" descr="LOGOTIPAS_JPG_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IPAS_JPG_1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CEB19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1A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1B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1C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1D" w14:textId="77777777" w:rsidR="00155DDE" w:rsidRDefault="00155DDE" w:rsidP="00155DDE">
      <w:pPr>
        <w:rPr>
          <w:rFonts w:ascii="Times New Roman" w:hAnsi="Times New Roman"/>
          <w:b/>
          <w:sz w:val="24"/>
          <w:szCs w:val="24"/>
        </w:rPr>
      </w:pPr>
    </w:p>
    <w:p w14:paraId="583CEB1E" w14:textId="77777777" w:rsidR="00155DDE" w:rsidRDefault="00155DDE" w:rsidP="00155DDE">
      <w:pPr>
        <w:rPr>
          <w:rFonts w:ascii="Times New Roman" w:hAnsi="Times New Roman"/>
          <w:b/>
          <w:sz w:val="24"/>
          <w:szCs w:val="24"/>
        </w:rPr>
      </w:pPr>
    </w:p>
    <w:p w14:paraId="583CEB1F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0" w14:textId="77777777" w:rsidR="00155DDE" w:rsidRDefault="00155DDE" w:rsidP="00155D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LAZDIJŲ RAJONO SAVIVALDYBĖS VISUOMENĖS SVEIKA</w:t>
      </w:r>
      <w:r w:rsidR="00602E92">
        <w:rPr>
          <w:rFonts w:ascii="Times New Roman" w:hAnsi="Times New Roman"/>
          <w:b/>
          <w:sz w:val="28"/>
          <w:szCs w:val="28"/>
        </w:rPr>
        <w:t>TOS STEBĖSENOS ATASKAITA UŽ 2016</w:t>
      </w:r>
      <w:r>
        <w:rPr>
          <w:rFonts w:ascii="Times New Roman" w:hAnsi="Times New Roman"/>
          <w:b/>
          <w:sz w:val="28"/>
          <w:szCs w:val="28"/>
        </w:rPr>
        <w:t xml:space="preserve"> M.</w:t>
      </w:r>
    </w:p>
    <w:p w14:paraId="583CEB21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2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3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4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5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6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14:paraId="583CEB27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8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9" w14:textId="77777777" w:rsidR="002E03D9" w:rsidRDefault="002E03D9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A" w14:textId="77777777" w:rsidR="002E03D9" w:rsidRDefault="002E03D9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B" w14:textId="77777777" w:rsidR="002E03D9" w:rsidRDefault="002E03D9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C" w14:textId="77777777" w:rsidR="002E03D9" w:rsidRDefault="002E03D9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D" w14:textId="77777777" w:rsidR="00B32AC0" w:rsidRDefault="00B32AC0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E" w14:textId="77777777" w:rsidR="00B32AC0" w:rsidRDefault="00B32AC0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2F" w14:textId="77777777" w:rsidR="00B32AC0" w:rsidRDefault="00B32AC0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0" w14:textId="77777777" w:rsidR="00602E92" w:rsidRDefault="00602E92" w:rsidP="00602E92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583CEB31" w14:textId="77777777" w:rsidR="00602E92" w:rsidRDefault="00155DDE" w:rsidP="00602E9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TURINYS</w:t>
      </w:r>
    </w:p>
    <w:p w14:paraId="583CEB32" w14:textId="77777777" w:rsidR="00D316B7" w:rsidRDefault="00155DDE" w:rsidP="00D316B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ĮVADAS ...........................................................................................................</w:t>
      </w:r>
      <w:r w:rsidR="00085F37">
        <w:rPr>
          <w:rFonts w:ascii="Times New Roman" w:hAnsi="Times New Roman"/>
          <w:sz w:val="24"/>
          <w:szCs w:val="24"/>
        </w:rPr>
        <w:t>...............................</w:t>
      </w:r>
      <w:r w:rsidR="00715517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83CEB33" w14:textId="77777777" w:rsidR="00155DDE" w:rsidRDefault="00155DDE" w:rsidP="00D316B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BENDROJI DALIS ..........................................................................................</w:t>
      </w:r>
      <w:r w:rsidR="00085F37">
        <w:rPr>
          <w:rFonts w:ascii="Times New Roman" w:hAnsi="Times New Roman"/>
          <w:sz w:val="24"/>
          <w:szCs w:val="24"/>
        </w:rPr>
        <w:t>...............................</w:t>
      </w:r>
      <w:r w:rsidR="0071551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2.1. PAGRINDINIŲ STEBĖSENOS RODIKLIŲ SAVIVALDYBĖJE ANALIZĖ IR INTERPRETAVIMAS („ŠVIESOFORAS“) </w:t>
      </w:r>
      <w:r>
        <w:rPr>
          <w:rFonts w:ascii="Times New Roman" w:hAnsi="Times New Roman"/>
          <w:sz w:val="24"/>
          <w:szCs w:val="24"/>
        </w:rPr>
        <w:lastRenderedPageBreak/>
        <w:t>......................................................</w:t>
      </w:r>
      <w:r w:rsidR="00085F37">
        <w:rPr>
          <w:rFonts w:ascii="Times New Roman" w:hAnsi="Times New Roman"/>
          <w:sz w:val="24"/>
          <w:szCs w:val="24"/>
        </w:rPr>
        <w:t>.........................</w:t>
      </w:r>
      <w:r w:rsidR="007155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="00715517">
        <w:rPr>
          <w:rFonts w:ascii="Times New Roman" w:hAnsi="Times New Roman"/>
          <w:sz w:val="24"/>
          <w:szCs w:val="24"/>
        </w:rPr>
        <w:t>-</w:t>
      </w:r>
      <w:r w:rsidR="00AF57C6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3. SAVIVALDYBĖS PRIORITETINIŲ PROBLEMŲ ANALIZĖ..................................................</w:t>
      </w:r>
      <w:r w:rsidR="002E03D9">
        <w:rPr>
          <w:rFonts w:ascii="Times New Roman" w:hAnsi="Times New Roman"/>
          <w:sz w:val="24"/>
          <w:szCs w:val="24"/>
        </w:rPr>
        <w:t>1</w:t>
      </w:r>
      <w:r w:rsidR="00C66293">
        <w:rPr>
          <w:rFonts w:ascii="Times New Roman" w:hAnsi="Times New Roman"/>
          <w:sz w:val="24"/>
          <w:szCs w:val="24"/>
        </w:rPr>
        <w:t>3</w:t>
      </w:r>
      <w:r w:rsidR="002E03D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3.1. </w:t>
      </w:r>
      <w:r>
        <w:rPr>
          <w:rFonts w:ascii="Times New Roman" w:hAnsi="Times New Roman"/>
          <w:bCs/>
          <w:sz w:val="24"/>
          <w:szCs w:val="24"/>
        </w:rPr>
        <w:t>NEDARBO LYGIS IR SOCIALINIAI VEIKSNIAI LAZDIJŲ RAJONE</w:t>
      </w:r>
      <w:r>
        <w:rPr>
          <w:rFonts w:ascii="Times New Roman" w:hAnsi="Times New Roman"/>
          <w:sz w:val="24"/>
          <w:szCs w:val="24"/>
        </w:rPr>
        <w:t>.....</w:t>
      </w:r>
      <w:r w:rsidR="004A2923">
        <w:rPr>
          <w:rFonts w:ascii="Times New Roman" w:hAnsi="Times New Roman"/>
          <w:sz w:val="24"/>
          <w:szCs w:val="24"/>
        </w:rPr>
        <w:t>.....................</w:t>
      </w:r>
      <w:r w:rsidR="00C66293">
        <w:rPr>
          <w:rFonts w:ascii="Times New Roman" w:hAnsi="Times New Roman"/>
          <w:sz w:val="24"/>
          <w:szCs w:val="24"/>
        </w:rPr>
        <w:t>13-15</w:t>
      </w:r>
    </w:p>
    <w:p w14:paraId="583CEB34" w14:textId="77777777" w:rsidR="00155DDE" w:rsidRDefault="00155DDE" w:rsidP="00D316B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 TUBERKULIOZĖS PAPLITIMAS LAZDIJŲ RAJONE...............................</w:t>
      </w:r>
      <w:r w:rsidR="004A2923">
        <w:rPr>
          <w:rFonts w:ascii="Times New Roman" w:hAnsi="Times New Roman"/>
          <w:sz w:val="24"/>
          <w:szCs w:val="24"/>
        </w:rPr>
        <w:t>......................</w:t>
      </w:r>
      <w:r w:rsidR="00C66293">
        <w:rPr>
          <w:rFonts w:ascii="Times New Roman" w:hAnsi="Times New Roman"/>
          <w:sz w:val="24"/>
          <w:szCs w:val="24"/>
        </w:rPr>
        <w:t>15-</w:t>
      </w:r>
      <w:r w:rsidR="004A2923">
        <w:rPr>
          <w:rFonts w:ascii="Times New Roman" w:hAnsi="Times New Roman"/>
          <w:sz w:val="24"/>
          <w:szCs w:val="24"/>
        </w:rPr>
        <w:t>1</w:t>
      </w:r>
      <w:r w:rsidR="00C66293">
        <w:rPr>
          <w:rFonts w:ascii="Times New Roman" w:hAnsi="Times New Roman"/>
          <w:sz w:val="24"/>
          <w:szCs w:val="24"/>
        </w:rPr>
        <w:t>6</w:t>
      </w:r>
    </w:p>
    <w:p w14:paraId="583CEB35" w14:textId="77777777" w:rsidR="00715517" w:rsidRDefault="00155DDE" w:rsidP="00D316B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LAZDIJŲ RAJO</w:t>
      </w:r>
      <w:r w:rsidR="00C66293">
        <w:rPr>
          <w:rFonts w:ascii="Times New Roman" w:hAnsi="Times New Roman"/>
          <w:sz w:val="24"/>
          <w:szCs w:val="24"/>
        </w:rPr>
        <w:t>NO GYVENTOJŲ MIRTINGUMAS NUO PIKTYBINIŲ NAVIKŲ</w:t>
      </w:r>
      <w:r>
        <w:rPr>
          <w:rFonts w:ascii="Times New Roman" w:hAnsi="Times New Roman"/>
          <w:sz w:val="24"/>
          <w:szCs w:val="24"/>
        </w:rPr>
        <w:t>......1</w:t>
      </w:r>
      <w:r w:rsidR="00C66293">
        <w:rPr>
          <w:rFonts w:ascii="Times New Roman" w:hAnsi="Times New Roman"/>
          <w:sz w:val="24"/>
          <w:szCs w:val="24"/>
        </w:rPr>
        <w:t>6-18</w:t>
      </w:r>
    </w:p>
    <w:p w14:paraId="583CEB36" w14:textId="77777777" w:rsidR="00155DDE" w:rsidRDefault="00715517" w:rsidP="00D316B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715517">
        <w:rPr>
          <w:rFonts w:ascii="Times New Roman" w:hAnsi="Times New Roman"/>
          <w:sz w:val="24"/>
          <w:szCs w:val="24"/>
        </w:rPr>
        <w:t>LAZDIJŲ RAJONO SAVIVALDYBĖS MOKINIŲ GYVENSENOS TYRIMAS</w:t>
      </w:r>
      <w:r>
        <w:rPr>
          <w:rFonts w:ascii="Times New Roman" w:hAnsi="Times New Roman"/>
          <w:sz w:val="24"/>
          <w:szCs w:val="24"/>
        </w:rPr>
        <w:t>................1</w:t>
      </w:r>
      <w:r w:rsidR="00C66293">
        <w:rPr>
          <w:rFonts w:ascii="Times New Roman" w:hAnsi="Times New Roman"/>
          <w:sz w:val="24"/>
          <w:szCs w:val="24"/>
        </w:rPr>
        <w:t>8-</w:t>
      </w:r>
      <w:r w:rsidR="00993A9C">
        <w:rPr>
          <w:rFonts w:ascii="Times New Roman" w:hAnsi="Times New Roman"/>
          <w:sz w:val="24"/>
          <w:szCs w:val="24"/>
        </w:rPr>
        <w:t>20</w:t>
      </w:r>
      <w:r w:rsidR="00155D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="00155DDE">
        <w:rPr>
          <w:rFonts w:ascii="Times New Roman" w:hAnsi="Times New Roman"/>
          <w:sz w:val="24"/>
          <w:szCs w:val="24"/>
        </w:rPr>
        <w:t>. IŠVADOS.......................................................................................................</w:t>
      </w:r>
      <w:r w:rsidR="00404869">
        <w:rPr>
          <w:rFonts w:ascii="Times New Roman" w:hAnsi="Times New Roman"/>
          <w:sz w:val="24"/>
          <w:szCs w:val="24"/>
        </w:rPr>
        <w:t xml:space="preserve">............................... </w:t>
      </w:r>
      <w:r w:rsidR="00993A9C">
        <w:rPr>
          <w:rFonts w:ascii="Times New Roman" w:hAnsi="Times New Roman"/>
          <w:sz w:val="24"/>
          <w:szCs w:val="24"/>
        </w:rPr>
        <w:t>20</w:t>
      </w:r>
    </w:p>
    <w:p w14:paraId="583CEB37" w14:textId="77777777" w:rsidR="00155DDE" w:rsidRDefault="00715517" w:rsidP="00D316B7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55DDE">
        <w:rPr>
          <w:rFonts w:ascii="Times New Roman" w:hAnsi="Times New Roman"/>
          <w:sz w:val="24"/>
          <w:szCs w:val="24"/>
        </w:rPr>
        <w:t xml:space="preserve">. REKOMENDACIJOS .................................................................................................................. </w:t>
      </w:r>
      <w:r w:rsidR="00C66293">
        <w:rPr>
          <w:rFonts w:ascii="Times New Roman" w:hAnsi="Times New Roman"/>
          <w:sz w:val="24"/>
          <w:szCs w:val="24"/>
        </w:rPr>
        <w:t>2</w:t>
      </w:r>
      <w:r w:rsidR="00993A9C">
        <w:rPr>
          <w:rFonts w:ascii="Times New Roman" w:hAnsi="Times New Roman"/>
          <w:sz w:val="24"/>
          <w:szCs w:val="24"/>
        </w:rPr>
        <w:t>1</w:t>
      </w:r>
    </w:p>
    <w:p w14:paraId="583CEB38" w14:textId="77777777" w:rsidR="00155DDE" w:rsidRDefault="00155DDE" w:rsidP="00D316B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3CEB39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A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B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C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D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E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3F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40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41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42" w14:textId="77777777" w:rsidR="00155DDE" w:rsidRDefault="00155DDE" w:rsidP="00155DDE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83CEB43" w14:textId="77777777" w:rsidR="00155DDE" w:rsidRDefault="00155DDE" w:rsidP="00155DDE">
      <w:pPr>
        <w:rPr>
          <w:rFonts w:ascii="Times New Roman" w:hAnsi="Times New Roman"/>
          <w:b/>
          <w:sz w:val="24"/>
          <w:szCs w:val="24"/>
        </w:rPr>
      </w:pPr>
    </w:p>
    <w:p w14:paraId="583CEB44" w14:textId="77777777" w:rsidR="00155DDE" w:rsidRDefault="00155DDE" w:rsidP="00155DDE">
      <w:pPr>
        <w:rPr>
          <w:rFonts w:ascii="Times New Roman" w:hAnsi="Times New Roman"/>
          <w:b/>
          <w:sz w:val="24"/>
          <w:szCs w:val="24"/>
        </w:rPr>
      </w:pPr>
    </w:p>
    <w:p w14:paraId="583CEB45" w14:textId="77777777" w:rsidR="0027280A" w:rsidRDefault="0027280A" w:rsidP="00155DDE">
      <w:pPr>
        <w:rPr>
          <w:rFonts w:ascii="Times New Roman" w:hAnsi="Times New Roman"/>
          <w:sz w:val="24"/>
          <w:szCs w:val="24"/>
        </w:rPr>
      </w:pPr>
    </w:p>
    <w:p w14:paraId="583CEB46" w14:textId="77777777" w:rsidR="00615346" w:rsidRDefault="00615346" w:rsidP="00155DDE">
      <w:pPr>
        <w:rPr>
          <w:rFonts w:ascii="Times New Roman" w:hAnsi="Times New Roman"/>
          <w:sz w:val="24"/>
          <w:szCs w:val="24"/>
        </w:rPr>
      </w:pPr>
    </w:p>
    <w:p w14:paraId="583CEB47" w14:textId="77777777" w:rsidR="00615346" w:rsidRDefault="00615346" w:rsidP="00155DDE">
      <w:pPr>
        <w:rPr>
          <w:rFonts w:ascii="Times New Roman" w:hAnsi="Times New Roman"/>
          <w:sz w:val="24"/>
          <w:szCs w:val="24"/>
        </w:rPr>
      </w:pPr>
    </w:p>
    <w:p w14:paraId="583CEB48" w14:textId="77777777" w:rsidR="00D52CE8" w:rsidRDefault="00D52CE8" w:rsidP="00602E92">
      <w:pPr>
        <w:rPr>
          <w:rFonts w:ascii="Times New Roman" w:hAnsi="Times New Roman"/>
          <w:sz w:val="24"/>
          <w:szCs w:val="24"/>
        </w:rPr>
      </w:pPr>
    </w:p>
    <w:p w14:paraId="583CEB49" w14:textId="77777777" w:rsidR="00D52CE8" w:rsidRDefault="00D52CE8" w:rsidP="00602E92">
      <w:pPr>
        <w:rPr>
          <w:rFonts w:ascii="Times New Roman" w:hAnsi="Times New Roman"/>
          <w:sz w:val="24"/>
          <w:szCs w:val="24"/>
        </w:rPr>
      </w:pPr>
    </w:p>
    <w:p w14:paraId="583CEB4A" w14:textId="77777777" w:rsidR="00155DDE" w:rsidRPr="00906E95" w:rsidRDefault="00155DDE" w:rsidP="00A35A14">
      <w:pPr>
        <w:pStyle w:val="Sraopastraipa"/>
        <w:numPr>
          <w:ilvl w:val="0"/>
          <w:numId w:val="1"/>
        </w:num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ĮVADAS</w:t>
      </w:r>
    </w:p>
    <w:p w14:paraId="583CEB4B" w14:textId="77777777" w:rsidR="00B32AC0" w:rsidRPr="00A14C34" w:rsidRDefault="00155DDE" w:rsidP="00F6704B">
      <w:pPr>
        <w:pStyle w:val="Betarp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14C34">
        <w:rPr>
          <w:rFonts w:ascii="Times New Roman" w:hAnsi="Times New Roman"/>
          <w:sz w:val="24"/>
          <w:szCs w:val="24"/>
        </w:rPr>
        <w:t>Visuomenės sveikatos stebėsenos savivaldybėje tikslas – nuolat rinkti, tvarkyti, analizuoti ir interpretuoti visuomenės sveikatą atspindinčius ro</w:t>
      </w:r>
      <w:r w:rsidRPr="00A14C34">
        <w:rPr>
          <w:rFonts w:ascii="Times New Roman" w:hAnsi="Times New Roman"/>
          <w:sz w:val="24"/>
          <w:szCs w:val="24"/>
        </w:rPr>
        <w:lastRenderedPageBreak/>
        <w:t xml:space="preserve">diklius, kad remiantis išsamia informacija apie savivaldybės bendruomenės sveikatos būklę, sveikatos rizikos veiksnius, būtų galima planuoti ir įgyvendinti savivaldybės visuomenės sveikatos gerinimo priemones; taip pat vykdyti visuomenės sveikatos stebėsenos duomenų sklaidą bei tinkamai informuoti savivaldybės politikus, siekiant efektyvaus valstybinių (valstybės perduotų savivaldybėms) bei savarankiškų visuomenės sveikatos priežiūros funkcijų įgyvendinimo savivaldybės teritorijoje. </w:t>
      </w:r>
    </w:p>
    <w:p w14:paraId="583CEB4C" w14:textId="23959CF2" w:rsidR="005F66AB" w:rsidRPr="00A14C34" w:rsidRDefault="000D2F71" w:rsidP="00A14C34">
      <w:pPr>
        <w:pStyle w:val="Betarp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14C34">
        <w:rPr>
          <w:rFonts w:ascii="Times New Roman" w:hAnsi="Times New Roman"/>
          <w:sz w:val="24"/>
          <w:szCs w:val="24"/>
        </w:rPr>
        <w:t xml:space="preserve">       </w:t>
      </w:r>
      <w:r w:rsidR="00155DDE" w:rsidRPr="00A14C34">
        <w:rPr>
          <w:rFonts w:ascii="Times New Roman" w:hAnsi="Times New Roman"/>
          <w:sz w:val="24"/>
          <w:szCs w:val="24"/>
        </w:rPr>
        <w:t xml:space="preserve">Visuomenės sveikatos stebėsena savivaldybėse vykdoma vadovaujantis Lietuvos Respublikos sveikatos apsaugos ministro įsakymu „Dėl Lietuvos Respublikos sveikatos apsaugos ministro 2003 m. rugpjūčio 11 d. įsakymo Nr. V-488 „Dėl Bendrųjų savivaldybių visuomenės sveikatos stebėsenos nuostatų patvirtinimo“ pakeitimo“. </w:t>
      </w:r>
      <w:r w:rsidR="005F66AB" w:rsidRPr="00F6704B">
        <w:rPr>
          <w:rFonts w:ascii="Times New Roman" w:hAnsi="Times New Roman"/>
          <w:sz w:val="24"/>
          <w:szCs w:val="24"/>
        </w:rPr>
        <w:t>P</w:t>
      </w:r>
      <w:r w:rsidR="0070542F" w:rsidRPr="00F6704B">
        <w:rPr>
          <w:rFonts w:ascii="Times New Roman" w:hAnsi="Times New Roman"/>
          <w:sz w:val="24"/>
          <w:szCs w:val="24"/>
        </w:rPr>
        <w:t>ateikiami rodikliai pagal Lietuvos Respublikos sveikatos apsaugos ministro 2014 m. gruodžio 19 d. įsakymu Nr. V-1387 patvirtintą savivaldybių visuomenės sveikatos stebėsenos rodiklių sąrašą (toliau – Savivaldybių rodiklių sąrašas), kurie atspindi kaip įgyvendinami Lietuvos Respublikos Seimo 2014 m. birželio 26 d. nutarimu Nr. XII-964 patvirtintos Lietuvos sveikatos 2014–</w:t>
      </w:r>
      <w:r w:rsidR="0070542F" w:rsidRPr="00F6704B">
        <w:rPr>
          <w:rFonts w:ascii="Times New Roman" w:hAnsi="Times New Roman"/>
          <w:sz w:val="24"/>
          <w:szCs w:val="24"/>
        </w:rPr>
        <w:lastRenderedPageBreak/>
        <w:t>2025 metų programos (toliau – Lietuvos sveikatos programa) tikslai. Savivaldybių rodiklių sąrašą</w:t>
      </w:r>
      <w:r w:rsidR="00F12727">
        <w:rPr>
          <w:rFonts w:ascii="Times New Roman" w:hAnsi="Times New Roman"/>
          <w:sz w:val="24"/>
          <w:szCs w:val="24"/>
        </w:rPr>
        <w:t xml:space="preserve"> sudaro 5</w:t>
      </w:r>
      <w:r w:rsidR="004E1105" w:rsidRPr="00F6704B">
        <w:rPr>
          <w:rFonts w:ascii="Times New Roman" w:hAnsi="Times New Roman"/>
          <w:sz w:val="24"/>
          <w:szCs w:val="24"/>
        </w:rPr>
        <w:t xml:space="preserve">1 unifikuotas rodiklis, geriausiai apibūdinantis </w:t>
      </w:r>
      <w:r w:rsidR="00A542C2" w:rsidRPr="00F6704B">
        <w:rPr>
          <w:rFonts w:ascii="Times New Roman" w:hAnsi="Times New Roman"/>
          <w:sz w:val="24"/>
          <w:szCs w:val="24"/>
        </w:rPr>
        <w:t>Lietuvos sveikatos programos</w:t>
      </w:r>
      <w:r w:rsidR="005A099C">
        <w:rPr>
          <w:rFonts w:ascii="Times New Roman" w:hAnsi="Times New Roman"/>
          <w:sz w:val="24"/>
          <w:szCs w:val="24"/>
        </w:rPr>
        <w:t xml:space="preserve"> siekinius ir 20 vaikų gyvensenos stebėsenos rodiklių. Nuo 2016 m. vaikų gyvensenos tyrimas bus atliekamas ne rečiau nei  kas 4 metus 5-ų, 7-ų ir 9-ų (pirmų gimnazijos)</w:t>
      </w:r>
      <w:r w:rsidR="005F66AB" w:rsidRPr="00A14C34">
        <w:rPr>
          <w:rFonts w:ascii="Times New Roman" w:hAnsi="Times New Roman"/>
          <w:sz w:val="24"/>
          <w:szCs w:val="24"/>
        </w:rPr>
        <w:t xml:space="preserve"> </w:t>
      </w:r>
      <w:r w:rsidR="005A099C">
        <w:rPr>
          <w:rFonts w:ascii="Times New Roman" w:hAnsi="Times New Roman"/>
          <w:sz w:val="24"/>
          <w:szCs w:val="24"/>
        </w:rPr>
        <w:t xml:space="preserve">klasių mokiniams. </w:t>
      </w:r>
      <w:r w:rsidR="005A099C" w:rsidRPr="005A099C">
        <w:rPr>
          <w:rFonts w:ascii="Times New Roman" w:hAnsi="Times New Roman"/>
          <w:sz w:val="24"/>
          <w:szCs w:val="24"/>
        </w:rPr>
        <w:t xml:space="preserve">Šis tyrimas atskleidžia esamą mokyklinio amžiaus vaikų gyvensenos situaciją savivaldybėje, pateikia </w:t>
      </w:r>
      <w:r w:rsidR="00115FC3">
        <w:rPr>
          <w:rFonts w:ascii="Times New Roman" w:hAnsi="Times New Roman"/>
          <w:sz w:val="24"/>
          <w:szCs w:val="24"/>
        </w:rPr>
        <w:t>faktus</w:t>
      </w:r>
      <w:r w:rsidR="005A099C" w:rsidRPr="005A099C">
        <w:rPr>
          <w:rFonts w:ascii="Times New Roman" w:hAnsi="Times New Roman"/>
          <w:sz w:val="24"/>
          <w:szCs w:val="24"/>
        </w:rPr>
        <w:t xml:space="preserve"> kryptingam sveikatą stiprinančios veiklos planavimui, o ateityje atlikus pa</w:t>
      </w:r>
      <w:r w:rsidR="00057026">
        <w:rPr>
          <w:rFonts w:ascii="Times New Roman" w:hAnsi="Times New Roman"/>
          <w:sz w:val="24"/>
          <w:szCs w:val="24"/>
        </w:rPr>
        <w:t>kartotinus tyrimus bus galima</w:t>
      </w:r>
      <w:r w:rsidR="005A099C" w:rsidRPr="005A099C">
        <w:rPr>
          <w:rFonts w:ascii="Times New Roman" w:hAnsi="Times New Roman"/>
          <w:sz w:val="24"/>
          <w:szCs w:val="24"/>
        </w:rPr>
        <w:t xml:space="preserve"> stebėti rodiklių pokyčius.</w:t>
      </w:r>
    </w:p>
    <w:p w14:paraId="583CEB4D" w14:textId="77777777" w:rsidR="00155DDE" w:rsidRPr="00A14C34" w:rsidRDefault="00E96892" w:rsidP="00A14C34">
      <w:pPr>
        <w:pStyle w:val="Betarp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14C34">
        <w:rPr>
          <w:rFonts w:ascii="Times New Roman" w:hAnsi="Times New Roman"/>
          <w:sz w:val="24"/>
          <w:szCs w:val="24"/>
        </w:rPr>
        <w:t xml:space="preserve">        </w:t>
      </w:r>
      <w:r w:rsidR="006E21EF" w:rsidRPr="00A14C34">
        <w:rPr>
          <w:rFonts w:ascii="Times New Roman" w:hAnsi="Times New Roman"/>
          <w:sz w:val="24"/>
          <w:szCs w:val="24"/>
        </w:rPr>
        <w:t>L</w:t>
      </w:r>
      <w:r w:rsidR="00945F82" w:rsidRPr="00A14C34">
        <w:rPr>
          <w:rFonts w:ascii="Times New Roman" w:hAnsi="Times New Roman"/>
          <w:sz w:val="24"/>
          <w:szCs w:val="24"/>
        </w:rPr>
        <w:t>azdijų rajono savivaldybės visuomenės sveikato</w:t>
      </w:r>
      <w:r w:rsidRPr="00A14C34">
        <w:rPr>
          <w:rFonts w:ascii="Times New Roman" w:hAnsi="Times New Roman"/>
          <w:sz w:val="24"/>
          <w:szCs w:val="24"/>
        </w:rPr>
        <w:t>s stebėsenos</w:t>
      </w:r>
      <w:r w:rsidR="006A5853" w:rsidRPr="00A14C34">
        <w:rPr>
          <w:rFonts w:ascii="Times New Roman" w:hAnsi="Times New Roman"/>
          <w:sz w:val="24"/>
          <w:szCs w:val="24"/>
        </w:rPr>
        <w:t xml:space="preserve"> </w:t>
      </w:r>
      <w:r w:rsidR="00155DDE" w:rsidRPr="00A14C34">
        <w:rPr>
          <w:rFonts w:ascii="Times New Roman" w:hAnsi="Times New Roman"/>
          <w:sz w:val="24"/>
          <w:szCs w:val="24"/>
        </w:rPr>
        <w:t>ataskaitoje</w:t>
      </w:r>
      <w:r w:rsidR="00F6704B">
        <w:rPr>
          <w:rFonts w:ascii="Times New Roman" w:hAnsi="Times New Roman"/>
          <w:sz w:val="24"/>
          <w:szCs w:val="24"/>
        </w:rPr>
        <w:t xml:space="preserve"> už 2016</w:t>
      </w:r>
      <w:r w:rsidRPr="00A14C34">
        <w:rPr>
          <w:rFonts w:ascii="Times New Roman" w:hAnsi="Times New Roman"/>
          <w:sz w:val="24"/>
          <w:szCs w:val="24"/>
        </w:rPr>
        <w:t xml:space="preserve"> m.</w:t>
      </w:r>
      <w:r w:rsidR="00F6704B">
        <w:rPr>
          <w:rFonts w:ascii="Times New Roman" w:hAnsi="Times New Roman"/>
          <w:sz w:val="24"/>
          <w:szCs w:val="24"/>
        </w:rPr>
        <w:t xml:space="preserve"> pateikiami ir aprašomi 2016</w:t>
      </w:r>
      <w:r w:rsidR="00155DDE" w:rsidRPr="00A14C34">
        <w:rPr>
          <w:rFonts w:ascii="Times New Roman" w:hAnsi="Times New Roman"/>
          <w:sz w:val="24"/>
          <w:szCs w:val="24"/>
        </w:rPr>
        <w:t xml:space="preserve"> m. </w:t>
      </w:r>
      <w:r w:rsidR="003F161A" w:rsidRPr="00A14C34">
        <w:rPr>
          <w:rFonts w:ascii="Times New Roman" w:hAnsi="Times New Roman"/>
          <w:sz w:val="24"/>
          <w:szCs w:val="24"/>
        </w:rPr>
        <w:t xml:space="preserve">Lazdijų rajono savivaldybėje </w:t>
      </w:r>
      <w:r w:rsidR="00155DDE" w:rsidRPr="00A14C34">
        <w:rPr>
          <w:rFonts w:ascii="Times New Roman" w:hAnsi="Times New Roman"/>
          <w:sz w:val="24"/>
          <w:szCs w:val="24"/>
        </w:rPr>
        <w:t>visuomenė</w:t>
      </w:r>
      <w:r w:rsidR="003F161A" w:rsidRPr="00A14C34">
        <w:rPr>
          <w:rFonts w:ascii="Times New Roman" w:hAnsi="Times New Roman"/>
          <w:sz w:val="24"/>
          <w:szCs w:val="24"/>
        </w:rPr>
        <w:t>s sveikatos būklę atspindintys rodikliai</w:t>
      </w:r>
      <w:r w:rsidR="00155DDE" w:rsidRPr="00A14C34">
        <w:rPr>
          <w:rFonts w:ascii="Times New Roman" w:hAnsi="Times New Roman"/>
          <w:sz w:val="24"/>
          <w:szCs w:val="24"/>
        </w:rPr>
        <w:t>. Stebėsenai ir ataskaitos rengimui reika</w:t>
      </w:r>
      <w:r w:rsidR="007E2303" w:rsidRPr="00A14C34">
        <w:rPr>
          <w:rFonts w:ascii="Times New Roman" w:hAnsi="Times New Roman"/>
          <w:sz w:val="24"/>
          <w:szCs w:val="24"/>
        </w:rPr>
        <w:t>lingi rodikliai buvo renkami iš</w:t>
      </w:r>
      <w:r w:rsidR="00481409" w:rsidRPr="00A14C34">
        <w:rPr>
          <w:rFonts w:ascii="Times New Roman" w:hAnsi="Times New Roman"/>
          <w:sz w:val="24"/>
          <w:szCs w:val="24"/>
        </w:rPr>
        <w:t xml:space="preserve"> </w:t>
      </w:r>
      <w:r w:rsidR="00155DDE" w:rsidRPr="00A14C34">
        <w:rPr>
          <w:rFonts w:ascii="Times New Roman" w:hAnsi="Times New Roman"/>
          <w:sz w:val="24"/>
          <w:szCs w:val="24"/>
        </w:rPr>
        <w:t>Higienos instituto Sveikat</w:t>
      </w:r>
      <w:r w:rsidR="00057026">
        <w:rPr>
          <w:rFonts w:ascii="Times New Roman" w:hAnsi="Times New Roman"/>
          <w:sz w:val="24"/>
          <w:szCs w:val="24"/>
        </w:rPr>
        <w:t>os rodiklių sistemos ir leidinių</w:t>
      </w:r>
      <w:r w:rsidR="007952F8">
        <w:rPr>
          <w:rFonts w:ascii="Times New Roman" w:hAnsi="Times New Roman"/>
          <w:sz w:val="24"/>
          <w:szCs w:val="24"/>
        </w:rPr>
        <w:t>:</w:t>
      </w:r>
      <w:r w:rsidR="00155DDE" w:rsidRPr="00A14C34">
        <w:rPr>
          <w:rFonts w:ascii="Times New Roman" w:hAnsi="Times New Roman"/>
          <w:sz w:val="24"/>
          <w:szCs w:val="24"/>
        </w:rPr>
        <w:t xml:space="preserve"> „Visuomenės sv</w:t>
      </w:r>
      <w:r w:rsidR="00F6704B">
        <w:rPr>
          <w:rFonts w:ascii="Times New Roman" w:hAnsi="Times New Roman"/>
          <w:sz w:val="24"/>
          <w:szCs w:val="24"/>
        </w:rPr>
        <w:t>eikatos būklė savivaldybėse 2016</w:t>
      </w:r>
      <w:r w:rsidR="00057026">
        <w:rPr>
          <w:rFonts w:ascii="Times New Roman" w:hAnsi="Times New Roman"/>
          <w:sz w:val="24"/>
          <w:szCs w:val="24"/>
        </w:rPr>
        <w:t xml:space="preserve"> m.“ bei „Mokyklinio amžiaus vaikų gyvensenos tyrimas“. </w:t>
      </w:r>
    </w:p>
    <w:p w14:paraId="583CEB4E" w14:textId="77777777" w:rsidR="00155DDE" w:rsidRDefault="00155DDE" w:rsidP="00155DDE">
      <w:pPr>
        <w:rPr>
          <w:rFonts w:ascii="Times New Roman" w:hAnsi="Times New Roman"/>
          <w:sz w:val="24"/>
          <w:szCs w:val="24"/>
        </w:rPr>
      </w:pPr>
    </w:p>
    <w:p w14:paraId="583CEB4F" w14:textId="77777777" w:rsidR="00155DDE" w:rsidRDefault="00155DDE" w:rsidP="00155DDE">
      <w:pPr>
        <w:rPr>
          <w:rFonts w:ascii="Times New Roman" w:hAnsi="Times New Roman"/>
          <w:sz w:val="24"/>
          <w:szCs w:val="24"/>
        </w:rPr>
      </w:pPr>
    </w:p>
    <w:p w14:paraId="583CEB50" w14:textId="77777777" w:rsidR="00155DDE" w:rsidRDefault="00155DDE" w:rsidP="00155DDE">
      <w:pPr>
        <w:rPr>
          <w:rFonts w:ascii="Times New Roman" w:hAnsi="Times New Roman"/>
          <w:sz w:val="24"/>
          <w:szCs w:val="24"/>
        </w:rPr>
      </w:pPr>
    </w:p>
    <w:p w14:paraId="583CEB51" w14:textId="77777777" w:rsidR="00155DDE" w:rsidRDefault="00155DDE" w:rsidP="00155DDE">
      <w:pPr>
        <w:rPr>
          <w:rFonts w:ascii="Times New Roman" w:hAnsi="Times New Roman"/>
          <w:sz w:val="24"/>
          <w:szCs w:val="24"/>
        </w:rPr>
      </w:pPr>
    </w:p>
    <w:p w14:paraId="583CEB52" w14:textId="77777777" w:rsidR="00155DDE" w:rsidRDefault="00155DDE" w:rsidP="00155DDE">
      <w:pPr>
        <w:rPr>
          <w:rFonts w:ascii="Times New Roman" w:hAnsi="Times New Roman"/>
          <w:sz w:val="24"/>
          <w:szCs w:val="24"/>
        </w:rPr>
      </w:pPr>
    </w:p>
    <w:p w14:paraId="583CEB53" w14:textId="77777777" w:rsidR="00602E92" w:rsidRDefault="00602E92" w:rsidP="00155DDE">
      <w:pPr>
        <w:rPr>
          <w:rFonts w:ascii="Times New Roman" w:hAnsi="Times New Roman"/>
          <w:sz w:val="24"/>
          <w:szCs w:val="24"/>
        </w:rPr>
      </w:pPr>
    </w:p>
    <w:p w14:paraId="583CEB54" w14:textId="77777777" w:rsidR="00155DDE" w:rsidRDefault="00155DDE" w:rsidP="00155DD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BENDROJI DALIS</w:t>
      </w:r>
    </w:p>
    <w:p w14:paraId="583CEB55" w14:textId="77777777" w:rsidR="00155DDE" w:rsidRDefault="00155DDE" w:rsidP="008778E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 PAGRINDINIŲ STEBĖSENOS RODIKLIŲ SAVIVALDYBĖJE ANALIZĖ IR INTERPRETAVIMAS („ŠVIESOFORAS“)</w:t>
      </w:r>
    </w:p>
    <w:p w14:paraId="583CEB56" w14:textId="31BEC421" w:rsidR="00155DDE" w:rsidRDefault="00155DDE" w:rsidP="00602E92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Pagrindinio rodiklių sąrašo analizė ir interpretavimas („šviesoforo“ kūrimas) atliekamas palyginant praėjusių metų Lazdijų rajono savivaldybės rodiklius su Lietuvos </w:t>
      </w:r>
      <w:r w:rsidR="00582629" w:rsidRPr="00F6704B">
        <w:rPr>
          <w:rFonts w:ascii="Times New Roman" w:hAnsi="Times New Roman"/>
          <w:sz w:val="24"/>
          <w:szCs w:val="24"/>
        </w:rPr>
        <w:t>Resp</w:t>
      </w:r>
      <w:r w:rsidR="00B44571" w:rsidRPr="00F6704B">
        <w:rPr>
          <w:rFonts w:ascii="Times New Roman" w:hAnsi="Times New Roman"/>
          <w:sz w:val="24"/>
          <w:szCs w:val="24"/>
        </w:rPr>
        <w:t>u</w:t>
      </w:r>
      <w:r w:rsidR="00582629" w:rsidRPr="00F6704B">
        <w:rPr>
          <w:rFonts w:ascii="Times New Roman" w:hAnsi="Times New Roman"/>
          <w:sz w:val="24"/>
          <w:szCs w:val="24"/>
        </w:rPr>
        <w:t xml:space="preserve">blikos rodiklių </w:t>
      </w:r>
      <w:r w:rsidRPr="00F6704B">
        <w:rPr>
          <w:rFonts w:ascii="Times New Roman" w:hAnsi="Times New Roman"/>
          <w:sz w:val="24"/>
          <w:szCs w:val="24"/>
        </w:rPr>
        <w:t xml:space="preserve">vidurkiu. Vadovaujantis „šviesoforo“ principu, visos 60 Lietuvos savivaldybių suskirstytos į 5 grupes (po 12 savivaldybių kiekvienoje grupėje): - 12 savivaldybių, kuriose stebimas rodiklis atspindi geriausią situaciją, priskiriamos savivaldybių su geriausiais rodikliais grupei ir žymimos žalia spalva; - 12 savivaldybių, kuriose stebimas rodiklis rodo prasčiausią situaciją, priskiriamos savivaldybių su prasčiausiais rodikliais grupei ir žymimos raudona spalva; - likusių 36 savivaldybių rodiklio reikšmės žymimos </w:t>
      </w:r>
      <w:r w:rsidRPr="00F6704B">
        <w:rPr>
          <w:rFonts w:ascii="Times New Roman" w:hAnsi="Times New Roman"/>
          <w:sz w:val="24"/>
          <w:szCs w:val="24"/>
        </w:rPr>
        <w:lastRenderedPageBreak/>
        <w:t>geltona spalva. Šių savivaldybių rodikliai interpretuojami kaip at</w:t>
      </w:r>
      <w:r w:rsidR="00B44571" w:rsidRPr="00F6704B">
        <w:rPr>
          <w:rFonts w:ascii="Times New Roman" w:hAnsi="Times New Roman"/>
          <w:sz w:val="24"/>
          <w:szCs w:val="24"/>
        </w:rPr>
        <w:t xml:space="preserve">itinkantys Lietuvos vidurkį. Pagrindinių stebėsenos rodiklių savivaldybėje </w:t>
      </w:r>
      <w:r w:rsidRPr="00F6704B">
        <w:rPr>
          <w:rFonts w:ascii="Times New Roman" w:hAnsi="Times New Roman"/>
          <w:sz w:val="24"/>
          <w:szCs w:val="24"/>
        </w:rPr>
        <w:t>analizės ir interpretavimo tikslas - įvertinti, kokia esama gyventojų sveikatos ir sveikatą lemiančių veiksnių situacija savivaldybėje, įvertinant Lietuvos sveikatos programos tikslų ir uždavinių įgyvendinimo kontekste, ir kokių intervencijų/priemonių reikia imtis, siekiant stiprinti savivaldybės gyventojų sveikatą ir mažinti sveikatos netolygumus. Lazdijų rajono gyventojų visuomenės sveikatos stebėsenos ataskaitoje analizuojamų rodiklių duomenys ir jų interpretavimas pateikiami 1 lentelėje „Lazdijų rajono savivaldybės visuomenės sveikatos stebėsenos rodiklių profilis“.</w:t>
      </w:r>
      <w:r w:rsidR="00C66293">
        <w:rPr>
          <w:rFonts w:ascii="Times New Roman" w:hAnsi="Times New Roman"/>
          <w:sz w:val="24"/>
          <w:szCs w:val="24"/>
        </w:rPr>
        <w:t xml:space="preserve"> </w:t>
      </w:r>
      <w:r w:rsidR="00653F07">
        <w:rPr>
          <w:rFonts w:ascii="Times New Roman" w:hAnsi="Times New Roman"/>
          <w:sz w:val="24"/>
          <w:szCs w:val="24"/>
        </w:rPr>
        <w:t xml:space="preserve">Lazdijų rajono savivaldybės </w:t>
      </w:r>
      <w:r w:rsidR="00C66293">
        <w:rPr>
          <w:rFonts w:ascii="Times New Roman" w:hAnsi="Times New Roman"/>
          <w:sz w:val="24"/>
          <w:szCs w:val="24"/>
        </w:rPr>
        <w:t xml:space="preserve">vaikų gyvensenos tyrimo rodikliai pateikiami 2 lentelėje. </w:t>
      </w:r>
      <w:r w:rsidRPr="00F6704B">
        <w:rPr>
          <w:rFonts w:ascii="Times New Roman" w:hAnsi="Times New Roman"/>
          <w:sz w:val="24"/>
          <w:szCs w:val="24"/>
        </w:rPr>
        <w:t xml:space="preserve">Remiantis </w:t>
      </w:r>
      <w:r w:rsidR="00B44571" w:rsidRPr="00F6704B">
        <w:rPr>
          <w:rFonts w:ascii="Times New Roman" w:hAnsi="Times New Roman"/>
          <w:sz w:val="24"/>
          <w:szCs w:val="24"/>
        </w:rPr>
        <w:t xml:space="preserve">stebėsenos </w:t>
      </w:r>
      <w:r w:rsidRPr="00F6704B">
        <w:rPr>
          <w:rFonts w:ascii="Times New Roman" w:hAnsi="Times New Roman"/>
          <w:sz w:val="24"/>
          <w:szCs w:val="24"/>
        </w:rPr>
        <w:t>profilio rodikliais ir jų interpretavimo rezultatais („šviesoforas“ ir santykis) pasirinktos 3 pagrindinio rodiklių sąrašo reikšmės, kurių</w:t>
      </w:r>
      <w:r w:rsidR="00B44571" w:rsidRPr="00F6704B">
        <w:rPr>
          <w:rFonts w:ascii="Times New Roman" w:hAnsi="Times New Roman"/>
          <w:sz w:val="24"/>
          <w:szCs w:val="24"/>
        </w:rPr>
        <w:t xml:space="preserve"> rodiklis ar pokyčio kryptis</w:t>
      </w:r>
      <w:r w:rsidRPr="00F6704B">
        <w:rPr>
          <w:rFonts w:ascii="Times New Roman" w:hAnsi="Times New Roman"/>
          <w:sz w:val="24"/>
          <w:szCs w:val="24"/>
        </w:rPr>
        <w:t xml:space="preserve"> yra prasčiausi</w:t>
      </w:r>
      <w:r w:rsidR="00B44571" w:rsidRPr="00F6704B">
        <w:rPr>
          <w:rFonts w:ascii="Times New Roman" w:hAnsi="Times New Roman"/>
          <w:sz w:val="24"/>
          <w:szCs w:val="24"/>
        </w:rPr>
        <w:t>, lyginant</w:t>
      </w:r>
      <w:r w:rsidRPr="00F6704B">
        <w:rPr>
          <w:rFonts w:ascii="Times New Roman" w:hAnsi="Times New Roman"/>
          <w:sz w:val="24"/>
          <w:szCs w:val="24"/>
        </w:rPr>
        <w:t xml:space="preserve"> su kitomis savivaldybės profilio reikšmėmis (raudonos spalvos pagrindinių rodiklių sąrašo reikšmės). Sudarytas Lazdijų rajono probleminių visuomenės sveikatos sričių (temų) sąrašas. Šiose </w:t>
      </w:r>
      <w:r w:rsidR="00B44571" w:rsidRPr="00F6704B">
        <w:rPr>
          <w:rFonts w:ascii="Times New Roman" w:hAnsi="Times New Roman"/>
          <w:sz w:val="24"/>
          <w:szCs w:val="24"/>
        </w:rPr>
        <w:t xml:space="preserve">probleminėse </w:t>
      </w:r>
      <w:r w:rsidRPr="00F6704B">
        <w:rPr>
          <w:rFonts w:ascii="Times New Roman" w:hAnsi="Times New Roman"/>
          <w:sz w:val="24"/>
          <w:szCs w:val="24"/>
        </w:rPr>
        <w:lastRenderedPageBreak/>
        <w:t xml:space="preserve">srityse </w:t>
      </w:r>
      <w:r w:rsidR="005F7160" w:rsidRPr="00F6704B">
        <w:rPr>
          <w:rFonts w:ascii="Times New Roman" w:hAnsi="Times New Roman"/>
          <w:sz w:val="24"/>
          <w:szCs w:val="24"/>
        </w:rPr>
        <w:t>buvo atlikta</w:t>
      </w:r>
      <w:r w:rsidRPr="00F6704B">
        <w:rPr>
          <w:rFonts w:ascii="Times New Roman" w:hAnsi="Times New Roman"/>
          <w:sz w:val="24"/>
          <w:szCs w:val="24"/>
        </w:rPr>
        <w:t xml:space="preserve"> atrinktų rodikl</w:t>
      </w:r>
      <w:r w:rsidR="005F7160" w:rsidRPr="00F6704B">
        <w:rPr>
          <w:rFonts w:ascii="Times New Roman" w:hAnsi="Times New Roman"/>
          <w:sz w:val="24"/>
          <w:szCs w:val="24"/>
        </w:rPr>
        <w:t>ių detali analizė ir vertinimas bei p</w:t>
      </w:r>
      <w:r w:rsidR="00602E92" w:rsidRPr="00F6704B">
        <w:rPr>
          <w:rFonts w:ascii="Times New Roman" w:hAnsi="Times New Roman"/>
          <w:sz w:val="24"/>
          <w:szCs w:val="24"/>
        </w:rPr>
        <w:t>arengtos rekomendacij</w:t>
      </w:r>
      <w:r w:rsidR="00F6704B">
        <w:rPr>
          <w:rFonts w:ascii="Times New Roman" w:hAnsi="Times New Roman"/>
          <w:sz w:val="24"/>
          <w:szCs w:val="24"/>
        </w:rPr>
        <w:t>os.</w:t>
      </w:r>
    </w:p>
    <w:p w14:paraId="7E76FC4D" w14:textId="77777777" w:rsidR="003D3CB8" w:rsidRDefault="003D3CB8" w:rsidP="00602E92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</w:p>
    <w:p w14:paraId="40617D8A" w14:textId="77777777" w:rsidR="003D3CB8" w:rsidRPr="00602E92" w:rsidRDefault="003D3CB8" w:rsidP="00602E92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  <w:sectPr w:rsidR="003D3CB8" w:rsidRPr="00602E92" w:rsidSect="009C00BD">
          <w:footerReference w:type="default" r:id="rId9"/>
          <w:footerReference w:type="first" r:id="rId10"/>
          <w:pgSz w:w="11906" w:h="16838"/>
          <w:pgMar w:top="1134" w:right="567" w:bottom="1134" w:left="1701" w:header="0" w:footer="57" w:gutter="0"/>
          <w:cols w:space="1296"/>
          <w:titlePg/>
          <w:docGrid w:linePitch="299"/>
        </w:sectPr>
      </w:pPr>
    </w:p>
    <w:p w14:paraId="583CEB57" w14:textId="77777777" w:rsidR="00155DDE" w:rsidRDefault="00155DDE" w:rsidP="00602E92">
      <w:pPr>
        <w:ind w:firstLine="129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Pirmame le</w:t>
      </w:r>
      <w:r w:rsidR="007E2303">
        <w:rPr>
          <w:rFonts w:ascii="Times New Roman" w:hAnsi="Times New Roman"/>
          <w:sz w:val="24"/>
          <w:szCs w:val="24"/>
        </w:rPr>
        <w:t xml:space="preserve">ntelės stulpelyje </w:t>
      </w:r>
      <w:r w:rsidR="007E2303" w:rsidRPr="00F6704B">
        <w:rPr>
          <w:rFonts w:ascii="Times New Roman" w:hAnsi="Times New Roman"/>
          <w:sz w:val="24"/>
          <w:szCs w:val="24"/>
        </w:rPr>
        <w:t>pateikiami Lietuvos sveikatos programos</w:t>
      </w:r>
      <w:r w:rsidR="000142BB" w:rsidRPr="00F6704B">
        <w:rPr>
          <w:rFonts w:ascii="Times New Roman" w:hAnsi="Times New Roman"/>
          <w:sz w:val="24"/>
          <w:szCs w:val="24"/>
        </w:rPr>
        <w:t xml:space="preserve"> tikslai</w:t>
      </w:r>
      <w:r w:rsidR="000142BB">
        <w:rPr>
          <w:rFonts w:ascii="Times New Roman" w:hAnsi="Times New Roman"/>
          <w:sz w:val="24"/>
          <w:szCs w:val="24"/>
        </w:rPr>
        <w:t>, antrame – uždaviniai ir</w:t>
      </w:r>
      <w:r>
        <w:rPr>
          <w:rFonts w:ascii="Times New Roman" w:hAnsi="Times New Roman"/>
          <w:sz w:val="24"/>
          <w:szCs w:val="24"/>
        </w:rPr>
        <w:t xml:space="preserve"> trečiame - pagrindinio sąrašo rodikliai suskirstyti pagal Lietuvos sveikatos programoje numatomus įgyvendinti tikslus ir uždavinius. Ketvirtame stulpelyje pateikiama savivaldybės rodiklio reikšmė, penktame stulpelyje – atitinkamo rodiklio Lietuvos vidurkio reikšmė, šeštame – mažiausia reikšmė tarp visų savivaldybių, septintame – didžiausia</w:t>
      </w:r>
      <w:r w:rsidR="000142BB">
        <w:rPr>
          <w:rFonts w:ascii="Times New Roman" w:hAnsi="Times New Roman"/>
          <w:sz w:val="24"/>
          <w:szCs w:val="24"/>
        </w:rPr>
        <w:t xml:space="preserve"> reikšmė tarp visų savivaldybių ir</w:t>
      </w:r>
      <w:r>
        <w:rPr>
          <w:rFonts w:ascii="Times New Roman" w:hAnsi="Times New Roman"/>
          <w:sz w:val="24"/>
          <w:szCs w:val="24"/>
        </w:rPr>
        <w:t xml:space="preserve"> aštuntame – savivaldybės rodiklio interpretavimas (reikšmės savivaldybėje santykis su Lietuvos vidurkio reikšme ir savivaldybės rodiklio vietos tarpe visų savivaldybių pavaizdavimas pagal „šviesoforo“ principą).</w:t>
      </w:r>
    </w:p>
    <w:p w14:paraId="583CEB58" w14:textId="77777777" w:rsidR="00155DDE" w:rsidRDefault="009C5990" w:rsidP="00155DD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="00155DDE">
        <w:rPr>
          <w:rFonts w:ascii="Times New Roman" w:hAnsi="Times New Roman"/>
          <w:b/>
          <w:sz w:val="24"/>
          <w:szCs w:val="24"/>
        </w:rPr>
        <w:t>lentelė. Lazdijų rajono savivaldybės visuomenės sveikatos stebėsenos rodiklių profilis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5953"/>
        <w:gridCol w:w="851"/>
        <w:gridCol w:w="850"/>
        <w:gridCol w:w="851"/>
        <w:gridCol w:w="850"/>
        <w:gridCol w:w="851"/>
      </w:tblGrid>
      <w:tr w:rsidR="00155DDE" w14:paraId="583CEB64" w14:textId="77777777" w:rsidTr="00E971D8">
        <w:trPr>
          <w:cantSplit/>
          <w:trHeight w:val="2077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59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LSP tikslas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5A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Uždaviniai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5B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Rodiklis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3CEB5C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Savivaldybės reikšmė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3CEB5D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Lietuvos rodiklis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3CEB5E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Mažiausia rodiklio </w:t>
            </w:r>
          </w:p>
          <w:p w14:paraId="583CEB5F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reikšmė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3CEB60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Didžiausia rodiklio </w:t>
            </w:r>
          </w:p>
          <w:p w14:paraId="583CEB61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reikšmė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14:paraId="583CEB62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Santykis savivaldybė/</w:t>
            </w:r>
          </w:p>
          <w:p w14:paraId="583CEB63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Lietuva</w:t>
            </w:r>
          </w:p>
        </w:tc>
      </w:tr>
      <w:tr w:rsidR="00155DDE" w14:paraId="583CEB6C" w14:textId="77777777" w:rsidTr="001371FD">
        <w:trPr>
          <w:trHeight w:val="445"/>
        </w:trPr>
        <w:tc>
          <w:tcPr>
            <w:tcW w:w="43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6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Strateginis tikslas – pasiekti, kad 2025 m. šalies gyventojai būtų sveikesni ir gyventų ilgiau, pagerėtų gyventojų sveikata ir sumažėtų sveikatos netolygumai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66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Vidutinė tikėtina gyvenimo trukmė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67" w14:textId="77777777" w:rsidR="00155DDE" w:rsidRDefault="001371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68" w14:textId="77777777" w:rsidR="00155DDE" w:rsidRDefault="001371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69" w14:textId="77777777" w:rsidR="00155DDE" w:rsidRDefault="001371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6A" w14:textId="77777777" w:rsidR="00155DDE" w:rsidRDefault="001371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6B" w14:textId="77777777" w:rsidR="00155DDE" w:rsidRDefault="001371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</w:tr>
      <w:tr w:rsidR="00155DDE" w14:paraId="583CEB74" w14:textId="77777777" w:rsidTr="00C46DEF">
        <w:trPr>
          <w:trHeight w:val="707"/>
        </w:trPr>
        <w:tc>
          <w:tcPr>
            <w:tcW w:w="66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6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6E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Išvengiamas mirtingumas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6F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0" w14:textId="77777777" w:rsidR="00155DDE" w:rsidRDefault="00C46D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1" w14:textId="77777777" w:rsidR="00155DDE" w:rsidRDefault="00C46D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2" w14:textId="77777777" w:rsidR="00155DDE" w:rsidRDefault="00C46D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73" w14:textId="77777777" w:rsidR="00155DDE" w:rsidRDefault="00C46DE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</w:tr>
      <w:tr w:rsidR="00155DDE" w14:paraId="583CEB7D" w14:textId="77777777" w:rsidTr="00DF3E6D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7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tikslas. Sukurti saugesnę socialinę aplinką, mažinti sveikatos netolygumus ir socialinę atskirtį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7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 Sumažinti skurdo lygį ir nedarbą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7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dėl savižudybių (X60-X84) 100 000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8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9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A" w14:textId="77777777" w:rsidR="00155DDE" w:rsidRDefault="00DF3E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7B" w14:textId="77777777" w:rsidR="00155DDE" w:rsidRDefault="00DF3E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7C" w14:textId="77777777" w:rsidR="00155DDE" w:rsidRDefault="00DF3E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1,21</w:t>
            </w:r>
          </w:p>
        </w:tc>
      </w:tr>
      <w:tr w:rsidR="00155DDE" w14:paraId="583CEB86" w14:textId="77777777" w:rsidTr="008D146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7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7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8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savižudybių rodiklis (X60-X84) 100 000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1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2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3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4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85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1,04</w:t>
            </w:r>
          </w:p>
        </w:tc>
      </w:tr>
      <w:tr w:rsidR="00155DDE" w14:paraId="583CEB8F" w14:textId="77777777" w:rsidTr="008D146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8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8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8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Mokyklinio amžiaus vaikų, nesimokančių mokyklose, skaičius 1000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A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B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C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8D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8E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155DDE" w14:paraId="583CEB98" w14:textId="77777777" w:rsidTr="008D1466">
        <w:trPr>
          <w:trHeight w:val="293"/>
        </w:trPr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9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9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9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Socialinės rizikos šeimų skaičius 1000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3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4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5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6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97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</w:tr>
      <w:tr w:rsidR="00155DDE" w14:paraId="583CEBA1" w14:textId="77777777" w:rsidTr="008D146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9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9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9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Ilgalaikio nedarbo lygis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C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D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E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9F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A0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3,68</w:t>
            </w:r>
          </w:p>
        </w:tc>
      </w:tr>
      <w:tr w:rsidR="00155DDE" w14:paraId="583CEBAA" w14:textId="77777777" w:rsidTr="008D146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A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A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A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Gyventojų skaičiaus pokytis 1 000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A5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-22,9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A6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-14,2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A7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-24,5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A8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A9" w14:textId="77777777" w:rsidR="00155DDE" w:rsidRDefault="008D146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1,61</w:t>
            </w:r>
          </w:p>
        </w:tc>
      </w:tr>
      <w:tr w:rsidR="00155DDE" w14:paraId="583CEBB3" w14:textId="77777777" w:rsidTr="00B12C1F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A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A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1.2. Sumažinti socialinę ekonominę gyventojų diferenciaciją šalies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ir bendruomenių lygmeniu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A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Mirtingumas dėl išorinių priežasčių (V01–Y98)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AE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AF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B0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B1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186,9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B2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1,44</w:t>
            </w:r>
          </w:p>
        </w:tc>
      </w:tr>
      <w:tr w:rsidR="00155DDE" w14:paraId="583CEBBC" w14:textId="77777777" w:rsidTr="00B12C1F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B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B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B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išorinių priežasčių rodiklis (V01–Y98)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B7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B8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B9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BA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BB" w14:textId="77777777" w:rsidR="00155DDE" w:rsidRDefault="00B12C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1,28</w:t>
            </w:r>
          </w:p>
        </w:tc>
      </w:tr>
      <w:tr w:rsidR="00155DDE" w14:paraId="583CEBC5" w14:textId="77777777" w:rsidTr="00F26A4A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B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B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B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Mokinių, gaunančių nemokamą maitinimą mokyklose, skaičius 1000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0" w14:textId="77777777" w:rsidR="00155DDE" w:rsidRDefault="008111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1" w14:textId="77777777" w:rsidR="00155DDE" w:rsidRDefault="004500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2" w14:textId="77777777" w:rsidR="00155DDE" w:rsidRDefault="004500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3" w14:textId="77777777" w:rsidR="00155DDE" w:rsidRDefault="0045000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426,3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C4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1,93</w:t>
            </w:r>
          </w:p>
        </w:tc>
      </w:tr>
      <w:tr w:rsidR="00155DDE" w14:paraId="583CEBCE" w14:textId="77777777" w:rsidTr="00F26A4A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C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C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C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Socialinės pašalpos gavėjų skaičius 1000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9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A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B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CC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CD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2,66</w:t>
            </w:r>
          </w:p>
        </w:tc>
      </w:tr>
      <w:tr w:rsidR="00155DDE" w14:paraId="583CEBD7" w14:textId="77777777" w:rsidTr="00F26A4A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C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D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D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Sergamumas tuberkulioze (A15-A19) 100 000 gyventojų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2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3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4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5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BD6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1,86</w:t>
            </w:r>
          </w:p>
        </w:tc>
      </w:tr>
      <w:tr w:rsidR="00155DDE" w14:paraId="583CEBE1" w14:textId="77777777" w:rsidTr="00F26A4A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D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tikslas. Sukurti sveikatai palankią fizinę </w:t>
            </w:r>
          </w:p>
          <w:p w14:paraId="583CEBD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darbo ir gyvenamąją aplinką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D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 Kurti saugias darbo ir sveikas buities sąlygas, didinti prekių ir paslaugų vartotojų saugumą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D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Hlk497910911"/>
            <w:r>
              <w:rPr>
                <w:rFonts w:ascii="Times New Roman" w:hAnsi="Times New Roman"/>
                <w:sz w:val="24"/>
                <w:szCs w:val="24"/>
              </w:rPr>
              <w:t>Asmenų, žuvusių ar sunkiai sužalotų dėl nelaimingų atsitikimų darbe</w:t>
            </w:r>
            <w:bookmarkEnd w:id="1"/>
            <w:r>
              <w:rPr>
                <w:rFonts w:ascii="Times New Roman" w:hAnsi="Times New Roman"/>
                <w:sz w:val="24"/>
                <w:szCs w:val="24"/>
              </w:rPr>
              <w:t>, skaičius 10000 darbingo amžiaus gyv.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C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D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E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DF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BE0" w14:textId="77777777" w:rsidR="00155DDE" w:rsidRDefault="00F26A4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55DDE" w14:paraId="583CEBEA" w14:textId="77777777" w:rsidTr="003668C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E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E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E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Susižalojimo dėl nukritimo atvejų skaičius (W00-W19) </w:t>
            </w:r>
            <w:smartTag w:uri="schemas-tilde-lv/tildestengine" w:element="metric2">
              <w:smartTagPr>
                <w:attr w:name="metric_text" w:val="m"/>
                <w:attr w:name="metric_value" w:val="65+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65+ m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 amžiaus grupėje 10 000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E5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149,3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E6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146,9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E7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E8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222,8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E9" w14:textId="77777777" w:rsidR="00155DDE" w:rsidRDefault="002E34C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155DDE" w14:paraId="583CEBF3" w14:textId="77777777" w:rsidTr="003668C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E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E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E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visualization-table"/>
                <w:rFonts w:ascii="Times New Roman" w:hAnsi="Times New Roman"/>
                <w:sz w:val="24"/>
                <w:szCs w:val="24"/>
              </w:rPr>
              <w:t>Darbingo amžiaus asmenų, pirmą kartą pripažintų neįgaliais, skaičius 10 000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EE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EF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F0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F1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108,4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BF2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</w:tr>
      <w:tr w:rsidR="00155DDE" w14:paraId="583CEBFC" w14:textId="77777777" w:rsidTr="003668C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F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F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F6" w14:textId="77777777" w:rsidR="00155DDE" w:rsidRDefault="00155DDE">
            <w:pPr>
              <w:pStyle w:val="ListParagraph1"/>
              <w:ind w:left="0"/>
              <w:jc w:val="both"/>
              <w:rPr>
                <w:highlight w:val="red"/>
              </w:rPr>
            </w:pPr>
            <w:r>
              <w:t>Sergamumas žarnyno infekcinėmis ligomis (A00-A08) 10 000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F7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F8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F9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BFA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126,2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BFB" w14:textId="77777777" w:rsidR="00155DDE" w:rsidRDefault="003668C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</w:tr>
      <w:tr w:rsidR="00155DDE" w14:paraId="583CEC05" w14:textId="77777777" w:rsidTr="00AF11AE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BF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F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 Kurti palankias sąlygas saugiai leisti laisvalaikį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BF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dėl atsitiktinio paskendimo (W65-W74)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0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1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2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3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C04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</w:tr>
      <w:tr w:rsidR="00155DDE" w14:paraId="583CEC0E" w14:textId="77777777" w:rsidTr="00AF11AE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0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0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0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atsitiktinio paskendimo rodiklis (W65-W74)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9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A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B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0C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C0D" w14:textId="77777777" w:rsidR="00155DDE" w:rsidRDefault="00AF11AE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 w:rsidRPr="00AF11AE"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</w:tr>
      <w:tr w:rsidR="00155DDE" w14:paraId="583CEC17" w14:textId="77777777" w:rsidTr="003E6F97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0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1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1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dėl nukritimo (W00-W19)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2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3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4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5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C16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2,49</w:t>
            </w:r>
          </w:p>
        </w:tc>
      </w:tr>
      <w:tr w:rsidR="00155DDE" w14:paraId="583CEC20" w14:textId="77777777" w:rsidTr="003E6F97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1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1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1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nukritimo rodiklis (W00-W19)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B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C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D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1E" w14:textId="77777777" w:rsidR="00155DDE" w:rsidRDefault="00503F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C1F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</w:tr>
      <w:tr w:rsidR="00155DDE" w14:paraId="583CEC29" w14:textId="77777777" w:rsidTr="00A8584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2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2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 Mažinti avaringumą ir traumų kelių eismo įvykiuose skaičių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2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dėl transporto įvykių (V00-V99) 100000 gyv.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4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5" w14:textId="77777777" w:rsidR="00155DDE" w:rsidRDefault="002F4D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6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7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C28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0,58</w:t>
            </w:r>
          </w:p>
        </w:tc>
      </w:tr>
      <w:tr w:rsidR="00155DDE" w14:paraId="583CEC32" w14:textId="77777777" w:rsidTr="00A8584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2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2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2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transporto įvykių rodiklis (V00-V99)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D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E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2F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30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C31" w14:textId="77777777" w:rsidR="00155DDE" w:rsidRDefault="003E6F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</w:tr>
      <w:tr w:rsidR="00155DDE" w14:paraId="583CEC3B" w14:textId="77777777" w:rsidTr="00A8584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3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3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3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Pėsčiųjų mirtingumas dėl transporto įvykių (V00-V09)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36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37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38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39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3A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55DDE" w14:paraId="583CEC44" w14:textId="77777777" w:rsidTr="00A8584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3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3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3E" w14:textId="77777777" w:rsidR="005C1483" w:rsidRDefault="00155DDE" w:rsidP="00602E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Transporto įvykiuose patirtų traumų (V00-V99) skaičius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3F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0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1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2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133,5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C43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</w:tr>
      <w:tr w:rsidR="00155DDE" w14:paraId="583CEC4D" w14:textId="77777777" w:rsidTr="00A85843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4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4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 Mažinti oro, vandens ir dirvožemio užterštumą, triukšmą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4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Į atmosferą iš stacionarių taršos šaltinių išmestų teršalų kiekis, tenkantis 1 kvadratiniam kilometrui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8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9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1010,0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A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4B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33395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4C" w14:textId="77777777" w:rsidR="00155DDE" w:rsidRDefault="00A8584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</w:t>
            </w:r>
          </w:p>
        </w:tc>
      </w:tr>
      <w:tr w:rsidR="00155DDE" w14:paraId="583CEC56" w14:textId="77777777" w:rsidTr="001371FD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4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4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5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Viešai tiekiamo geriamojo vandens prieinamumas vartotojams (proc.)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1" w14:textId="77777777" w:rsidR="00155DDE" w:rsidRDefault="003968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2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3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0B1"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4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0B1"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CEC55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DDE" w14:paraId="583CEC5F" w14:textId="77777777" w:rsidTr="001371FD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5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5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5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Nuotekų tvarkymo paslaugų prieinamumas vartotojams (proc.)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A" w14:textId="77777777" w:rsidR="00155DDE" w:rsidRDefault="003968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B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0B1"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C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0B1"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5D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570B1"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3CEC5E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DDE" w14:paraId="583CEC6C" w14:textId="77777777" w:rsidTr="003570B1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6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tikslas. Formuoti sveiką gyvenseną ir jos kultūrą</w:t>
            </w:r>
          </w:p>
          <w:p w14:paraId="583CEC6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C6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C6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C6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6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 Sumažinti alkoholinių gėrimų, tabako vartojimą, neteisėtą narkotinių ir psichotropinių medžiagų vartojimą ir prieinamumą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6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dėl priežasčių, susijusių su narkotikų vartojimu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67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68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69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6A" w14:textId="77777777" w:rsidR="00155DDE" w:rsidRDefault="000B636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6B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55DDE" w14:paraId="583CEC75" w14:textId="77777777" w:rsidTr="003570B1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6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6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6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priežasčių, susijusių su narkotikų vartojimu, rodiklis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0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1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2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3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74" w14:textId="77777777" w:rsidR="00155DDE" w:rsidRDefault="003570B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55DDE" w14:paraId="583CEC7E" w14:textId="77777777" w:rsidTr="00C95BFD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7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7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7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dėl priežasčių, susijusių su alkoholio vartojimu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9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A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B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7C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7D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0,42</w:t>
            </w:r>
          </w:p>
        </w:tc>
      </w:tr>
      <w:tr w:rsidR="00155DDE" w14:paraId="583CEC87" w14:textId="77777777" w:rsidTr="00C95BFD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7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8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8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dėl priežasčių, susijusių su alkoholio vartojimu, rodiklis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2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3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4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5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86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</w:tr>
      <w:tr w:rsidR="00155DDE" w14:paraId="583CEC90" w14:textId="77777777" w:rsidTr="00C95BFD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8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8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8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visualization-table"/>
                <w:rFonts w:ascii="Times New Roman" w:hAnsi="Times New Roman"/>
                <w:sz w:val="24"/>
                <w:szCs w:val="24"/>
              </w:rPr>
              <w:t xml:space="preserve">Nusikalstamos veikos, susijusios su disponavimu narkotinėmis medžiagomis ir jų kontrabanda (nusikaltimai)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B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C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D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8E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247,3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C8F" w14:textId="77777777" w:rsidR="00155DDE" w:rsidRDefault="00C95BF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155DDE" w14:paraId="583CEC99" w14:textId="77777777" w:rsidTr="004135D8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9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9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9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Gyventojų skaičius, tenkantis vienai licencijai verstis mažmenine prekyba tabako gaminiais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4" w14:textId="77777777" w:rsidR="00155DDE" w:rsidRDefault="004135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5" w14:textId="77777777" w:rsidR="00155DDE" w:rsidRDefault="004135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172,4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6" w14:textId="77777777" w:rsidR="00155DDE" w:rsidRDefault="004135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7" w14:textId="77777777" w:rsidR="00155DDE" w:rsidRDefault="004135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C98" w14:textId="77777777" w:rsidR="00155DDE" w:rsidRDefault="004135D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155DDE" w14:paraId="583CECA2" w14:textId="77777777" w:rsidTr="00385C92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9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9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9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Gyventojų skaičius, tenkantis vienai licencijai verstis mažmenine prekyba alkoholiniais gėrimais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D" w14:textId="77777777" w:rsidR="00155DDE" w:rsidRDefault="00B75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140,8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E" w14:textId="77777777" w:rsidR="00155DDE" w:rsidRDefault="00B756F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150,2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9F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A0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CA1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</w:tr>
      <w:tr w:rsidR="00155DDE" w14:paraId="583CECAB" w14:textId="77777777" w:rsidTr="00385C92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CA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A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 Skatinti sveikos mitybos įpročius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A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Kūdikių, išimtinai žindytų iki 6 mėn. amžiaus, dalis (proc.)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A6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A7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A8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A9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CAA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</w:tr>
      <w:tr w:rsidR="00155DDE" w14:paraId="583CECB4" w14:textId="77777777" w:rsidTr="00385C92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3CECA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tikslas. Užtikrinti kokybišką ir efektyvią sveikatos priežiūrą, orientuotą į gyventojų poreikius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3CECA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 Užtikrinti sveikatos sistemos tvarumą ir kokybę, plėtojant sveikatos technologijas, kurių efektyvumas pagrįstas mokslo įrodymais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CA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Išvengiamų hospitalizacijų skaičius 1000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AF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B0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33,8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B1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CB2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CB3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1,71</w:t>
            </w:r>
          </w:p>
        </w:tc>
      </w:tr>
      <w:tr w:rsidR="00155DDE" w14:paraId="583CECC0" w14:textId="77777777" w:rsidTr="005043AF">
        <w:trPr>
          <w:trHeight w:val="2032"/>
        </w:trPr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3CECB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3CECB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583CECB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Išvengiamų hospitalizacijų dėl diabeto ir jo komplikacijų skaičius1000 gyventojų</w:t>
            </w:r>
          </w:p>
          <w:p w14:paraId="583CECB8" w14:textId="77777777" w:rsidR="005C1483" w:rsidRDefault="005C1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CB9" w14:textId="77777777" w:rsidR="005C1483" w:rsidRDefault="005C14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CBA" w14:textId="77777777" w:rsidR="005C1483" w:rsidRDefault="005C1483" w:rsidP="00602E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3CECBB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3CECBC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3CECBD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3CECBE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</w:tcPr>
          <w:p w14:paraId="583CECBF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1,31</w:t>
            </w:r>
          </w:p>
        </w:tc>
      </w:tr>
      <w:tr w:rsidR="00155DDE" w14:paraId="583CECD9" w14:textId="77777777" w:rsidTr="001E722D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3CECC1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2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3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4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5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6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7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8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9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A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B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C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D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E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CF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D0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83CECD1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CD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 Plėtoti sveikatos infrastruktūrą ir gerinti sveikatos priežiūros paslaugų kokybę, saugą, prieinamumą ir į pacientą orientuotą sveikatos priežiūrą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CD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Slaugytojų, tenkančių vienam gydytojui, skaičius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4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5" w14:textId="77777777" w:rsidR="00155DDE" w:rsidRDefault="00385C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6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7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3CECD8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1,25</w:t>
            </w:r>
          </w:p>
        </w:tc>
      </w:tr>
      <w:tr w:rsidR="00155DDE" w14:paraId="583CECE2" w14:textId="77777777" w:rsidTr="001E722D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CD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ECD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CD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Šeimos medicinos paslaugas teikiančių gydytojų skaičius 10 000 gyventojų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D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E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DF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E0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3CECE1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155DDE" w14:paraId="583CECEB" w14:textId="77777777" w:rsidTr="001E722D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CE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ECE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CE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Apsilankymų pas gydytojus skaičius, tenkantis vienam gyventojui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E6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E7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E8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E9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3CECEA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1,01</w:t>
            </w:r>
          </w:p>
        </w:tc>
      </w:tr>
      <w:tr w:rsidR="00155DDE" w14:paraId="583CECF4" w14:textId="77777777" w:rsidTr="001371FD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CE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ECE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CEE" w14:textId="77777777" w:rsidR="00155DDE" w:rsidRDefault="00155DDE">
            <w:pPr>
              <w:pStyle w:val="ListParagraph1"/>
              <w:ind w:left="0"/>
              <w:jc w:val="both"/>
            </w:pPr>
            <w:r>
              <w:t>Savivaldybei pavaldžių stacionarines asmens sveikatos priežiūras paslaugas teikiančių asmens sveikatos priežiūros įstaigų pacientų pasitenkinimo lygis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EF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Nėra duomenų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0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1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2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CECF3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55DDE" w14:paraId="583CECFD" w14:textId="77777777" w:rsidTr="001E722D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CF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ECF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CF7" w14:textId="77777777" w:rsidR="00155DDE" w:rsidRDefault="00155DDE">
            <w:pPr>
              <w:pStyle w:val="ListParagraph1"/>
              <w:ind w:left="0"/>
            </w:pPr>
            <w:r>
              <w:t>Sergamumas vaistams atsparia tuberkulioze 10 000 gyv.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8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9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A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CFB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83CECFC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3,62</w:t>
            </w:r>
          </w:p>
        </w:tc>
      </w:tr>
      <w:tr w:rsidR="00155DDE" w14:paraId="583CED06" w14:textId="77777777" w:rsidTr="001E722D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CF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CECF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D0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Sergamumas ŽIV ir lytiškai plintančiomis ligomis (B20-B24, A50-A64) 10 000 gyventojų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1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2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3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4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14:paraId="583CED05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155DDE" w14:paraId="583CED12" w14:textId="77777777" w:rsidTr="006257CF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0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3CED0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 Pagerinti motinos ir vaiko sveikatą</w:t>
            </w:r>
          </w:p>
          <w:p w14:paraId="583CED0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D0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3CED0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D0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Kūdikių (vaikų iki </w:t>
            </w:r>
            <w:smartTag w:uri="schemas-tilde-lv/tildestengine" w:element="metric2">
              <w:smartTagPr>
                <w:attr w:name="metric_text" w:val="m"/>
                <w:attr w:name="metric_value" w:val="1"/>
              </w:smartTagPr>
              <w:r>
                <w:rPr>
                  <w:rFonts w:ascii="Times New Roman" w:hAnsi="Times New Roman"/>
                  <w:sz w:val="24"/>
                  <w:szCs w:val="24"/>
                </w:rPr>
                <w:t>1 m</w:t>
              </w:r>
            </w:smartTag>
            <w:r>
              <w:rPr>
                <w:rFonts w:ascii="Times New Roman" w:hAnsi="Times New Roman"/>
                <w:sz w:val="24"/>
                <w:szCs w:val="24"/>
              </w:rPr>
              <w:t>. amžiaus) mirtingumas 1000 gyvų gimusių kūdikių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D" w14:textId="77777777" w:rsidR="00155DDE" w:rsidRDefault="001E72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E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0F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10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3CED11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</w:tr>
      <w:tr w:rsidR="00155DDE" w14:paraId="583CED1B" w14:textId="77777777" w:rsidTr="006257CF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1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1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D1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metų amžiaus vaikų MMR1 (tymų, epideminio parotito, raudonukės vakcina, 1 dozė) skiepijimo apimtys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16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17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18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19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83CED1A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1,01</w:t>
            </w:r>
          </w:p>
        </w:tc>
      </w:tr>
      <w:tr w:rsidR="00155DDE" w14:paraId="583CED24" w14:textId="77777777" w:rsidTr="006257CF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1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1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ED1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metų amžiaus vaikų DTP3 (difterijos, stabligės, kokliušo vakcina, 3 dozės) skiepijimo apimtys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1F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20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21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CED22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83CED23" w14:textId="77777777" w:rsidR="00155DDE" w:rsidRDefault="006257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</w:tr>
      <w:tr w:rsidR="00155DDE" w14:paraId="583CED2D" w14:textId="77777777" w:rsidTr="004A563C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2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2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2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Tikslinės populiacijos dalis (proc.), dalyvavusi v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aikų krūminių dantų dengimo silantinėmis medžiagomis </w:t>
            </w:r>
            <w:r>
              <w:rPr>
                <w:rFonts w:ascii="Times New Roman" w:hAnsi="Times New Roman"/>
                <w:sz w:val="24"/>
                <w:szCs w:val="24"/>
              </w:rPr>
              <w:t>programoje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28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29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2A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2B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D2C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2,65</w:t>
            </w:r>
          </w:p>
        </w:tc>
      </w:tr>
      <w:tr w:rsidR="00155DDE" w14:paraId="583CED36" w14:textId="77777777" w:rsidTr="004A563C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2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2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30" w14:textId="77777777" w:rsidR="00155DDE" w:rsidRDefault="004A56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Mokinių dantų ėduonies intensyvumo indeksas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1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2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3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4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D35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</w:tr>
      <w:tr w:rsidR="00155DDE" w14:paraId="583CED3F" w14:textId="77777777" w:rsidTr="004A563C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3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CED3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3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Paauglių (15–17 m.) gimdymų skaičius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A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B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C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3D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D3E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1,30</w:t>
            </w:r>
          </w:p>
        </w:tc>
      </w:tr>
      <w:tr w:rsidR="00155DDE" w14:paraId="583CED48" w14:textId="77777777" w:rsidTr="004A563C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0" w14:textId="77777777" w:rsidR="00155DDE" w:rsidRDefault="00155D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4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 Stiprinti lėtinių neinfekcinių ligų prevenciją ir kontrolę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4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nuo kraujotakos sistemos ligų (I00-I99)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3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1197,2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4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805,5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5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6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1248,5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D47" w14:textId="77777777" w:rsidR="00155DDE" w:rsidRDefault="004A563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1,49</w:t>
            </w:r>
          </w:p>
        </w:tc>
      </w:tr>
      <w:tr w:rsidR="00155DDE" w14:paraId="583CED51" w14:textId="77777777" w:rsidTr="005B7835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4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4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4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nuo kraujotakos sistemos ligų rodiklis (I00-I99)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C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872,4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D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804,4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E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651,6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4F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1112,4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D50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</w:tr>
      <w:tr w:rsidR="00155DDE" w14:paraId="583CED5A" w14:textId="77777777" w:rsidTr="00122538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5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5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5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nuo piktybinių navikų (C00-C97)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55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432,2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56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285,8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57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58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432,2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D59" w14:textId="77777777" w:rsidR="00155DDE" w:rsidRDefault="005B783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1,51</w:t>
            </w:r>
          </w:p>
        </w:tc>
      </w:tr>
      <w:tr w:rsidR="00155DDE" w14:paraId="583CED64" w14:textId="77777777" w:rsidTr="00122538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5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5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5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nuo piktybinių navikų rodiklis (C00-C97) 100 000 gyventojų</w:t>
            </w:r>
          </w:p>
          <w:p w14:paraId="583CED5E" w14:textId="77777777" w:rsidR="006E2D54" w:rsidRDefault="006E2D54" w:rsidP="006E2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5F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359,1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0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282,0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1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232,1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2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359,1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D63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1,27</w:t>
            </w:r>
          </w:p>
        </w:tc>
      </w:tr>
      <w:tr w:rsidR="00155DDE" w14:paraId="583CED6D" w14:textId="77777777" w:rsidTr="00662A97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65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66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6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Mirtingumas nuo cerebrovaskulinių ligų (I60-I69)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8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357,7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9" w14:textId="77777777" w:rsidR="00155DDE" w:rsidRDefault="0012253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195,2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A" w14:textId="77777777" w:rsidR="00155DDE" w:rsidRDefault="00662A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6B" w14:textId="77777777" w:rsidR="00155DDE" w:rsidRDefault="00662A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618,8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D6C" w14:textId="77777777" w:rsidR="00155DDE" w:rsidRDefault="00662A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55DDE" w14:paraId="583CED76" w14:textId="77777777" w:rsidTr="0050207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6E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6F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7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Standartizuotas mirtingumo nuo cerebrovaskulinių ligų rodiklis (I60-I69) 100 000 gyventojų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1" w14:textId="77777777" w:rsidR="00155DDE" w:rsidRDefault="00662A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248,3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2" w14:textId="77777777" w:rsidR="00155DDE" w:rsidRDefault="00662A9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194,4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3" w14:textId="77777777" w:rsidR="00155DDE" w:rsidRDefault="00CF3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4" w14:textId="77777777" w:rsidR="00155DDE" w:rsidRDefault="00CF3BC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D75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1,28</w:t>
            </w:r>
          </w:p>
        </w:tc>
      </w:tr>
      <w:tr w:rsidR="00155DDE" w14:paraId="583CED7F" w14:textId="77777777" w:rsidTr="0050207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77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78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7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Sergamumas II tipo cukriniu diabetu (E11) 10 000 gyv.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A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B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C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7D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83CED7E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</w:tr>
      <w:tr w:rsidR="00155DDE" w14:paraId="583CED88" w14:textId="77777777" w:rsidTr="0050207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80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81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8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Tikslinės populiacijos dalis (proc.), dalyvavusi atrankinės mamografinės patikros dėl krūties vėžio finansavimo programoje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3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4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46,5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5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6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D87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</w:tr>
      <w:tr w:rsidR="00155DDE" w14:paraId="583CED91" w14:textId="77777777" w:rsidTr="0050207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89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8A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8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Tikslinės populiacijos dalis (proc.), dalyvavusi g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imdos kaklelio piktybinių navikų prevencinių priemonių,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apmokamų iš Privalomojo sveikatos draudimo biudžeto lėšų, finansavimo program</w:t>
            </w:r>
            <w:r>
              <w:rPr>
                <w:rFonts w:ascii="Times New Roman" w:hAnsi="Times New Roman"/>
                <w:sz w:val="24"/>
                <w:szCs w:val="24"/>
              </w:rPr>
              <w:t>oje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C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56,9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D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E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8F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583CED90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</w:tr>
      <w:tr w:rsidR="00155DDE" w14:paraId="583CED9A" w14:textId="77777777" w:rsidTr="0050207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92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93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94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Tikslinės populiacijos dalis (proc.), dalyvavusi storosios žarnos vėžio ankstyvosios diagnostikos finansavimo programoje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95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96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49,9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97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98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D99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</w:tr>
      <w:tr w:rsidR="00155DDE" w14:paraId="583CEDA3" w14:textId="77777777" w:rsidTr="00502076">
        <w:tc>
          <w:tcPr>
            <w:tcW w:w="4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9B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CED9C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CED9D" w14:textId="77777777" w:rsidR="00155DDE" w:rsidRDefault="00155D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Tikslinės populiacijos dalis (proc.), dalyvavusi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asmenų, priskirtinų širdies ir kraujagyslių ligų didelės rizikos grupei, atrankos ir prevencijos priemonių finansavimo programoje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9E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9F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A0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CEDA1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583CEDA2" w14:textId="77777777" w:rsidR="00155DDE" w:rsidRDefault="0050207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</w:tbl>
    <w:p w14:paraId="583CEDA4" w14:textId="77777777" w:rsidR="00E36851" w:rsidRPr="00057026" w:rsidRDefault="00E36851" w:rsidP="00E36851">
      <w:pPr>
        <w:rPr>
          <w:rFonts w:ascii="Times New Roman" w:hAnsi="Times New Roman"/>
          <w:b/>
          <w:sz w:val="24"/>
          <w:szCs w:val="24"/>
        </w:rPr>
      </w:pPr>
    </w:p>
    <w:p w14:paraId="583CEDA5" w14:textId="77777777" w:rsidR="00E36851" w:rsidRDefault="00E36851" w:rsidP="00E36851">
      <w:pPr>
        <w:rPr>
          <w:rFonts w:ascii="Times New Roman" w:hAnsi="Times New Roman"/>
          <w:sz w:val="24"/>
          <w:szCs w:val="24"/>
        </w:rPr>
      </w:pPr>
    </w:p>
    <w:p w14:paraId="583CEDA6" w14:textId="77777777" w:rsidR="00155DDE" w:rsidRPr="00E36851" w:rsidRDefault="00155DDE" w:rsidP="00E36851">
      <w:pPr>
        <w:rPr>
          <w:rFonts w:ascii="Times New Roman" w:hAnsi="Times New Roman"/>
          <w:sz w:val="24"/>
          <w:szCs w:val="24"/>
        </w:rPr>
        <w:sectPr w:rsidR="00155DDE" w:rsidRPr="00E36851" w:rsidSect="00B27070">
          <w:pgSz w:w="16838" w:h="11906" w:orient="landscape"/>
          <w:pgMar w:top="1134" w:right="1134" w:bottom="1701" w:left="1134" w:header="0" w:footer="0" w:gutter="0"/>
          <w:pgNumType w:start="5"/>
          <w:cols w:space="1296"/>
        </w:sectPr>
      </w:pPr>
    </w:p>
    <w:p w14:paraId="583CEDA7" w14:textId="77777777" w:rsidR="00ED05F2" w:rsidRPr="004A001D" w:rsidRDefault="004A001D" w:rsidP="004A001D">
      <w:pPr>
        <w:rPr>
          <w:rFonts w:ascii="Times New Roman" w:hAnsi="Times New Roman"/>
          <w:b/>
          <w:sz w:val="24"/>
          <w:szCs w:val="24"/>
        </w:rPr>
      </w:pPr>
      <w:r w:rsidRPr="00057026">
        <w:rPr>
          <w:rFonts w:ascii="Times New Roman" w:hAnsi="Times New Roman"/>
          <w:b/>
          <w:sz w:val="24"/>
          <w:szCs w:val="24"/>
        </w:rPr>
        <w:lastRenderedPageBreak/>
        <w:t xml:space="preserve">2 lentelė. Vaikų </w:t>
      </w:r>
      <w:r>
        <w:rPr>
          <w:rFonts w:ascii="Times New Roman" w:hAnsi="Times New Roman"/>
          <w:b/>
          <w:sz w:val="24"/>
          <w:szCs w:val="24"/>
        </w:rPr>
        <w:t>gyvensenos stebėsenos rodikliai</w:t>
      </w:r>
    </w:p>
    <w:tbl>
      <w:tblPr>
        <w:tblStyle w:val="Lentelstinklelis"/>
        <w:tblW w:w="0" w:type="auto"/>
        <w:jc w:val="center"/>
        <w:tblLook w:val="04A0" w:firstRow="1" w:lastRow="0" w:firstColumn="1" w:lastColumn="0" w:noHBand="0" w:noVBand="1"/>
      </w:tblPr>
      <w:tblGrid>
        <w:gridCol w:w="7076"/>
        <w:gridCol w:w="1496"/>
        <w:gridCol w:w="1056"/>
      </w:tblGrid>
      <w:tr w:rsidR="004A001D" w14:paraId="583CEDAB" w14:textId="77777777" w:rsidTr="00D76C63">
        <w:trPr>
          <w:jc w:val="center"/>
        </w:trPr>
        <w:tc>
          <w:tcPr>
            <w:tcW w:w="7550" w:type="dxa"/>
          </w:tcPr>
          <w:p w14:paraId="583CEDA8" w14:textId="77777777" w:rsidR="004A001D" w:rsidRPr="004D0CD7" w:rsidRDefault="004A001D" w:rsidP="00D76C63">
            <w:pPr>
              <w:pStyle w:val="Default"/>
            </w:pPr>
            <w:r w:rsidRPr="004D0CD7">
              <w:t>Vaikų gyvensenos stebėsenos rodikliai</w:t>
            </w:r>
          </w:p>
        </w:tc>
        <w:tc>
          <w:tcPr>
            <w:tcW w:w="1496" w:type="dxa"/>
          </w:tcPr>
          <w:p w14:paraId="583CEDA9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Savivaldybės reikšmė</w:t>
            </w:r>
          </w:p>
        </w:tc>
        <w:tc>
          <w:tcPr>
            <w:tcW w:w="1056" w:type="dxa"/>
          </w:tcPr>
          <w:p w14:paraId="583CEDAA" w14:textId="77777777" w:rsidR="004A001D" w:rsidRPr="004D0CD7" w:rsidRDefault="004A001D" w:rsidP="00D76C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Lietuvos rodiklis</w:t>
            </w:r>
          </w:p>
        </w:tc>
      </w:tr>
      <w:tr w:rsidR="004A001D" w14:paraId="583CEDAF" w14:textId="77777777" w:rsidTr="00D76C63">
        <w:trPr>
          <w:jc w:val="center"/>
        </w:trPr>
        <w:tc>
          <w:tcPr>
            <w:tcW w:w="7550" w:type="dxa"/>
          </w:tcPr>
          <w:p w14:paraId="583CEDAC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kasdien, ne pamokų metu, sportuoja apie 60 min. ir ilgiau, dalis </w:t>
            </w:r>
          </w:p>
        </w:tc>
        <w:tc>
          <w:tcPr>
            <w:tcW w:w="1496" w:type="dxa"/>
          </w:tcPr>
          <w:p w14:paraId="583CEDAD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1056" w:type="dxa"/>
          </w:tcPr>
          <w:p w14:paraId="583CEDAE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4A001D" w14:paraId="583CEDB3" w14:textId="77777777" w:rsidTr="00D76C63">
        <w:trPr>
          <w:jc w:val="center"/>
        </w:trPr>
        <w:tc>
          <w:tcPr>
            <w:tcW w:w="7550" w:type="dxa"/>
          </w:tcPr>
          <w:p w14:paraId="583CEDB0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kasdien valgančių pusryčius, dalis </w:t>
            </w:r>
          </w:p>
        </w:tc>
        <w:tc>
          <w:tcPr>
            <w:tcW w:w="1496" w:type="dxa"/>
          </w:tcPr>
          <w:p w14:paraId="583CEDB1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51,8</w:t>
            </w:r>
          </w:p>
        </w:tc>
        <w:tc>
          <w:tcPr>
            <w:tcW w:w="1056" w:type="dxa"/>
          </w:tcPr>
          <w:p w14:paraId="583CEDB2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51,7</w:t>
            </w:r>
          </w:p>
        </w:tc>
      </w:tr>
      <w:tr w:rsidR="004A001D" w14:paraId="583CEDB7" w14:textId="77777777" w:rsidTr="00D76C63">
        <w:trPr>
          <w:jc w:val="center"/>
        </w:trPr>
        <w:tc>
          <w:tcPr>
            <w:tcW w:w="7550" w:type="dxa"/>
          </w:tcPr>
          <w:p w14:paraId="583CEDB4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bent kartą per dieną valgo vaisius, dalis </w:t>
            </w:r>
          </w:p>
        </w:tc>
        <w:tc>
          <w:tcPr>
            <w:tcW w:w="1496" w:type="dxa"/>
          </w:tcPr>
          <w:p w14:paraId="583CEDB5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33,6</w:t>
            </w:r>
          </w:p>
        </w:tc>
        <w:tc>
          <w:tcPr>
            <w:tcW w:w="1056" w:type="dxa"/>
          </w:tcPr>
          <w:p w14:paraId="583CEDB6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38,6</w:t>
            </w:r>
          </w:p>
        </w:tc>
      </w:tr>
      <w:tr w:rsidR="004A001D" w14:paraId="583CEDBB" w14:textId="77777777" w:rsidTr="00D76C63">
        <w:trPr>
          <w:jc w:val="center"/>
        </w:trPr>
        <w:tc>
          <w:tcPr>
            <w:tcW w:w="7550" w:type="dxa"/>
          </w:tcPr>
          <w:p w14:paraId="583CEDB8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bent kartą per dieną valgo daržoves, dalis </w:t>
            </w:r>
          </w:p>
        </w:tc>
        <w:tc>
          <w:tcPr>
            <w:tcW w:w="1496" w:type="dxa"/>
          </w:tcPr>
          <w:p w14:paraId="583CEDB9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36,3</w:t>
            </w:r>
          </w:p>
        </w:tc>
        <w:tc>
          <w:tcPr>
            <w:tcW w:w="1056" w:type="dxa"/>
          </w:tcPr>
          <w:p w14:paraId="583CEDBA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36,5</w:t>
            </w:r>
          </w:p>
        </w:tc>
      </w:tr>
      <w:tr w:rsidR="004A001D" w14:paraId="583CEDBF" w14:textId="77777777" w:rsidTr="00D76C63">
        <w:trPr>
          <w:jc w:val="center"/>
        </w:trPr>
        <w:tc>
          <w:tcPr>
            <w:tcW w:w="7550" w:type="dxa"/>
          </w:tcPr>
          <w:p w14:paraId="583CEDBC" w14:textId="77777777" w:rsidR="004A001D" w:rsidRPr="004D0CD7" w:rsidRDefault="004A001D" w:rsidP="00D76C63">
            <w:pPr>
              <w:pStyle w:val="Default"/>
            </w:pPr>
            <w:r w:rsidRPr="004D0CD7">
              <w:t>Mokyklinio amžiaus vaikų, kurie per paskutinius 12 mėnesių bent kartą rūkė tabako gaminius arba elektronines cigaretes, dalis</w:t>
            </w:r>
          </w:p>
        </w:tc>
        <w:tc>
          <w:tcPr>
            <w:tcW w:w="1496" w:type="dxa"/>
          </w:tcPr>
          <w:p w14:paraId="583CEDBD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1056" w:type="dxa"/>
          </w:tcPr>
          <w:p w14:paraId="583CEDBE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20,1</w:t>
            </w:r>
          </w:p>
        </w:tc>
      </w:tr>
      <w:tr w:rsidR="004A001D" w14:paraId="583CEDC3" w14:textId="77777777" w:rsidTr="00D76C63">
        <w:trPr>
          <w:jc w:val="center"/>
        </w:trPr>
        <w:tc>
          <w:tcPr>
            <w:tcW w:w="7550" w:type="dxa"/>
          </w:tcPr>
          <w:p w14:paraId="583CEDC0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paskutines 30 dienų bent kartą rūkė tabako gaminius arba elektronines cigaretes, dalis </w:t>
            </w:r>
          </w:p>
        </w:tc>
        <w:tc>
          <w:tcPr>
            <w:tcW w:w="1496" w:type="dxa"/>
          </w:tcPr>
          <w:p w14:paraId="583CEDC1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10,4</w:t>
            </w:r>
          </w:p>
        </w:tc>
        <w:tc>
          <w:tcPr>
            <w:tcW w:w="1056" w:type="dxa"/>
          </w:tcPr>
          <w:p w14:paraId="583CEDC2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</w:tr>
      <w:tr w:rsidR="004A001D" w14:paraId="583CEDC7" w14:textId="77777777" w:rsidTr="00D76C63">
        <w:trPr>
          <w:jc w:val="center"/>
        </w:trPr>
        <w:tc>
          <w:tcPr>
            <w:tcW w:w="7550" w:type="dxa"/>
          </w:tcPr>
          <w:p w14:paraId="583CEDC4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paskutinius 12 mėnesių bent kartą vartojo alkoholinius gėrimus, dalis </w:t>
            </w:r>
          </w:p>
        </w:tc>
        <w:tc>
          <w:tcPr>
            <w:tcW w:w="1496" w:type="dxa"/>
          </w:tcPr>
          <w:p w14:paraId="583CEDC5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33,5</w:t>
            </w:r>
          </w:p>
        </w:tc>
        <w:tc>
          <w:tcPr>
            <w:tcW w:w="1056" w:type="dxa"/>
          </w:tcPr>
          <w:p w14:paraId="583CEDC6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29,3</w:t>
            </w:r>
          </w:p>
        </w:tc>
      </w:tr>
      <w:tr w:rsidR="004A001D" w14:paraId="583CEDCB" w14:textId="77777777" w:rsidTr="00D76C63">
        <w:trPr>
          <w:jc w:val="center"/>
        </w:trPr>
        <w:tc>
          <w:tcPr>
            <w:tcW w:w="7550" w:type="dxa"/>
          </w:tcPr>
          <w:p w14:paraId="583CEDC8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paskutines 30 dienų bent kartą vartojo alkoholinius gėrimus, dalis </w:t>
            </w:r>
          </w:p>
        </w:tc>
        <w:tc>
          <w:tcPr>
            <w:tcW w:w="1496" w:type="dxa"/>
          </w:tcPr>
          <w:p w14:paraId="583CEDC9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17,5</w:t>
            </w:r>
          </w:p>
        </w:tc>
        <w:tc>
          <w:tcPr>
            <w:tcW w:w="1056" w:type="dxa"/>
          </w:tcPr>
          <w:p w14:paraId="583CEDCA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</w:tr>
      <w:tr w:rsidR="004A001D" w14:paraId="583CEDCF" w14:textId="77777777" w:rsidTr="00D76C63">
        <w:trPr>
          <w:jc w:val="center"/>
        </w:trPr>
        <w:tc>
          <w:tcPr>
            <w:tcW w:w="7550" w:type="dxa"/>
          </w:tcPr>
          <w:p w14:paraId="583CEDCC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paskutinius 12 mėnesių bent kartą vartojo marihuaną ar hašišą (kanapes / „žolę“), dalis </w:t>
            </w:r>
          </w:p>
        </w:tc>
        <w:tc>
          <w:tcPr>
            <w:tcW w:w="1496" w:type="dxa"/>
          </w:tcPr>
          <w:p w14:paraId="583CEDCD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  <w:tc>
          <w:tcPr>
            <w:tcW w:w="1056" w:type="dxa"/>
          </w:tcPr>
          <w:p w14:paraId="583CEDCE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3,1</w:t>
            </w:r>
          </w:p>
        </w:tc>
      </w:tr>
      <w:tr w:rsidR="004A001D" w14:paraId="583CEDD3" w14:textId="77777777" w:rsidTr="00D76C63">
        <w:trPr>
          <w:jc w:val="center"/>
        </w:trPr>
        <w:tc>
          <w:tcPr>
            <w:tcW w:w="7550" w:type="dxa"/>
          </w:tcPr>
          <w:p w14:paraId="583CEDD0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paskutines 30 dienų bent kartą vartojo marihuaną ar hašišą (kanapes / „žolę“), dalis </w:t>
            </w:r>
          </w:p>
        </w:tc>
        <w:tc>
          <w:tcPr>
            <w:tcW w:w="1496" w:type="dxa"/>
          </w:tcPr>
          <w:p w14:paraId="583CEDD1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056" w:type="dxa"/>
          </w:tcPr>
          <w:p w14:paraId="583CEDD2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1,9</w:t>
            </w:r>
          </w:p>
        </w:tc>
      </w:tr>
      <w:tr w:rsidR="004A001D" w14:paraId="583CEDD7" w14:textId="77777777" w:rsidTr="00D76C63">
        <w:trPr>
          <w:jc w:val="center"/>
        </w:trPr>
        <w:tc>
          <w:tcPr>
            <w:tcW w:w="7550" w:type="dxa"/>
          </w:tcPr>
          <w:p w14:paraId="583CEDD4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paskutinius 12 mėnesių bent kartą vartojo narkotikus, išskyrus marihuaną ar hašišą (kanapes / „žolę“), dalis </w:t>
            </w:r>
          </w:p>
        </w:tc>
        <w:tc>
          <w:tcPr>
            <w:tcW w:w="1496" w:type="dxa"/>
          </w:tcPr>
          <w:p w14:paraId="583CEDD5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056" w:type="dxa"/>
          </w:tcPr>
          <w:p w14:paraId="583CEDD6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  <w:tr w:rsidR="004A001D" w14:paraId="583CEDDB" w14:textId="77777777" w:rsidTr="00D76C63">
        <w:trPr>
          <w:jc w:val="center"/>
        </w:trPr>
        <w:tc>
          <w:tcPr>
            <w:tcW w:w="7550" w:type="dxa"/>
          </w:tcPr>
          <w:p w14:paraId="583CEDD8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per paskutines 30 dienų bent kartą vartojo narkotikus, išskyrus marihuaną ar hašišą (kanapes / „žolę“), dalis </w:t>
            </w:r>
          </w:p>
        </w:tc>
        <w:tc>
          <w:tcPr>
            <w:tcW w:w="1496" w:type="dxa"/>
          </w:tcPr>
          <w:p w14:paraId="583CEDD9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056" w:type="dxa"/>
          </w:tcPr>
          <w:p w14:paraId="583CEDDA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4A001D" w14:paraId="583CEDDF" w14:textId="77777777" w:rsidTr="00D76C63">
        <w:trPr>
          <w:jc w:val="center"/>
        </w:trPr>
        <w:tc>
          <w:tcPr>
            <w:tcW w:w="7550" w:type="dxa"/>
          </w:tcPr>
          <w:p w14:paraId="583CEDDC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vidutiniškai 4 ir daugiau valandų per dieną žiūri televizorių, žaidžia kompiuteriu, dalis </w:t>
            </w:r>
          </w:p>
        </w:tc>
        <w:tc>
          <w:tcPr>
            <w:tcW w:w="1496" w:type="dxa"/>
          </w:tcPr>
          <w:p w14:paraId="583CEDDD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19,1</w:t>
            </w:r>
          </w:p>
        </w:tc>
        <w:tc>
          <w:tcPr>
            <w:tcW w:w="1056" w:type="dxa"/>
          </w:tcPr>
          <w:p w14:paraId="583CEDDE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</w:tr>
      <w:tr w:rsidR="004A001D" w14:paraId="583CEDE3" w14:textId="77777777" w:rsidTr="00D76C63">
        <w:trPr>
          <w:jc w:val="center"/>
        </w:trPr>
        <w:tc>
          <w:tcPr>
            <w:tcW w:w="7550" w:type="dxa"/>
          </w:tcPr>
          <w:p w14:paraId="583CEDE0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iš kurių tyčiojosi per paskutinius du mėnesius, dalis </w:t>
            </w:r>
          </w:p>
        </w:tc>
        <w:tc>
          <w:tcPr>
            <w:tcW w:w="1496" w:type="dxa"/>
          </w:tcPr>
          <w:p w14:paraId="583CEDE1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52,1</w:t>
            </w:r>
          </w:p>
        </w:tc>
        <w:tc>
          <w:tcPr>
            <w:tcW w:w="1056" w:type="dxa"/>
          </w:tcPr>
          <w:p w14:paraId="583CEDE2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4A001D" w14:paraId="583CEDE7" w14:textId="77777777" w:rsidTr="00D76C63">
        <w:trPr>
          <w:jc w:val="center"/>
        </w:trPr>
        <w:tc>
          <w:tcPr>
            <w:tcW w:w="7550" w:type="dxa"/>
          </w:tcPr>
          <w:p w14:paraId="583CEDE4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patys tyčiojosi iš kitų vaikų per paskutinius du mėnesius, dalis </w:t>
            </w:r>
          </w:p>
        </w:tc>
        <w:tc>
          <w:tcPr>
            <w:tcW w:w="1496" w:type="dxa"/>
          </w:tcPr>
          <w:p w14:paraId="583CEDE5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49,8</w:t>
            </w:r>
          </w:p>
        </w:tc>
        <w:tc>
          <w:tcPr>
            <w:tcW w:w="1056" w:type="dxa"/>
          </w:tcPr>
          <w:p w14:paraId="583CEDE6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</w:tr>
      <w:tr w:rsidR="004A001D" w14:paraId="583CEDEB" w14:textId="77777777" w:rsidTr="00D76C63">
        <w:trPr>
          <w:jc w:val="center"/>
        </w:trPr>
        <w:tc>
          <w:tcPr>
            <w:tcW w:w="7550" w:type="dxa"/>
          </w:tcPr>
          <w:p w14:paraId="583CEDE8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valosi dantis šepetėliu ir pasta dažniau nei kartą per dieną, dalis </w:t>
            </w:r>
          </w:p>
        </w:tc>
        <w:tc>
          <w:tcPr>
            <w:tcW w:w="1496" w:type="dxa"/>
          </w:tcPr>
          <w:p w14:paraId="583CEDE9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50,6</w:t>
            </w:r>
          </w:p>
        </w:tc>
        <w:tc>
          <w:tcPr>
            <w:tcW w:w="1056" w:type="dxa"/>
          </w:tcPr>
          <w:p w14:paraId="583CEDEA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55,6</w:t>
            </w:r>
          </w:p>
        </w:tc>
      </w:tr>
      <w:tr w:rsidR="004A001D" w14:paraId="583CEDEF" w14:textId="77777777" w:rsidTr="00D76C63">
        <w:trPr>
          <w:jc w:val="center"/>
        </w:trPr>
        <w:tc>
          <w:tcPr>
            <w:tcW w:w="7550" w:type="dxa"/>
          </w:tcPr>
          <w:p w14:paraId="583CEDEC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visada tamsiuoju paros metu būdami lauke nešioja atšvaitus, dalis </w:t>
            </w:r>
          </w:p>
        </w:tc>
        <w:tc>
          <w:tcPr>
            <w:tcW w:w="1496" w:type="dxa"/>
          </w:tcPr>
          <w:p w14:paraId="583CEDED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33,8</w:t>
            </w:r>
          </w:p>
        </w:tc>
        <w:tc>
          <w:tcPr>
            <w:tcW w:w="1056" w:type="dxa"/>
          </w:tcPr>
          <w:p w14:paraId="583CEDEE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27,5</w:t>
            </w:r>
          </w:p>
        </w:tc>
      </w:tr>
      <w:tr w:rsidR="004A001D" w14:paraId="583CEDF3" w14:textId="77777777" w:rsidTr="00D76C63">
        <w:trPr>
          <w:jc w:val="center"/>
        </w:trPr>
        <w:tc>
          <w:tcPr>
            <w:tcW w:w="7550" w:type="dxa"/>
          </w:tcPr>
          <w:p w14:paraId="583CEDF0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visada segi saugos diržą važiuodami automobilyje, dalis </w:t>
            </w:r>
          </w:p>
        </w:tc>
        <w:tc>
          <w:tcPr>
            <w:tcW w:w="1496" w:type="dxa"/>
          </w:tcPr>
          <w:p w14:paraId="583CEDF1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73,4</w:t>
            </w:r>
          </w:p>
        </w:tc>
        <w:tc>
          <w:tcPr>
            <w:tcW w:w="1056" w:type="dxa"/>
          </w:tcPr>
          <w:p w14:paraId="583CEDF2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74,9</w:t>
            </w:r>
          </w:p>
        </w:tc>
      </w:tr>
      <w:tr w:rsidR="004A001D" w14:paraId="583CEDF7" w14:textId="77777777" w:rsidTr="00D76C63">
        <w:trPr>
          <w:jc w:val="center"/>
        </w:trPr>
        <w:tc>
          <w:tcPr>
            <w:tcW w:w="7550" w:type="dxa"/>
          </w:tcPr>
          <w:p w14:paraId="583CEDF4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jaučiasi labai laimingi arba pakankamai laimingi galvodami apie savo dabartinį gyvenimą, dalis </w:t>
            </w:r>
          </w:p>
        </w:tc>
        <w:tc>
          <w:tcPr>
            <w:tcW w:w="1496" w:type="dxa"/>
          </w:tcPr>
          <w:p w14:paraId="583CEDF5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88,1</w:t>
            </w:r>
          </w:p>
        </w:tc>
        <w:tc>
          <w:tcPr>
            <w:tcW w:w="1056" w:type="dxa"/>
          </w:tcPr>
          <w:p w14:paraId="583CEDF6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86,2</w:t>
            </w:r>
          </w:p>
        </w:tc>
      </w:tr>
      <w:tr w:rsidR="004A001D" w14:paraId="583CEDFB" w14:textId="77777777" w:rsidTr="00D76C63">
        <w:trPr>
          <w:jc w:val="center"/>
        </w:trPr>
        <w:tc>
          <w:tcPr>
            <w:tcW w:w="7550" w:type="dxa"/>
          </w:tcPr>
          <w:p w14:paraId="583CEDF8" w14:textId="77777777" w:rsidR="004A001D" w:rsidRPr="004D0CD7" w:rsidRDefault="004A001D" w:rsidP="00D76C63">
            <w:pPr>
              <w:pStyle w:val="Default"/>
            </w:pPr>
            <w:r w:rsidRPr="004D0CD7">
              <w:t xml:space="preserve">Mokyklinio amžiaus vaikų, kurie savo sveikatą vertina puikiai arba gerai, dalis </w:t>
            </w:r>
          </w:p>
        </w:tc>
        <w:tc>
          <w:tcPr>
            <w:tcW w:w="1496" w:type="dxa"/>
          </w:tcPr>
          <w:p w14:paraId="583CEDF9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86,0</w:t>
            </w:r>
          </w:p>
        </w:tc>
        <w:tc>
          <w:tcPr>
            <w:tcW w:w="1056" w:type="dxa"/>
          </w:tcPr>
          <w:p w14:paraId="583CEDFA" w14:textId="77777777" w:rsidR="004A001D" w:rsidRPr="004D0CD7" w:rsidRDefault="004A001D" w:rsidP="00D76C63">
            <w:pPr>
              <w:rPr>
                <w:rFonts w:ascii="Times New Roman" w:hAnsi="Times New Roman"/>
                <w:sz w:val="24"/>
                <w:szCs w:val="24"/>
              </w:rPr>
            </w:pPr>
            <w:r w:rsidRPr="004D0CD7">
              <w:rPr>
                <w:rFonts w:ascii="Times New Roman" w:hAnsi="Times New Roman"/>
                <w:sz w:val="24"/>
                <w:szCs w:val="24"/>
              </w:rPr>
              <w:t>85,1</w:t>
            </w:r>
          </w:p>
        </w:tc>
      </w:tr>
    </w:tbl>
    <w:p w14:paraId="583CEDFC" w14:textId="0CDD373D" w:rsidR="004A001D" w:rsidRDefault="004A001D" w:rsidP="00630E4B">
      <w:pPr>
        <w:pStyle w:val="Default"/>
        <w:spacing w:line="360" w:lineRule="auto"/>
        <w:jc w:val="both"/>
      </w:pPr>
    </w:p>
    <w:p w14:paraId="583CEDFD" w14:textId="229D3C29" w:rsidR="00155DDE" w:rsidRDefault="00155DDE" w:rsidP="00993A9C">
      <w:pPr>
        <w:pStyle w:val="Default"/>
        <w:spacing w:line="360" w:lineRule="auto"/>
        <w:ind w:firstLine="283"/>
        <w:jc w:val="both"/>
      </w:pPr>
      <w:r>
        <w:t>Iš</w:t>
      </w:r>
      <w:r w:rsidR="009C5990">
        <w:rPr>
          <w:b/>
          <w:bCs/>
        </w:rPr>
        <w:t xml:space="preserve"> </w:t>
      </w:r>
      <w:r w:rsidR="009C5990" w:rsidRPr="009C5990">
        <w:rPr>
          <w:bCs/>
        </w:rPr>
        <w:t>1 lentelėje</w:t>
      </w:r>
      <w:r>
        <w:rPr>
          <w:b/>
          <w:bCs/>
        </w:rPr>
        <w:t xml:space="preserve"> </w:t>
      </w:r>
      <w:r w:rsidR="00FC63D1">
        <w:t>pateiktų PRS rodiklių reikšmių</w:t>
      </w:r>
      <w:r>
        <w:t xml:space="preserve"> palyginimo su atitinkamu Lietuvos vidurkio rodikliu matyti, kad Lazdijų rajono savivaldybėje šie rodikliai yra geresni </w:t>
      </w:r>
      <w:r w:rsidR="009C5990">
        <w:t>už Lietuvos vidurkį ir patenka į žalią zoną</w:t>
      </w:r>
      <w:r>
        <w:t>:</w:t>
      </w:r>
    </w:p>
    <w:p w14:paraId="583CEDFE" w14:textId="77777777" w:rsidR="00155DDE" w:rsidRDefault="0066047E" w:rsidP="0066047E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>
        <w:rPr>
          <w:rStyle w:val="visualization-table"/>
          <w:b/>
          <w:color w:val="00B050"/>
        </w:rPr>
        <w:t>a</w:t>
      </w:r>
      <w:r w:rsidRPr="0066047E">
        <w:rPr>
          <w:rStyle w:val="visualization-table"/>
          <w:b/>
          <w:color w:val="00B050"/>
        </w:rPr>
        <w:t>smenų, žuvusių ar sunkiai sužalotų dėl nelaimingų atsitikimų darbe</w:t>
      </w:r>
      <w:r>
        <w:rPr>
          <w:rStyle w:val="visualization-table"/>
          <w:b/>
          <w:color w:val="00B050"/>
        </w:rPr>
        <w:t>, rodiklis</w:t>
      </w:r>
      <w:r w:rsidR="00155DDE">
        <w:rPr>
          <w:rStyle w:val="visualization-table"/>
          <w:b/>
          <w:color w:val="00B050"/>
        </w:rPr>
        <w:t>;</w:t>
      </w:r>
    </w:p>
    <w:p w14:paraId="583CEDFF" w14:textId="77777777" w:rsidR="00155DDE" w:rsidRDefault="00155DDE" w:rsidP="00155DDE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>
        <w:rPr>
          <w:rStyle w:val="visualization-table"/>
          <w:b/>
          <w:color w:val="00B050"/>
        </w:rPr>
        <w:t>darbingo amžiaus asmenų, pirmą kartą pripažintų neįgaliais, rodiklis;</w:t>
      </w:r>
    </w:p>
    <w:p w14:paraId="583CEE00" w14:textId="77777777" w:rsidR="0066047E" w:rsidRPr="0066047E" w:rsidRDefault="0066047E" w:rsidP="00155DDE">
      <w:pPr>
        <w:pStyle w:val="Default"/>
        <w:numPr>
          <w:ilvl w:val="0"/>
          <w:numId w:val="2"/>
        </w:numPr>
        <w:spacing w:line="360" w:lineRule="auto"/>
        <w:jc w:val="both"/>
        <w:rPr>
          <w:b/>
          <w:color w:val="00B050"/>
        </w:rPr>
      </w:pPr>
      <w:r w:rsidRPr="0066047E">
        <w:rPr>
          <w:b/>
          <w:bCs/>
          <w:color w:val="00B050"/>
        </w:rPr>
        <w:t>pėsčiųjų mirtingumas dėl transporto įvykių</w:t>
      </w:r>
      <w:r>
        <w:rPr>
          <w:b/>
          <w:bCs/>
          <w:color w:val="00B050"/>
        </w:rPr>
        <w:t>;</w:t>
      </w:r>
    </w:p>
    <w:p w14:paraId="583CEE01" w14:textId="77777777" w:rsidR="0066047E" w:rsidRDefault="0066047E" w:rsidP="0066047E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>
        <w:rPr>
          <w:rStyle w:val="visualization-table"/>
          <w:b/>
          <w:color w:val="00B050"/>
        </w:rPr>
        <w:t>į</w:t>
      </w:r>
      <w:r w:rsidRPr="0066047E">
        <w:rPr>
          <w:rStyle w:val="visualization-table"/>
          <w:b/>
          <w:color w:val="00B050"/>
        </w:rPr>
        <w:t xml:space="preserve"> atmosferą iš stacionarių taršos šaltinių išmestų teršalų kiekis, tenkantis 1 kvadratiniam kilometrui</w:t>
      </w:r>
      <w:r>
        <w:rPr>
          <w:rStyle w:val="visualization-table"/>
          <w:b/>
          <w:color w:val="00B050"/>
        </w:rPr>
        <w:t>;</w:t>
      </w:r>
    </w:p>
    <w:p w14:paraId="583CEE02" w14:textId="156C52E5" w:rsidR="0066047E" w:rsidRDefault="00AA2DC2" w:rsidP="00AA2DC2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>
        <w:rPr>
          <w:rStyle w:val="visualization-table"/>
          <w:b/>
          <w:color w:val="00B050"/>
        </w:rPr>
        <w:t>m</w:t>
      </w:r>
      <w:r w:rsidRPr="00AA2DC2">
        <w:rPr>
          <w:rStyle w:val="visualization-table"/>
          <w:b/>
          <w:color w:val="00B050"/>
        </w:rPr>
        <w:t>irtingumas</w:t>
      </w:r>
      <w:r w:rsidR="008778EA">
        <w:rPr>
          <w:rStyle w:val="visualization-table"/>
          <w:b/>
          <w:color w:val="00B050"/>
        </w:rPr>
        <w:t xml:space="preserve"> </w:t>
      </w:r>
      <w:r w:rsidRPr="00AA2DC2">
        <w:rPr>
          <w:rStyle w:val="visualization-table"/>
          <w:b/>
          <w:color w:val="00B050"/>
        </w:rPr>
        <w:t>/</w:t>
      </w:r>
      <w:r w:rsidR="008778EA">
        <w:rPr>
          <w:rStyle w:val="visualization-table"/>
          <w:b/>
          <w:color w:val="00B050"/>
        </w:rPr>
        <w:t xml:space="preserve"> </w:t>
      </w:r>
      <w:r w:rsidRPr="00AA2DC2">
        <w:rPr>
          <w:rStyle w:val="visualization-table"/>
          <w:b/>
          <w:color w:val="00B050"/>
        </w:rPr>
        <w:t>standartizuotas mirtingumas dėl priežasčių, susijusių su narkotikų vartojimu</w:t>
      </w:r>
      <w:r>
        <w:rPr>
          <w:rStyle w:val="visualization-table"/>
          <w:b/>
          <w:color w:val="00B050"/>
        </w:rPr>
        <w:t>;</w:t>
      </w:r>
    </w:p>
    <w:p w14:paraId="583CEE03" w14:textId="77777777" w:rsidR="00AA2DC2" w:rsidRDefault="00AA2DC2" w:rsidP="00AA2DC2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>
        <w:rPr>
          <w:rStyle w:val="visualization-table"/>
          <w:b/>
          <w:color w:val="00B050"/>
        </w:rPr>
        <w:t>m</w:t>
      </w:r>
      <w:r w:rsidRPr="00AA2DC2">
        <w:rPr>
          <w:rStyle w:val="visualization-table"/>
          <w:b/>
          <w:color w:val="00B050"/>
        </w:rPr>
        <w:t>irtingumas/standartizuotas mirtingumas dėl priežasčių, susijusių su alkoholio vartojimu</w:t>
      </w:r>
      <w:r>
        <w:rPr>
          <w:rStyle w:val="visualization-table"/>
          <w:b/>
          <w:color w:val="00B050"/>
        </w:rPr>
        <w:t>;</w:t>
      </w:r>
    </w:p>
    <w:p w14:paraId="583CEE04" w14:textId="77777777" w:rsidR="00AA2DC2" w:rsidRDefault="00AA2DC2" w:rsidP="00AA2DC2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>
        <w:rPr>
          <w:rStyle w:val="visualization-table"/>
          <w:b/>
          <w:color w:val="00B050"/>
        </w:rPr>
        <w:t>n</w:t>
      </w:r>
      <w:r w:rsidRPr="00AA2DC2">
        <w:rPr>
          <w:rStyle w:val="visualization-table"/>
          <w:b/>
          <w:color w:val="00B050"/>
        </w:rPr>
        <w:t>usikalstamos veikos, susijusios su disponavimu narkotinėmis medžiagomis ir jų kontrabanda (nusikaltimai)</w:t>
      </w:r>
      <w:r>
        <w:rPr>
          <w:rStyle w:val="visualization-table"/>
          <w:b/>
          <w:color w:val="00B050"/>
        </w:rPr>
        <w:t>;</w:t>
      </w:r>
    </w:p>
    <w:p w14:paraId="583CEE05" w14:textId="77777777" w:rsidR="00AA2DC2" w:rsidRDefault="00AA2DC2" w:rsidP="00AA2DC2">
      <w:pPr>
        <w:pStyle w:val="Default"/>
        <w:numPr>
          <w:ilvl w:val="0"/>
          <w:numId w:val="2"/>
        </w:numPr>
        <w:spacing w:line="360" w:lineRule="auto"/>
        <w:jc w:val="both"/>
        <w:rPr>
          <w:rStyle w:val="visualization-table"/>
          <w:b/>
          <w:color w:val="00B050"/>
        </w:rPr>
      </w:pPr>
      <w:r w:rsidRPr="00AA2DC2">
        <w:rPr>
          <w:rStyle w:val="visualization-table"/>
          <w:b/>
          <w:color w:val="00B050"/>
        </w:rPr>
        <w:t>sergamumas ŽIV ir lytiškai plintančiomis ligomis;</w:t>
      </w:r>
    </w:p>
    <w:p w14:paraId="583CEE06" w14:textId="77777777" w:rsidR="00155DDE" w:rsidRPr="00AA2DC2" w:rsidRDefault="00155DDE" w:rsidP="00AA2DC2">
      <w:pPr>
        <w:pStyle w:val="Default"/>
        <w:numPr>
          <w:ilvl w:val="0"/>
          <w:numId w:val="2"/>
        </w:numPr>
        <w:spacing w:line="360" w:lineRule="auto"/>
        <w:jc w:val="both"/>
        <w:rPr>
          <w:b/>
          <w:color w:val="00B050"/>
        </w:rPr>
      </w:pPr>
      <w:r w:rsidRPr="00AA2DC2">
        <w:rPr>
          <w:b/>
          <w:color w:val="00B050"/>
        </w:rPr>
        <w:lastRenderedPageBreak/>
        <w:t>tikslinės populiacijos dalis (proc.), dalyvavusi vaikų krūminių dantų dengimo silantinėmis medžiagomis programo</w:t>
      </w:r>
      <w:r w:rsidR="00AA2DC2">
        <w:rPr>
          <w:b/>
          <w:color w:val="00B050"/>
        </w:rPr>
        <w:t>je;</w:t>
      </w:r>
    </w:p>
    <w:p w14:paraId="583CEE07" w14:textId="77777777" w:rsidR="00DF7169" w:rsidRDefault="00155DDE" w:rsidP="00DF7169">
      <w:pPr>
        <w:pStyle w:val="Default"/>
        <w:numPr>
          <w:ilvl w:val="0"/>
          <w:numId w:val="2"/>
        </w:numPr>
        <w:spacing w:line="360" w:lineRule="auto"/>
        <w:jc w:val="both"/>
        <w:rPr>
          <w:b/>
          <w:color w:val="00B050"/>
        </w:rPr>
      </w:pPr>
      <w:r>
        <w:rPr>
          <w:b/>
          <w:color w:val="00B050"/>
        </w:rPr>
        <w:t>tikslinės populiacijos dalis (proc.), dalyvavusi gimdos kaklelio piktybinių navikų prevencinių priemonių, apmokamų iš Privalomojo sveikatos draudimo biudže</w:t>
      </w:r>
      <w:r w:rsidR="00AA2DC2">
        <w:rPr>
          <w:b/>
          <w:color w:val="00B050"/>
        </w:rPr>
        <w:t>to lėšų, finansavimo programoje.</w:t>
      </w:r>
    </w:p>
    <w:p w14:paraId="583CEE08" w14:textId="77777777" w:rsidR="00DF7169" w:rsidRDefault="00155DDE" w:rsidP="00DF7169">
      <w:pPr>
        <w:pStyle w:val="Default"/>
        <w:spacing w:line="360" w:lineRule="auto"/>
        <w:ind w:left="283" w:firstLine="360"/>
        <w:jc w:val="both"/>
        <w:rPr>
          <w:b/>
          <w:color w:val="00B050"/>
        </w:rPr>
      </w:pPr>
      <w:r>
        <w:t>Viešai tie</w:t>
      </w:r>
      <w:r w:rsidR="00AA2DC2">
        <w:t>kiamą geriamą vandenį naudoja 29,8</w:t>
      </w:r>
      <w:r>
        <w:t xml:space="preserve"> proc. Lazdijų rajono savivaldybės gyventojų, nuotekų</w:t>
      </w:r>
      <w:r w:rsidR="00A5285B">
        <w:t xml:space="preserve"> </w:t>
      </w:r>
      <w:r w:rsidR="00AA2DC2">
        <w:t>tvarkymo paslaugomis naudojosi 23,6</w:t>
      </w:r>
      <w:r>
        <w:t xml:space="preserve"> proc. gyventojų.</w:t>
      </w:r>
    </w:p>
    <w:p w14:paraId="583CEE09" w14:textId="77777777" w:rsidR="00155DDE" w:rsidRPr="00DF7169" w:rsidRDefault="00155DDE" w:rsidP="00DF7169">
      <w:pPr>
        <w:pStyle w:val="Default"/>
        <w:spacing w:line="360" w:lineRule="auto"/>
        <w:ind w:left="283" w:firstLine="360"/>
        <w:jc w:val="both"/>
        <w:rPr>
          <w:b/>
          <w:color w:val="00B050"/>
        </w:rPr>
      </w:pPr>
      <w:r>
        <w:t>Dauguma Lazdijų rajono savivaldybės rodiklių rodo prastą situaciją, priskiriamos savivaldybių su prasčiausiais rodikliais grupei ir žymimos raudona spalva:</w:t>
      </w:r>
    </w:p>
    <w:p w14:paraId="583CEE0A" w14:textId="77777777" w:rsidR="00155DDE" w:rsidRDefault="00DD3CF8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>vidutinė tikėtina gyvenimo trukmė</w:t>
      </w:r>
      <w:r w:rsidR="00155DDE">
        <w:rPr>
          <w:b/>
          <w:bCs/>
          <w:color w:val="FF0000"/>
        </w:rPr>
        <w:t xml:space="preserve"> </w:t>
      </w:r>
      <w:r w:rsidR="00155DDE">
        <w:rPr>
          <w:b/>
          <w:bCs/>
          <w:color w:val="auto"/>
        </w:rPr>
        <w:t>-</w:t>
      </w:r>
      <w:r w:rsidR="00155DDE">
        <w:rPr>
          <w:b/>
          <w:bCs/>
        </w:rPr>
        <w:t xml:space="preserve"> </w:t>
      </w:r>
      <w:r>
        <w:rPr>
          <w:bCs/>
        </w:rPr>
        <w:t>rodiklis</w:t>
      </w:r>
      <w:r w:rsidR="00155DDE">
        <w:rPr>
          <w:b/>
          <w:bCs/>
        </w:rPr>
        <w:t xml:space="preserve"> </w:t>
      </w:r>
      <w:r>
        <w:t>patenka į raudoną zoną, būdamas 0,94</w:t>
      </w:r>
      <w:r w:rsidR="008A50C0">
        <w:t xml:space="preserve"> karto mažesnis</w:t>
      </w:r>
      <w:r w:rsidR="00155DDE">
        <w:t xml:space="preserve"> už Lietuvos vidurkį; </w:t>
      </w:r>
    </w:p>
    <w:p w14:paraId="583CEE0B" w14:textId="77777777" w:rsidR="00155DDE" w:rsidRPr="008569F4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 xml:space="preserve">ilgalaikio nedarbo lygis </w:t>
      </w:r>
      <w:r w:rsidR="008A50C0">
        <w:rPr>
          <w:bCs/>
          <w:color w:val="auto"/>
        </w:rPr>
        <w:t>– reikšmė 3,6</w:t>
      </w:r>
      <w:r>
        <w:rPr>
          <w:bCs/>
          <w:color w:val="auto"/>
        </w:rPr>
        <w:t>8 karto didesnė už šalies vidurkį;</w:t>
      </w:r>
    </w:p>
    <w:p w14:paraId="583CEE0C" w14:textId="77777777" w:rsidR="008569F4" w:rsidRDefault="008569F4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 xml:space="preserve">gyventojų skaičiaus pokytis </w:t>
      </w:r>
      <w:r>
        <w:t>– reikšmė 1,61 karto didesnė už Lietuvos vidurkį;</w:t>
      </w:r>
    </w:p>
    <w:p w14:paraId="583CEE0D" w14:textId="77B4E8BD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lastRenderedPageBreak/>
        <w:t>mirting</w:t>
      </w:r>
      <w:r w:rsidR="00B441C1">
        <w:rPr>
          <w:b/>
          <w:bCs/>
          <w:color w:val="FF0000"/>
        </w:rPr>
        <w:t>uma</w:t>
      </w:r>
      <w:r w:rsidR="00A66863">
        <w:rPr>
          <w:b/>
          <w:bCs/>
          <w:color w:val="FF0000"/>
        </w:rPr>
        <w:t>s</w:t>
      </w:r>
      <w:r>
        <w:rPr>
          <w:b/>
          <w:bCs/>
          <w:color w:val="FF0000"/>
        </w:rPr>
        <w:t xml:space="preserve"> dėl išorinių priežasčių</w:t>
      </w:r>
      <w:r>
        <w:rPr>
          <w:b/>
          <w:bCs/>
        </w:rPr>
        <w:t xml:space="preserve"> - </w:t>
      </w:r>
      <w:r w:rsidR="00B441C1">
        <w:rPr>
          <w:bCs/>
        </w:rPr>
        <w:t>rodiklis</w:t>
      </w:r>
      <w:r w:rsidR="007709A9">
        <w:rPr>
          <w:bCs/>
        </w:rPr>
        <w:t xml:space="preserve"> 1,44</w:t>
      </w:r>
      <w:r>
        <w:t xml:space="preserve"> karto didesni už Lietuvos vidurkį; </w:t>
      </w:r>
    </w:p>
    <w:p w14:paraId="583CEE0E" w14:textId="77777777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 xml:space="preserve">mokinių, gaunančių nemokamą maitinimą mokyklose </w:t>
      </w:r>
      <w:r>
        <w:rPr>
          <w:b/>
          <w:bCs/>
          <w:color w:val="auto"/>
        </w:rPr>
        <w:t>–</w:t>
      </w:r>
      <w:r w:rsidR="00B441C1">
        <w:t xml:space="preserve"> rodiklis 1,93</w:t>
      </w:r>
      <w:r>
        <w:t xml:space="preserve"> karto didesnis už šalies vidurkį;</w:t>
      </w:r>
    </w:p>
    <w:p w14:paraId="583CEE0F" w14:textId="77777777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color w:val="FF0000"/>
        </w:rPr>
        <w:t>socialinės pašalpos gavėjų skaičius</w:t>
      </w:r>
      <w:r w:rsidR="00B441C1">
        <w:t xml:space="preserve"> – reikšmė 2,66</w:t>
      </w:r>
      <w:r>
        <w:t xml:space="preserve"> kartais didesnė už Lietuvos rodiklį;</w:t>
      </w:r>
    </w:p>
    <w:p w14:paraId="583CEE10" w14:textId="77777777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color w:val="FF0000"/>
        </w:rPr>
        <w:t xml:space="preserve">sergamumas tuberkulioze </w:t>
      </w:r>
      <w:r w:rsidR="00B441C1">
        <w:t>- reikšmė 1,86 karto</w:t>
      </w:r>
      <w:r>
        <w:t xml:space="preserve"> didesnė už Lietuvos rodiklį;</w:t>
      </w:r>
    </w:p>
    <w:p w14:paraId="583CEE11" w14:textId="77777777" w:rsidR="000C6042" w:rsidRPr="00A84231" w:rsidRDefault="000C6042" w:rsidP="00A84231">
      <w:pPr>
        <w:pStyle w:val="Sraopastraipa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0C6042">
        <w:rPr>
          <w:rFonts w:ascii="Times New Roman" w:hAnsi="Times New Roman"/>
          <w:b/>
          <w:color w:val="FF0000"/>
          <w:sz w:val="24"/>
          <w:szCs w:val="24"/>
        </w:rPr>
        <w:t>mirtingumo/standar</w:t>
      </w:r>
      <w:r>
        <w:rPr>
          <w:rFonts w:ascii="Times New Roman" w:hAnsi="Times New Roman"/>
          <w:b/>
          <w:color w:val="FF0000"/>
          <w:sz w:val="24"/>
          <w:szCs w:val="24"/>
        </w:rPr>
        <w:t>tizuoto mirtingumo dėl atsitiktinio paskendimo</w:t>
      </w:r>
      <w:r w:rsidRPr="000C6042">
        <w:rPr>
          <w:rFonts w:ascii="Times New Roman" w:hAnsi="Times New Roman"/>
          <w:b/>
          <w:color w:val="FF0000"/>
          <w:sz w:val="24"/>
          <w:szCs w:val="24"/>
        </w:rPr>
        <w:t xml:space="preserve"> rodikliai</w:t>
      </w:r>
      <w:r w:rsidRPr="000C6042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84231">
        <w:rPr>
          <w:rFonts w:ascii="Times New Roman" w:hAnsi="Times New Roman"/>
          <w:color w:val="000000"/>
          <w:sz w:val="24"/>
          <w:szCs w:val="24"/>
        </w:rPr>
        <w:t>- reikšmės 3,75 karto ir 4,1</w:t>
      </w:r>
      <w:r w:rsidRPr="000C6042">
        <w:rPr>
          <w:rFonts w:ascii="Times New Roman" w:hAnsi="Times New Roman"/>
          <w:color w:val="000000"/>
          <w:sz w:val="24"/>
          <w:szCs w:val="24"/>
        </w:rPr>
        <w:t xml:space="preserve"> karto didesnės už Lietuvos rodiklį;</w:t>
      </w:r>
    </w:p>
    <w:p w14:paraId="583CEE12" w14:textId="77777777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color w:val="FF0000"/>
        </w:rPr>
        <w:t xml:space="preserve">mirtingumo/standartizuoto mirtingumo dėl nukritimo rodikliai </w:t>
      </w:r>
      <w:r w:rsidR="00A84231">
        <w:t>- reikšmės 2,49</w:t>
      </w:r>
      <w:r>
        <w:t xml:space="preserve"> karto ir 1,8 karto didesnės už Lietuvos rodiklį;</w:t>
      </w:r>
    </w:p>
    <w:p w14:paraId="583CEE13" w14:textId="19B1EEE4" w:rsidR="00155DDE" w:rsidRDefault="005F3C66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>išvengiamos hospitalizacijos</w:t>
      </w:r>
      <w:r w:rsidR="000752B8">
        <w:rPr>
          <w:b/>
          <w:bCs/>
          <w:color w:val="FF0000"/>
        </w:rPr>
        <w:t xml:space="preserve"> ir išvengiamo hospitalizacijos</w:t>
      </w:r>
      <w:r w:rsidR="00155DDE">
        <w:rPr>
          <w:b/>
          <w:bCs/>
          <w:color w:val="FF0000"/>
        </w:rPr>
        <w:t xml:space="preserve"> dėl diabeto ir jo komplikacijų </w:t>
      </w:r>
      <w:r w:rsidR="00155DDE">
        <w:t>– reikšmės atitinkamai 1,7</w:t>
      </w:r>
      <w:r w:rsidR="00A84231">
        <w:t>1 ir 1,31</w:t>
      </w:r>
      <w:r w:rsidR="00155DDE">
        <w:t xml:space="preserve"> karto viršija šalies rodiklį;</w:t>
      </w:r>
    </w:p>
    <w:p w14:paraId="583CEE14" w14:textId="77777777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 xml:space="preserve">sergamumas vaistams atsparia tuberkulioze </w:t>
      </w:r>
      <w:r>
        <w:rPr>
          <w:b/>
          <w:bCs/>
          <w:color w:val="auto"/>
        </w:rPr>
        <w:t>-</w:t>
      </w:r>
      <w:r>
        <w:rPr>
          <w:b/>
          <w:bCs/>
          <w:color w:val="FF0000"/>
        </w:rPr>
        <w:t xml:space="preserve"> </w:t>
      </w:r>
      <w:r>
        <w:rPr>
          <w:bCs/>
        </w:rPr>
        <w:t>rodiklis</w:t>
      </w:r>
      <w:r>
        <w:rPr>
          <w:b/>
          <w:bCs/>
        </w:rPr>
        <w:t xml:space="preserve"> </w:t>
      </w:r>
      <w:r w:rsidR="00A84231">
        <w:t>3,62</w:t>
      </w:r>
      <w:r>
        <w:t xml:space="preserve"> kartus didesnis už Lietuvos vidurkį;</w:t>
      </w:r>
    </w:p>
    <w:p w14:paraId="583CEE15" w14:textId="02B44CE8" w:rsidR="00155DDE" w:rsidRPr="00F224EE" w:rsidRDefault="00F224EE" w:rsidP="00155DDE">
      <w:pPr>
        <w:pStyle w:val="Default"/>
        <w:numPr>
          <w:ilvl w:val="0"/>
          <w:numId w:val="3"/>
        </w:numPr>
        <w:spacing w:line="360" w:lineRule="auto"/>
        <w:jc w:val="both"/>
      </w:pPr>
      <w:r w:rsidRPr="00F224EE">
        <w:rPr>
          <w:b/>
          <w:color w:val="FF0000"/>
        </w:rPr>
        <w:lastRenderedPageBreak/>
        <w:t>1 metų amžiaus vaikų DTP3 (difterijos, stabligės, kokliušo vakcina, 3 dozės) skiepijimo apimtys</w:t>
      </w:r>
      <w:r>
        <w:t xml:space="preserve"> </w:t>
      </w:r>
      <w:r w:rsidR="00155DDE" w:rsidRPr="00F224EE">
        <w:rPr>
          <w:b/>
          <w:color w:val="auto"/>
        </w:rPr>
        <w:t xml:space="preserve">- </w:t>
      </w:r>
      <w:r w:rsidR="00155DDE" w:rsidRPr="00F224EE">
        <w:rPr>
          <w:bCs/>
        </w:rPr>
        <w:t>rodiklis</w:t>
      </w:r>
      <w:r w:rsidR="00155DDE" w:rsidRPr="00F224EE">
        <w:rPr>
          <w:b/>
          <w:bCs/>
        </w:rPr>
        <w:t xml:space="preserve"> </w:t>
      </w:r>
      <w:r w:rsidR="000C0D6D" w:rsidRPr="00F224EE">
        <w:t>0,99 karto mažesnis</w:t>
      </w:r>
      <w:r w:rsidR="00155DDE" w:rsidRPr="00F224EE">
        <w:t xml:space="preserve"> už Lietuvos vidurkį;</w:t>
      </w:r>
    </w:p>
    <w:p w14:paraId="583CEE16" w14:textId="77777777" w:rsidR="00155DDE" w:rsidRPr="009B0040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bCs/>
          <w:color w:val="FF0000"/>
        </w:rPr>
        <w:t>mirting</w:t>
      </w:r>
      <w:r w:rsidR="00A84231">
        <w:rPr>
          <w:b/>
          <w:bCs/>
          <w:color w:val="FF0000"/>
        </w:rPr>
        <w:t>umas</w:t>
      </w:r>
      <w:r>
        <w:rPr>
          <w:b/>
          <w:bCs/>
          <w:color w:val="FF0000"/>
        </w:rPr>
        <w:t xml:space="preserve"> nuo kraujotakos sistemos ligų -</w:t>
      </w:r>
      <w:r>
        <w:rPr>
          <w:b/>
          <w:bCs/>
          <w:color w:val="auto"/>
        </w:rPr>
        <w:t xml:space="preserve"> </w:t>
      </w:r>
      <w:r w:rsidR="00A84231">
        <w:rPr>
          <w:bCs/>
          <w:color w:val="auto"/>
        </w:rPr>
        <w:t>rodiklis</w:t>
      </w:r>
      <w:r w:rsidR="00A84231">
        <w:rPr>
          <w:color w:val="auto"/>
        </w:rPr>
        <w:t xml:space="preserve"> 1,49</w:t>
      </w:r>
      <w:r>
        <w:rPr>
          <w:color w:val="auto"/>
        </w:rPr>
        <w:t xml:space="preserve"> karto didesni</w:t>
      </w:r>
      <w:r w:rsidR="00A84231">
        <w:rPr>
          <w:color w:val="auto"/>
        </w:rPr>
        <w:t>s</w:t>
      </w:r>
      <w:r>
        <w:rPr>
          <w:color w:val="auto"/>
        </w:rPr>
        <w:t xml:space="preserve"> už Lietuvos vidurkį;</w:t>
      </w:r>
    </w:p>
    <w:p w14:paraId="583CEE17" w14:textId="77777777" w:rsidR="009B0040" w:rsidRPr="009B0040" w:rsidRDefault="009B0040" w:rsidP="009B0040">
      <w:pPr>
        <w:pStyle w:val="Sraopastraipa"/>
        <w:numPr>
          <w:ilvl w:val="0"/>
          <w:numId w:val="3"/>
        </w:numPr>
        <w:rPr>
          <w:rFonts w:ascii="Times New Roman" w:hAnsi="Times New Roman"/>
          <w:color w:val="000000"/>
          <w:sz w:val="24"/>
          <w:szCs w:val="24"/>
        </w:rPr>
      </w:pPr>
      <w:r w:rsidRPr="009B0040">
        <w:rPr>
          <w:rFonts w:ascii="Times New Roman" w:hAnsi="Times New Roman"/>
          <w:b/>
          <w:color w:val="FF0000"/>
          <w:sz w:val="24"/>
          <w:szCs w:val="24"/>
        </w:rPr>
        <w:t>mirtingumas/standartizuotas mirtin</w:t>
      </w:r>
      <w:r w:rsidR="00FB275B">
        <w:rPr>
          <w:rFonts w:ascii="Times New Roman" w:hAnsi="Times New Roman"/>
          <w:b/>
          <w:color w:val="FF0000"/>
          <w:sz w:val="24"/>
          <w:szCs w:val="24"/>
        </w:rPr>
        <w:t>gumas nuo piktybinių navikų</w:t>
      </w:r>
      <w:r w:rsidRPr="009B004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B275B">
        <w:rPr>
          <w:rFonts w:ascii="Times New Roman" w:hAnsi="Times New Roman"/>
          <w:color w:val="000000"/>
          <w:sz w:val="24"/>
          <w:szCs w:val="24"/>
        </w:rPr>
        <w:t>- rodikliai 1,51 ir 1,27</w:t>
      </w:r>
      <w:r w:rsidRPr="009B0040">
        <w:rPr>
          <w:rFonts w:ascii="Times New Roman" w:hAnsi="Times New Roman"/>
          <w:color w:val="000000"/>
          <w:sz w:val="24"/>
          <w:szCs w:val="24"/>
        </w:rPr>
        <w:t xml:space="preserve"> karto didesni už Lietuvos vidurkį;</w:t>
      </w:r>
    </w:p>
    <w:p w14:paraId="583CEE18" w14:textId="77777777" w:rsidR="00155DDE" w:rsidRPr="003507D2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 w:rsidRPr="00B52B43">
        <w:rPr>
          <w:b/>
          <w:bCs/>
          <w:color w:val="FF0000"/>
        </w:rPr>
        <w:t>mirtingumas/standartizuotas mirtingumas nuo cerebrovaskulinių ligų</w:t>
      </w:r>
      <w:r>
        <w:rPr>
          <w:b/>
          <w:bCs/>
          <w:color w:val="auto"/>
          <w:sz w:val="23"/>
          <w:szCs w:val="23"/>
        </w:rPr>
        <w:t xml:space="preserve"> - </w:t>
      </w:r>
      <w:r w:rsidRPr="003507D2">
        <w:rPr>
          <w:bCs/>
          <w:color w:val="auto"/>
        </w:rPr>
        <w:t>rodikliai</w:t>
      </w:r>
      <w:r w:rsidRPr="003507D2">
        <w:rPr>
          <w:b/>
          <w:bCs/>
          <w:color w:val="auto"/>
        </w:rPr>
        <w:t xml:space="preserve"> </w:t>
      </w:r>
      <w:r w:rsidR="00FB275B">
        <w:rPr>
          <w:color w:val="auto"/>
        </w:rPr>
        <w:t>1,83 ir 1,28</w:t>
      </w:r>
      <w:r w:rsidRPr="003507D2">
        <w:rPr>
          <w:color w:val="auto"/>
        </w:rPr>
        <w:t xml:space="preserve"> karto didesni už Lietuvos vidurkį;</w:t>
      </w:r>
    </w:p>
    <w:p w14:paraId="583CEE19" w14:textId="77777777" w:rsidR="00155DDE" w:rsidRDefault="00155DDE" w:rsidP="00155DDE">
      <w:pPr>
        <w:pStyle w:val="Default"/>
        <w:numPr>
          <w:ilvl w:val="0"/>
          <w:numId w:val="3"/>
        </w:numPr>
        <w:spacing w:line="360" w:lineRule="auto"/>
        <w:jc w:val="both"/>
      </w:pPr>
      <w:r>
        <w:rPr>
          <w:b/>
          <w:color w:val="FF0000"/>
        </w:rPr>
        <w:t xml:space="preserve">sergamumas II tipo cukriniu diabetu </w:t>
      </w:r>
      <w:r>
        <w:rPr>
          <w:b/>
          <w:color w:val="auto"/>
        </w:rPr>
        <w:t xml:space="preserve">- </w:t>
      </w:r>
      <w:r w:rsidRPr="00CD6157">
        <w:rPr>
          <w:bCs/>
          <w:color w:val="auto"/>
        </w:rPr>
        <w:t>rodiklis</w:t>
      </w:r>
      <w:r w:rsidRPr="00CD6157">
        <w:rPr>
          <w:b/>
          <w:bCs/>
          <w:color w:val="auto"/>
        </w:rPr>
        <w:t xml:space="preserve"> </w:t>
      </w:r>
      <w:r w:rsidR="00FB275B">
        <w:rPr>
          <w:color w:val="auto"/>
        </w:rPr>
        <w:t>1,37</w:t>
      </w:r>
      <w:r w:rsidRPr="00CD6157">
        <w:rPr>
          <w:color w:val="auto"/>
        </w:rPr>
        <w:t xml:space="preserve"> karto didesnis už Lietuvos vidurkį.</w:t>
      </w:r>
    </w:p>
    <w:p w14:paraId="583CEE1A" w14:textId="77777777" w:rsidR="00155DDE" w:rsidRDefault="00504883" w:rsidP="00155DDE">
      <w:pPr>
        <w:pStyle w:val="Default"/>
        <w:spacing w:line="360" w:lineRule="auto"/>
        <w:ind w:firstLine="360"/>
        <w:jc w:val="both"/>
      </w:pPr>
      <w:r>
        <w:t xml:space="preserve">      </w:t>
      </w:r>
      <w:r w:rsidR="00155DDE">
        <w:t>Kiti rodikliai patenka į Lietuvos vidurkį atitinkančią kvintilių grupę (geltonoji zona). Detaliai analizei, kaip prioritetinės sveikatos problemos, pasirinkti šie rodikliai:</w:t>
      </w:r>
    </w:p>
    <w:p w14:paraId="583CEE1B" w14:textId="7788B465" w:rsidR="00155DDE" w:rsidRDefault="00155DDE" w:rsidP="00155DDE">
      <w:pPr>
        <w:pStyle w:val="Default"/>
        <w:spacing w:line="360" w:lineRule="auto"/>
        <w:ind w:firstLine="360"/>
        <w:jc w:val="both"/>
      </w:pPr>
      <w:r w:rsidRPr="00A5285B">
        <w:rPr>
          <w:b/>
          <w:bCs/>
          <w:color w:val="FF0000"/>
        </w:rPr>
        <w:t xml:space="preserve">Nedarbo lygis ir socialiniai veiksniai Lazdijų rajone </w:t>
      </w:r>
      <w:r>
        <w:t>(detali analizė ap</w:t>
      </w:r>
      <w:r w:rsidR="000B358D">
        <w:t>ims raudonosios zonos rodiklius -</w:t>
      </w:r>
      <w:r>
        <w:t xml:space="preserve"> ilgalaikio nedarbo lygį, mokinių, gaunančių nemokamą maitinimą mokyklose, skaičių ir socialinės pašalpos gavėjų skaičių). </w:t>
      </w:r>
    </w:p>
    <w:p w14:paraId="583CEE1C" w14:textId="040303CA" w:rsidR="00155DDE" w:rsidRDefault="00155DDE" w:rsidP="00155DDE">
      <w:pPr>
        <w:pStyle w:val="Default"/>
        <w:spacing w:line="360" w:lineRule="auto"/>
        <w:ind w:firstLine="360"/>
        <w:jc w:val="both"/>
      </w:pPr>
      <w:r w:rsidRPr="00A5285B">
        <w:rPr>
          <w:b/>
          <w:bCs/>
          <w:color w:val="FF0000"/>
        </w:rPr>
        <w:lastRenderedPageBreak/>
        <w:t xml:space="preserve">Tuberkuliozės paplitimas Lazdijų rajone </w:t>
      </w:r>
      <w:r>
        <w:t>(detali analizė api</w:t>
      </w:r>
      <w:r w:rsidR="000B358D">
        <w:t>ms raudonosios zonos rodiklius -</w:t>
      </w:r>
      <w:r>
        <w:t xml:space="preserve"> sergamumą tuberkulioze bei sergamumą vaistams atsparia tuberkulioze).</w:t>
      </w:r>
    </w:p>
    <w:p w14:paraId="583CEE1D" w14:textId="597BB4DB" w:rsidR="00D76C63" w:rsidRDefault="00D76C63" w:rsidP="00D76C63">
      <w:pPr>
        <w:pStyle w:val="Default"/>
        <w:spacing w:line="360" w:lineRule="auto"/>
        <w:ind w:firstLine="360"/>
        <w:jc w:val="both"/>
      </w:pPr>
      <w:r w:rsidRPr="00B727F4">
        <w:rPr>
          <w:b/>
          <w:bCs/>
          <w:color w:val="FF0000"/>
        </w:rPr>
        <w:t xml:space="preserve">Lazdijų rajono gyventojų mirtingumas nuo piktybinių navikų </w:t>
      </w:r>
      <w:r w:rsidRPr="009F3CA1">
        <w:t>(detali analizė</w:t>
      </w:r>
      <w:r>
        <w:t xml:space="preserve"> apims raudonosios</w:t>
      </w:r>
      <w:r w:rsidRPr="009F3CA1">
        <w:t xml:space="preserve"> zonos rodikli</w:t>
      </w:r>
      <w:r>
        <w:t>us</w:t>
      </w:r>
      <w:r w:rsidR="000B358D">
        <w:t xml:space="preserve"> -</w:t>
      </w:r>
      <w:r w:rsidRPr="009F3CA1">
        <w:t xml:space="preserve"> </w:t>
      </w:r>
      <w:r w:rsidR="000B358D">
        <w:t>mirtingumą</w:t>
      </w:r>
      <w:r>
        <w:t>/</w:t>
      </w:r>
      <w:r w:rsidR="000B358D">
        <w:t>standartizuotą</w:t>
      </w:r>
      <w:r w:rsidRPr="009F3CA1">
        <w:t xml:space="preserve"> mirtin</w:t>
      </w:r>
      <w:r w:rsidR="000B358D">
        <w:t>gumą</w:t>
      </w:r>
      <w:r>
        <w:t xml:space="preserve"> nuo piktybinių navikų).</w:t>
      </w:r>
    </w:p>
    <w:p w14:paraId="583CEE1E" w14:textId="77777777" w:rsidR="00080CF5" w:rsidRDefault="00080CF5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1F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0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1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2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3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4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5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6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7" w14:textId="77777777" w:rsidR="00BA05D9" w:rsidRDefault="00BA05D9" w:rsidP="00080CF5">
      <w:pPr>
        <w:pStyle w:val="Default"/>
        <w:spacing w:line="360" w:lineRule="auto"/>
        <w:ind w:firstLine="360"/>
        <w:jc w:val="both"/>
        <w:rPr>
          <w:color w:val="auto"/>
          <w:sz w:val="23"/>
          <w:szCs w:val="23"/>
        </w:rPr>
      </w:pPr>
    </w:p>
    <w:p w14:paraId="583CEE28" w14:textId="77777777" w:rsidR="00BA05D9" w:rsidRDefault="00BA05D9" w:rsidP="00E21DC6">
      <w:pPr>
        <w:pStyle w:val="Default"/>
        <w:spacing w:line="360" w:lineRule="auto"/>
        <w:jc w:val="both"/>
        <w:rPr>
          <w:color w:val="auto"/>
          <w:sz w:val="23"/>
          <w:szCs w:val="23"/>
        </w:rPr>
      </w:pPr>
    </w:p>
    <w:p w14:paraId="583CEE29" w14:textId="77777777" w:rsidR="00080CF5" w:rsidRDefault="00155DDE" w:rsidP="00BA05D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SAVIVALDYBĖS PRIORITETINIŲ PROBLEMŲ ANALIZĖ</w:t>
      </w:r>
    </w:p>
    <w:p w14:paraId="583CEE2A" w14:textId="77777777" w:rsidR="00155DDE" w:rsidRDefault="00155DDE" w:rsidP="00155DD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3.1 </w:t>
      </w:r>
      <w:r>
        <w:rPr>
          <w:rFonts w:ascii="Times New Roman" w:hAnsi="Times New Roman"/>
          <w:bCs/>
          <w:sz w:val="24"/>
          <w:szCs w:val="24"/>
        </w:rPr>
        <w:t xml:space="preserve">NEDARBO LYGIS IR SOCIALINIAI VEIKSNIAI LAZDIJŲ RAJONE </w:t>
      </w:r>
    </w:p>
    <w:p w14:paraId="583CEE2B" w14:textId="43BB0292" w:rsidR="00155DDE" w:rsidRDefault="00155DDE" w:rsidP="00DF7169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Ilgalaikis nedarbas – vienas iš socialinių – ekonominių poveikio sveikatai veiksnių, kuris turi nemažą įtaką fizinei ir psichinei sveikatai. Rodiklį galima priskirti rizikos sveikatai </w:t>
      </w:r>
      <w:r w:rsidR="00FB3276">
        <w:rPr>
          <w:rFonts w:ascii="Times New Roman" w:hAnsi="Times New Roman"/>
          <w:sz w:val="24"/>
          <w:szCs w:val="24"/>
        </w:rPr>
        <w:t>rodiklių grup</w:t>
      </w:r>
      <w:r w:rsidR="005A48FC"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sz w:val="24"/>
          <w:szCs w:val="24"/>
        </w:rPr>
        <w:t xml:space="preserve">. </w:t>
      </w:r>
      <w:bookmarkStart w:id="2" w:name="_Hlk501355096"/>
      <w:r>
        <w:rPr>
          <w:rFonts w:ascii="Times New Roman" w:hAnsi="Times New Roman"/>
          <w:sz w:val="24"/>
          <w:szCs w:val="24"/>
        </w:rPr>
        <w:t xml:space="preserve">Lazdijų rajono savivaldybėje ilgalaikis nedarbo lygis </w:t>
      </w:r>
      <w:r w:rsidR="00C90CFD">
        <w:rPr>
          <w:rFonts w:ascii="Times New Roman" w:hAnsi="Times New Roman"/>
          <w:sz w:val="24"/>
          <w:szCs w:val="24"/>
        </w:rPr>
        <w:t xml:space="preserve">ir 2015 m., ir 2016 m. </w:t>
      </w:r>
      <w:r>
        <w:rPr>
          <w:rFonts w:ascii="Times New Roman" w:hAnsi="Times New Roman"/>
          <w:sz w:val="24"/>
          <w:szCs w:val="24"/>
        </w:rPr>
        <w:t>yra didžiausias šalyje. 201</w:t>
      </w:r>
      <w:r w:rsidR="00C90CF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m. Lazdijų rajone buvo registruoti </w:t>
      </w:r>
      <w:r w:rsidR="00760F89">
        <w:rPr>
          <w:rFonts w:ascii="Times New Roman" w:hAnsi="Times New Roman"/>
          <w:sz w:val="24"/>
          <w:szCs w:val="24"/>
        </w:rPr>
        <w:t>999</w:t>
      </w:r>
      <w:r>
        <w:rPr>
          <w:rFonts w:ascii="Times New Roman" w:hAnsi="Times New Roman"/>
          <w:sz w:val="24"/>
          <w:szCs w:val="24"/>
        </w:rPr>
        <w:t xml:space="preserve"> ilgalaikiai bedarbiai (rodiklis – </w:t>
      </w:r>
      <w:r w:rsidR="00C90CFD">
        <w:rPr>
          <w:rFonts w:ascii="Times New Roman" w:hAnsi="Times New Roman"/>
          <w:sz w:val="24"/>
          <w:szCs w:val="24"/>
        </w:rPr>
        <w:t>8,1</w:t>
      </w:r>
      <w:r>
        <w:rPr>
          <w:rFonts w:ascii="Times New Roman" w:hAnsi="Times New Roman"/>
          <w:sz w:val="24"/>
          <w:szCs w:val="24"/>
        </w:rPr>
        <w:t>/100 gyv., Lietuvoje – 2,</w:t>
      </w:r>
      <w:r w:rsidR="00C90CF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/100 gyv.) </w:t>
      </w:r>
      <w:bookmarkEnd w:id="2"/>
      <w:r>
        <w:rPr>
          <w:rFonts w:ascii="Times New Roman" w:hAnsi="Times New Roman"/>
          <w:sz w:val="24"/>
          <w:szCs w:val="24"/>
        </w:rPr>
        <w:t>(1 pav.).</w:t>
      </w:r>
    </w:p>
    <w:p w14:paraId="583CEE2C" w14:textId="77777777" w:rsidR="00C90CFD" w:rsidRDefault="00C90CFD" w:rsidP="00A0451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CEE8D" wp14:editId="583CEE8E">
            <wp:extent cx="6172200" cy="43338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716" t="7748" r="4596" b="5269"/>
                    <a:stretch/>
                  </pic:blipFill>
                  <pic:spPr bwMode="auto">
                    <a:xfrm>
                      <a:off x="0" y="0"/>
                      <a:ext cx="617220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EE2D" w14:textId="77777777" w:rsidR="00C90CFD" w:rsidRDefault="00C90CFD" w:rsidP="00FB3276">
      <w:pPr>
        <w:spacing w:after="0" w:line="240" w:lineRule="auto"/>
        <w:jc w:val="center"/>
        <w:rPr>
          <w:noProof/>
        </w:rPr>
      </w:pPr>
    </w:p>
    <w:p w14:paraId="583CEE2E" w14:textId="77777777" w:rsidR="00155DDE" w:rsidRDefault="00155DDE" w:rsidP="00FB3276">
      <w:pPr>
        <w:spacing w:after="0" w:line="240" w:lineRule="auto"/>
        <w:jc w:val="center"/>
        <w:rPr>
          <w:noProof/>
        </w:rPr>
      </w:pPr>
      <w:r>
        <w:rPr>
          <w:rFonts w:ascii="Times New Roman" w:hAnsi="Times New Roman"/>
          <w:b/>
          <w:i/>
          <w:sz w:val="24"/>
          <w:szCs w:val="24"/>
        </w:rPr>
        <w:t>1 pav. Ilgalaikio nedarbo lygis (proc.) (santykis su LT vidurkiu)</w:t>
      </w:r>
    </w:p>
    <w:p w14:paraId="583CEE2F" w14:textId="77777777" w:rsidR="00155DDE" w:rsidRDefault="00155DDE" w:rsidP="00FB3276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>Šaltinis: Higienos instituto Sveikatos informacijos centras</w:t>
      </w:r>
    </w:p>
    <w:p w14:paraId="583CEE30" w14:textId="77777777" w:rsidR="00155DDE" w:rsidRDefault="00155DDE" w:rsidP="00FB3276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</w:p>
    <w:p w14:paraId="583CEE31" w14:textId="77777777" w:rsidR="00071710" w:rsidRDefault="00155DDE" w:rsidP="00DF7169">
      <w:pPr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Analizuojant 2006-201</w:t>
      </w:r>
      <w:r w:rsidR="00760F8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m. darbingo amžiaus (15-64) gyventojų registruoto nedarbo lygį, galima teigti, kad Lazdijų rajono savivaldybėje per 2006-201</w:t>
      </w:r>
      <w:r w:rsidR="00760F8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m. laikotarpį nedarbo lygis augo greičiau nei Lietuvoje. Nuo 2006 m. Lazdijų rajono rodiklis padidėjo beveik 2 kartus</w:t>
      </w:r>
      <w:r w:rsidR="0038466E">
        <w:rPr>
          <w:rFonts w:ascii="Times New Roman" w:hAnsi="Times New Roman"/>
          <w:sz w:val="24"/>
          <w:szCs w:val="24"/>
        </w:rPr>
        <w:t>. Lyginant su 2015 m., rodiklis kito nežymiai</w:t>
      </w:r>
      <w:r>
        <w:rPr>
          <w:rFonts w:ascii="Times New Roman" w:hAnsi="Times New Roman"/>
          <w:sz w:val="24"/>
          <w:szCs w:val="24"/>
        </w:rPr>
        <w:t xml:space="preserve"> (2 pav.).</w:t>
      </w:r>
    </w:p>
    <w:p w14:paraId="583CEE32" w14:textId="77777777" w:rsidR="00D91FCB" w:rsidRPr="00071710" w:rsidRDefault="00D91FCB" w:rsidP="00A0002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583CEE33" w14:textId="77777777" w:rsidR="00AE73B4" w:rsidRDefault="00155DDE" w:rsidP="00155DDE">
      <w:pPr>
        <w:spacing w:after="0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583CEE8F" wp14:editId="583CEE90">
            <wp:extent cx="5883966" cy="2321560"/>
            <wp:effectExtent l="0" t="0" r="2540" b="2540"/>
            <wp:docPr id="10" name="Diagram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83CEE34" w14:textId="77777777" w:rsidR="005E6156" w:rsidRDefault="005E6156" w:rsidP="00A17101">
      <w:pPr>
        <w:spacing w:after="0"/>
        <w:jc w:val="center"/>
        <w:rPr>
          <w:rFonts w:ascii="Times New Roman" w:hAnsi="Times New Roman"/>
          <w:b/>
          <w:bCs/>
          <w:i/>
          <w:iCs/>
        </w:rPr>
      </w:pPr>
    </w:p>
    <w:p w14:paraId="583CEE35" w14:textId="77777777" w:rsidR="00DD0D69" w:rsidRDefault="00155DDE" w:rsidP="00A17101">
      <w:pPr>
        <w:spacing w:after="0"/>
        <w:jc w:val="center"/>
        <w:rPr>
          <w:rFonts w:ascii="Times New Roman" w:hAnsi="Times New Roman"/>
          <w:b/>
          <w:bCs/>
          <w:i/>
          <w:iCs/>
        </w:rPr>
      </w:pPr>
      <w:r w:rsidRPr="00A17101">
        <w:rPr>
          <w:rFonts w:ascii="Times New Roman" w:hAnsi="Times New Roman"/>
          <w:b/>
          <w:bCs/>
          <w:i/>
          <w:iCs/>
        </w:rPr>
        <w:t>2 pav. Registruoto nedarbo lygis, darbingo amžiaus (15-64) gyventojų (proc.)</w:t>
      </w:r>
    </w:p>
    <w:p w14:paraId="583CEE36" w14:textId="77777777" w:rsidR="00AC6410" w:rsidRDefault="00DD0D69" w:rsidP="00A15EC0">
      <w:pPr>
        <w:spacing w:after="0"/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(darbo biržos duomenys</w:t>
      </w:r>
      <w:r w:rsidR="00A0029E">
        <w:rPr>
          <w:rFonts w:ascii="Times New Roman" w:hAnsi="Times New Roman"/>
          <w:b/>
          <w:bCs/>
          <w:i/>
          <w:iCs/>
        </w:rPr>
        <w:t>)</w:t>
      </w:r>
    </w:p>
    <w:p w14:paraId="583CEE37" w14:textId="77777777" w:rsidR="001E7FB2" w:rsidRDefault="001E7FB2" w:rsidP="001E7FB2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>Šaltinis: Higienos instituto Sveikatos informacijos centras</w:t>
      </w:r>
    </w:p>
    <w:p w14:paraId="583CEE38" w14:textId="77777777" w:rsidR="001E7FB2" w:rsidRPr="001E7FB2" w:rsidRDefault="001E7FB2" w:rsidP="001E7FB2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</w:p>
    <w:p w14:paraId="583CEE39" w14:textId="77777777" w:rsidR="00445135" w:rsidRDefault="00155DDE" w:rsidP="00DF7169">
      <w:pPr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Lietuvoje vaikai iš šeimų su mažomis pajamomis priskiriami rizikos sveikatai grupei ir, įstatymo numatyta tvarka, tokie mokiniai mokykloje turi teisę gauti nemokamą maitinimą. Lazdijų rajono savivaldybėje aukštas </w:t>
      </w:r>
      <w:r w:rsidRPr="00AE73B4">
        <w:rPr>
          <w:rFonts w:ascii="Times New Roman" w:hAnsi="Times New Roman"/>
          <w:sz w:val="24"/>
          <w:szCs w:val="24"/>
        </w:rPr>
        <w:t xml:space="preserve">ilgalaikio </w:t>
      </w:r>
      <w:r>
        <w:rPr>
          <w:rFonts w:ascii="Times New Roman" w:hAnsi="Times New Roman"/>
          <w:sz w:val="24"/>
          <w:szCs w:val="24"/>
        </w:rPr>
        <w:t xml:space="preserve">nedarbo lygis glaudžiai susijęs su mokinių, gaunančių nemokamą maitinimą mokyklose, rodikliu. </w:t>
      </w:r>
      <w:bookmarkStart w:id="3" w:name="_Hlk501355386"/>
      <w:r>
        <w:rPr>
          <w:rFonts w:ascii="Times New Roman" w:hAnsi="Times New Roman"/>
          <w:sz w:val="24"/>
          <w:szCs w:val="24"/>
        </w:rPr>
        <w:t>201</w:t>
      </w:r>
      <w:r w:rsidR="00760F89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m. Lazdijų rajone buvo </w:t>
      </w:r>
      <w:r w:rsidR="00760F89">
        <w:rPr>
          <w:rFonts w:ascii="Times New Roman" w:hAnsi="Times New Roman"/>
          <w:sz w:val="24"/>
          <w:szCs w:val="24"/>
        </w:rPr>
        <w:t>837</w:t>
      </w:r>
      <w:r>
        <w:rPr>
          <w:rFonts w:ascii="Times New Roman" w:hAnsi="Times New Roman"/>
          <w:sz w:val="24"/>
          <w:szCs w:val="24"/>
        </w:rPr>
        <w:t xml:space="preserve"> vaikai, gaunantys nemokamą maitinimą (rodiklis - 3</w:t>
      </w:r>
      <w:r w:rsidR="00F86EB6">
        <w:rPr>
          <w:rFonts w:ascii="Times New Roman" w:hAnsi="Times New Roman"/>
          <w:sz w:val="24"/>
          <w:szCs w:val="24"/>
        </w:rPr>
        <w:t>63</w:t>
      </w:r>
      <w:r>
        <w:rPr>
          <w:rFonts w:ascii="Times New Roman" w:hAnsi="Times New Roman"/>
          <w:sz w:val="24"/>
          <w:szCs w:val="24"/>
        </w:rPr>
        <w:t xml:space="preserve">,0/1000 vaikų, Lietuvoje – </w:t>
      </w:r>
      <w:r w:rsidR="00F86EB6">
        <w:rPr>
          <w:rFonts w:ascii="Times New Roman" w:hAnsi="Times New Roman"/>
          <w:sz w:val="24"/>
          <w:szCs w:val="24"/>
        </w:rPr>
        <w:t>188</w:t>
      </w:r>
      <w:r>
        <w:rPr>
          <w:rFonts w:ascii="Times New Roman" w:hAnsi="Times New Roman"/>
          <w:sz w:val="24"/>
          <w:szCs w:val="24"/>
        </w:rPr>
        <w:t>,</w:t>
      </w:r>
      <w:r w:rsidR="00F86EB6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/1000 vaikų). Rodiklio reikšmė beveik 2 kartus viršija respublikos rodiklį </w:t>
      </w:r>
      <w:bookmarkEnd w:id="3"/>
      <w:r>
        <w:rPr>
          <w:rFonts w:ascii="Times New Roman" w:hAnsi="Times New Roman"/>
          <w:sz w:val="24"/>
          <w:szCs w:val="24"/>
        </w:rPr>
        <w:t>(3 pav.). Tokiam rodiklio pasiskirstymui įtakos turi blogesnė savivaldybės socialinė padėtis (ilgalaikis nedarbas, mažesnės pajamos šeimoje).</w:t>
      </w:r>
    </w:p>
    <w:p w14:paraId="583CEE3A" w14:textId="77777777" w:rsidR="00155DDE" w:rsidRDefault="00760F89" w:rsidP="00155DDE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 wp14:anchorId="583CEE91" wp14:editId="583CEE92">
            <wp:extent cx="6248400" cy="2667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941" t="11345" r="10666" b="52407"/>
                    <a:stretch/>
                  </pic:blipFill>
                  <pic:spPr bwMode="auto">
                    <a:xfrm>
                      <a:off x="0" y="0"/>
                      <a:ext cx="6248400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EE3B" w14:textId="77777777" w:rsidR="00760F89" w:rsidRDefault="00760F89" w:rsidP="00155DDE">
      <w:pPr>
        <w:spacing w:after="0"/>
        <w:jc w:val="both"/>
        <w:rPr>
          <w:rFonts w:ascii="Times New Roman" w:hAnsi="Times New Roman"/>
          <w:b/>
          <w:i/>
          <w:noProof/>
        </w:rPr>
      </w:pPr>
    </w:p>
    <w:p w14:paraId="583CEE3C" w14:textId="77777777" w:rsidR="00155DDE" w:rsidRDefault="00155DDE" w:rsidP="00155DDE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</w:rPr>
        <w:t xml:space="preserve">3 pav. Mokinių, gaunančių nemokamą maitinimą mokyklose, skaičius 1000 gyv. </w:t>
      </w:r>
      <w:bookmarkStart w:id="4" w:name="_Hlk501524128"/>
      <w:r>
        <w:rPr>
          <w:rFonts w:ascii="Times New Roman" w:hAnsi="Times New Roman"/>
          <w:b/>
          <w:i/>
          <w:noProof/>
        </w:rPr>
        <w:t>(</w:t>
      </w:r>
      <w:r>
        <w:rPr>
          <w:rFonts w:ascii="Times New Roman" w:hAnsi="Times New Roman"/>
          <w:b/>
          <w:i/>
          <w:sz w:val="24"/>
          <w:szCs w:val="24"/>
        </w:rPr>
        <w:t>santykis su LT vidurkiu)</w:t>
      </w:r>
      <w:bookmarkEnd w:id="4"/>
    </w:p>
    <w:p w14:paraId="583CEE3D" w14:textId="77777777" w:rsidR="00DF7169" w:rsidRDefault="00155DDE" w:rsidP="00DF7169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lastRenderedPageBreak/>
        <w:t>Šaltinis: Higienos instituto Sveikatos informacijos centras</w:t>
      </w:r>
    </w:p>
    <w:p w14:paraId="583CEE3E" w14:textId="77777777" w:rsidR="00DF7169" w:rsidRDefault="00DF7169" w:rsidP="00DF7169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</w:p>
    <w:p w14:paraId="583CEE3F" w14:textId="77777777" w:rsidR="00B25D75" w:rsidRPr="00DF7169" w:rsidRDefault="00155DDE" w:rsidP="00DF7169">
      <w:pPr>
        <w:spacing w:after="0" w:line="360" w:lineRule="auto"/>
        <w:ind w:firstLine="1296"/>
        <w:jc w:val="both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Cs/>
          <w:sz w:val="24"/>
          <w:szCs w:val="24"/>
        </w:rPr>
        <w:t>Lazdijų rajono savivaldybėje 201</w:t>
      </w:r>
      <w:r w:rsidR="00F86EB6">
        <w:rPr>
          <w:rFonts w:ascii="Times New Roman" w:hAnsi="Times New Roman"/>
          <w:iCs/>
          <w:sz w:val="24"/>
          <w:szCs w:val="24"/>
        </w:rPr>
        <w:t>6</w:t>
      </w:r>
      <w:r>
        <w:rPr>
          <w:rFonts w:ascii="Times New Roman" w:hAnsi="Times New Roman"/>
          <w:iCs/>
          <w:sz w:val="24"/>
          <w:szCs w:val="24"/>
        </w:rPr>
        <w:t xml:space="preserve"> m. socialinę pašalpą gavo 1</w:t>
      </w:r>
      <w:r w:rsidR="00F86EB6">
        <w:rPr>
          <w:rFonts w:ascii="Times New Roman" w:hAnsi="Times New Roman"/>
          <w:iCs/>
          <w:sz w:val="24"/>
          <w:szCs w:val="24"/>
        </w:rPr>
        <w:t>638</w:t>
      </w:r>
      <w:r>
        <w:rPr>
          <w:rFonts w:ascii="Times New Roman" w:hAnsi="Times New Roman"/>
          <w:iCs/>
          <w:sz w:val="24"/>
          <w:szCs w:val="24"/>
        </w:rPr>
        <w:t xml:space="preserve"> asmenys. Lazdijų rajono savivaldybė </w:t>
      </w:r>
      <w:r w:rsidR="00DD0532" w:rsidRPr="00AE73B4">
        <w:rPr>
          <w:rFonts w:ascii="Times New Roman" w:hAnsi="Times New Roman"/>
          <w:iCs/>
          <w:sz w:val="24"/>
          <w:szCs w:val="24"/>
        </w:rPr>
        <w:t>,,</w:t>
      </w:r>
      <w:r w:rsidRPr="00AE73B4">
        <w:rPr>
          <w:rFonts w:ascii="Times New Roman" w:hAnsi="Times New Roman"/>
          <w:iCs/>
          <w:sz w:val="24"/>
          <w:szCs w:val="24"/>
        </w:rPr>
        <w:t>pirmauja</w:t>
      </w:r>
      <w:r w:rsidR="00DD0532" w:rsidRPr="00AE73B4">
        <w:rPr>
          <w:rFonts w:ascii="Times New Roman" w:hAnsi="Times New Roman"/>
          <w:iCs/>
          <w:sz w:val="24"/>
          <w:szCs w:val="24"/>
        </w:rPr>
        <w:t>“</w:t>
      </w:r>
      <w:r w:rsidR="00AE73B4" w:rsidRPr="00AE73B4">
        <w:rPr>
          <w:rFonts w:ascii="Times New Roman" w:hAnsi="Times New Roman"/>
          <w:iCs/>
          <w:sz w:val="24"/>
          <w:szCs w:val="24"/>
        </w:rPr>
        <w:t xml:space="preserve"> </w:t>
      </w:r>
      <w:r w:rsidRPr="00AE73B4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ir šiuo rodikliu. Lietuvoje</w:t>
      </w:r>
      <w:r w:rsidR="00F86EB6" w:rsidRPr="00F86EB6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iš 1000 gyventojų</w:t>
      </w:r>
      <w:r w:rsidR="00CE7849" w:rsidRPr="00F86EB6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38466E">
        <w:rPr>
          <w:rFonts w:ascii="Times New Roman" w:hAnsi="Times New Roman"/>
          <w:iCs/>
          <w:sz w:val="24"/>
          <w:szCs w:val="24"/>
        </w:rPr>
        <w:t>30</w:t>
      </w:r>
      <w:r>
        <w:rPr>
          <w:rFonts w:ascii="Times New Roman" w:hAnsi="Times New Roman"/>
          <w:iCs/>
          <w:sz w:val="24"/>
          <w:szCs w:val="24"/>
        </w:rPr>
        <w:t xml:space="preserve"> asmenų gauna socialinę pašalpą, Lazdijų savivaldybėje – </w:t>
      </w:r>
      <w:r w:rsidR="0038466E">
        <w:rPr>
          <w:rFonts w:ascii="Times New Roman" w:hAnsi="Times New Roman"/>
          <w:iCs/>
          <w:sz w:val="24"/>
          <w:szCs w:val="24"/>
        </w:rPr>
        <w:t>81,4</w:t>
      </w:r>
      <w:r>
        <w:rPr>
          <w:rFonts w:ascii="Times New Roman" w:hAnsi="Times New Roman"/>
          <w:iCs/>
          <w:sz w:val="24"/>
          <w:szCs w:val="24"/>
        </w:rPr>
        <w:t xml:space="preserve"> (Lietuvos rodiklį v</w:t>
      </w:r>
      <w:r w:rsidR="001E2C1C">
        <w:rPr>
          <w:rFonts w:ascii="Times New Roman" w:hAnsi="Times New Roman"/>
          <w:iCs/>
          <w:sz w:val="24"/>
          <w:szCs w:val="24"/>
        </w:rPr>
        <w:t xml:space="preserve">iršija </w:t>
      </w:r>
      <w:r w:rsidR="0038466E">
        <w:rPr>
          <w:rFonts w:ascii="Times New Roman" w:hAnsi="Times New Roman"/>
          <w:iCs/>
          <w:sz w:val="24"/>
          <w:szCs w:val="24"/>
        </w:rPr>
        <w:t>beveik</w:t>
      </w:r>
      <w:r w:rsidR="001E2C1C">
        <w:rPr>
          <w:rFonts w:ascii="Times New Roman" w:hAnsi="Times New Roman"/>
          <w:iCs/>
          <w:sz w:val="24"/>
          <w:szCs w:val="24"/>
        </w:rPr>
        <w:t xml:space="preserve"> </w:t>
      </w:r>
      <w:r w:rsidR="0038466E">
        <w:rPr>
          <w:rFonts w:ascii="Times New Roman" w:hAnsi="Times New Roman"/>
          <w:iCs/>
          <w:sz w:val="24"/>
          <w:szCs w:val="24"/>
        </w:rPr>
        <w:t>3</w:t>
      </w:r>
      <w:r w:rsidR="001E2C1C">
        <w:rPr>
          <w:rFonts w:ascii="Times New Roman" w:hAnsi="Times New Roman"/>
          <w:iCs/>
          <w:sz w:val="24"/>
          <w:szCs w:val="24"/>
        </w:rPr>
        <w:t xml:space="preserve"> kartus) (4 pav.).</w:t>
      </w:r>
    </w:p>
    <w:p w14:paraId="583CEE40" w14:textId="77777777" w:rsidR="00155DDE" w:rsidRDefault="00F86EB6" w:rsidP="00155DDE">
      <w:pPr>
        <w:spacing w:after="0"/>
        <w:jc w:val="both"/>
        <w:rPr>
          <w:rFonts w:ascii="Times New Roman" w:hAnsi="Times New Roman"/>
          <w:iCs/>
          <w:sz w:val="23"/>
          <w:szCs w:val="23"/>
        </w:rPr>
      </w:pPr>
      <w:r>
        <w:rPr>
          <w:noProof/>
        </w:rPr>
        <w:drawing>
          <wp:inline distT="0" distB="0" distL="0" distR="0" wp14:anchorId="583CEE93" wp14:editId="583CEE94">
            <wp:extent cx="6124575" cy="19907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563" t="17986" r="9576" b="45402"/>
                    <a:stretch/>
                  </pic:blipFill>
                  <pic:spPr bwMode="auto">
                    <a:xfrm>
                      <a:off x="0" y="0"/>
                      <a:ext cx="612457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EE41" w14:textId="77777777" w:rsidR="00155DDE" w:rsidRDefault="00155DDE" w:rsidP="00B25D75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4 pav. Socialinė pašalpos gavėjų skaičius 1000 gyv. </w:t>
      </w:r>
      <w:r>
        <w:rPr>
          <w:rFonts w:ascii="Times New Roman" w:hAnsi="Times New Roman"/>
          <w:b/>
          <w:i/>
          <w:noProof/>
          <w:sz w:val="24"/>
          <w:szCs w:val="24"/>
        </w:rPr>
        <w:t xml:space="preserve"> (</w:t>
      </w:r>
      <w:r>
        <w:rPr>
          <w:rFonts w:ascii="Times New Roman" w:hAnsi="Times New Roman"/>
          <w:b/>
          <w:i/>
          <w:sz w:val="24"/>
          <w:szCs w:val="24"/>
        </w:rPr>
        <w:t>santykis su LT vidurkiu)</w:t>
      </w:r>
    </w:p>
    <w:p w14:paraId="583CEE42" w14:textId="77777777" w:rsidR="00155DDE" w:rsidRDefault="00155DDE" w:rsidP="00B25D75">
      <w:pPr>
        <w:spacing w:after="0" w:line="240" w:lineRule="auto"/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>Šaltinis: Higienos instituto Sveikatos informacijos centras</w:t>
      </w:r>
    </w:p>
    <w:p w14:paraId="583CEE43" w14:textId="77777777" w:rsidR="008C4F21" w:rsidRDefault="008C4F21" w:rsidP="00406BE4">
      <w:pPr>
        <w:spacing w:after="0"/>
        <w:rPr>
          <w:rFonts w:ascii="Times New Roman" w:hAnsi="Times New Roman"/>
          <w:bCs/>
          <w:sz w:val="24"/>
          <w:szCs w:val="24"/>
        </w:rPr>
      </w:pPr>
    </w:p>
    <w:p w14:paraId="583CEE44" w14:textId="77777777" w:rsidR="00155DDE" w:rsidRDefault="00155DDE" w:rsidP="00155DD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3.2 TUBERKULIOZĖS PAPLITIMAS LAZDIJŲ RAJONE</w:t>
      </w:r>
    </w:p>
    <w:p w14:paraId="583CEE45" w14:textId="77777777" w:rsidR="00155DDE" w:rsidRDefault="00466A15" w:rsidP="00DF7169">
      <w:pPr>
        <w:spacing w:after="0" w:line="360" w:lineRule="auto"/>
        <w:ind w:firstLine="129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Sergamumas tuberkulioze yra aktuali problema visoje Lietuvoje. V</w:t>
      </w:r>
      <w:r w:rsidR="00155DDE">
        <w:rPr>
          <w:rFonts w:ascii="Times New Roman" w:hAnsi="Times New Roman"/>
          <w:bCs/>
          <w:sz w:val="24"/>
          <w:szCs w:val="24"/>
        </w:rPr>
        <w:t xml:space="preserve">isose savivaldybėse (išskyrus </w:t>
      </w:r>
      <w:r w:rsidR="00305D6F">
        <w:rPr>
          <w:rFonts w:ascii="Times New Roman" w:hAnsi="Times New Roman"/>
          <w:bCs/>
          <w:sz w:val="24"/>
          <w:szCs w:val="24"/>
        </w:rPr>
        <w:t>Bir</w:t>
      </w:r>
      <w:r w:rsidR="00BD5FEB">
        <w:rPr>
          <w:rFonts w:ascii="Times New Roman" w:hAnsi="Times New Roman"/>
          <w:bCs/>
          <w:sz w:val="24"/>
          <w:szCs w:val="24"/>
        </w:rPr>
        <w:t xml:space="preserve">štono ir </w:t>
      </w:r>
      <w:r w:rsidR="00155DDE">
        <w:rPr>
          <w:rFonts w:ascii="Times New Roman" w:hAnsi="Times New Roman"/>
          <w:bCs/>
          <w:sz w:val="24"/>
          <w:szCs w:val="24"/>
        </w:rPr>
        <w:t xml:space="preserve">Neringos sav.) </w:t>
      </w:r>
      <w:r w:rsidR="00155DDE" w:rsidRPr="00AE73B4">
        <w:rPr>
          <w:rFonts w:ascii="Times New Roman" w:hAnsi="Times New Roman"/>
          <w:bCs/>
          <w:sz w:val="24"/>
          <w:szCs w:val="24"/>
        </w:rPr>
        <w:t>201</w:t>
      </w:r>
      <w:r w:rsidR="00BD5FEB">
        <w:rPr>
          <w:rFonts w:ascii="Times New Roman" w:hAnsi="Times New Roman"/>
          <w:bCs/>
          <w:sz w:val="24"/>
          <w:szCs w:val="24"/>
        </w:rPr>
        <w:t>6</w:t>
      </w:r>
      <w:r w:rsidR="00155DDE" w:rsidRPr="00AE73B4">
        <w:rPr>
          <w:rFonts w:ascii="Times New Roman" w:hAnsi="Times New Roman"/>
          <w:bCs/>
          <w:sz w:val="24"/>
          <w:szCs w:val="24"/>
        </w:rPr>
        <w:t xml:space="preserve"> m. buvo registruojami nauji šios</w:t>
      </w:r>
      <w:r w:rsidR="00155DDE">
        <w:rPr>
          <w:rFonts w:ascii="Times New Roman" w:hAnsi="Times New Roman"/>
          <w:bCs/>
          <w:sz w:val="24"/>
          <w:szCs w:val="24"/>
        </w:rPr>
        <w:t xml:space="preserve"> ligos atvejai. Tuberkuliozės sergamumui ypatingą reikšmę turi ekonominis ir socialinis </w:t>
      </w:r>
      <w:r>
        <w:rPr>
          <w:rFonts w:ascii="Times New Roman" w:hAnsi="Times New Roman"/>
          <w:bCs/>
          <w:sz w:val="24"/>
          <w:szCs w:val="24"/>
        </w:rPr>
        <w:t>gyventojų pragyvenimo lygis</w:t>
      </w:r>
      <w:r w:rsidR="00155DDE">
        <w:rPr>
          <w:rFonts w:ascii="Times New Roman" w:hAnsi="Times New Roman"/>
          <w:bCs/>
          <w:sz w:val="24"/>
          <w:szCs w:val="24"/>
        </w:rPr>
        <w:t xml:space="preserve">. </w:t>
      </w:r>
      <w:r w:rsidR="00155DDE">
        <w:rPr>
          <w:rFonts w:ascii="Times New Roman" w:hAnsi="Times New Roman"/>
          <w:bCs/>
          <w:sz w:val="24"/>
          <w:szCs w:val="24"/>
        </w:rPr>
        <w:lastRenderedPageBreak/>
        <w:t>Dauguma sergančių tuberkulioze sudaro nedirbantys asmenys, piktnaudžiaujantys alkoholiu, neturintys pastovios gyvenamosios vietos.</w:t>
      </w:r>
    </w:p>
    <w:p w14:paraId="583CEE46" w14:textId="053AC88F" w:rsidR="00155DDE" w:rsidRDefault="00155DDE" w:rsidP="00DF7169">
      <w:pPr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Lazdijų rajono savivaldybėje 201</w:t>
      </w:r>
      <w:r w:rsidR="00BD5FEB">
        <w:rPr>
          <w:rFonts w:ascii="Times New Roman" w:hAnsi="Times New Roman"/>
          <w:bCs/>
          <w:sz w:val="24"/>
          <w:szCs w:val="24"/>
        </w:rPr>
        <w:t>6</w:t>
      </w:r>
      <w:r>
        <w:rPr>
          <w:rFonts w:ascii="Times New Roman" w:hAnsi="Times New Roman"/>
          <w:bCs/>
          <w:sz w:val="24"/>
          <w:szCs w:val="24"/>
        </w:rPr>
        <w:t xml:space="preserve"> m. užregistruot</w:t>
      </w:r>
      <w:r w:rsidR="00466A15">
        <w:rPr>
          <w:rFonts w:ascii="Times New Roman" w:hAnsi="Times New Roman"/>
          <w:bCs/>
          <w:sz w:val="24"/>
          <w:szCs w:val="24"/>
        </w:rPr>
        <w:t>a 1</w:t>
      </w:r>
      <w:r w:rsidR="00BD5FEB">
        <w:rPr>
          <w:rFonts w:ascii="Times New Roman" w:hAnsi="Times New Roman"/>
          <w:bCs/>
          <w:sz w:val="24"/>
          <w:szCs w:val="24"/>
        </w:rPr>
        <w:t>5</w:t>
      </w:r>
      <w:r w:rsidR="00466A15">
        <w:rPr>
          <w:rFonts w:ascii="Times New Roman" w:hAnsi="Times New Roman"/>
          <w:bCs/>
          <w:sz w:val="24"/>
          <w:szCs w:val="24"/>
        </w:rPr>
        <w:t xml:space="preserve"> naujų tuberkuliozės atvejų</w:t>
      </w:r>
      <w:r w:rsidR="00BD5FEB">
        <w:rPr>
          <w:rFonts w:ascii="Times New Roman" w:hAnsi="Times New Roman"/>
          <w:bCs/>
          <w:sz w:val="24"/>
          <w:szCs w:val="24"/>
        </w:rPr>
        <w:t xml:space="preserve"> (2015 m. – 19 naujų atvejų)</w:t>
      </w:r>
      <w:r w:rsidR="00280D68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 xml:space="preserve"> visi plaučių tuberkuliozės atvejai</w:t>
      </w:r>
      <w:r>
        <w:rPr>
          <w:rFonts w:ascii="Times New Roman" w:hAnsi="Times New Roman"/>
          <w:sz w:val="24"/>
          <w:szCs w:val="24"/>
        </w:rPr>
        <w:t xml:space="preserve"> (rodiklis – </w:t>
      </w:r>
      <w:r w:rsidR="00BD5FEB">
        <w:rPr>
          <w:rFonts w:ascii="Times New Roman" w:hAnsi="Times New Roman"/>
          <w:sz w:val="24"/>
          <w:szCs w:val="24"/>
        </w:rPr>
        <w:t>74</w:t>
      </w:r>
      <w:r>
        <w:rPr>
          <w:rFonts w:ascii="Times New Roman" w:hAnsi="Times New Roman"/>
          <w:sz w:val="24"/>
          <w:szCs w:val="24"/>
        </w:rPr>
        <w:t>,</w:t>
      </w:r>
      <w:r w:rsidR="00BD5FE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/100 000 gyv., Lietuvoje – 4</w:t>
      </w:r>
      <w:r w:rsidR="00BD5FE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,</w:t>
      </w:r>
      <w:r w:rsidR="00BD5F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/100 000 gyv.). Rodiklio reikšmė </w:t>
      </w:r>
      <w:r w:rsidR="00280D68">
        <w:rPr>
          <w:rFonts w:ascii="Times New Roman" w:hAnsi="Times New Roman"/>
          <w:sz w:val="24"/>
          <w:szCs w:val="24"/>
        </w:rPr>
        <w:t xml:space="preserve">Lazdijų rajono savivaldybėje </w:t>
      </w:r>
      <w:r>
        <w:rPr>
          <w:rFonts w:ascii="Times New Roman" w:hAnsi="Times New Roman"/>
          <w:sz w:val="24"/>
          <w:szCs w:val="24"/>
        </w:rPr>
        <w:t xml:space="preserve">beveik 2 kartus viršija respublikos rodiklį (5 pav.). </w:t>
      </w:r>
      <w:r w:rsidR="00AF069E" w:rsidRPr="00AF069E">
        <w:rPr>
          <w:rFonts w:ascii="Times New Roman" w:hAnsi="Times New Roman"/>
          <w:sz w:val="24"/>
          <w:szCs w:val="24"/>
        </w:rPr>
        <w:t>Lyginant su 201</w:t>
      </w:r>
      <w:r w:rsidR="00852D53">
        <w:rPr>
          <w:rFonts w:ascii="Times New Roman" w:hAnsi="Times New Roman"/>
          <w:sz w:val="24"/>
          <w:szCs w:val="24"/>
        </w:rPr>
        <w:t>5</w:t>
      </w:r>
      <w:r w:rsidR="00AF069E" w:rsidRPr="00AF069E">
        <w:rPr>
          <w:rFonts w:ascii="Times New Roman" w:hAnsi="Times New Roman"/>
          <w:sz w:val="24"/>
          <w:szCs w:val="24"/>
        </w:rPr>
        <w:t xml:space="preserve"> m. laikotarpiu, 201</w:t>
      </w:r>
      <w:r w:rsidR="00852D53">
        <w:rPr>
          <w:rFonts w:ascii="Times New Roman" w:hAnsi="Times New Roman"/>
          <w:sz w:val="24"/>
          <w:szCs w:val="24"/>
        </w:rPr>
        <w:t>6</w:t>
      </w:r>
      <w:r w:rsidR="00AF069E" w:rsidRPr="00AF069E">
        <w:rPr>
          <w:rFonts w:ascii="Times New Roman" w:hAnsi="Times New Roman"/>
          <w:sz w:val="24"/>
          <w:szCs w:val="24"/>
        </w:rPr>
        <w:t xml:space="preserve"> m. </w:t>
      </w:r>
      <w:r w:rsidR="00852D53">
        <w:rPr>
          <w:rFonts w:ascii="Times New Roman" w:hAnsi="Times New Roman"/>
          <w:sz w:val="24"/>
          <w:szCs w:val="24"/>
        </w:rPr>
        <w:t>Lazdijų rajono savivaldybėje sergamumo tuberkulioze</w:t>
      </w:r>
      <w:r w:rsidR="00AF069E" w:rsidRPr="00AF069E">
        <w:rPr>
          <w:rFonts w:ascii="Times New Roman" w:hAnsi="Times New Roman"/>
          <w:sz w:val="24"/>
          <w:szCs w:val="24"/>
        </w:rPr>
        <w:t xml:space="preserve"> rodiklis 1</w:t>
      </w:r>
      <w:r w:rsidR="00852D53">
        <w:rPr>
          <w:rFonts w:ascii="Times New Roman" w:hAnsi="Times New Roman"/>
          <w:sz w:val="24"/>
          <w:szCs w:val="24"/>
        </w:rPr>
        <w:t>00</w:t>
      </w:r>
      <w:r w:rsidR="00AF069E" w:rsidRPr="00AF069E">
        <w:rPr>
          <w:rFonts w:ascii="Times New Roman" w:hAnsi="Times New Roman"/>
          <w:sz w:val="24"/>
          <w:szCs w:val="24"/>
        </w:rPr>
        <w:t xml:space="preserve"> 000-či</w:t>
      </w:r>
      <w:r w:rsidR="00852D53">
        <w:rPr>
          <w:rFonts w:ascii="Times New Roman" w:hAnsi="Times New Roman"/>
          <w:sz w:val="24"/>
          <w:szCs w:val="24"/>
        </w:rPr>
        <w:t>ų</w:t>
      </w:r>
      <w:r w:rsidR="00AF069E" w:rsidRPr="00AF069E">
        <w:rPr>
          <w:rFonts w:ascii="Times New Roman" w:hAnsi="Times New Roman"/>
          <w:sz w:val="24"/>
          <w:szCs w:val="24"/>
        </w:rPr>
        <w:t xml:space="preserve"> gyventojų </w:t>
      </w:r>
      <w:r w:rsidR="00852D53">
        <w:rPr>
          <w:rFonts w:ascii="Times New Roman" w:hAnsi="Times New Roman"/>
          <w:sz w:val="24"/>
          <w:szCs w:val="24"/>
        </w:rPr>
        <w:t>sumažėjo</w:t>
      </w:r>
      <w:r w:rsidR="00AF069E" w:rsidRPr="00AF069E">
        <w:rPr>
          <w:rFonts w:ascii="Times New Roman" w:hAnsi="Times New Roman"/>
          <w:sz w:val="24"/>
          <w:szCs w:val="24"/>
        </w:rPr>
        <w:t xml:space="preserve"> </w:t>
      </w:r>
      <w:r w:rsidR="00852D53">
        <w:rPr>
          <w:rFonts w:ascii="Times New Roman" w:hAnsi="Times New Roman"/>
          <w:sz w:val="24"/>
          <w:szCs w:val="24"/>
        </w:rPr>
        <w:t>beveik 20</w:t>
      </w:r>
      <w:r w:rsidR="00AF069E" w:rsidRPr="00AF069E">
        <w:rPr>
          <w:rFonts w:ascii="Times New Roman" w:hAnsi="Times New Roman"/>
          <w:sz w:val="24"/>
          <w:szCs w:val="24"/>
        </w:rPr>
        <w:t xml:space="preserve"> proc.</w:t>
      </w:r>
    </w:p>
    <w:p w14:paraId="583CEE47" w14:textId="77777777" w:rsidR="001D3B9A" w:rsidRPr="00FD24DE" w:rsidRDefault="00FD24DE" w:rsidP="00FD24D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CEE95" wp14:editId="583CEE96">
            <wp:extent cx="5553075" cy="28289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583" t="24903" r="38524" b="13669"/>
                    <a:stretch/>
                  </pic:blipFill>
                  <pic:spPr bwMode="auto">
                    <a:xfrm>
                      <a:off x="0" y="0"/>
                      <a:ext cx="555307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EE48" w14:textId="77777777" w:rsidR="001D3B9A" w:rsidRDefault="001D3B9A" w:rsidP="00C92566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583CEE49" w14:textId="77777777" w:rsidR="00155DDE" w:rsidRDefault="00155DDE" w:rsidP="00C92566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5 pav. Sergamumas tuberkulioze (A15-A19) 100 000 gyv.</w:t>
      </w:r>
    </w:p>
    <w:p w14:paraId="583CEE4A" w14:textId="77777777" w:rsidR="00155DDE" w:rsidRDefault="00155DDE" w:rsidP="00C92566">
      <w:pPr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>Šaltinis: Tuberkuliozės registras</w:t>
      </w:r>
    </w:p>
    <w:p w14:paraId="583CEE4B" w14:textId="77777777" w:rsidR="00155DDE" w:rsidRDefault="00155DDE" w:rsidP="002B7DA3">
      <w:pPr>
        <w:spacing w:line="360" w:lineRule="auto"/>
        <w:ind w:firstLine="129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Analizuojant </w:t>
      </w:r>
      <w:r w:rsidR="002932D9">
        <w:rPr>
          <w:rFonts w:ascii="Times New Roman" w:hAnsi="Times New Roman"/>
          <w:color w:val="000000"/>
          <w:sz w:val="24"/>
          <w:szCs w:val="24"/>
        </w:rPr>
        <w:t xml:space="preserve">tuberkuliozės </w:t>
      </w:r>
      <w:r>
        <w:rPr>
          <w:rFonts w:ascii="Times New Roman" w:hAnsi="Times New Roman"/>
          <w:color w:val="000000"/>
          <w:sz w:val="24"/>
          <w:szCs w:val="24"/>
        </w:rPr>
        <w:t xml:space="preserve">ligotumo rodiklius, stebima, kad </w:t>
      </w:r>
      <w:r w:rsidR="00126D47">
        <w:rPr>
          <w:rFonts w:ascii="Times New Roman" w:hAnsi="Times New Roman"/>
          <w:color w:val="000000"/>
          <w:sz w:val="24"/>
          <w:szCs w:val="24"/>
        </w:rPr>
        <w:t xml:space="preserve">Lazdijų rajone jis nuo 2011 m. sparčiai didėja </w:t>
      </w:r>
      <w:r>
        <w:rPr>
          <w:rFonts w:ascii="Times New Roman" w:hAnsi="Times New Roman"/>
          <w:color w:val="000000"/>
          <w:sz w:val="24"/>
          <w:szCs w:val="24"/>
        </w:rPr>
        <w:t>– 201</w:t>
      </w:r>
      <w:r w:rsidR="00261ECE"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 xml:space="preserve"> m. sergančių tuberkulioze žmonių buvo</w:t>
      </w:r>
      <w:r w:rsidR="00261ECE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2 kartus daugiau nei 2011 m. </w:t>
      </w:r>
      <w:r w:rsidR="00261ECE">
        <w:rPr>
          <w:rFonts w:ascii="Times New Roman" w:hAnsi="Times New Roman"/>
          <w:color w:val="000000"/>
          <w:sz w:val="24"/>
          <w:szCs w:val="24"/>
        </w:rPr>
        <w:t xml:space="preserve">Šis rodiklis </w:t>
      </w:r>
      <w:r w:rsidR="002B7DA3">
        <w:rPr>
          <w:rFonts w:ascii="Times New Roman" w:hAnsi="Times New Roman"/>
          <w:color w:val="000000"/>
          <w:sz w:val="24"/>
          <w:szCs w:val="24"/>
        </w:rPr>
        <w:t xml:space="preserve">2016 m. buvo </w:t>
      </w:r>
      <w:r w:rsidR="00261ECE">
        <w:rPr>
          <w:rFonts w:ascii="Times New Roman" w:hAnsi="Times New Roman"/>
          <w:color w:val="000000"/>
          <w:sz w:val="24"/>
          <w:szCs w:val="24"/>
        </w:rPr>
        <w:t xml:space="preserve">3 kartus didesnis už respublikos rodiklį </w:t>
      </w:r>
      <w:r>
        <w:rPr>
          <w:rFonts w:ascii="Times New Roman" w:hAnsi="Times New Roman"/>
          <w:color w:val="000000"/>
          <w:sz w:val="24"/>
          <w:szCs w:val="24"/>
        </w:rPr>
        <w:t xml:space="preserve">(žr. 6 pav.). </w:t>
      </w:r>
    </w:p>
    <w:p w14:paraId="583CEE4C" w14:textId="77777777" w:rsidR="00572B5C" w:rsidRDefault="00155DDE" w:rsidP="00572B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583CEE97" wp14:editId="583CEE98">
            <wp:extent cx="5905500" cy="2466975"/>
            <wp:effectExtent l="0" t="0" r="0" b="9525"/>
            <wp:docPr id="6" name="Diagram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3CEE4D" w14:textId="77777777" w:rsidR="00155DDE" w:rsidRDefault="00572B5C" w:rsidP="00572B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6 </w:t>
      </w:r>
      <w:r w:rsidR="00155DDE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pav. Ligotumas tuberkulioze (A15-A19) 100 000 gyv.</w:t>
      </w:r>
    </w:p>
    <w:p w14:paraId="583CEE4E" w14:textId="77777777" w:rsidR="00155DDE" w:rsidRDefault="00155DDE" w:rsidP="00852D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3"/>
          <w:szCs w:val="23"/>
        </w:rPr>
      </w:pPr>
      <w:r>
        <w:rPr>
          <w:rFonts w:ascii="Times New Roman" w:hAnsi="Times New Roman"/>
          <w:i/>
          <w:iCs/>
          <w:color w:val="000000"/>
          <w:sz w:val="23"/>
          <w:szCs w:val="23"/>
        </w:rPr>
        <w:t xml:space="preserve">Šaltinis: Higienos instituto Sveikatos informacijos </w:t>
      </w:r>
      <w:r w:rsidRPr="00AE73B4">
        <w:rPr>
          <w:rFonts w:ascii="Times New Roman" w:hAnsi="Times New Roman"/>
          <w:i/>
          <w:iCs/>
          <w:color w:val="000000"/>
          <w:sz w:val="23"/>
          <w:szCs w:val="23"/>
        </w:rPr>
        <w:t>centra</w:t>
      </w:r>
      <w:r w:rsidR="00852D53">
        <w:rPr>
          <w:rFonts w:ascii="Times New Roman" w:hAnsi="Times New Roman"/>
          <w:i/>
          <w:iCs/>
          <w:color w:val="000000"/>
          <w:sz w:val="23"/>
          <w:szCs w:val="23"/>
        </w:rPr>
        <w:t>s</w:t>
      </w:r>
    </w:p>
    <w:p w14:paraId="583CEE4F" w14:textId="77777777" w:rsidR="00DF7169" w:rsidRPr="00852D53" w:rsidRDefault="00DF7169" w:rsidP="00852D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3"/>
          <w:szCs w:val="23"/>
        </w:rPr>
      </w:pPr>
    </w:p>
    <w:p w14:paraId="583CEE50" w14:textId="77777777" w:rsidR="00155DDE" w:rsidRDefault="00155DDE" w:rsidP="00C66293">
      <w:pPr>
        <w:shd w:val="clear" w:color="auto" w:fill="FFFFFF" w:themeFill="background1"/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A0682A">
        <w:rPr>
          <w:rFonts w:ascii="Times New Roman" w:hAnsi="Times New Roman"/>
          <w:sz w:val="24"/>
          <w:szCs w:val="24"/>
        </w:rPr>
        <w:t>201</w:t>
      </w:r>
      <w:r w:rsidR="00A0682A">
        <w:rPr>
          <w:rFonts w:ascii="Times New Roman" w:hAnsi="Times New Roman"/>
          <w:sz w:val="24"/>
          <w:szCs w:val="24"/>
        </w:rPr>
        <w:t>6</w:t>
      </w:r>
      <w:r w:rsidRPr="00A0682A">
        <w:rPr>
          <w:rFonts w:ascii="Times New Roman" w:hAnsi="Times New Roman"/>
          <w:sz w:val="24"/>
          <w:szCs w:val="24"/>
        </w:rPr>
        <w:t xml:space="preserve"> m. Lietuvoje užregistruoti 1</w:t>
      </w:r>
      <w:r w:rsidR="00A0682A">
        <w:rPr>
          <w:rFonts w:ascii="Times New Roman" w:hAnsi="Times New Roman"/>
          <w:sz w:val="24"/>
          <w:szCs w:val="24"/>
        </w:rPr>
        <w:t>18</w:t>
      </w:r>
      <w:r w:rsidRPr="00A0682A">
        <w:rPr>
          <w:rFonts w:ascii="Times New Roman" w:hAnsi="Times New Roman"/>
          <w:sz w:val="24"/>
          <w:szCs w:val="24"/>
        </w:rPr>
        <w:t xml:space="preserve"> daugeliui vaistų atsparios tuberkuliozės atvejai (</w:t>
      </w:r>
      <w:r w:rsidR="00A0682A">
        <w:rPr>
          <w:rFonts w:ascii="Times New Roman" w:hAnsi="Times New Roman"/>
          <w:sz w:val="24"/>
          <w:szCs w:val="24"/>
        </w:rPr>
        <w:t>4,1</w:t>
      </w:r>
      <w:r w:rsidRPr="00A0682A">
        <w:rPr>
          <w:rFonts w:ascii="Times New Roman" w:hAnsi="Times New Roman"/>
          <w:sz w:val="24"/>
          <w:szCs w:val="24"/>
        </w:rPr>
        <w:t xml:space="preserve">/100 000 gyv.), </w:t>
      </w:r>
      <w:bookmarkStart w:id="5" w:name="_Hlk501355665"/>
      <w:r w:rsidRPr="00A0682A">
        <w:rPr>
          <w:rFonts w:ascii="Times New Roman" w:hAnsi="Times New Roman"/>
          <w:sz w:val="24"/>
          <w:szCs w:val="24"/>
        </w:rPr>
        <w:t>Lazdij</w:t>
      </w:r>
      <w:r w:rsidR="00047BCD" w:rsidRPr="00A0682A">
        <w:rPr>
          <w:rFonts w:ascii="Times New Roman" w:hAnsi="Times New Roman"/>
          <w:sz w:val="24"/>
          <w:szCs w:val="24"/>
        </w:rPr>
        <w:t xml:space="preserve">ų rajono savivaldybėje – </w:t>
      </w:r>
      <w:r w:rsidR="00D47749" w:rsidRPr="00A0682A">
        <w:rPr>
          <w:rFonts w:ascii="Times New Roman" w:hAnsi="Times New Roman"/>
          <w:sz w:val="24"/>
          <w:szCs w:val="24"/>
        </w:rPr>
        <w:t>iš visų 1</w:t>
      </w:r>
      <w:r w:rsidR="00A0682A">
        <w:rPr>
          <w:rFonts w:ascii="Times New Roman" w:hAnsi="Times New Roman"/>
          <w:sz w:val="24"/>
          <w:szCs w:val="24"/>
        </w:rPr>
        <w:t>5</w:t>
      </w:r>
      <w:r w:rsidR="00D47749" w:rsidRPr="00A0682A">
        <w:rPr>
          <w:rFonts w:ascii="Times New Roman" w:hAnsi="Times New Roman"/>
          <w:sz w:val="24"/>
          <w:szCs w:val="24"/>
        </w:rPr>
        <w:t xml:space="preserve"> naujai registruotų, sergančių tuberkulioze asmenų, nustatyti 3</w:t>
      </w:r>
      <w:r w:rsidR="007D362A" w:rsidRPr="00A0682A">
        <w:rPr>
          <w:rFonts w:ascii="Times New Roman" w:hAnsi="Times New Roman"/>
          <w:sz w:val="24"/>
          <w:szCs w:val="24"/>
        </w:rPr>
        <w:t xml:space="preserve"> atsparios tuberkuliozės atvejai</w:t>
      </w:r>
      <w:r w:rsidR="00D47749" w:rsidRPr="00A0682A">
        <w:rPr>
          <w:rFonts w:ascii="Times New Roman" w:hAnsi="Times New Roman"/>
          <w:sz w:val="24"/>
          <w:szCs w:val="24"/>
        </w:rPr>
        <w:t xml:space="preserve"> (14,</w:t>
      </w:r>
      <w:r w:rsidR="00A0682A">
        <w:rPr>
          <w:rFonts w:ascii="Times New Roman" w:hAnsi="Times New Roman"/>
          <w:sz w:val="24"/>
          <w:szCs w:val="24"/>
        </w:rPr>
        <w:t>9</w:t>
      </w:r>
      <w:r w:rsidR="00D47749" w:rsidRPr="00A0682A">
        <w:rPr>
          <w:rFonts w:ascii="Times New Roman" w:hAnsi="Times New Roman"/>
          <w:sz w:val="24"/>
          <w:szCs w:val="24"/>
        </w:rPr>
        <w:t>/100 000 gyv.)</w:t>
      </w:r>
      <w:r w:rsidR="00047BCD" w:rsidRPr="00A0682A">
        <w:rPr>
          <w:rFonts w:ascii="Times New Roman" w:hAnsi="Times New Roman"/>
          <w:sz w:val="24"/>
          <w:szCs w:val="24"/>
        </w:rPr>
        <w:t>. Lazdijų rajono savivaldybėje</w:t>
      </w:r>
      <w:r w:rsidRPr="00A0682A">
        <w:rPr>
          <w:rFonts w:ascii="Times New Roman" w:hAnsi="Times New Roman"/>
          <w:sz w:val="24"/>
          <w:szCs w:val="24"/>
        </w:rPr>
        <w:t xml:space="preserve"> </w:t>
      </w:r>
      <w:r w:rsidR="00047BCD" w:rsidRPr="00A0682A">
        <w:rPr>
          <w:rFonts w:ascii="Times New Roman" w:hAnsi="Times New Roman"/>
          <w:sz w:val="24"/>
          <w:szCs w:val="24"/>
        </w:rPr>
        <w:t>š</w:t>
      </w:r>
      <w:r w:rsidR="007D362A" w:rsidRPr="00A0682A">
        <w:rPr>
          <w:rFonts w:ascii="Times New Roman" w:hAnsi="Times New Roman"/>
          <w:sz w:val="24"/>
          <w:szCs w:val="24"/>
        </w:rPr>
        <w:t xml:space="preserve">is </w:t>
      </w:r>
      <w:r w:rsidRPr="00A0682A">
        <w:rPr>
          <w:rFonts w:ascii="Times New Roman" w:hAnsi="Times New Roman"/>
          <w:sz w:val="24"/>
          <w:szCs w:val="24"/>
        </w:rPr>
        <w:t xml:space="preserve">rodiklis buvo beveik 4 kartus didesnis už Lietuvos vidurkį </w:t>
      </w:r>
      <w:bookmarkEnd w:id="5"/>
      <w:r w:rsidRPr="00A0682A">
        <w:rPr>
          <w:rFonts w:ascii="Times New Roman" w:hAnsi="Times New Roman"/>
          <w:sz w:val="24"/>
          <w:szCs w:val="24"/>
        </w:rPr>
        <w:t>(</w:t>
      </w:r>
      <w:r w:rsidR="00DF7169">
        <w:rPr>
          <w:rFonts w:ascii="Times New Roman" w:hAnsi="Times New Roman"/>
          <w:sz w:val="24"/>
          <w:szCs w:val="24"/>
        </w:rPr>
        <w:t>7</w:t>
      </w:r>
      <w:r w:rsidRPr="00A0682A">
        <w:rPr>
          <w:rFonts w:ascii="Times New Roman" w:hAnsi="Times New Roman"/>
          <w:sz w:val="24"/>
          <w:szCs w:val="24"/>
        </w:rPr>
        <w:t xml:space="preserve"> pav.).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83CEE51" w14:textId="77777777" w:rsidR="00155DDE" w:rsidRDefault="00A0682A" w:rsidP="00155DDE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3CEE99" wp14:editId="583CEE9A">
            <wp:extent cx="600075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096" t="12452" r="11600" b="18926"/>
                    <a:stretch/>
                  </pic:blipFill>
                  <pic:spPr bwMode="auto">
                    <a:xfrm>
                      <a:off x="0" y="0"/>
                      <a:ext cx="60007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EE52" w14:textId="77777777" w:rsidR="00155DDE" w:rsidRPr="00FD24DE" w:rsidRDefault="00DF7169" w:rsidP="00047BCD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</w:t>
      </w:r>
      <w:r w:rsidR="00155DDE" w:rsidRPr="00FD24DE">
        <w:rPr>
          <w:rFonts w:ascii="Times New Roman" w:hAnsi="Times New Roman"/>
          <w:b/>
          <w:i/>
          <w:sz w:val="24"/>
          <w:szCs w:val="24"/>
        </w:rPr>
        <w:t xml:space="preserve"> pav. Sergamumas daugeliui vaistų atsparia tuberkulioze (A15-A19) 100 000 gyv.</w:t>
      </w:r>
      <w:r w:rsidR="00676AFC" w:rsidRPr="00676AFC">
        <w:t xml:space="preserve"> </w:t>
      </w:r>
      <w:r w:rsidR="00676AFC" w:rsidRPr="00676AFC">
        <w:rPr>
          <w:rFonts w:ascii="Times New Roman" w:hAnsi="Times New Roman"/>
          <w:b/>
          <w:i/>
          <w:sz w:val="24"/>
          <w:szCs w:val="24"/>
        </w:rPr>
        <w:t>(santykis su LT vidurkiu)</w:t>
      </w:r>
    </w:p>
    <w:p w14:paraId="583CEE53" w14:textId="77777777" w:rsidR="009E488E" w:rsidRDefault="00155DDE" w:rsidP="00C66293">
      <w:pPr>
        <w:spacing w:after="0"/>
        <w:jc w:val="center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>Šaltinis: Higienos instituto Sveikatos informacijos centras</w:t>
      </w:r>
    </w:p>
    <w:p w14:paraId="583CEE54" w14:textId="77777777" w:rsidR="00DF7169" w:rsidRDefault="00DF7169" w:rsidP="00C66293">
      <w:pPr>
        <w:spacing w:after="0"/>
        <w:jc w:val="center"/>
        <w:rPr>
          <w:rFonts w:ascii="Times New Roman" w:hAnsi="Times New Roman"/>
          <w:i/>
          <w:iCs/>
          <w:sz w:val="23"/>
          <w:szCs w:val="23"/>
        </w:rPr>
      </w:pPr>
    </w:p>
    <w:p w14:paraId="583CEE55" w14:textId="77777777" w:rsidR="009E488E" w:rsidRDefault="009E488E" w:rsidP="009E488E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 </w:t>
      </w:r>
      <w:r w:rsidRPr="000D2F39">
        <w:rPr>
          <w:rFonts w:ascii="Times New Roman" w:hAnsi="Times New Roman"/>
          <w:bCs/>
          <w:sz w:val="24"/>
          <w:szCs w:val="24"/>
        </w:rPr>
        <w:t>LAZDIJŲ RAJONO GYVENTOJŲ MIRTINGUM</w:t>
      </w:r>
      <w:r>
        <w:rPr>
          <w:rFonts w:ascii="Times New Roman" w:hAnsi="Times New Roman"/>
          <w:bCs/>
          <w:sz w:val="24"/>
          <w:szCs w:val="24"/>
        </w:rPr>
        <w:t>AS NUO PIKTYBINIŲ NAVIKŲ</w:t>
      </w:r>
    </w:p>
    <w:p w14:paraId="583CEE56" w14:textId="77777777" w:rsidR="004378C9" w:rsidRDefault="004378C9" w:rsidP="00C66293">
      <w:pPr>
        <w:spacing w:line="360" w:lineRule="auto"/>
        <w:ind w:left="360" w:firstLine="936"/>
        <w:jc w:val="both"/>
        <w:rPr>
          <w:rFonts w:ascii="Times New Roman" w:hAnsi="Times New Roman"/>
          <w:bCs/>
          <w:sz w:val="24"/>
          <w:szCs w:val="24"/>
        </w:rPr>
      </w:pPr>
      <w:r w:rsidRPr="004378C9">
        <w:rPr>
          <w:rFonts w:ascii="Times New Roman" w:hAnsi="Times New Roman"/>
          <w:bCs/>
          <w:sz w:val="24"/>
          <w:szCs w:val="24"/>
        </w:rPr>
        <w:t>Lietuvoje 2016 m. nuo piktybinių navikų mirė 8 197 gyventojai (</w:t>
      </w:r>
      <w:r w:rsidR="00FE56D2">
        <w:rPr>
          <w:rFonts w:ascii="Times New Roman" w:hAnsi="Times New Roman"/>
          <w:bCs/>
          <w:sz w:val="24"/>
          <w:szCs w:val="24"/>
        </w:rPr>
        <w:t xml:space="preserve">standartizuotas </w:t>
      </w:r>
      <w:r w:rsidRPr="004378C9">
        <w:rPr>
          <w:rFonts w:ascii="Times New Roman" w:hAnsi="Times New Roman"/>
          <w:bCs/>
          <w:sz w:val="24"/>
          <w:szCs w:val="24"/>
        </w:rPr>
        <w:t>mirtingumo rodiklis – 285,8/100 000 gyv.), Lazdijų rajono savivaldybėje</w:t>
      </w:r>
      <w:r w:rsidR="005F73CB" w:rsidRPr="005F73CB">
        <w:t xml:space="preserve"> </w:t>
      </w:r>
      <w:r w:rsidR="005F73CB" w:rsidRPr="005F73CB">
        <w:rPr>
          <w:rFonts w:ascii="Times New Roman" w:hAnsi="Times New Roman"/>
          <w:bCs/>
          <w:sz w:val="24"/>
          <w:szCs w:val="24"/>
        </w:rPr>
        <w:t xml:space="preserve">nuo piktybinių navikų mirė </w:t>
      </w:r>
      <w:r w:rsidR="0002781E">
        <w:rPr>
          <w:rFonts w:ascii="Times New Roman" w:hAnsi="Times New Roman"/>
          <w:bCs/>
          <w:sz w:val="24"/>
          <w:szCs w:val="24"/>
        </w:rPr>
        <w:t>50</w:t>
      </w:r>
      <w:r w:rsidR="005F73CB" w:rsidRPr="005F73CB">
        <w:rPr>
          <w:rFonts w:ascii="Times New Roman" w:hAnsi="Times New Roman"/>
          <w:bCs/>
          <w:sz w:val="24"/>
          <w:szCs w:val="24"/>
        </w:rPr>
        <w:t xml:space="preserve"> vy</w:t>
      </w:r>
      <w:r w:rsidR="0002781E">
        <w:rPr>
          <w:rFonts w:ascii="Times New Roman" w:hAnsi="Times New Roman"/>
          <w:bCs/>
          <w:sz w:val="24"/>
          <w:szCs w:val="24"/>
        </w:rPr>
        <w:t>rų</w:t>
      </w:r>
      <w:r w:rsidR="005F73CB" w:rsidRPr="005F73CB">
        <w:rPr>
          <w:rFonts w:ascii="Times New Roman" w:hAnsi="Times New Roman"/>
          <w:bCs/>
          <w:sz w:val="24"/>
          <w:szCs w:val="24"/>
        </w:rPr>
        <w:t xml:space="preserve"> ir 3</w:t>
      </w:r>
      <w:r w:rsidR="0002781E">
        <w:rPr>
          <w:rFonts w:ascii="Times New Roman" w:hAnsi="Times New Roman"/>
          <w:bCs/>
          <w:sz w:val="24"/>
          <w:szCs w:val="24"/>
        </w:rPr>
        <w:t>7</w:t>
      </w:r>
      <w:r w:rsidR="005F73CB" w:rsidRPr="005F73CB">
        <w:rPr>
          <w:rFonts w:ascii="Times New Roman" w:hAnsi="Times New Roman"/>
          <w:bCs/>
          <w:sz w:val="24"/>
          <w:szCs w:val="24"/>
        </w:rPr>
        <w:t xml:space="preserve"> moterys, iš viso </w:t>
      </w:r>
      <w:r w:rsidR="0002781E">
        <w:rPr>
          <w:rFonts w:ascii="Times New Roman" w:hAnsi="Times New Roman"/>
          <w:bCs/>
          <w:sz w:val="24"/>
          <w:szCs w:val="24"/>
        </w:rPr>
        <w:t>8</w:t>
      </w:r>
      <w:r w:rsidR="005F73CB" w:rsidRPr="005F73CB">
        <w:rPr>
          <w:rFonts w:ascii="Times New Roman" w:hAnsi="Times New Roman"/>
          <w:bCs/>
          <w:sz w:val="24"/>
          <w:szCs w:val="24"/>
        </w:rPr>
        <w:t>7 rajono gyventojai</w:t>
      </w:r>
      <w:r w:rsidRPr="004378C9">
        <w:rPr>
          <w:rFonts w:ascii="Times New Roman" w:hAnsi="Times New Roman"/>
          <w:bCs/>
          <w:sz w:val="24"/>
          <w:szCs w:val="24"/>
        </w:rPr>
        <w:t xml:space="preserve"> (</w:t>
      </w:r>
      <w:r w:rsidR="00FE56D2">
        <w:rPr>
          <w:rFonts w:ascii="Times New Roman" w:hAnsi="Times New Roman"/>
          <w:bCs/>
          <w:sz w:val="24"/>
          <w:szCs w:val="24"/>
        </w:rPr>
        <w:t xml:space="preserve">standartizuotas </w:t>
      </w:r>
      <w:r w:rsidRPr="004378C9">
        <w:rPr>
          <w:rFonts w:ascii="Times New Roman" w:hAnsi="Times New Roman"/>
          <w:bCs/>
          <w:sz w:val="24"/>
          <w:szCs w:val="24"/>
        </w:rPr>
        <w:t>mirtingumo rodiklis – 359,1/100 000 gyv.). Lazdijų rajone piktybiniai navikai yra viena iš svarbiausių mirties priežasčių; mirtingumo nuo piktybinių navikų rodikliai 1,5 karto didesni už respublikos rodiklį</w:t>
      </w:r>
      <w:r w:rsidR="005B025A">
        <w:rPr>
          <w:rFonts w:ascii="Times New Roman" w:hAnsi="Times New Roman"/>
          <w:bCs/>
          <w:sz w:val="24"/>
          <w:szCs w:val="24"/>
        </w:rPr>
        <w:t xml:space="preserve"> (8 pav.)</w:t>
      </w:r>
      <w:r w:rsidRPr="004378C9">
        <w:rPr>
          <w:rFonts w:ascii="Times New Roman" w:hAnsi="Times New Roman"/>
          <w:bCs/>
          <w:sz w:val="24"/>
          <w:szCs w:val="24"/>
        </w:rPr>
        <w:t xml:space="preserve">. Viena iš didelio </w:t>
      </w:r>
      <w:r w:rsidRPr="004378C9">
        <w:rPr>
          <w:rFonts w:ascii="Times New Roman" w:hAnsi="Times New Roman"/>
          <w:bCs/>
          <w:sz w:val="24"/>
          <w:szCs w:val="24"/>
        </w:rPr>
        <w:lastRenderedPageBreak/>
        <w:t>mirtingumo priežasčių galėjo būti  ta, kad  savivaldybėje beveik ketvirtadalis gyventojų yra pensinio amžiaus.</w:t>
      </w:r>
    </w:p>
    <w:p w14:paraId="583CEE57" w14:textId="77777777" w:rsidR="007117DB" w:rsidRPr="007117DB" w:rsidRDefault="007117DB" w:rsidP="007117DB">
      <w:pPr>
        <w:ind w:left="360"/>
        <w:jc w:val="both"/>
        <w:rPr>
          <w:rFonts w:ascii="Times New Roman" w:hAnsi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583CEE9B" wp14:editId="583CEE9C">
            <wp:extent cx="5905500" cy="35909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319" t="13835" r="10666" b="11179"/>
                    <a:stretch/>
                  </pic:blipFill>
                  <pic:spPr bwMode="auto">
                    <a:xfrm>
                      <a:off x="0" y="0"/>
                      <a:ext cx="590550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EE58" w14:textId="77777777" w:rsidR="009E488E" w:rsidRPr="00676AFC" w:rsidRDefault="009E488E" w:rsidP="00A0682A">
      <w:pPr>
        <w:spacing w:before="240" w:after="0"/>
        <w:jc w:val="center"/>
        <w:rPr>
          <w:rFonts w:ascii="Times New Roman" w:hAnsi="Times New Roman"/>
          <w:b/>
          <w:sz w:val="24"/>
          <w:szCs w:val="24"/>
        </w:rPr>
      </w:pPr>
      <w:r w:rsidRPr="00A0682A">
        <w:rPr>
          <w:rFonts w:ascii="Times New Roman" w:hAnsi="Times New Roman"/>
          <w:b/>
          <w:bCs/>
          <w:i/>
        </w:rPr>
        <w:t xml:space="preserve">8 </w:t>
      </w:r>
      <w:r w:rsidRPr="00A0682A">
        <w:rPr>
          <w:rFonts w:ascii="Times New Roman" w:hAnsi="Times New Roman"/>
          <w:b/>
          <w:bCs/>
          <w:i/>
          <w:sz w:val="23"/>
          <w:szCs w:val="23"/>
        </w:rPr>
        <w:t>pav.</w:t>
      </w:r>
      <w:r w:rsidRPr="00A0682A">
        <w:rPr>
          <w:rFonts w:ascii="Times New Roman" w:hAnsi="Times New Roman"/>
          <w:b/>
          <w:bCs/>
          <w:sz w:val="23"/>
          <w:szCs w:val="23"/>
        </w:rPr>
        <w:t xml:space="preserve"> </w:t>
      </w:r>
      <w:r w:rsidR="007117DB" w:rsidRPr="00A0682A">
        <w:rPr>
          <w:rFonts w:ascii="Times New Roman" w:hAnsi="Times New Roman"/>
          <w:b/>
          <w:i/>
          <w:sz w:val="23"/>
          <w:szCs w:val="23"/>
        </w:rPr>
        <w:t>M</w:t>
      </w:r>
      <w:r w:rsidRPr="00A0682A">
        <w:rPr>
          <w:rFonts w:ascii="Times New Roman" w:hAnsi="Times New Roman"/>
          <w:b/>
          <w:i/>
          <w:sz w:val="23"/>
          <w:szCs w:val="23"/>
        </w:rPr>
        <w:t xml:space="preserve">irtingumas nuo piktybinių navikų </w:t>
      </w:r>
      <w:r w:rsidRPr="00A0682A">
        <w:rPr>
          <w:rFonts w:ascii="Times New Roman" w:hAnsi="Times New Roman"/>
          <w:b/>
          <w:bCs/>
          <w:i/>
          <w:iCs/>
        </w:rPr>
        <w:t xml:space="preserve">(C00-C96) </w:t>
      </w:r>
      <w:r w:rsidRPr="00A0682A">
        <w:rPr>
          <w:rFonts w:ascii="Times New Roman" w:hAnsi="Times New Roman"/>
          <w:b/>
          <w:i/>
          <w:sz w:val="23"/>
          <w:szCs w:val="23"/>
        </w:rPr>
        <w:t>100 000 gyv. 20</w:t>
      </w:r>
      <w:r w:rsidR="007117DB" w:rsidRPr="00A0682A">
        <w:rPr>
          <w:rFonts w:ascii="Times New Roman" w:hAnsi="Times New Roman"/>
          <w:b/>
          <w:i/>
          <w:sz w:val="23"/>
          <w:szCs w:val="23"/>
        </w:rPr>
        <w:t>16</w:t>
      </w:r>
      <w:r w:rsidRPr="00A0682A">
        <w:rPr>
          <w:rFonts w:ascii="Times New Roman" w:hAnsi="Times New Roman"/>
          <w:b/>
          <w:i/>
          <w:sz w:val="23"/>
          <w:szCs w:val="23"/>
        </w:rPr>
        <w:t xml:space="preserve"> m</w:t>
      </w:r>
      <w:r w:rsidRPr="00A0682A">
        <w:rPr>
          <w:rFonts w:ascii="Times New Roman" w:hAnsi="Times New Roman"/>
          <w:i/>
          <w:sz w:val="23"/>
          <w:szCs w:val="23"/>
        </w:rPr>
        <w:t>.</w:t>
      </w:r>
      <w:r w:rsidR="00676AFC" w:rsidRPr="00676AFC">
        <w:t xml:space="preserve"> </w:t>
      </w:r>
      <w:r w:rsidR="00676AFC" w:rsidRPr="00676AFC">
        <w:rPr>
          <w:rFonts w:ascii="Times New Roman" w:hAnsi="Times New Roman"/>
          <w:b/>
          <w:i/>
          <w:sz w:val="23"/>
          <w:szCs w:val="23"/>
        </w:rPr>
        <w:t>(santykis su LT vidurkiu)</w:t>
      </w:r>
    </w:p>
    <w:p w14:paraId="583CEE59" w14:textId="77777777" w:rsidR="009E488E" w:rsidRDefault="009E488E" w:rsidP="00A0682A">
      <w:pPr>
        <w:spacing w:after="0"/>
        <w:jc w:val="center"/>
        <w:rPr>
          <w:rFonts w:ascii="Times New Roman" w:hAnsi="Times New Roman"/>
          <w:i/>
          <w:sz w:val="23"/>
          <w:szCs w:val="23"/>
        </w:rPr>
      </w:pPr>
      <w:r w:rsidRPr="00A0682A">
        <w:rPr>
          <w:rFonts w:ascii="Times New Roman" w:hAnsi="Times New Roman"/>
          <w:i/>
          <w:sz w:val="23"/>
          <w:szCs w:val="23"/>
        </w:rPr>
        <w:t>Šaltinis: Higienos instituto Sveikatos informacijos centras</w:t>
      </w:r>
    </w:p>
    <w:p w14:paraId="583CEE5A" w14:textId="77777777" w:rsidR="00DF7169" w:rsidRPr="00A0682A" w:rsidRDefault="00DF7169" w:rsidP="00A0682A">
      <w:pPr>
        <w:spacing w:after="0"/>
        <w:jc w:val="center"/>
        <w:rPr>
          <w:rFonts w:ascii="Times New Roman" w:hAnsi="Times New Roman"/>
          <w:i/>
          <w:sz w:val="23"/>
          <w:szCs w:val="23"/>
        </w:rPr>
      </w:pPr>
    </w:p>
    <w:p w14:paraId="583CEE5B" w14:textId="77777777" w:rsidR="00A0682A" w:rsidRDefault="009E488E" w:rsidP="00923BD6">
      <w:pPr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Analizuojant mirtingumo nuo piktybinių navikų rodiklius pagal amžių,</w:t>
      </w:r>
      <w:r w:rsidR="007117DB">
        <w:rPr>
          <w:rFonts w:ascii="Times New Roman" w:hAnsi="Times New Roman"/>
          <w:sz w:val="24"/>
          <w:szCs w:val="24"/>
        </w:rPr>
        <w:t xml:space="preserve"> nustatyta, kad </w:t>
      </w:r>
      <w:r>
        <w:rPr>
          <w:rFonts w:ascii="Times New Roman" w:hAnsi="Times New Roman"/>
          <w:sz w:val="24"/>
          <w:szCs w:val="24"/>
        </w:rPr>
        <w:t xml:space="preserve">Lazdijų rajone </w:t>
      </w:r>
      <w:r w:rsidR="007117DB">
        <w:rPr>
          <w:rFonts w:ascii="Times New Roman" w:hAnsi="Times New Roman"/>
          <w:sz w:val="24"/>
          <w:szCs w:val="24"/>
        </w:rPr>
        <w:t>didžiausias mirtingumo rodiklis buvo</w:t>
      </w:r>
      <w:r w:rsidRPr="00443467">
        <w:rPr>
          <w:rFonts w:ascii="Times New Roman" w:hAnsi="Times New Roman"/>
          <w:sz w:val="24"/>
          <w:szCs w:val="24"/>
        </w:rPr>
        <w:t xml:space="preserve"> </w:t>
      </w:r>
      <w:r w:rsidR="007117DB">
        <w:rPr>
          <w:rFonts w:ascii="Times New Roman" w:hAnsi="Times New Roman"/>
          <w:sz w:val="24"/>
          <w:szCs w:val="24"/>
        </w:rPr>
        <w:t>6</w:t>
      </w:r>
      <w:r w:rsidRPr="00443467">
        <w:rPr>
          <w:rFonts w:ascii="Times New Roman" w:hAnsi="Times New Roman"/>
          <w:sz w:val="24"/>
          <w:szCs w:val="24"/>
        </w:rPr>
        <w:t>5 m. ir vyresni</w:t>
      </w:r>
      <w:r w:rsidR="00285AE9">
        <w:rPr>
          <w:rFonts w:ascii="Times New Roman" w:hAnsi="Times New Roman"/>
          <w:sz w:val="24"/>
          <w:szCs w:val="24"/>
        </w:rPr>
        <w:t xml:space="preserve">ų gyventojų tarpe. Šis rodiklis 5,4 proc. didesnis už </w:t>
      </w:r>
      <w:r w:rsidR="00285AE9">
        <w:rPr>
          <w:rFonts w:ascii="Times New Roman" w:hAnsi="Times New Roman"/>
          <w:sz w:val="24"/>
          <w:szCs w:val="24"/>
        </w:rPr>
        <w:lastRenderedPageBreak/>
        <w:t xml:space="preserve">respublikos rodiklį. </w:t>
      </w:r>
      <w:r w:rsidR="00E34BC4">
        <w:rPr>
          <w:rFonts w:ascii="Times New Roman" w:hAnsi="Times New Roman"/>
          <w:sz w:val="24"/>
          <w:szCs w:val="24"/>
        </w:rPr>
        <w:t>Lazdijų rajone 45-64 m. amžiaus gyventojų mirtingumo rodiklis 2016 m. buvo 553,23/100 000 gyv.; rodiklis beveik 2 kartus lenkia Lietuvos rodiklį</w:t>
      </w:r>
      <w:r>
        <w:rPr>
          <w:rFonts w:ascii="Times New Roman" w:hAnsi="Times New Roman"/>
          <w:sz w:val="24"/>
          <w:szCs w:val="24"/>
        </w:rPr>
        <w:t xml:space="preserve"> (9 pav.)</w:t>
      </w:r>
      <w:r w:rsidR="00DF7169">
        <w:rPr>
          <w:rFonts w:ascii="Times New Roman" w:hAnsi="Times New Roman"/>
          <w:sz w:val="24"/>
          <w:szCs w:val="24"/>
        </w:rPr>
        <w:t>.</w:t>
      </w:r>
    </w:p>
    <w:p w14:paraId="583CEE5C" w14:textId="77777777" w:rsidR="007117DB" w:rsidRPr="00923BD6" w:rsidRDefault="007117DB" w:rsidP="00923BD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117D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3CEE9D" wp14:editId="583CEE9E">
            <wp:extent cx="6048375" cy="1790700"/>
            <wp:effectExtent l="0" t="0" r="0" b="0"/>
            <wp:docPr id="22" name="Char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83CEE5D" w14:textId="77777777" w:rsidR="007117DB" w:rsidRDefault="007117DB" w:rsidP="009E488E">
      <w:pPr>
        <w:spacing w:after="0"/>
        <w:ind w:firstLine="1296"/>
        <w:jc w:val="both"/>
        <w:rPr>
          <w:rFonts w:ascii="Times New Roman" w:hAnsi="Times New Roman"/>
          <w:i/>
          <w:iCs/>
          <w:sz w:val="23"/>
          <w:szCs w:val="23"/>
        </w:rPr>
      </w:pPr>
    </w:p>
    <w:p w14:paraId="583CEE5E" w14:textId="77777777" w:rsidR="007117DB" w:rsidRPr="00E34BC4" w:rsidRDefault="00285AE9" w:rsidP="00380135">
      <w:pPr>
        <w:spacing w:after="0"/>
        <w:ind w:firstLine="1296"/>
        <w:jc w:val="center"/>
        <w:rPr>
          <w:rFonts w:ascii="Times New Roman" w:hAnsi="Times New Roman"/>
          <w:b/>
          <w:i/>
          <w:iCs/>
          <w:sz w:val="23"/>
          <w:szCs w:val="23"/>
        </w:rPr>
      </w:pPr>
      <w:r w:rsidRPr="00E34BC4">
        <w:rPr>
          <w:rFonts w:ascii="Times New Roman" w:hAnsi="Times New Roman"/>
          <w:b/>
          <w:i/>
          <w:iCs/>
          <w:sz w:val="23"/>
          <w:szCs w:val="23"/>
        </w:rPr>
        <w:t>9 pav. Mirtingumas</w:t>
      </w:r>
      <w:r w:rsidR="00E34BC4" w:rsidRPr="00E34BC4">
        <w:rPr>
          <w:rFonts w:ascii="Times New Roman" w:hAnsi="Times New Roman"/>
          <w:b/>
          <w:i/>
          <w:iCs/>
          <w:sz w:val="23"/>
          <w:szCs w:val="23"/>
        </w:rPr>
        <w:t xml:space="preserve"> </w:t>
      </w:r>
      <w:r w:rsidRPr="00E34BC4">
        <w:rPr>
          <w:rFonts w:ascii="Times New Roman" w:hAnsi="Times New Roman"/>
          <w:b/>
          <w:i/>
          <w:iCs/>
          <w:sz w:val="23"/>
          <w:szCs w:val="23"/>
        </w:rPr>
        <w:t>nuo piktybinių navikų pagal amžiaus grupes 100 000 gyv.</w:t>
      </w:r>
      <w:r w:rsidR="00E34BC4">
        <w:rPr>
          <w:rFonts w:ascii="Times New Roman" w:hAnsi="Times New Roman"/>
          <w:b/>
          <w:i/>
          <w:iCs/>
          <w:sz w:val="23"/>
          <w:szCs w:val="23"/>
        </w:rPr>
        <w:t xml:space="preserve"> 2016 m.</w:t>
      </w:r>
    </w:p>
    <w:p w14:paraId="583CEE5F" w14:textId="77777777" w:rsidR="009E488E" w:rsidRPr="00C66293" w:rsidRDefault="00E34BC4" w:rsidP="00C66293">
      <w:pPr>
        <w:spacing w:after="0"/>
        <w:ind w:firstLine="1296"/>
        <w:jc w:val="center"/>
        <w:rPr>
          <w:rFonts w:ascii="Times New Roman" w:hAnsi="Times New Roman"/>
          <w:i/>
          <w:iCs/>
          <w:sz w:val="23"/>
          <w:szCs w:val="23"/>
        </w:rPr>
      </w:pPr>
      <w:r w:rsidRPr="004E6D40">
        <w:rPr>
          <w:rFonts w:ascii="Times New Roman" w:hAnsi="Times New Roman"/>
          <w:i/>
          <w:sz w:val="23"/>
          <w:szCs w:val="23"/>
        </w:rPr>
        <w:t xml:space="preserve">Šaltinis: </w:t>
      </w:r>
      <w:r>
        <w:rPr>
          <w:rFonts w:ascii="Times New Roman" w:hAnsi="Times New Roman"/>
          <w:i/>
          <w:sz w:val="23"/>
          <w:szCs w:val="23"/>
        </w:rPr>
        <w:t>Higienos instituto</w:t>
      </w:r>
      <w:r w:rsidRPr="004E6D40">
        <w:rPr>
          <w:rFonts w:ascii="Times New Roman" w:hAnsi="Times New Roman"/>
          <w:i/>
          <w:sz w:val="23"/>
          <w:szCs w:val="23"/>
        </w:rPr>
        <w:t xml:space="preserve"> Sveikatos informacijos centras</w:t>
      </w:r>
    </w:p>
    <w:p w14:paraId="583CEE60" w14:textId="77777777" w:rsidR="00380135" w:rsidRPr="002E11D8" w:rsidRDefault="009E488E" w:rsidP="00C66293">
      <w:pPr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2E11D8">
        <w:rPr>
          <w:rFonts w:ascii="Times New Roman" w:hAnsi="Times New Roman"/>
          <w:sz w:val="24"/>
          <w:szCs w:val="24"/>
        </w:rPr>
        <w:t xml:space="preserve">Pagal lokalizaciją, daugiausiai gyventojai miršta nuo </w:t>
      </w:r>
      <w:r w:rsidR="005B4A20">
        <w:rPr>
          <w:rFonts w:ascii="Times New Roman" w:hAnsi="Times New Roman"/>
          <w:sz w:val="24"/>
          <w:szCs w:val="24"/>
        </w:rPr>
        <w:t xml:space="preserve">gerklų, trachėjos, </w:t>
      </w:r>
      <w:r w:rsidRPr="002E11D8">
        <w:rPr>
          <w:rFonts w:ascii="Times New Roman" w:hAnsi="Times New Roman"/>
          <w:sz w:val="24"/>
          <w:szCs w:val="24"/>
        </w:rPr>
        <w:t>bronch</w:t>
      </w:r>
      <w:r w:rsidR="005B4A20">
        <w:rPr>
          <w:rFonts w:ascii="Times New Roman" w:hAnsi="Times New Roman"/>
          <w:sz w:val="24"/>
          <w:szCs w:val="24"/>
        </w:rPr>
        <w:t>ų</w:t>
      </w:r>
      <w:r w:rsidRPr="002E11D8">
        <w:rPr>
          <w:rFonts w:ascii="Times New Roman" w:hAnsi="Times New Roman"/>
          <w:sz w:val="24"/>
          <w:szCs w:val="24"/>
        </w:rPr>
        <w:t xml:space="preserve"> ir plauči</w:t>
      </w:r>
      <w:r w:rsidR="005B4A20">
        <w:rPr>
          <w:rFonts w:ascii="Times New Roman" w:hAnsi="Times New Roman"/>
          <w:sz w:val="24"/>
          <w:szCs w:val="24"/>
        </w:rPr>
        <w:t>ų</w:t>
      </w:r>
      <w:r w:rsidRPr="002E11D8">
        <w:rPr>
          <w:rFonts w:ascii="Times New Roman" w:hAnsi="Times New Roman"/>
          <w:sz w:val="24"/>
          <w:szCs w:val="24"/>
        </w:rPr>
        <w:t xml:space="preserve"> piktybinių navikų - Lazdijų rajone 201</w:t>
      </w:r>
      <w:r w:rsidR="004A1466">
        <w:rPr>
          <w:rFonts w:ascii="Times New Roman" w:hAnsi="Times New Roman"/>
          <w:sz w:val="24"/>
          <w:szCs w:val="24"/>
        </w:rPr>
        <w:t>6</w:t>
      </w:r>
      <w:r w:rsidRPr="002E11D8">
        <w:rPr>
          <w:rFonts w:ascii="Times New Roman" w:hAnsi="Times New Roman"/>
          <w:sz w:val="24"/>
          <w:szCs w:val="24"/>
        </w:rPr>
        <w:t xml:space="preserve"> m. </w:t>
      </w:r>
      <w:r w:rsidR="004A1466">
        <w:rPr>
          <w:rFonts w:ascii="Times New Roman" w:hAnsi="Times New Roman"/>
          <w:sz w:val="24"/>
          <w:szCs w:val="24"/>
        </w:rPr>
        <w:t>rodiklis buvo 52,98/100 000 gyv.</w:t>
      </w:r>
      <w:r w:rsidRPr="002E11D8">
        <w:rPr>
          <w:rFonts w:ascii="Times New Roman" w:hAnsi="Times New Roman"/>
          <w:sz w:val="24"/>
          <w:szCs w:val="24"/>
        </w:rPr>
        <w:t xml:space="preserve">, Lietuvoje – </w:t>
      </w:r>
      <w:r w:rsidR="004A1466">
        <w:rPr>
          <w:rFonts w:ascii="Times New Roman" w:hAnsi="Times New Roman"/>
          <w:sz w:val="24"/>
          <w:szCs w:val="24"/>
        </w:rPr>
        <w:t>33,33/100 000 gyv</w:t>
      </w:r>
      <w:r w:rsidRPr="002E11D8">
        <w:rPr>
          <w:rFonts w:ascii="Times New Roman" w:hAnsi="Times New Roman"/>
          <w:sz w:val="24"/>
          <w:szCs w:val="24"/>
        </w:rPr>
        <w:t xml:space="preserve">. </w:t>
      </w:r>
      <w:r w:rsidR="008F5E6B">
        <w:rPr>
          <w:rFonts w:ascii="Times New Roman" w:hAnsi="Times New Roman"/>
          <w:sz w:val="24"/>
          <w:szCs w:val="24"/>
        </w:rPr>
        <w:t xml:space="preserve">Šis rodiklis </w:t>
      </w:r>
      <w:r w:rsidR="003449DE">
        <w:rPr>
          <w:rFonts w:ascii="Times New Roman" w:hAnsi="Times New Roman"/>
          <w:sz w:val="24"/>
          <w:szCs w:val="24"/>
        </w:rPr>
        <w:t xml:space="preserve">59,0 proc. lenkia respublikos rodiklį. Antroje vietoje vyrauja priešinės liaukos, trečioje – krūties piktybiniai navikai </w:t>
      </w:r>
      <w:r w:rsidRPr="002E11D8">
        <w:rPr>
          <w:rFonts w:ascii="Times New Roman" w:hAnsi="Times New Roman"/>
          <w:sz w:val="24"/>
          <w:szCs w:val="24"/>
        </w:rPr>
        <w:t>(10 pav.)</w:t>
      </w:r>
      <w:r w:rsidR="00721665">
        <w:rPr>
          <w:rFonts w:ascii="Times New Roman" w:hAnsi="Times New Roman"/>
          <w:sz w:val="24"/>
          <w:szCs w:val="24"/>
        </w:rPr>
        <w:t>.</w:t>
      </w:r>
    </w:p>
    <w:p w14:paraId="583CEE61" w14:textId="77777777" w:rsidR="00380135" w:rsidRDefault="00380135" w:rsidP="009E488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583CEE62" w14:textId="77777777" w:rsidR="009E488E" w:rsidRPr="00923BD6" w:rsidRDefault="00D22668" w:rsidP="00923BD6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noProof/>
          <w:sz w:val="24"/>
          <w:szCs w:val="24"/>
        </w:rPr>
        <w:lastRenderedPageBreak/>
        <w:drawing>
          <wp:inline distT="0" distB="0" distL="0" distR="0" wp14:anchorId="583CEE9F" wp14:editId="583CEEA0">
            <wp:extent cx="5486400" cy="32004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3CEE63" w14:textId="77777777" w:rsidR="00996F61" w:rsidRDefault="00996F61" w:rsidP="00155DD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14:paraId="583CEE64" w14:textId="77777777" w:rsidR="00407FD3" w:rsidRPr="00BD7D88" w:rsidRDefault="00407FD3" w:rsidP="00407FD3">
      <w:pPr>
        <w:pStyle w:val="Default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10</w:t>
      </w:r>
      <w:r w:rsidRPr="00BD7D88">
        <w:rPr>
          <w:b/>
          <w:bCs/>
          <w:i/>
          <w:iCs/>
          <w:sz w:val="23"/>
          <w:szCs w:val="23"/>
        </w:rPr>
        <w:t xml:space="preserve"> pav. </w:t>
      </w:r>
      <w:r w:rsidR="005B4A20">
        <w:rPr>
          <w:b/>
          <w:bCs/>
          <w:i/>
          <w:iCs/>
          <w:sz w:val="23"/>
          <w:szCs w:val="23"/>
        </w:rPr>
        <w:t>Standartizuotas m</w:t>
      </w:r>
      <w:r w:rsidRPr="00BD7D88">
        <w:rPr>
          <w:b/>
          <w:bCs/>
          <w:i/>
          <w:iCs/>
          <w:sz w:val="23"/>
          <w:szCs w:val="23"/>
        </w:rPr>
        <w:t>ir</w:t>
      </w:r>
      <w:r w:rsidR="005B4A20">
        <w:rPr>
          <w:b/>
          <w:bCs/>
          <w:i/>
          <w:iCs/>
          <w:sz w:val="23"/>
          <w:szCs w:val="23"/>
        </w:rPr>
        <w:t>tingumas</w:t>
      </w:r>
      <w:r w:rsidRPr="00BD7D88">
        <w:rPr>
          <w:b/>
          <w:bCs/>
          <w:i/>
          <w:iCs/>
          <w:sz w:val="23"/>
          <w:szCs w:val="23"/>
        </w:rPr>
        <w:t xml:space="preserve"> nuo piktybinių navikų </w:t>
      </w:r>
      <w:r w:rsidR="005B4A20">
        <w:rPr>
          <w:b/>
          <w:bCs/>
          <w:i/>
          <w:iCs/>
          <w:sz w:val="23"/>
          <w:szCs w:val="23"/>
        </w:rPr>
        <w:t>100 000 gyv.</w:t>
      </w:r>
      <w:r w:rsidRPr="00BD7D88">
        <w:rPr>
          <w:b/>
          <w:bCs/>
          <w:i/>
          <w:iCs/>
          <w:sz w:val="23"/>
          <w:szCs w:val="23"/>
        </w:rPr>
        <w:t xml:space="preserve"> 201</w:t>
      </w:r>
      <w:r w:rsidR="005B4A20">
        <w:rPr>
          <w:b/>
          <w:bCs/>
          <w:i/>
          <w:iCs/>
          <w:sz w:val="23"/>
          <w:szCs w:val="23"/>
        </w:rPr>
        <w:t>6</w:t>
      </w:r>
      <w:r w:rsidRPr="00BD7D88">
        <w:rPr>
          <w:b/>
          <w:bCs/>
          <w:i/>
          <w:iCs/>
          <w:sz w:val="23"/>
          <w:szCs w:val="23"/>
        </w:rPr>
        <w:t xml:space="preserve"> m. </w:t>
      </w:r>
    </w:p>
    <w:p w14:paraId="583CEE65" w14:textId="77777777" w:rsidR="00407FD3" w:rsidRDefault="00407FD3" w:rsidP="00407FD3">
      <w:pPr>
        <w:spacing w:after="0"/>
        <w:jc w:val="center"/>
        <w:rPr>
          <w:rFonts w:ascii="Times New Roman" w:hAnsi="Times New Roman"/>
          <w:i/>
          <w:iCs/>
          <w:sz w:val="23"/>
          <w:szCs w:val="23"/>
        </w:rPr>
      </w:pPr>
      <w:r w:rsidRPr="00BD7D88">
        <w:rPr>
          <w:rFonts w:ascii="Times New Roman" w:hAnsi="Times New Roman"/>
          <w:i/>
          <w:iCs/>
          <w:sz w:val="23"/>
          <w:szCs w:val="23"/>
        </w:rPr>
        <w:t xml:space="preserve">Šaltinis: Higienos instituto </w:t>
      </w:r>
      <w:r w:rsidR="005B4A20">
        <w:rPr>
          <w:rFonts w:ascii="Times New Roman" w:hAnsi="Times New Roman"/>
          <w:i/>
          <w:iCs/>
          <w:sz w:val="23"/>
          <w:szCs w:val="23"/>
        </w:rPr>
        <w:t>Sveikatos informacijos centras</w:t>
      </w:r>
    </w:p>
    <w:p w14:paraId="583CEE66" w14:textId="77777777" w:rsidR="00320962" w:rsidRDefault="00320962" w:rsidP="00C66293">
      <w:pPr>
        <w:pStyle w:val="Betarp"/>
        <w:spacing w:line="360" w:lineRule="auto"/>
        <w:rPr>
          <w:rFonts w:ascii="Times New Roman" w:hAnsi="Times New Roman"/>
          <w:sz w:val="24"/>
          <w:szCs w:val="24"/>
        </w:rPr>
      </w:pPr>
    </w:p>
    <w:p w14:paraId="583CEE67" w14:textId="77777777" w:rsidR="00493108" w:rsidRPr="00F94B74" w:rsidRDefault="00923BD6" w:rsidP="00DF7169">
      <w:pPr>
        <w:jc w:val="center"/>
        <w:rPr>
          <w:rFonts w:ascii="Times New Roman" w:hAnsi="Times New Roman"/>
          <w:sz w:val="28"/>
          <w:szCs w:val="28"/>
        </w:rPr>
      </w:pPr>
      <w:bookmarkStart w:id="6" w:name="_Hlk501012994"/>
      <w:r>
        <w:rPr>
          <w:rFonts w:ascii="Times New Roman" w:hAnsi="Times New Roman"/>
          <w:sz w:val="28"/>
          <w:szCs w:val="28"/>
        </w:rPr>
        <w:t xml:space="preserve">4. </w:t>
      </w:r>
      <w:r w:rsidR="00F94B74" w:rsidRPr="00F94B74">
        <w:rPr>
          <w:rFonts w:ascii="Times New Roman" w:hAnsi="Times New Roman"/>
          <w:sz w:val="28"/>
          <w:szCs w:val="28"/>
        </w:rPr>
        <w:t>LAZDIJŲ RAJONO SAVIVALDYBĖS MOKINIŲ GYVENSENOS TYRIMAS</w:t>
      </w:r>
    </w:p>
    <w:bookmarkEnd w:id="6"/>
    <w:p w14:paraId="583CEE68" w14:textId="5589802E" w:rsidR="00155DDE" w:rsidRDefault="00493108" w:rsidP="006C2A97">
      <w:pPr>
        <w:pStyle w:val="Betarp"/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9C5738">
        <w:rPr>
          <w:rFonts w:ascii="Times New Roman" w:hAnsi="Times New Roman"/>
          <w:sz w:val="24"/>
          <w:szCs w:val="24"/>
        </w:rPr>
        <w:t>2016 m. gegužės mėn. buvo atliktas mokyklinio amžiaus 5, 7 ir 9 (pirmų gimnazijos) klasių mokinių gyvensenos tyrimas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93108">
        <w:rPr>
          <w:rFonts w:ascii="Times New Roman" w:hAnsi="Times New Roman"/>
          <w:sz w:val="24"/>
          <w:szCs w:val="24"/>
        </w:rPr>
        <w:t xml:space="preserve">Šis tyrimas atskleidžia esamą mokyklinio amžiaus vaikų gyvensenos situaciją </w:t>
      </w:r>
      <w:r w:rsidR="00310FE8">
        <w:rPr>
          <w:rFonts w:ascii="Times New Roman" w:hAnsi="Times New Roman"/>
          <w:sz w:val="24"/>
          <w:szCs w:val="24"/>
        </w:rPr>
        <w:t>savivaldybėje, pateikia įrodymus</w:t>
      </w:r>
      <w:r w:rsidRPr="00493108">
        <w:rPr>
          <w:rFonts w:ascii="Times New Roman" w:hAnsi="Times New Roman"/>
          <w:sz w:val="24"/>
          <w:szCs w:val="24"/>
        </w:rPr>
        <w:t xml:space="preserve"> kryptingam sveikatą stiprinančios veiklos planavimui, o ateityje atlikus pakartotinus tyrimus bus galima stebėti rodiklių </w:t>
      </w:r>
      <w:r w:rsidRPr="00493108">
        <w:rPr>
          <w:rFonts w:ascii="Times New Roman" w:hAnsi="Times New Roman"/>
          <w:sz w:val="24"/>
          <w:szCs w:val="24"/>
        </w:rPr>
        <w:lastRenderedPageBreak/>
        <w:t>pokyčius.</w:t>
      </w:r>
      <w:r>
        <w:rPr>
          <w:rFonts w:ascii="Times New Roman" w:hAnsi="Times New Roman"/>
          <w:sz w:val="24"/>
          <w:szCs w:val="24"/>
        </w:rPr>
        <w:t xml:space="preserve"> </w:t>
      </w:r>
      <w:r w:rsidR="00F94B74" w:rsidRPr="00F94B74">
        <w:rPr>
          <w:rFonts w:ascii="Times New Roman" w:hAnsi="Times New Roman"/>
          <w:sz w:val="24"/>
          <w:szCs w:val="24"/>
        </w:rPr>
        <w:t xml:space="preserve">Šis tyrimas yra tęstinis, parengtas pagal Higienos instituto metodiką, suderintą su LR sveikatos apsaugos ministerija ir ateityje bus vykdomas kas 4 metai. </w:t>
      </w:r>
      <w:r w:rsidRPr="009C5738">
        <w:rPr>
          <w:rFonts w:ascii="Times New Roman" w:hAnsi="Times New Roman"/>
          <w:sz w:val="24"/>
          <w:szCs w:val="24"/>
        </w:rPr>
        <w:t>2016 m. Lazdijų rajono savivaldybės mokyklinio amžiaus vaikų gyvensenos tyrimo duomenų bazę sudarė 479 respondentų užpildytos anketos.</w:t>
      </w:r>
      <w:r w:rsidR="00F94B74">
        <w:rPr>
          <w:rFonts w:ascii="Times New Roman" w:hAnsi="Times New Roman"/>
          <w:sz w:val="24"/>
          <w:szCs w:val="24"/>
        </w:rPr>
        <w:t xml:space="preserve"> </w:t>
      </w:r>
      <w:r w:rsidR="00F94B74" w:rsidRPr="00F94B74">
        <w:rPr>
          <w:rFonts w:ascii="Times New Roman" w:hAnsi="Times New Roman"/>
          <w:sz w:val="24"/>
          <w:szCs w:val="24"/>
        </w:rPr>
        <w:t>Tyrimo klausimynas buvo sudarytas iš dviejų dalių: klausimų apie gyvenseną, asmens higieną, savo sveikatos vertinimą</w:t>
      </w:r>
      <w:r w:rsidR="00715517">
        <w:rPr>
          <w:rFonts w:ascii="Times New Roman" w:hAnsi="Times New Roman"/>
          <w:sz w:val="24"/>
          <w:szCs w:val="24"/>
        </w:rPr>
        <w:t xml:space="preserve"> ir</w:t>
      </w:r>
      <w:r w:rsidR="00F94B74" w:rsidRPr="00F94B74">
        <w:rPr>
          <w:rFonts w:ascii="Times New Roman" w:hAnsi="Times New Roman"/>
          <w:sz w:val="24"/>
          <w:szCs w:val="24"/>
        </w:rPr>
        <w:t xml:space="preserve"> bendrųjų klausimų, kuriais gaunama informacija apie pagrindinius demografinius veiksnius.</w:t>
      </w:r>
    </w:p>
    <w:p w14:paraId="583CEE69" w14:textId="77777777" w:rsidR="00493108" w:rsidRPr="00C77D32" w:rsidRDefault="00493108" w:rsidP="00923BD6">
      <w:pPr>
        <w:spacing w:after="0" w:line="360" w:lineRule="auto"/>
        <w:ind w:firstLine="1298"/>
        <w:jc w:val="both"/>
        <w:rPr>
          <w:rFonts w:ascii="Times New Roman" w:hAnsi="Times New Roman"/>
          <w:b/>
          <w:sz w:val="24"/>
          <w:szCs w:val="24"/>
        </w:rPr>
      </w:pPr>
      <w:r w:rsidRPr="00C77D32">
        <w:rPr>
          <w:rFonts w:ascii="Times New Roman" w:hAnsi="Times New Roman"/>
          <w:b/>
          <w:sz w:val="24"/>
          <w:szCs w:val="24"/>
        </w:rPr>
        <w:t>Sveikatos vertinimas ir laimingumas</w:t>
      </w:r>
    </w:p>
    <w:p w14:paraId="583CEE6A" w14:textId="77777777" w:rsidR="006C2A97" w:rsidRDefault="00493108" w:rsidP="00923BD6">
      <w:pPr>
        <w:pStyle w:val="Betarp"/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Subjektyvus sveikatos vertinimas laikomas svarbiu gyventojų sveikatos rodikliu ir siūlomas naudoti daugelyje tyrimų. </w:t>
      </w:r>
      <w:r w:rsidRPr="00493108">
        <w:rPr>
          <w:rFonts w:ascii="Times New Roman" w:hAnsi="Times New Roman"/>
          <w:sz w:val="24"/>
          <w:szCs w:val="24"/>
        </w:rPr>
        <w:t>Pasirinkta tyrimo metodika, paremta standartizuota apklausa, leido surinkti duomenis, kaip moksleiviai patys vertina savo sveikatą.</w:t>
      </w:r>
      <w:r>
        <w:rPr>
          <w:rFonts w:ascii="Times New Roman" w:hAnsi="Times New Roman"/>
          <w:sz w:val="24"/>
          <w:szCs w:val="24"/>
        </w:rPr>
        <w:t xml:space="preserve"> Lazdijų rajono savivaldybėje </w:t>
      </w:r>
      <w:r w:rsidRPr="00493108">
        <w:rPr>
          <w:rFonts w:ascii="Times New Roman" w:hAnsi="Times New Roman"/>
          <w:sz w:val="24"/>
          <w:szCs w:val="24"/>
        </w:rPr>
        <w:t>86 proc. mokinių savo sveikatą vertino puikiai arba gerai</w:t>
      </w:r>
      <w:r>
        <w:rPr>
          <w:rFonts w:ascii="Times New Roman" w:hAnsi="Times New Roman"/>
          <w:sz w:val="24"/>
          <w:szCs w:val="24"/>
        </w:rPr>
        <w:t xml:space="preserve"> (Lietuvoje – 85,1 proc.).</w:t>
      </w:r>
      <w:r w:rsidR="006C2A97">
        <w:rPr>
          <w:rFonts w:ascii="Times New Roman" w:hAnsi="Times New Roman"/>
          <w:sz w:val="24"/>
          <w:szCs w:val="24"/>
        </w:rPr>
        <w:t xml:space="preserve"> </w:t>
      </w:r>
    </w:p>
    <w:p w14:paraId="583CEE6B" w14:textId="77777777" w:rsidR="00493108" w:rsidRPr="00577F3C" w:rsidRDefault="006C2A97" w:rsidP="00715517">
      <w:pPr>
        <w:pStyle w:val="Betarp"/>
        <w:spacing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6C2A97">
        <w:rPr>
          <w:rFonts w:ascii="Times New Roman" w:hAnsi="Times New Roman"/>
          <w:sz w:val="24"/>
          <w:szCs w:val="24"/>
        </w:rPr>
        <w:t>Laimingumo vertinimas yra neatsiejamas nuo asmens psichikos sveikatos ir  dažniausiai siejamas su savęs vertinimu, socialiniu gyve</w:t>
      </w:r>
      <w:r w:rsidRPr="006C2A97">
        <w:rPr>
          <w:rFonts w:ascii="Times New Roman" w:hAnsi="Times New Roman"/>
          <w:sz w:val="24"/>
          <w:szCs w:val="24"/>
        </w:rPr>
        <w:lastRenderedPageBreak/>
        <w:t>nimu, su tam tikrų gyvenimo įvykių priėmimu bei jų išgyvenimu. Tyrimo duomenimis, 88,1 proc. Lazdijų rajono mokinių jautėsi labai laimingi arba pakankamai laimingi galvodami apie savo dabartinį gyvenimą</w:t>
      </w:r>
      <w:r w:rsidRPr="006C2A97">
        <w:t xml:space="preserve"> </w:t>
      </w:r>
      <w:r w:rsidRPr="006C2A97">
        <w:rPr>
          <w:rFonts w:ascii="Times New Roman" w:hAnsi="Times New Roman"/>
          <w:sz w:val="24"/>
          <w:szCs w:val="24"/>
        </w:rPr>
        <w:t>(Lietuvoje – 8</w:t>
      </w:r>
      <w:r>
        <w:rPr>
          <w:rFonts w:ascii="Times New Roman" w:hAnsi="Times New Roman"/>
          <w:sz w:val="24"/>
          <w:szCs w:val="24"/>
        </w:rPr>
        <w:t>6</w:t>
      </w:r>
      <w:r w:rsidRPr="006C2A9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2</w:t>
      </w:r>
      <w:r w:rsidRPr="006C2A97">
        <w:rPr>
          <w:rFonts w:ascii="Times New Roman" w:hAnsi="Times New Roman"/>
          <w:sz w:val="24"/>
          <w:szCs w:val="24"/>
        </w:rPr>
        <w:t xml:space="preserve"> proc.)</w:t>
      </w:r>
      <w:r>
        <w:rPr>
          <w:rFonts w:ascii="Times New Roman" w:hAnsi="Times New Roman"/>
          <w:sz w:val="24"/>
          <w:szCs w:val="24"/>
        </w:rPr>
        <w:t>.</w:t>
      </w:r>
    </w:p>
    <w:p w14:paraId="583CEE6C" w14:textId="77777777" w:rsidR="00155DDE" w:rsidRDefault="006C2A97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b/>
          <w:sz w:val="24"/>
          <w:szCs w:val="24"/>
        </w:rPr>
      </w:pPr>
      <w:r w:rsidRPr="00C77D32">
        <w:rPr>
          <w:rFonts w:ascii="Times New Roman" w:hAnsi="Times New Roman"/>
          <w:b/>
          <w:sz w:val="24"/>
          <w:szCs w:val="24"/>
        </w:rPr>
        <w:t>Fizinis aktyvumas ir pasyvus laisvalaikis</w:t>
      </w:r>
    </w:p>
    <w:p w14:paraId="583CEE6D" w14:textId="77777777" w:rsidR="006C2A97" w:rsidRPr="006C2A97" w:rsidRDefault="006C2A97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eastAsia="TimesNewRomanPSMT" w:hAnsi="Times New Roman"/>
          <w:sz w:val="24"/>
          <w:szCs w:val="24"/>
        </w:rPr>
      </w:pPr>
      <w:r w:rsidRPr="00C77D32">
        <w:rPr>
          <w:rFonts w:ascii="Times New Roman" w:eastAsia="TimesNewRomanPSMT" w:hAnsi="Times New Roman"/>
          <w:sz w:val="24"/>
          <w:szCs w:val="24"/>
        </w:rPr>
        <w:t>Fizinis aktyvumas labai svarbus sveikatai palankios gyvensenos komponentas</w:t>
      </w:r>
      <w:r>
        <w:rPr>
          <w:rFonts w:ascii="Times New Roman" w:eastAsia="TimesNewRomanPSMT" w:hAnsi="Times New Roman"/>
          <w:sz w:val="24"/>
          <w:szCs w:val="24"/>
        </w:rPr>
        <w:t xml:space="preserve">, tačiau </w:t>
      </w:r>
      <w:r w:rsidRPr="006C2A97">
        <w:rPr>
          <w:rFonts w:ascii="Times New Roman" w:eastAsia="TimesNewRomanPSMT" w:hAnsi="Times New Roman"/>
          <w:sz w:val="24"/>
          <w:szCs w:val="24"/>
        </w:rPr>
        <w:t xml:space="preserve">šiuolaikinės visuomenės, ypač vaikų ir paauglių, </w:t>
      </w:r>
      <w:r>
        <w:rPr>
          <w:rFonts w:ascii="Times New Roman" w:eastAsia="TimesNewRomanPSMT" w:hAnsi="Times New Roman"/>
          <w:sz w:val="24"/>
          <w:szCs w:val="24"/>
        </w:rPr>
        <w:t>fizinis aktyvumas</w:t>
      </w:r>
      <w:r w:rsidRPr="006C2A97">
        <w:rPr>
          <w:rFonts w:ascii="Times New Roman" w:eastAsia="TimesNewRomanPSMT" w:hAnsi="Times New Roman"/>
          <w:sz w:val="24"/>
          <w:szCs w:val="24"/>
        </w:rPr>
        <w:t xml:space="preserve"> yra nepakankamas.</w:t>
      </w:r>
    </w:p>
    <w:p w14:paraId="583CEE6E" w14:textId="3FAC023D" w:rsidR="006C2A97" w:rsidRDefault="006C2A97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eastAsia="TimesNewRomanPSMT" w:hAnsi="Times New Roman"/>
          <w:sz w:val="24"/>
          <w:szCs w:val="24"/>
        </w:rPr>
      </w:pPr>
      <w:r w:rsidRPr="006C2A97">
        <w:rPr>
          <w:rFonts w:ascii="Times New Roman" w:eastAsia="TimesNewRomanPSMT" w:hAnsi="Times New Roman"/>
          <w:sz w:val="24"/>
          <w:szCs w:val="24"/>
        </w:rPr>
        <w:t>Apklausos duomenimis</w:t>
      </w:r>
      <w:r w:rsidR="008778EA">
        <w:rPr>
          <w:rFonts w:ascii="Times New Roman" w:eastAsia="TimesNewRomanPSMT" w:hAnsi="Times New Roman"/>
          <w:sz w:val="24"/>
          <w:szCs w:val="24"/>
        </w:rPr>
        <w:t>,</w:t>
      </w:r>
      <w:r w:rsidRPr="006C2A97">
        <w:rPr>
          <w:rFonts w:ascii="Times New Roman" w:eastAsia="TimesNewRomanPSMT" w:hAnsi="Times New Roman"/>
          <w:sz w:val="24"/>
          <w:szCs w:val="24"/>
        </w:rPr>
        <w:t xml:space="preserve"> nustatyta, kad tik 10 proc. Lazdijų rajono mokinių yra pakankamai aktyvūs ir 19,1 proc. – vidutiniškai 4 ir daugiau valandų per dieną žiūri televizorių, žaidžia kompiuteriu.</w:t>
      </w:r>
      <w:r w:rsidR="0049346C">
        <w:rPr>
          <w:rFonts w:ascii="Times New Roman" w:eastAsia="TimesNewRomanPSMT" w:hAnsi="Times New Roman"/>
          <w:sz w:val="24"/>
          <w:szCs w:val="24"/>
        </w:rPr>
        <w:t xml:space="preserve"> Šie rodikliai mažai skyrėsi nuo Lietuvos rodiklių.</w:t>
      </w:r>
    </w:p>
    <w:p w14:paraId="583CEE6F" w14:textId="77777777" w:rsidR="00025403" w:rsidRDefault="00025403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Mitybos įpročiai</w:t>
      </w:r>
    </w:p>
    <w:p w14:paraId="583CEE70" w14:textId="72519AC9" w:rsidR="00025403" w:rsidRDefault="00346295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41629A">
        <w:rPr>
          <w:rFonts w:ascii="Times New Roman" w:hAnsi="Times New Roman"/>
          <w:sz w:val="24"/>
          <w:szCs w:val="24"/>
        </w:rPr>
        <w:t>Apklausos duomenimis</w:t>
      </w:r>
      <w:r w:rsidR="008778EA">
        <w:rPr>
          <w:rFonts w:ascii="Times New Roman" w:hAnsi="Times New Roman"/>
          <w:sz w:val="24"/>
          <w:szCs w:val="24"/>
        </w:rPr>
        <w:t>,</w:t>
      </w:r>
      <w:r w:rsidRPr="0041629A">
        <w:rPr>
          <w:rFonts w:ascii="Times New Roman" w:hAnsi="Times New Roman"/>
          <w:sz w:val="24"/>
          <w:szCs w:val="24"/>
        </w:rPr>
        <w:t xml:space="preserve"> nustatyta, kad </w:t>
      </w:r>
      <w:bookmarkStart w:id="7" w:name="_Hlk484681160"/>
      <w:r w:rsidRPr="0041629A">
        <w:rPr>
          <w:rFonts w:ascii="Times New Roman" w:hAnsi="Times New Roman"/>
          <w:sz w:val="24"/>
          <w:szCs w:val="24"/>
        </w:rPr>
        <w:t>51,8 proc. mokinių kas rytą pusryčiauja namuose prieš išeidami į mokyklą</w:t>
      </w:r>
      <w:bookmarkEnd w:id="7"/>
      <w:r w:rsidRPr="0041629A">
        <w:rPr>
          <w:rFonts w:ascii="Times New Roman" w:hAnsi="Times New Roman"/>
          <w:sz w:val="24"/>
          <w:szCs w:val="24"/>
        </w:rPr>
        <w:t>, daugiausia iš visų amžiaus grupių kasdien pusryčiaujančių buvo penktokų.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629A">
        <w:rPr>
          <w:rFonts w:ascii="Times New Roman" w:hAnsi="Times New Roman"/>
          <w:sz w:val="24"/>
          <w:szCs w:val="24"/>
        </w:rPr>
        <w:t xml:space="preserve">Tyrimo metu domėjomės, kaip dažnai mokiniai valgo vaisius ir daržoves. Analizuojant atsakymus nustatyta, kad mažiau negu pusė mokyklinio amžiaus vaikų </w:t>
      </w:r>
      <w:r w:rsidRPr="0041629A">
        <w:rPr>
          <w:rFonts w:ascii="Times New Roman" w:hAnsi="Times New Roman"/>
          <w:sz w:val="24"/>
          <w:szCs w:val="24"/>
        </w:rPr>
        <w:lastRenderedPageBreak/>
        <w:t>bent kartą per dieną valgo vaisių ir daržovių – atitinkamai 33,6 proc. ir 36,3 proc.</w:t>
      </w:r>
      <w:r>
        <w:rPr>
          <w:rFonts w:ascii="Times New Roman" w:hAnsi="Times New Roman"/>
          <w:sz w:val="24"/>
          <w:szCs w:val="24"/>
        </w:rPr>
        <w:t xml:space="preserve"> (Lietuvoje – 38,6 proc. ir 36,5 proc.).</w:t>
      </w:r>
    </w:p>
    <w:p w14:paraId="583CEE71" w14:textId="77777777" w:rsidR="00346295" w:rsidRDefault="00346295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5D3BF2">
        <w:rPr>
          <w:rFonts w:ascii="Times New Roman" w:hAnsi="Times New Roman"/>
          <w:sz w:val="24"/>
          <w:szCs w:val="24"/>
        </w:rPr>
        <w:t xml:space="preserve">Tyrimo metu buvo siekiama išsiaiškinti, kaip mokiniai rūpinasi savo </w:t>
      </w:r>
      <w:r>
        <w:rPr>
          <w:rFonts w:ascii="Times New Roman" w:hAnsi="Times New Roman"/>
          <w:sz w:val="24"/>
          <w:szCs w:val="24"/>
        </w:rPr>
        <w:t xml:space="preserve">dantimis. </w:t>
      </w:r>
      <w:r w:rsidRPr="005D3BF2">
        <w:rPr>
          <w:rFonts w:ascii="Times New Roman" w:hAnsi="Times New Roman"/>
          <w:sz w:val="24"/>
          <w:szCs w:val="24"/>
        </w:rPr>
        <w:t>Nustatyta, kad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3BF2">
        <w:rPr>
          <w:rFonts w:ascii="Times New Roman" w:hAnsi="Times New Roman"/>
          <w:sz w:val="24"/>
          <w:szCs w:val="24"/>
        </w:rPr>
        <w:t>50,6 proc. respondentų dantis valosi šepetėliu ir pasta dažniau nei kartą per dieną. Ir tai dažniau daro 9 klasės mokiniai – 59,8 proc.</w:t>
      </w:r>
    </w:p>
    <w:p w14:paraId="583CEE72" w14:textId="77777777" w:rsidR="00346295" w:rsidRPr="00923BD6" w:rsidRDefault="00346295" w:rsidP="00923BD6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b/>
          <w:sz w:val="24"/>
          <w:szCs w:val="24"/>
        </w:rPr>
      </w:pPr>
      <w:r w:rsidRPr="00B967A3">
        <w:rPr>
          <w:rFonts w:ascii="Times New Roman" w:hAnsi="Times New Roman"/>
          <w:b/>
          <w:sz w:val="24"/>
          <w:szCs w:val="24"/>
        </w:rPr>
        <w:t>Rizikingas elgesys</w:t>
      </w:r>
    </w:p>
    <w:p w14:paraId="583CEE73" w14:textId="77777777" w:rsidR="00923BD6" w:rsidRDefault="00346295" w:rsidP="00923BD6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521DA9">
        <w:rPr>
          <w:rFonts w:ascii="Times New Roman" w:hAnsi="Times New Roman"/>
          <w:sz w:val="24"/>
          <w:szCs w:val="24"/>
        </w:rPr>
        <w:t xml:space="preserve">Penktadalis vaikų Lietuvoje </w:t>
      </w:r>
      <w:bookmarkStart w:id="8" w:name="_Hlk484593397"/>
      <w:r w:rsidRPr="00521DA9">
        <w:rPr>
          <w:rFonts w:ascii="Times New Roman" w:hAnsi="Times New Roman"/>
          <w:sz w:val="24"/>
          <w:szCs w:val="24"/>
        </w:rPr>
        <w:t>per pastaruosius 12 mėnesių bent kartą rūkė tabako gaminius arba elektronines cigaretes</w:t>
      </w:r>
      <w:bookmarkEnd w:id="8"/>
      <w:r w:rsidRPr="00521DA9">
        <w:rPr>
          <w:rFonts w:ascii="Times New Roman" w:hAnsi="Times New Roman"/>
          <w:sz w:val="24"/>
          <w:szCs w:val="24"/>
        </w:rPr>
        <w:t xml:space="preserve">. Panaši situacija yra ir Lazdijų rajone - </w:t>
      </w:r>
      <w:bookmarkStart w:id="9" w:name="_Hlk501525872"/>
      <w:r w:rsidRPr="00521DA9">
        <w:rPr>
          <w:rFonts w:ascii="Times New Roman" w:hAnsi="Times New Roman"/>
          <w:sz w:val="24"/>
          <w:szCs w:val="24"/>
        </w:rPr>
        <w:t xml:space="preserve">per pastaruosius 12 mėnesių bent kartą rūkė tabako gaminius arba elektronines cigaretes 18,6 proc. vaikų. </w:t>
      </w:r>
      <w:bookmarkEnd w:id="9"/>
      <w:r w:rsidRPr="00521DA9">
        <w:rPr>
          <w:rFonts w:ascii="Times New Roman" w:hAnsi="Times New Roman"/>
          <w:sz w:val="24"/>
          <w:szCs w:val="24"/>
        </w:rPr>
        <w:t xml:space="preserve">Narkotinių ir kitų psichoaktyvių medžiagų vartojimo paplitimas tarp paauglių tampa vis didesne socialine problema. Alkoholį per pastaruosius metus bent kartą vartojo 33,5 proc. vaikų., </w:t>
      </w:r>
      <w:r>
        <w:rPr>
          <w:rFonts w:ascii="Times New Roman" w:hAnsi="Times New Roman"/>
          <w:sz w:val="24"/>
          <w:szCs w:val="24"/>
        </w:rPr>
        <w:t>2,1 proc.</w:t>
      </w:r>
      <w:r w:rsidRPr="00521DA9">
        <w:rPr>
          <w:rFonts w:ascii="Times New Roman" w:hAnsi="Times New Roman"/>
          <w:sz w:val="24"/>
          <w:szCs w:val="24"/>
        </w:rPr>
        <w:t xml:space="preserve"> mokyklinio amžiaus vaikų atitinkamai nurodė per paskutinius 12 mėnesių vart</w:t>
      </w:r>
      <w:r>
        <w:rPr>
          <w:rFonts w:ascii="Times New Roman" w:hAnsi="Times New Roman"/>
          <w:sz w:val="24"/>
          <w:szCs w:val="24"/>
        </w:rPr>
        <w:t xml:space="preserve">oję marihuanos ir hašišo. Svaigalų jau yra išbandę ir penktokai, ir devintokai. </w:t>
      </w:r>
    </w:p>
    <w:p w14:paraId="583CEE74" w14:textId="77777777" w:rsidR="00467D9E" w:rsidRPr="00923BD6" w:rsidRDefault="00467D9E" w:rsidP="00923BD6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F114FA">
        <w:rPr>
          <w:rFonts w:ascii="Times New Roman" w:hAnsi="Times New Roman"/>
          <w:b/>
          <w:sz w:val="24"/>
          <w:szCs w:val="24"/>
        </w:rPr>
        <w:t>A</w:t>
      </w:r>
      <w:r w:rsidR="00923BD6">
        <w:rPr>
          <w:rFonts w:ascii="Times New Roman" w:hAnsi="Times New Roman"/>
          <w:b/>
          <w:sz w:val="24"/>
          <w:szCs w:val="24"/>
        </w:rPr>
        <w:t>t</w:t>
      </w:r>
      <w:r w:rsidRPr="00F114FA">
        <w:rPr>
          <w:rFonts w:ascii="Times New Roman" w:hAnsi="Times New Roman"/>
          <w:b/>
          <w:sz w:val="24"/>
          <w:szCs w:val="24"/>
        </w:rPr>
        <w:t>švaitų tamsiu paros metu, saugos diržų automobilyje naudojimas</w:t>
      </w:r>
    </w:p>
    <w:p w14:paraId="583CEE75" w14:textId="77777777" w:rsidR="00467D9E" w:rsidRDefault="00467D9E" w:rsidP="00715517">
      <w:pPr>
        <w:autoSpaceDE w:val="0"/>
        <w:autoSpaceDN w:val="0"/>
        <w:adjustRightInd w:val="0"/>
        <w:spacing w:after="0" w:line="360" w:lineRule="auto"/>
        <w:ind w:firstLine="1296"/>
        <w:jc w:val="both"/>
        <w:rPr>
          <w:rFonts w:ascii="Times New Roman" w:hAnsi="Times New Roman"/>
          <w:sz w:val="24"/>
          <w:szCs w:val="24"/>
        </w:rPr>
      </w:pPr>
      <w:r w:rsidRPr="00FE6AB2">
        <w:rPr>
          <w:rFonts w:ascii="Times New Roman" w:hAnsi="Times New Roman"/>
          <w:sz w:val="24"/>
          <w:szCs w:val="24"/>
        </w:rPr>
        <w:lastRenderedPageBreak/>
        <w:t>Tyrimo metu buvo siekiama</w:t>
      </w:r>
      <w:r>
        <w:rPr>
          <w:rFonts w:ascii="Times New Roman" w:hAnsi="Times New Roman"/>
          <w:sz w:val="24"/>
          <w:szCs w:val="24"/>
        </w:rPr>
        <w:t xml:space="preserve"> išaiškinti vaikų</w:t>
      </w:r>
      <w:r w:rsidRPr="00FE6AB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eismo saugumo ypatumus Lazdijų</w:t>
      </w:r>
      <w:r w:rsidRPr="00FE6AB2">
        <w:rPr>
          <w:rFonts w:ascii="Times New Roman" w:hAnsi="Times New Roman"/>
          <w:sz w:val="24"/>
          <w:szCs w:val="24"/>
        </w:rPr>
        <w:t xml:space="preserve"> rajone</w:t>
      </w:r>
      <w:r>
        <w:rPr>
          <w:rFonts w:ascii="Times New Roman" w:hAnsi="Times New Roman"/>
          <w:sz w:val="24"/>
          <w:szCs w:val="24"/>
        </w:rPr>
        <w:t>. Apklausa parodė, kad šviesos atšvaitą tamsiuoju paros metu visada nešioja 33,8 proc. mokinių, 73,4 proc. mokinių automobilyje visada užsisega saugos diržą, atsižvelgiant į klasę atšvaitą dažniausiai nešiojasi 5 klasės mokinai ir segasi saugos diržus.</w:t>
      </w:r>
    </w:p>
    <w:p w14:paraId="583CEE76" w14:textId="77777777" w:rsidR="00C66293" w:rsidRDefault="00C66293" w:rsidP="00715517">
      <w:pPr>
        <w:spacing w:after="240" w:line="360" w:lineRule="auto"/>
        <w:ind w:firstLine="1296"/>
        <w:jc w:val="both"/>
        <w:rPr>
          <w:rFonts w:ascii="Times New Roman" w:hAnsi="Times New Roman"/>
          <w:b/>
          <w:sz w:val="24"/>
          <w:szCs w:val="24"/>
        </w:rPr>
      </w:pPr>
    </w:p>
    <w:p w14:paraId="583CEE77" w14:textId="77777777" w:rsidR="00467D9E" w:rsidRPr="00426C6E" w:rsidRDefault="00467D9E" w:rsidP="00C66293">
      <w:pPr>
        <w:spacing w:after="0" w:line="360" w:lineRule="auto"/>
        <w:ind w:firstLine="1298"/>
        <w:jc w:val="both"/>
        <w:rPr>
          <w:rFonts w:ascii="Times New Roman" w:hAnsi="Times New Roman"/>
          <w:b/>
          <w:sz w:val="24"/>
          <w:szCs w:val="24"/>
        </w:rPr>
      </w:pPr>
      <w:r w:rsidRPr="00426C6E">
        <w:rPr>
          <w:rFonts w:ascii="Times New Roman" w:hAnsi="Times New Roman"/>
          <w:b/>
          <w:sz w:val="24"/>
          <w:szCs w:val="24"/>
        </w:rPr>
        <w:t>Patyčios</w:t>
      </w:r>
    </w:p>
    <w:p w14:paraId="583CEE78" w14:textId="77777777" w:rsidR="00467D9E" w:rsidRPr="00467D9E" w:rsidRDefault="00467D9E" w:rsidP="00C66293">
      <w:pPr>
        <w:autoSpaceDE w:val="0"/>
        <w:autoSpaceDN w:val="0"/>
        <w:adjustRightInd w:val="0"/>
        <w:spacing w:after="0" w:line="360" w:lineRule="auto"/>
        <w:ind w:firstLine="1298"/>
        <w:jc w:val="both"/>
        <w:rPr>
          <w:rFonts w:ascii="Times New Roman" w:hAnsi="Times New Roman"/>
          <w:sz w:val="24"/>
          <w:szCs w:val="24"/>
        </w:rPr>
      </w:pPr>
      <w:r w:rsidRPr="00467D9E">
        <w:rPr>
          <w:rFonts w:ascii="Times New Roman" w:hAnsi="Times New Roman"/>
          <w:sz w:val="24"/>
          <w:szCs w:val="24"/>
        </w:rPr>
        <w:t>Vaikai, iš kurių tyčiojasi j</w:t>
      </w:r>
      <w:r w:rsidR="00815819">
        <w:rPr>
          <w:rFonts w:ascii="Times New Roman" w:hAnsi="Times New Roman"/>
          <w:sz w:val="24"/>
          <w:szCs w:val="24"/>
        </w:rPr>
        <w:t>ų</w:t>
      </w:r>
      <w:r w:rsidRPr="00467D9E">
        <w:rPr>
          <w:rFonts w:ascii="Times New Roman" w:hAnsi="Times New Roman"/>
          <w:sz w:val="24"/>
          <w:szCs w:val="24"/>
        </w:rPr>
        <w:t xml:space="preserve"> bendraamžiai, patiria stiprią psichikos traumą, dažniau jaučiasi vieniši ir atstumti, mažiau laimingi, jų savivertė žemesnė. Apklausos duomenimis, Lazdijų rajono mokyklose patyčias patyrė pusė apklaustųjų mokinių – 52,1 pro</w:t>
      </w:r>
      <w:r w:rsidRPr="00467D9E">
        <w:rPr>
          <w:rFonts w:ascii="Times New Roman" w:hAnsi="Times New Roman"/>
          <w:iCs/>
          <w:sz w:val="24"/>
          <w:szCs w:val="24"/>
        </w:rPr>
        <w:t>c</w:t>
      </w:r>
      <w:r w:rsidRPr="00467D9E">
        <w:rPr>
          <w:rFonts w:ascii="Times New Roman" w:hAnsi="Times New Roman"/>
          <w:sz w:val="24"/>
          <w:szCs w:val="24"/>
        </w:rPr>
        <w:t xml:space="preserve">. (Lietuvoje – 45,0 proc.). Pastebėta, kad nuo patyčių dažniau kenčia 5 klasės mokiniai. </w:t>
      </w:r>
      <w:r w:rsidRPr="00467D9E">
        <w:rPr>
          <w:rStyle w:val="Grietas"/>
          <w:rFonts w:ascii="Times New Roman" w:hAnsi="Times New Roman"/>
          <w:color w:val="auto"/>
          <w:sz w:val="24"/>
          <w:szCs w:val="24"/>
        </w:rPr>
        <w:t xml:space="preserve">Mokiniai, kurie patys tyčiojosi iš kitų vaikų per paskutinius du mėnesius Lazdijų rajone buvo – 49,8 proc., šalies – 41,6 proc. Pastebėta, kad dažniau tyčiojasi 7 klasių mokiniai. </w:t>
      </w:r>
    </w:p>
    <w:p w14:paraId="583CEE79" w14:textId="77777777" w:rsidR="00346295" w:rsidRPr="00380135" w:rsidRDefault="00346295" w:rsidP="00346295">
      <w:pPr>
        <w:autoSpaceDE w:val="0"/>
        <w:autoSpaceDN w:val="0"/>
        <w:adjustRightInd w:val="0"/>
        <w:spacing w:after="0"/>
        <w:ind w:firstLine="1296"/>
        <w:jc w:val="both"/>
        <w:rPr>
          <w:rFonts w:ascii="Times New Roman" w:hAnsi="Times New Roman"/>
          <w:sz w:val="24"/>
          <w:szCs w:val="24"/>
        </w:rPr>
      </w:pPr>
    </w:p>
    <w:p w14:paraId="583CEE7A" w14:textId="77777777" w:rsidR="00D0046C" w:rsidRDefault="00DF7169" w:rsidP="00D0046C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155DDE" w:rsidRPr="003231A4">
        <w:rPr>
          <w:rFonts w:ascii="Times New Roman" w:hAnsi="Times New Roman"/>
          <w:sz w:val="24"/>
          <w:szCs w:val="24"/>
        </w:rPr>
        <w:t>. IŠVADOS</w:t>
      </w:r>
    </w:p>
    <w:p w14:paraId="583CEE7B" w14:textId="16963FB2" w:rsidR="00815819" w:rsidRDefault="00815819" w:rsidP="00815819">
      <w:pPr>
        <w:pStyle w:val="Sraopastraip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15819">
        <w:rPr>
          <w:rFonts w:ascii="Times New Roman" w:hAnsi="Times New Roman"/>
          <w:sz w:val="24"/>
          <w:szCs w:val="24"/>
        </w:rPr>
        <w:lastRenderedPageBreak/>
        <w:t xml:space="preserve">Lazdijų rajono savivaldybėje ilgalaikis nedarbo lygis ir 2015 m., ir 2016 m. yra didžiausias šalyje. 2016 m. </w:t>
      </w:r>
      <w:r w:rsidR="0083485E">
        <w:rPr>
          <w:rFonts w:ascii="Times New Roman" w:hAnsi="Times New Roman"/>
          <w:sz w:val="24"/>
          <w:szCs w:val="24"/>
        </w:rPr>
        <w:t>Lazdijų rajone buvo registruoti</w:t>
      </w:r>
      <w:r w:rsidRPr="00815819">
        <w:rPr>
          <w:rFonts w:ascii="Times New Roman" w:hAnsi="Times New Roman"/>
          <w:sz w:val="24"/>
          <w:szCs w:val="24"/>
        </w:rPr>
        <w:t xml:space="preserve"> 999 ilgalai</w:t>
      </w:r>
      <w:r w:rsidR="0083485E">
        <w:rPr>
          <w:rFonts w:ascii="Times New Roman" w:hAnsi="Times New Roman"/>
          <w:sz w:val="24"/>
          <w:szCs w:val="24"/>
        </w:rPr>
        <w:t>kiai bedarbiai (rodiklis – 8,1</w:t>
      </w:r>
      <w:r w:rsidRPr="00815819">
        <w:rPr>
          <w:rFonts w:ascii="Times New Roman" w:hAnsi="Times New Roman"/>
          <w:sz w:val="24"/>
          <w:szCs w:val="24"/>
        </w:rPr>
        <w:t>/100 gyv., Lietuvoje – 2,2/100 gyv.)</w:t>
      </w:r>
      <w:r>
        <w:rPr>
          <w:rFonts w:ascii="Times New Roman" w:hAnsi="Times New Roman"/>
          <w:sz w:val="24"/>
          <w:szCs w:val="24"/>
        </w:rPr>
        <w:t xml:space="preserve">. Lazdijų rajono savivaldybėje per 2006-2016 m. laikotarpį nedarbo lygis augo greičiau nei Lietuvoje. Nuo 2006 m. Lazdijų rajono rodiklis padidėjo beveik 2 kartus. Lyginant su 2015 m., </w:t>
      </w:r>
      <w:r w:rsidR="00B87B7E">
        <w:rPr>
          <w:rFonts w:ascii="Times New Roman" w:hAnsi="Times New Roman"/>
          <w:sz w:val="24"/>
          <w:szCs w:val="24"/>
        </w:rPr>
        <w:t xml:space="preserve">šis </w:t>
      </w:r>
      <w:r>
        <w:rPr>
          <w:rFonts w:ascii="Times New Roman" w:hAnsi="Times New Roman"/>
          <w:sz w:val="24"/>
          <w:szCs w:val="24"/>
        </w:rPr>
        <w:t xml:space="preserve">rodiklis kito nežymiai. </w:t>
      </w:r>
      <w:r w:rsidRPr="00815819">
        <w:rPr>
          <w:rFonts w:ascii="Times New Roman" w:hAnsi="Times New Roman"/>
          <w:sz w:val="24"/>
          <w:szCs w:val="24"/>
        </w:rPr>
        <w:t>2016 m. Lazdijų rajone buvo 837 vaikai, gaunantys nemokamą maitinimą (rodiklis - 363,0/1000 vaikų, Lietuvoje – 188,6/1000 vaikų). Rodiklio reikšmė beveik 2 kartus viršija respublikos rodiklį</w:t>
      </w:r>
      <w:r>
        <w:rPr>
          <w:rFonts w:ascii="Times New Roman" w:hAnsi="Times New Roman"/>
          <w:sz w:val="24"/>
          <w:szCs w:val="24"/>
        </w:rPr>
        <w:t xml:space="preserve">. </w:t>
      </w:r>
      <w:r w:rsidRPr="00815819">
        <w:rPr>
          <w:rFonts w:ascii="Times New Roman" w:hAnsi="Times New Roman"/>
          <w:sz w:val="24"/>
          <w:szCs w:val="24"/>
        </w:rPr>
        <w:t>Lazdijų rajono savivaldybėje 2016 m. socialinę pašalpą gavo 1638 asmenys. Lietuvoje, iš 1000 gyventojų, 30 asmenų gauna socialinę pašal</w:t>
      </w:r>
      <w:r w:rsidR="00B87B7E">
        <w:rPr>
          <w:rFonts w:ascii="Times New Roman" w:hAnsi="Times New Roman"/>
          <w:sz w:val="24"/>
          <w:szCs w:val="24"/>
        </w:rPr>
        <w:t>pą, Lazdijų savivaldybėje – 81</w:t>
      </w:r>
      <w:r w:rsidR="00AD5D88">
        <w:rPr>
          <w:rFonts w:ascii="Times New Roman" w:hAnsi="Times New Roman"/>
          <w:sz w:val="24"/>
          <w:szCs w:val="24"/>
        </w:rPr>
        <w:t>.</w:t>
      </w:r>
    </w:p>
    <w:p w14:paraId="583CEE7C" w14:textId="3B06CE54" w:rsidR="00815819" w:rsidRPr="00815819" w:rsidRDefault="00815819" w:rsidP="00E41EE4">
      <w:pPr>
        <w:pStyle w:val="Sraopastraipa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5819">
        <w:rPr>
          <w:rFonts w:ascii="Times New Roman" w:hAnsi="Times New Roman"/>
          <w:bCs/>
          <w:sz w:val="24"/>
          <w:szCs w:val="24"/>
        </w:rPr>
        <w:t>Lazdijų rajono savivaldybėje 2016 m. užregistruota 15 naujų tuberkuliozės atve</w:t>
      </w:r>
      <w:r w:rsidR="0083485E">
        <w:rPr>
          <w:rFonts w:ascii="Times New Roman" w:hAnsi="Times New Roman"/>
          <w:bCs/>
          <w:sz w:val="24"/>
          <w:szCs w:val="24"/>
        </w:rPr>
        <w:t>jų (2015 m. – 19 naujų atvejų),</w:t>
      </w:r>
      <w:r w:rsidRPr="00815819">
        <w:rPr>
          <w:rFonts w:ascii="Times New Roman" w:hAnsi="Times New Roman"/>
          <w:bCs/>
          <w:sz w:val="24"/>
          <w:szCs w:val="24"/>
        </w:rPr>
        <w:t xml:space="preserve"> visi plaučių tuberkuliozės atvejai</w:t>
      </w:r>
      <w:r w:rsidRPr="00815819">
        <w:rPr>
          <w:rFonts w:ascii="Times New Roman" w:hAnsi="Times New Roman"/>
          <w:sz w:val="24"/>
          <w:szCs w:val="24"/>
        </w:rPr>
        <w:t xml:space="preserve"> (rodiklis – 74,5/100 000 gyv., Lietuvoje – 40,1/100 000 gyv.). Rodiklio reikšmė beveik 2 kartus viršija respublikos rodiklį. Lyginant su 2015 m. laikotarpiu, 2016 m. Lazdijų rajono savivaldy</w:t>
      </w:r>
      <w:r w:rsidRPr="00815819">
        <w:rPr>
          <w:rFonts w:ascii="Times New Roman" w:hAnsi="Times New Roman"/>
          <w:sz w:val="24"/>
          <w:szCs w:val="24"/>
        </w:rPr>
        <w:lastRenderedPageBreak/>
        <w:t>bėje sergamumo tuberkulioze rodiklis 100 000-čių gyventojų sumažėjo beveik 20 proc.</w:t>
      </w:r>
      <w:r w:rsidR="00E41EE4">
        <w:rPr>
          <w:rFonts w:ascii="Times New Roman" w:hAnsi="Times New Roman"/>
          <w:sz w:val="24"/>
          <w:szCs w:val="24"/>
        </w:rPr>
        <w:t xml:space="preserve"> </w:t>
      </w:r>
      <w:r w:rsidR="00E41EE4" w:rsidRPr="00E41EE4">
        <w:rPr>
          <w:rFonts w:ascii="Times New Roman" w:hAnsi="Times New Roman"/>
          <w:sz w:val="24"/>
          <w:szCs w:val="24"/>
        </w:rPr>
        <w:t>Lazdijų rajono savivaldybėje – iš visų 15 naujai registruotų, sergančių tuberkulioze asmenų, nustatyti 3 atsparios tuberkuliozės atvejai (14,9/100 000 gyv.). Lazdijų rajono savivaldybėje šis rodiklis buvo beveik 4 kartus didesnis už Lietuvos vidurkį</w:t>
      </w:r>
      <w:r w:rsidR="00E41EE4">
        <w:rPr>
          <w:rFonts w:ascii="Times New Roman" w:hAnsi="Times New Roman"/>
          <w:sz w:val="24"/>
          <w:szCs w:val="24"/>
        </w:rPr>
        <w:t>.</w:t>
      </w:r>
    </w:p>
    <w:p w14:paraId="583CEE7D" w14:textId="77777777" w:rsidR="00E41EE4" w:rsidRDefault="00E41EE4" w:rsidP="00E41EE4">
      <w:pPr>
        <w:pStyle w:val="Sraopastraip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41EE4">
        <w:rPr>
          <w:rFonts w:ascii="Times New Roman" w:hAnsi="Times New Roman"/>
          <w:sz w:val="24"/>
          <w:szCs w:val="24"/>
        </w:rPr>
        <w:t>Lazdijų rajono savivaldybėje nuo piktybinių navikų mirė 50 vyrų ir 37 moterys, iš viso 87 rajono gyventojai (standartizuotas mirtingumo rodiklis – 359,1/100 000 gyv.). Lazdijų rajone piktybiniai navikai yra viena iš svarbiausių mirties priežasčių; mirtingumo nuo piktybinių navikų rodikliai 1,5 karto didesni už respublikos rodiklį.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1EE4">
        <w:rPr>
          <w:rFonts w:ascii="Times New Roman" w:hAnsi="Times New Roman"/>
          <w:sz w:val="24"/>
          <w:szCs w:val="24"/>
        </w:rPr>
        <w:t>Pagal lokalizaciją, daugiausiai gyventojai miršta nuo gerklų, trachėjos, bronchų ir plaučių piktybinių navikų - Lazdijų rajone 2016 m. rodiklis buvo 52,98/100 000 gyv., Lietuvoje – 33,33/100 000 gyv. Šis rodiklis 59,0 proc. lenkia respublikos rodiklį.</w:t>
      </w:r>
    </w:p>
    <w:p w14:paraId="583CEE7F" w14:textId="0202B50D" w:rsidR="00E41EE4" w:rsidRPr="00AD5D88" w:rsidRDefault="00071C17" w:rsidP="00AD5D88">
      <w:pPr>
        <w:pStyle w:val="Sraopastraipa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sz w:val="24"/>
          <w:szCs w:val="24"/>
        </w:rPr>
        <w:t>Mokinių gyvensenos tyrimo</w:t>
      </w:r>
      <w:r w:rsidR="00545367" w:rsidRPr="006C2A97">
        <w:rPr>
          <w:rFonts w:ascii="Times New Roman" w:eastAsia="TimesNewRomanPSMT" w:hAnsi="Times New Roman"/>
          <w:sz w:val="24"/>
          <w:szCs w:val="24"/>
        </w:rPr>
        <w:t xml:space="preserve"> duomenimis nustatyta, kad tik 10 proc. Lazdijų rajono mokinių yra pakankama</w:t>
      </w:r>
      <w:r>
        <w:rPr>
          <w:rFonts w:ascii="Times New Roman" w:eastAsia="TimesNewRomanPSMT" w:hAnsi="Times New Roman"/>
          <w:sz w:val="24"/>
          <w:szCs w:val="24"/>
        </w:rPr>
        <w:t>i</w:t>
      </w:r>
      <w:r w:rsidR="00545367" w:rsidRPr="006C2A97">
        <w:rPr>
          <w:rFonts w:ascii="Times New Roman" w:eastAsia="TimesNewRomanPSMT" w:hAnsi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sz w:val="24"/>
          <w:szCs w:val="24"/>
        </w:rPr>
        <w:t xml:space="preserve">fiziškai </w:t>
      </w:r>
      <w:r w:rsidR="00545367" w:rsidRPr="006C2A97">
        <w:rPr>
          <w:rFonts w:ascii="Times New Roman" w:eastAsia="TimesNewRomanPSMT" w:hAnsi="Times New Roman"/>
          <w:sz w:val="24"/>
          <w:szCs w:val="24"/>
        </w:rPr>
        <w:t>aktyv</w:t>
      </w:r>
      <w:r>
        <w:rPr>
          <w:rFonts w:ascii="Times New Roman" w:eastAsia="TimesNewRomanPSMT" w:hAnsi="Times New Roman"/>
          <w:sz w:val="24"/>
          <w:szCs w:val="24"/>
        </w:rPr>
        <w:t>ūs</w:t>
      </w:r>
      <w:r w:rsidR="00721665">
        <w:rPr>
          <w:rFonts w:ascii="Times New Roman" w:eastAsia="TimesNewRomanPSMT" w:hAnsi="Times New Roman"/>
          <w:sz w:val="24"/>
          <w:szCs w:val="24"/>
        </w:rPr>
        <w:t xml:space="preserve">. </w:t>
      </w:r>
      <w:r w:rsidR="007952F8">
        <w:rPr>
          <w:rFonts w:ascii="Times New Roman" w:eastAsia="TimesNewRomanPSMT" w:hAnsi="Times New Roman"/>
          <w:sz w:val="24"/>
          <w:szCs w:val="24"/>
        </w:rPr>
        <w:t>B</w:t>
      </w:r>
      <w:r w:rsidR="007952F8" w:rsidRPr="007952F8">
        <w:rPr>
          <w:rFonts w:ascii="Times New Roman" w:eastAsia="TimesNewRomanPSMT" w:hAnsi="Times New Roman"/>
          <w:sz w:val="24"/>
          <w:szCs w:val="24"/>
        </w:rPr>
        <w:t xml:space="preserve">ent kartą per dieną valgo vaisių ir daržovių – atitinkamai 33,6 proc. ir 36,3 proc. </w:t>
      </w:r>
      <w:r w:rsidR="007952F8">
        <w:rPr>
          <w:rFonts w:ascii="Times New Roman" w:eastAsia="TimesNewRomanPSMT" w:hAnsi="Times New Roman"/>
          <w:sz w:val="24"/>
          <w:szCs w:val="24"/>
        </w:rPr>
        <w:t xml:space="preserve">mokinių, </w:t>
      </w:r>
      <w:r w:rsidR="00721665" w:rsidRPr="00721665">
        <w:rPr>
          <w:rFonts w:ascii="Times New Roman" w:eastAsia="TimesNewRomanPSMT" w:hAnsi="Times New Roman"/>
          <w:sz w:val="24"/>
          <w:szCs w:val="24"/>
        </w:rPr>
        <w:t xml:space="preserve">51,8 proc. mokinių kas rytą pusryčiauja namuose </w:t>
      </w:r>
      <w:r w:rsidR="00721665" w:rsidRPr="00721665">
        <w:rPr>
          <w:rFonts w:ascii="Times New Roman" w:eastAsia="TimesNewRomanPSMT" w:hAnsi="Times New Roman"/>
          <w:sz w:val="24"/>
          <w:szCs w:val="24"/>
        </w:rPr>
        <w:lastRenderedPageBreak/>
        <w:t>prieš išeidami į mokyklą, daugiausia iš visų amžiaus grupių kasdien pusryčiaujančių buvo penktokų.</w:t>
      </w:r>
      <w:r w:rsidR="00721665">
        <w:rPr>
          <w:rFonts w:ascii="Times New Roman" w:eastAsia="TimesNewRomanPSMT" w:hAnsi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/>
          <w:sz w:val="24"/>
          <w:szCs w:val="24"/>
        </w:rPr>
        <w:t>P</w:t>
      </w:r>
      <w:r w:rsidR="00721665" w:rsidRPr="00721665">
        <w:rPr>
          <w:rFonts w:ascii="Times New Roman" w:eastAsia="TimesNewRomanPSMT" w:hAnsi="Times New Roman"/>
          <w:sz w:val="24"/>
          <w:szCs w:val="24"/>
        </w:rPr>
        <w:t>er pastaruosius 12 mėnesių bent kartą rūkė tabako gaminius arba elektronines cigaretes 18,6 proc. vaikų</w:t>
      </w:r>
      <w:r>
        <w:t xml:space="preserve">, </w:t>
      </w:r>
      <w:r>
        <w:rPr>
          <w:rFonts w:ascii="Times New Roman" w:eastAsia="TimesNewRomanPSMT" w:hAnsi="Times New Roman"/>
          <w:sz w:val="24"/>
          <w:szCs w:val="24"/>
        </w:rPr>
        <w:t>a</w:t>
      </w:r>
      <w:r w:rsidR="00721665" w:rsidRPr="00721665">
        <w:rPr>
          <w:rFonts w:ascii="Times New Roman" w:eastAsia="TimesNewRomanPSMT" w:hAnsi="Times New Roman"/>
          <w:sz w:val="24"/>
          <w:szCs w:val="24"/>
        </w:rPr>
        <w:t>lkoholį per pastaruosius metus bent kartą vartojo 33,5 proc. vaikų.</w:t>
      </w:r>
      <w:r w:rsidR="00721665">
        <w:rPr>
          <w:rFonts w:ascii="Times New Roman" w:eastAsia="TimesNewRomanPSMT" w:hAnsi="Times New Roman"/>
          <w:sz w:val="24"/>
          <w:szCs w:val="24"/>
        </w:rPr>
        <w:t xml:space="preserve"> </w:t>
      </w:r>
      <w:r w:rsidR="00721665" w:rsidRPr="00721665">
        <w:rPr>
          <w:rFonts w:ascii="Times New Roman" w:eastAsia="TimesNewRomanPSMT" w:hAnsi="Times New Roman"/>
          <w:sz w:val="24"/>
          <w:szCs w:val="24"/>
        </w:rPr>
        <w:t>Apklausa parodė, kad šviesos atšvaitą tamsiuoju paros metu visada nešioja 33,8 proc. mokinių, 73,4 proc. mokinių automobilyje visada užsisega saugos diržą</w:t>
      </w:r>
      <w:r w:rsidR="00721665">
        <w:rPr>
          <w:rFonts w:ascii="Times New Roman" w:eastAsia="TimesNewRomanPSMT" w:hAnsi="Times New Roman"/>
          <w:sz w:val="24"/>
          <w:szCs w:val="24"/>
        </w:rPr>
        <w:t>.</w:t>
      </w:r>
      <w:r w:rsidRPr="00071C17">
        <w:t xml:space="preserve"> </w:t>
      </w:r>
      <w:r w:rsidRPr="00071C17">
        <w:rPr>
          <w:rFonts w:ascii="Times New Roman" w:eastAsia="TimesNewRomanPSMT" w:hAnsi="Times New Roman"/>
          <w:sz w:val="24"/>
          <w:szCs w:val="24"/>
        </w:rPr>
        <w:t>Lazdijų rajono savivaldybėje 86 proc. mokinių savo sveikatą vertino puikiai arba gerai</w:t>
      </w:r>
      <w:r>
        <w:rPr>
          <w:rFonts w:ascii="Times New Roman" w:eastAsia="TimesNewRomanPSMT" w:hAnsi="Times New Roman"/>
          <w:sz w:val="24"/>
          <w:szCs w:val="24"/>
        </w:rPr>
        <w:t>.</w:t>
      </w:r>
    </w:p>
    <w:p w14:paraId="583CEE80" w14:textId="77777777" w:rsidR="005A2089" w:rsidRDefault="00684BBE" w:rsidP="005A2089">
      <w:pPr>
        <w:spacing w:line="360" w:lineRule="auto"/>
        <w:ind w:left="3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155DDE" w:rsidRPr="00684BBE">
        <w:rPr>
          <w:rFonts w:ascii="Times New Roman" w:hAnsi="Times New Roman"/>
          <w:sz w:val="24"/>
          <w:szCs w:val="24"/>
        </w:rPr>
        <w:t>REKOMENDACIJOS</w:t>
      </w:r>
    </w:p>
    <w:p w14:paraId="583CEE81" w14:textId="77777777" w:rsidR="005A2089" w:rsidRPr="0083485E" w:rsidRDefault="00155DDE" w:rsidP="00B44D9C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3485E">
        <w:rPr>
          <w:rFonts w:ascii="Times New Roman" w:hAnsi="Times New Roman"/>
          <w:sz w:val="24"/>
          <w:szCs w:val="24"/>
        </w:rPr>
        <w:t>Siekiant kurti saugesnę socialinę aplinką, mažinti sveikatos netolygumus ir socialinę atskirtį, siūloma skatinti glaudesnį sveikatos priežiūros, socialinės apsaugos ir kitų sistemų bendradarbiavimą politiniame lygmenyje</w:t>
      </w:r>
      <w:r w:rsidR="005A2089" w:rsidRPr="0083485E">
        <w:rPr>
          <w:rFonts w:ascii="Times New Roman" w:hAnsi="Times New Roman"/>
          <w:sz w:val="24"/>
          <w:szCs w:val="24"/>
        </w:rPr>
        <w:t xml:space="preserve">. </w:t>
      </w:r>
      <w:r w:rsidR="00DA44F0" w:rsidRPr="0083485E">
        <w:rPr>
          <w:rFonts w:ascii="Times New Roman" w:hAnsi="Times New Roman"/>
          <w:sz w:val="24"/>
          <w:szCs w:val="24"/>
        </w:rPr>
        <w:t>D</w:t>
      </w:r>
      <w:r w:rsidR="00B44D9C" w:rsidRPr="0083485E">
        <w:rPr>
          <w:rFonts w:ascii="Times New Roman" w:hAnsi="Times New Roman"/>
          <w:sz w:val="24"/>
          <w:szCs w:val="24"/>
        </w:rPr>
        <w:t>idinti žmonių užimtumą</w:t>
      </w:r>
      <w:r w:rsidR="00DA44F0" w:rsidRPr="0083485E">
        <w:rPr>
          <w:rFonts w:ascii="Times New Roman" w:hAnsi="Times New Roman"/>
          <w:sz w:val="24"/>
          <w:szCs w:val="24"/>
        </w:rPr>
        <w:t xml:space="preserve"> kuriant naujas darbo vietas.</w:t>
      </w:r>
    </w:p>
    <w:p w14:paraId="583CEE82" w14:textId="77777777" w:rsidR="00DA44F0" w:rsidRDefault="00DA44F0" w:rsidP="00DA44F0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44F0">
        <w:rPr>
          <w:rFonts w:ascii="Times New Roman" w:hAnsi="Times New Roman"/>
          <w:sz w:val="24"/>
          <w:szCs w:val="24"/>
        </w:rPr>
        <w:t>Siekiant sumažinti sergamumą tuberkulioze, greta medicininių problemų, spręsti ir socialines ligonio problemas, nes dauguma ligonių yra nedirbantys, piktnaudžiaujantys alkoholiu.</w:t>
      </w:r>
    </w:p>
    <w:p w14:paraId="583CEE83" w14:textId="77777777" w:rsidR="00DA44F0" w:rsidRDefault="00DA44F0" w:rsidP="00DA44F0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Asmens sveikatos, visuomenės sveikatos priežiūros įstaigoms nuolat konsultuoti gyventojus, turinčius sveikatos rizikos veiksnius, dėl galimybių ir būdų šiems veiksniams mažinti</w:t>
      </w:r>
      <w:r w:rsidR="00651CE2">
        <w:rPr>
          <w:rFonts w:ascii="Times New Roman" w:hAnsi="Times New Roman"/>
          <w:sz w:val="24"/>
          <w:szCs w:val="24"/>
        </w:rPr>
        <w:t>.</w:t>
      </w:r>
    </w:p>
    <w:p w14:paraId="583CEE84" w14:textId="77777777" w:rsidR="005A2089" w:rsidRDefault="00155DDE" w:rsidP="005A2089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A2089">
        <w:rPr>
          <w:rFonts w:ascii="Times New Roman" w:hAnsi="Times New Roman"/>
          <w:sz w:val="24"/>
          <w:szCs w:val="24"/>
        </w:rPr>
        <w:t>Formuojant savivaldybės strategiją, būtina iškelti sveikatos stiprinimą, kaip prioritetą ir atsižvelgti į galimybę įtraukti sveikatos raštingumą į visas veiklos sritis bei politines kryptis.</w:t>
      </w:r>
    </w:p>
    <w:p w14:paraId="583CEE85" w14:textId="77777777" w:rsidR="00DA44F0" w:rsidRDefault="005A2089" w:rsidP="00DA44F0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9E488E" w:rsidRPr="005A2089">
        <w:rPr>
          <w:rFonts w:ascii="Times New Roman" w:hAnsi="Times New Roman"/>
          <w:sz w:val="24"/>
          <w:szCs w:val="24"/>
        </w:rPr>
        <w:t>idinti Valstybinių profilaktinių programų įgyvendinimo mastą, raginti gyventojus reguliariai lankytis pas šeimos gydytoją ir profilaktiškai tikrintis dėl onkologinių susirgimų</w:t>
      </w:r>
      <w:r>
        <w:rPr>
          <w:rFonts w:ascii="Times New Roman" w:hAnsi="Times New Roman"/>
          <w:sz w:val="24"/>
          <w:szCs w:val="24"/>
        </w:rPr>
        <w:t>.</w:t>
      </w:r>
    </w:p>
    <w:p w14:paraId="583CEE86" w14:textId="77777777" w:rsidR="00155DDE" w:rsidRDefault="00155DDE" w:rsidP="00DA44F0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44F0">
        <w:rPr>
          <w:rFonts w:ascii="Times New Roman" w:hAnsi="Times New Roman"/>
          <w:sz w:val="24"/>
          <w:szCs w:val="24"/>
        </w:rPr>
        <w:t>Skatinti gyventojus aktyviau dalyvauti visuomenės sveikatos biuro organizuojamuose sveikatinimo veiklos renginiuose (akcijose, paskaitose, užsiėmimuose).</w:t>
      </w:r>
    </w:p>
    <w:p w14:paraId="583CEE87" w14:textId="77777777" w:rsidR="00432A36" w:rsidRDefault="00432A36" w:rsidP="00432A36">
      <w:pPr>
        <w:pStyle w:val="Sraopastraipa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432A36">
        <w:rPr>
          <w:rFonts w:ascii="Times New Roman" w:hAnsi="Times New Roman"/>
          <w:sz w:val="24"/>
          <w:szCs w:val="24"/>
        </w:rPr>
        <w:t>ktyviau mokyti vaikus kuo ankstyvesniame amžiuje tinkamų gyvensenos įpročių, didinti tėvų atsakomybę už savo vaikų</w:t>
      </w:r>
      <w:r>
        <w:rPr>
          <w:rFonts w:ascii="Times New Roman" w:hAnsi="Times New Roman"/>
          <w:sz w:val="24"/>
          <w:szCs w:val="24"/>
        </w:rPr>
        <w:t xml:space="preserve"> sveikatą.</w:t>
      </w:r>
    </w:p>
    <w:p w14:paraId="583CEE88" w14:textId="77777777" w:rsidR="00575F8C" w:rsidRDefault="00575F8C" w:rsidP="00DE1E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83CEE89" w14:textId="77777777" w:rsidR="00543671" w:rsidRPr="004F0CFC" w:rsidRDefault="00543671" w:rsidP="00DE1E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0CFC">
        <w:rPr>
          <w:rFonts w:ascii="Times New Roman" w:hAnsi="Times New Roman"/>
          <w:sz w:val="24"/>
          <w:szCs w:val="24"/>
        </w:rPr>
        <w:t>Ataskaitą parengė:</w:t>
      </w:r>
    </w:p>
    <w:p w14:paraId="583CEE8A" w14:textId="44C57088" w:rsidR="00DD6236" w:rsidRPr="004F0CFC" w:rsidRDefault="00543671" w:rsidP="00DE1E7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0CFC">
        <w:rPr>
          <w:rFonts w:ascii="Times New Roman" w:hAnsi="Times New Roman"/>
          <w:sz w:val="24"/>
          <w:szCs w:val="24"/>
        </w:rPr>
        <w:lastRenderedPageBreak/>
        <w:t>Lazdijų rajono savivaldybės visuomenės sveikatos biuro visuomenės sveikatos stebėsenos specialistė Laima Strašinskienė</w:t>
      </w:r>
      <w:r w:rsidR="008778EA">
        <w:rPr>
          <w:rFonts w:ascii="Times New Roman" w:hAnsi="Times New Roman"/>
          <w:sz w:val="24"/>
          <w:szCs w:val="24"/>
        </w:rPr>
        <w:t>,</w:t>
      </w:r>
      <w:r w:rsidRPr="004F0CFC">
        <w:rPr>
          <w:rFonts w:ascii="Times New Roman" w:hAnsi="Times New Roman"/>
          <w:sz w:val="24"/>
          <w:szCs w:val="24"/>
        </w:rPr>
        <w:t xml:space="preserve"> tel. (8</w:t>
      </w:r>
      <w:r w:rsidR="008778EA">
        <w:rPr>
          <w:rFonts w:ascii="Times New Roman" w:hAnsi="Times New Roman"/>
          <w:sz w:val="24"/>
          <w:szCs w:val="24"/>
        </w:rPr>
        <w:t xml:space="preserve"> </w:t>
      </w:r>
      <w:r w:rsidRPr="004F0CFC">
        <w:rPr>
          <w:rFonts w:ascii="Times New Roman" w:hAnsi="Times New Roman"/>
          <w:sz w:val="24"/>
          <w:szCs w:val="24"/>
        </w:rPr>
        <w:t>318) 52</w:t>
      </w:r>
      <w:r w:rsidR="008778EA">
        <w:rPr>
          <w:rFonts w:ascii="Times New Roman" w:hAnsi="Times New Roman"/>
          <w:sz w:val="24"/>
          <w:szCs w:val="24"/>
        </w:rPr>
        <w:t xml:space="preserve"> </w:t>
      </w:r>
      <w:r w:rsidRPr="004F0CFC">
        <w:rPr>
          <w:rFonts w:ascii="Times New Roman" w:hAnsi="Times New Roman"/>
          <w:sz w:val="24"/>
          <w:szCs w:val="24"/>
        </w:rPr>
        <w:t>075, el.</w:t>
      </w:r>
      <w:r w:rsidR="008778EA">
        <w:rPr>
          <w:rFonts w:ascii="Times New Roman" w:hAnsi="Times New Roman"/>
          <w:sz w:val="24"/>
          <w:szCs w:val="24"/>
        </w:rPr>
        <w:t xml:space="preserve"> </w:t>
      </w:r>
      <w:r w:rsidRPr="004F0CFC">
        <w:rPr>
          <w:rFonts w:ascii="Times New Roman" w:hAnsi="Times New Roman"/>
          <w:sz w:val="24"/>
          <w:szCs w:val="24"/>
        </w:rPr>
        <w:t xml:space="preserve">paštas </w:t>
      </w:r>
      <w:hyperlink r:id="rId21" w:tooltip="laima.strasinskiene@lazdijai.lt" w:history="1">
        <w:r w:rsidRPr="004F0CFC">
          <w:rPr>
            <w:rStyle w:val="Hipersaitas"/>
            <w:rFonts w:ascii="Times New Roman" w:hAnsi="Times New Roman"/>
            <w:color w:val="auto"/>
            <w:sz w:val="24"/>
            <w:szCs w:val="24"/>
          </w:rPr>
          <w:t>laima.strasinskiene@lazdijai.lt</w:t>
        </w:r>
      </w:hyperlink>
    </w:p>
    <w:sectPr w:rsidR="00DD6236" w:rsidRPr="004F0CFC" w:rsidSect="002972B6">
      <w:pgSz w:w="11906" w:h="16838"/>
      <w:pgMar w:top="1135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CD6C25" w14:textId="77777777" w:rsidR="00AD16AA" w:rsidRDefault="00AD16AA" w:rsidP="00602E92">
      <w:pPr>
        <w:spacing w:after="0" w:line="240" w:lineRule="auto"/>
      </w:pPr>
      <w:r>
        <w:separator/>
      </w:r>
    </w:p>
  </w:endnote>
  <w:endnote w:type="continuationSeparator" w:id="0">
    <w:p w14:paraId="5BB755D0" w14:textId="77777777" w:rsidR="00AD16AA" w:rsidRDefault="00AD16AA" w:rsidP="00602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1153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3CEEA5" w14:textId="77777777" w:rsidR="00AD5D88" w:rsidRDefault="00AD5D88">
        <w:pPr>
          <w:pStyle w:val="Por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64D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3CEEA6" w14:textId="77777777" w:rsidR="00AD5D88" w:rsidRDefault="00AD5D88">
    <w:pPr>
      <w:pStyle w:val="Por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CEEA7" w14:textId="77777777" w:rsidR="00AD5D88" w:rsidRDefault="00AD5D88" w:rsidP="0041548E">
    <w:pPr>
      <w:pStyle w:val="Porat"/>
    </w:pPr>
  </w:p>
  <w:p w14:paraId="583CEEA8" w14:textId="77777777" w:rsidR="00AD5D88" w:rsidRDefault="00AD5D88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73F24" w14:textId="77777777" w:rsidR="00AD16AA" w:rsidRDefault="00AD16AA" w:rsidP="00602E92">
      <w:pPr>
        <w:spacing w:after="0" w:line="240" w:lineRule="auto"/>
      </w:pPr>
      <w:r>
        <w:separator/>
      </w:r>
    </w:p>
  </w:footnote>
  <w:footnote w:type="continuationSeparator" w:id="0">
    <w:p w14:paraId="0C237B20" w14:textId="77777777" w:rsidR="00AD16AA" w:rsidRDefault="00AD16AA" w:rsidP="00602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A1386"/>
    <w:multiLevelType w:val="hybridMultilevel"/>
    <w:tmpl w:val="F8E65922"/>
    <w:lvl w:ilvl="0" w:tplc="7B9233F8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</w:lvl>
    <w:lvl w:ilvl="2" w:tplc="0427001B" w:tentative="1">
      <w:start w:val="1"/>
      <w:numFmt w:val="lowerRoman"/>
      <w:lvlText w:val="%3."/>
      <w:lvlJc w:val="right"/>
      <w:pPr>
        <w:ind w:left="2367" w:hanging="180"/>
      </w:pPr>
    </w:lvl>
    <w:lvl w:ilvl="3" w:tplc="0427000F" w:tentative="1">
      <w:start w:val="1"/>
      <w:numFmt w:val="decimal"/>
      <w:lvlText w:val="%4."/>
      <w:lvlJc w:val="left"/>
      <w:pPr>
        <w:ind w:left="3087" w:hanging="360"/>
      </w:p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</w:lvl>
    <w:lvl w:ilvl="6" w:tplc="0427000F" w:tentative="1">
      <w:start w:val="1"/>
      <w:numFmt w:val="decimal"/>
      <w:lvlText w:val="%7."/>
      <w:lvlJc w:val="left"/>
      <w:pPr>
        <w:ind w:left="5247" w:hanging="360"/>
      </w:p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08D0B49"/>
    <w:multiLevelType w:val="hybridMultilevel"/>
    <w:tmpl w:val="0D60A138"/>
    <w:lvl w:ilvl="0" w:tplc="0427000F">
      <w:start w:val="5"/>
      <w:numFmt w:val="decimal"/>
      <w:lvlText w:val="%1."/>
      <w:lvlJc w:val="left"/>
      <w:pPr>
        <w:ind w:left="927" w:hanging="360"/>
      </w:pPr>
    </w:lvl>
    <w:lvl w:ilvl="1" w:tplc="04270019">
      <w:start w:val="1"/>
      <w:numFmt w:val="lowerLetter"/>
      <w:lvlText w:val="%2."/>
      <w:lvlJc w:val="left"/>
      <w:pPr>
        <w:ind w:left="1647" w:hanging="360"/>
      </w:pPr>
    </w:lvl>
    <w:lvl w:ilvl="2" w:tplc="0427001B">
      <w:start w:val="1"/>
      <w:numFmt w:val="lowerRoman"/>
      <w:lvlText w:val="%3."/>
      <w:lvlJc w:val="right"/>
      <w:pPr>
        <w:ind w:left="2367" w:hanging="180"/>
      </w:pPr>
    </w:lvl>
    <w:lvl w:ilvl="3" w:tplc="0427000F">
      <w:start w:val="1"/>
      <w:numFmt w:val="decimal"/>
      <w:lvlText w:val="%4."/>
      <w:lvlJc w:val="left"/>
      <w:pPr>
        <w:ind w:left="3087" w:hanging="360"/>
      </w:pPr>
    </w:lvl>
    <w:lvl w:ilvl="4" w:tplc="04270019">
      <w:start w:val="1"/>
      <w:numFmt w:val="lowerLetter"/>
      <w:lvlText w:val="%5."/>
      <w:lvlJc w:val="left"/>
      <w:pPr>
        <w:ind w:left="3807" w:hanging="360"/>
      </w:pPr>
    </w:lvl>
    <w:lvl w:ilvl="5" w:tplc="0427001B">
      <w:start w:val="1"/>
      <w:numFmt w:val="lowerRoman"/>
      <w:lvlText w:val="%6."/>
      <w:lvlJc w:val="right"/>
      <w:pPr>
        <w:ind w:left="4527" w:hanging="180"/>
      </w:pPr>
    </w:lvl>
    <w:lvl w:ilvl="6" w:tplc="0427000F">
      <w:start w:val="1"/>
      <w:numFmt w:val="decimal"/>
      <w:lvlText w:val="%7."/>
      <w:lvlJc w:val="left"/>
      <w:pPr>
        <w:ind w:left="5247" w:hanging="360"/>
      </w:pPr>
    </w:lvl>
    <w:lvl w:ilvl="7" w:tplc="04270019">
      <w:start w:val="1"/>
      <w:numFmt w:val="lowerLetter"/>
      <w:lvlText w:val="%8."/>
      <w:lvlJc w:val="left"/>
      <w:pPr>
        <w:ind w:left="5967" w:hanging="360"/>
      </w:pPr>
    </w:lvl>
    <w:lvl w:ilvl="8" w:tplc="0427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74C39E6"/>
    <w:multiLevelType w:val="hybridMultilevel"/>
    <w:tmpl w:val="CA8E449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84365"/>
    <w:multiLevelType w:val="hybridMultilevel"/>
    <w:tmpl w:val="1DE42A88"/>
    <w:lvl w:ilvl="0" w:tplc="013EE46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27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39C032CC"/>
    <w:multiLevelType w:val="hybridMultilevel"/>
    <w:tmpl w:val="8156437C"/>
    <w:lvl w:ilvl="0" w:tplc="3B78EEA2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007" w:hanging="360"/>
      </w:pPr>
    </w:lvl>
    <w:lvl w:ilvl="2" w:tplc="0427001B" w:tentative="1">
      <w:start w:val="1"/>
      <w:numFmt w:val="lowerRoman"/>
      <w:lvlText w:val="%3."/>
      <w:lvlJc w:val="right"/>
      <w:pPr>
        <w:ind w:left="2727" w:hanging="180"/>
      </w:pPr>
    </w:lvl>
    <w:lvl w:ilvl="3" w:tplc="0427000F" w:tentative="1">
      <w:start w:val="1"/>
      <w:numFmt w:val="decimal"/>
      <w:lvlText w:val="%4."/>
      <w:lvlJc w:val="left"/>
      <w:pPr>
        <w:ind w:left="3447" w:hanging="360"/>
      </w:pPr>
    </w:lvl>
    <w:lvl w:ilvl="4" w:tplc="04270019" w:tentative="1">
      <w:start w:val="1"/>
      <w:numFmt w:val="lowerLetter"/>
      <w:lvlText w:val="%5."/>
      <w:lvlJc w:val="left"/>
      <w:pPr>
        <w:ind w:left="4167" w:hanging="360"/>
      </w:pPr>
    </w:lvl>
    <w:lvl w:ilvl="5" w:tplc="0427001B" w:tentative="1">
      <w:start w:val="1"/>
      <w:numFmt w:val="lowerRoman"/>
      <w:lvlText w:val="%6."/>
      <w:lvlJc w:val="right"/>
      <w:pPr>
        <w:ind w:left="4887" w:hanging="180"/>
      </w:pPr>
    </w:lvl>
    <w:lvl w:ilvl="6" w:tplc="0427000F" w:tentative="1">
      <w:start w:val="1"/>
      <w:numFmt w:val="decimal"/>
      <w:lvlText w:val="%7."/>
      <w:lvlJc w:val="left"/>
      <w:pPr>
        <w:ind w:left="5607" w:hanging="360"/>
      </w:pPr>
    </w:lvl>
    <w:lvl w:ilvl="7" w:tplc="04270019" w:tentative="1">
      <w:start w:val="1"/>
      <w:numFmt w:val="lowerLetter"/>
      <w:lvlText w:val="%8."/>
      <w:lvlJc w:val="left"/>
      <w:pPr>
        <w:ind w:left="6327" w:hanging="360"/>
      </w:pPr>
    </w:lvl>
    <w:lvl w:ilvl="8" w:tplc="042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564490C"/>
    <w:multiLevelType w:val="hybridMultilevel"/>
    <w:tmpl w:val="95CEA7C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DD7704"/>
    <w:multiLevelType w:val="multilevel"/>
    <w:tmpl w:val="372E30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4FFF1FDB"/>
    <w:multiLevelType w:val="hybridMultilevel"/>
    <w:tmpl w:val="434E9988"/>
    <w:lvl w:ilvl="0" w:tplc="042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E9520F"/>
    <w:multiLevelType w:val="hybridMultilevel"/>
    <w:tmpl w:val="FCDC2B7E"/>
    <w:lvl w:ilvl="0" w:tplc="C42A1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F87B79"/>
    <w:multiLevelType w:val="hybridMultilevel"/>
    <w:tmpl w:val="019870E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63204E"/>
    <w:multiLevelType w:val="hybridMultilevel"/>
    <w:tmpl w:val="30F240A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5"/>
  </w:num>
  <w:num w:numId="9">
    <w:abstractNumId w:val="0"/>
  </w:num>
  <w:num w:numId="10">
    <w:abstractNumId w:val="4"/>
  </w:num>
  <w:num w:numId="11">
    <w:abstractNumId w:val="7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DDE"/>
    <w:rsid w:val="000142BB"/>
    <w:rsid w:val="0001669B"/>
    <w:rsid w:val="00025403"/>
    <w:rsid w:val="0002781E"/>
    <w:rsid w:val="00031C5C"/>
    <w:rsid w:val="00037150"/>
    <w:rsid w:val="00045DAB"/>
    <w:rsid w:val="00047BCD"/>
    <w:rsid w:val="00054F0A"/>
    <w:rsid w:val="00055439"/>
    <w:rsid w:val="00057026"/>
    <w:rsid w:val="00065671"/>
    <w:rsid w:val="000714BD"/>
    <w:rsid w:val="00071710"/>
    <w:rsid w:val="00071C17"/>
    <w:rsid w:val="000752B8"/>
    <w:rsid w:val="00076E25"/>
    <w:rsid w:val="00080CF5"/>
    <w:rsid w:val="00085F37"/>
    <w:rsid w:val="000A6B11"/>
    <w:rsid w:val="000B358D"/>
    <w:rsid w:val="000B6361"/>
    <w:rsid w:val="000C0D6D"/>
    <w:rsid w:val="000C460D"/>
    <w:rsid w:val="000C6042"/>
    <w:rsid w:val="000D0E02"/>
    <w:rsid w:val="000D284E"/>
    <w:rsid w:val="000D2F71"/>
    <w:rsid w:val="000E5290"/>
    <w:rsid w:val="000E7AAF"/>
    <w:rsid w:val="001067E3"/>
    <w:rsid w:val="00115FC3"/>
    <w:rsid w:val="00122538"/>
    <w:rsid w:val="00126D47"/>
    <w:rsid w:val="001371FD"/>
    <w:rsid w:val="00150AA5"/>
    <w:rsid w:val="00155DDE"/>
    <w:rsid w:val="00170E8E"/>
    <w:rsid w:val="0017265D"/>
    <w:rsid w:val="00173163"/>
    <w:rsid w:val="001A7E5A"/>
    <w:rsid w:val="001C681F"/>
    <w:rsid w:val="001D217D"/>
    <w:rsid w:val="001D3B9A"/>
    <w:rsid w:val="001D7106"/>
    <w:rsid w:val="001E2C1C"/>
    <w:rsid w:val="001E722D"/>
    <w:rsid w:val="001E7FB2"/>
    <w:rsid w:val="00220760"/>
    <w:rsid w:val="00246AF1"/>
    <w:rsid w:val="00261ECE"/>
    <w:rsid w:val="002666C3"/>
    <w:rsid w:val="0027280A"/>
    <w:rsid w:val="00280D68"/>
    <w:rsid w:val="00285AE9"/>
    <w:rsid w:val="002932D9"/>
    <w:rsid w:val="002972B6"/>
    <w:rsid w:val="002B7DA3"/>
    <w:rsid w:val="002E03D9"/>
    <w:rsid w:val="002E1E49"/>
    <w:rsid w:val="002E34CD"/>
    <w:rsid w:val="002E7915"/>
    <w:rsid w:val="002F4DBD"/>
    <w:rsid w:val="00301673"/>
    <w:rsid w:val="00305D6F"/>
    <w:rsid w:val="00310FE8"/>
    <w:rsid w:val="00320962"/>
    <w:rsid w:val="003231A4"/>
    <w:rsid w:val="00331936"/>
    <w:rsid w:val="00335F29"/>
    <w:rsid w:val="00341F46"/>
    <w:rsid w:val="003449DE"/>
    <w:rsid w:val="00346295"/>
    <w:rsid w:val="003507D2"/>
    <w:rsid w:val="003570B1"/>
    <w:rsid w:val="003648E8"/>
    <w:rsid w:val="003668C3"/>
    <w:rsid w:val="00371413"/>
    <w:rsid w:val="003716D5"/>
    <w:rsid w:val="00372F34"/>
    <w:rsid w:val="00380135"/>
    <w:rsid w:val="00384149"/>
    <w:rsid w:val="0038466E"/>
    <w:rsid w:val="00385C92"/>
    <w:rsid w:val="00387EA1"/>
    <w:rsid w:val="00396861"/>
    <w:rsid w:val="003A2904"/>
    <w:rsid w:val="003B27E1"/>
    <w:rsid w:val="003D3CB8"/>
    <w:rsid w:val="003E6F97"/>
    <w:rsid w:val="003F161A"/>
    <w:rsid w:val="003F5AED"/>
    <w:rsid w:val="00404869"/>
    <w:rsid w:val="00406BE4"/>
    <w:rsid w:val="00407FD3"/>
    <w:rsid w:val="004135D8"/>
    <w:rsid w:val="0041548E"/>
    <w:rsid w:val="00420E96"/>
    <w:rsid w:val="00421334"/>
    <w:rsid w:val="00432A36"/>
    <w:rsid w:val="004378C9"/>
    <w:rsid w:val="00445135"/>
    <w:rsid w:val="0045000B"/>
    <w:rsid w:val="004576ED"/>
    <w:rsid w:val="00466A15"/>
    <w:rsid w:val="00467D9E"/>
    <w:rsid w:val="004745BF"/>
    <w:rsid w:val="00481409"/>
    <w:rsid w:val="00493108"/>
    <w:rsid w:val="0049346C"/>
    <w:rsid w:val="004A001D"/>
    <w:rsid w:val="004A1466"/>
    <w:rsid w:val="004A2923"/>
    <w:rsid w:val="004A563C"/>
    <w:rsid w:val="004B4CE3"/>
    <w:rsid w:val="004D0CD7"/>
    <w:rsid w:val="004D1DB7"/>
    <w:rsid w:val="004E1105"/>
    <w:rsid w:val="004F0CFC"/>
    <w:rsid w:val="004F644D"/>
    <w:rsid w:val="00502076"/>
    <w:rsid w:val="00503F61"/>
    <w:rsid w:val="005043AF"/>
    <w:rsid w:val="00504883"/>
    <w:rsid w:val="00513851"/>
    <w:rsid w:val="0054025D"/>
    <w:rsid w:val="00543671"/>
    <w:rsid w:val="00545367"/>
    <w:rsid w:val="00545B4A"/>
    <w:rsid w:val="005670AA"/>
    <w:rsid w:val="00572B5C"/>
    <w:rsid w:val="00575F8C"/>
    <w:rsid w:val="00577A80"/>
    <w:rsid w:val="00577F3C"/>
    <w:rsid w:val="00582629"/>
    <w:rsid w:val="005A099C"/>
    <w:rsid w:val="005A2089"/>
    <w:rsid w:val="005A48FC"/>
    <w:rsid w:val="005A4A4A"/>
    <w:rsid w:val="005B025A"/>
    <w:rsid w:val="005B39BB"/>
    <w:rsid w:val="005B4A20"/>
    <w:rsid w:val="005B7835"/>
    <w:rsid w:val="005C1483"/>
    <w:rsid w:val="005E6156"/>
    <w:rsid w:val="005F3C66"/>
    <w:rsid w:val="005F66AB"/>
    <w:rsid w:val="005F7160"/>
    <w:rsid w:val="005F73CB"/>
    <w:rsid w:val="00602E92"/>
    <w:rsid w:val="006030C2"/>
    <w:rsid w:val="00605436"/>
    <w:rsid w:val="00615346"/>
    <w:rsid w:val="006257CF"/>
    <w:rsid w:val="00630E4B"/>
    <w:rsid w:val="00635927"/>
    <w:rsid w:val="00651CE2"/>
    <w:rsid w:val="00653F07"/>
    <w:rsid w:val="0066047E"/>
    <w:rsid w:val="00662A97"/>
    <w:rsid w:val="00676AFC"/>
    <w:rsid w:val="00684BBE"/>
    <w:rsid w:val="006A39BF"/>
    <w:rsid w:val="006A57A9"/>
    <w:rsid w:val="006A5853"/>
    <w:rsid w:val="006C126F"/>
    <w:rsid w:val="006C2A97"/>
    <w:rsid w:val="006D3176"/>
    <w:rsid w:val="006E122F"/>
    <w:rsid w:val="006E21EF"/>
    <w:rsid w:val="006E2D54"/>
    <w:rsid w:val="006F7FD5"/>
    <w:rsid w:val="0070542F"/>
    <w:rsid w:val="00711359"/>
    <w:rsid w:val="007117DB"/>
    <w:rsid w:val="00715517"/>
    <w:rsid w:val="00721665"/>
    <w:rsid w:val="0073220A"/>
    <w:rsid w:val="007404E4"/>
    <w:rsid w:val="007608C1"/>
    <w:rsid w:val="00760F89"/>
    <w:rsid w:val="007709A9"/>
    <w:rsid w:val="00774FD0"/>
    <w:rsid w:val="00794A56"/>
    <w:rsid w:val="007952F8"/>
    <w:rsid w:val="00797575"/>
    <w:rsid w:val="007A67B4"/>
    <w:rsid w:val="007D362A"/>
    <w:rsid w:val="007E2303"/>
    <w:rsid w:val="0081113C"/>
    <w:rsid w:val="00811C2A"/>
    <w:rsid w:val="00815819"/>
    <w:rsid w:val="00820878"/>
    <w:rsid w:val="0083485E"/>
    <w:rsid w:val="00842EC6"/>
    <w:rsid w:val="00852D53"/>
    <w:rsid w:val="008569F4"/>
    <w:rsid w:val="0086119A"/>
    <w:rsid w:val="008778EA"/>
    <w:rsid w:val="008A16AC"/>
    <w:rsid w:val="008A1948"/>
    <w:rsid w:val="008A50C0"/>
    <w:rsid w:val="008A6274"/>
    <w:rsid w:val="008A78C9"/>
    <w:rsid w:val="008C4F21"/>
    <w:rsid w:val="008C5406"/>
    <w:rsid w:val="008D1466"/>
    <w:rsid w:val="008E4681"/>
    <w:rsid w:val="008F5E6B"/>
    <w:rsid w:val="009063E5"/>
    <w:rsid w:val="00906E95"/>
    <w:rsid w:val="00912565"/>
    <w:rsid w:val="00923BD6"/>
    <w:rsid w:val="00931592"/>
    <w:rsid w:val="009322FC"/>
    <w:rsid w:val="0093545E"/>
    <w:rsid w:val="00940FD8"/>
    <w:rsid w:val="00942052"/>
    <w:rsid w:val="00945F82"/>
    <w:rsid w:val="00951B96"/>
    <w:rsid w:val="00955F73"/>
    <w:rsid w:val="00962A57"/>
    <w:rsid w:val="0097131F"/>
    <w:rsid w:val="00993A9C"/>
    <w:rsid w:val="00995129"/>
    <w:rsid w:val="00996F61"/>
    <w:rsid w:val="009B0040"/>
    <w:rsid w:val="009C00BD"/>
    <w:rsid w:val="009C5990"/>
    <w:rsid w:val="009D70BA"/>
    <w:rsid w:val="009E488E"/>
    <w:rsid w:val="009F5E5D"/>
    <w:rsid w:val="00A00022"/>
    <w:rsid w:val="00A0029E"/>
    <w:rsid w:val="00A01DED"/>
    <w:rsid w:val="00A04515"/>
    <w:rsid w:val="00A064D2"/>
    <w:rsid w:val="00A0682A"/>
    <w:rsid w:val="00A07710"/>
    <w:rsid w:val="00A14C34"/>
    <w:rsid w:val="00A15EC0"/>
    <w:rsid w:val="00A17101"/>
    <w:rsid w:val="00A25615"/>
    <w:rsid w:val="00A278AA"/>
    <w:rsid w:val="00A35A14"/>
    <w:rsid w:val="00A5285B"/>
    <w:rsid w:val="00A53EF1"/>
    <w:rsid w:val="00A542C2"/>
    <w:rsid w:val="00A60967"/>
    <w:rsid w:val="00A66863"/>
    <w:rsid w:val="00A833BC"/>
    <w:rsid w:val="00A84231"/>
    <w:rsid w:val="00A85843"/>
    <w:rsid w:val="00A94C21"/>
    <w:rsid w:val="00AA2DC2"/>
    <w:rsid w:val="00AB1864"/>
    <w:rsid w:val="00AC4EC4"/>
    <w:rsid w:val="00AC6410"/>
    <w:rsid w:val="00AD16AA"/>
    <w:rsid w:val="00AD5D88"/>
    <w:rsid w:val="00AE73B4"/>
    <w:rsid w:val="00AF069E"/>
    <w:rsid w:val="00AF11AE"/>
    <w:rsid w:val="00AF57C6"/>
    <w:rsid w:val="00B02409"/>
    <w:rsid w:val="00B0688D"/>
    <w:rsid w:val="00B12C1F"/>
    <w:rsid w:val="00B25D75"/>
    <w:rsid w:val="00B27070"/>
    <w:rsid w:val="00B32AC0"/>
    <w:rsid w:val="00B410F9"/>
    <w:rsid w:val="00B441C1"/>
    <w:rsid w:val="00B44571"/>
    <w:rsid w:val="00B44D9C"/>
    <w:rsid w:val="00B52B43"/>
    <w:rsid w:val="00B727F4"/>
    <w:rsid w:val="00B756F0"/>
    <w:rsid w:val="00B87B7E"/>
    <w:rsid w:val="00B93CC8"/>
    <w:rsid w:val="00B95DE6"/>
    <w:rsid w:val="00BA05D9"/>
    <w:rsid w:val="00BD00ED"/>
    <w:rsid w:val="00BD5FEB"/>
    <w:rsid w:val="00BE508E"/>
    <w:rsid w:val="00BE590E"/>
    <w:rsid w:val="00C054FE"/>
    <w:rsid w:val="00C3046A"/>
    <w:rsid w:val="00C34F0C"/>
    <w:rsid w:val="00C46DEF"/>
    <w:rsid w:val="00C50F40"/>
    <w:rsid w:val="00C66293"/>
    <w:rsid w:val="00C70601"/>
    <w:rsid w:val="00C81D8A"/>
    <w:rsid w:val="00C90C1B"/>
    <w:rsid w:val="00C90CFD"/>
    <w:rsid w:val="00C92566"/>
    <w:rsid w:val="00C95BFD"/>
    <w:rsid w:val="00CD6157"/>
    <w:rsid w:val="00CE3BC9"/>
    <w:rsid w:val="00CE7849"/>
    <w:rsid w:val="00CF3BCA"/>
    <w:rsid w:val="00CF7014"/>
    <w:rsid w:val="00D0046C"/>
    <w:rsid w:val="00D22668"/>
    <w:rsid w:val="00D23A0B"/>
    <w:rsid w:val="00D26188"/>
    <w:rsid w:val="00D316B7"/>
    <w:rsid w:val="00D400D1"/>
    <w:rsid w:val="00D47749"/>
    <w:rsid w:val="00D52CE8"/>
    <w:rsid w:val="00D65119"/>
    <w:rsid w:val="00D74378"/>
    <w:rsid w:val="00D76C63"/>
    <w:rsid w:val="00D8276B"/>
    <w:rsid w:val="00D91FCB"/>
    <w:rsid w:val="00D938F5"/>
    <w:rsid w:val="00DA44F0"/>
    <w:rsid w:val="00DD0532"/>
    <w:rsid w:val="00DD0D69"/>
    <w:rsid w:val="00DD3CF8"/>
    <w:rsid w:val="00DD6236"/>
    <w:rsid w:val="00DE11C4"/>
    <w:rsid w:val="00DE1E75"/>
    <w:rsid w:val="00DF3E6D"/>
    <w:rsid w:val="00DF7169"/>
    <w:rsid w:val="00E20EA4"/>
    <w:rsid w:val="00E21DC6"/>
    <w:rsid w:val="00E32FA4"/>
    <w:rsid w:val="00E34BC4"/>
    <w:rsid w:val="00E36851"/>
    <w:rsid w:val="00E41EE4"/>
    <w:rsid w:val="00E47B0B"/>
    <w:rsid w:val="00E61F13"/>
    <w:rsid w:val="00E738AF"/>
    <w:rsid w:val="00E740DA"/>
    <w:rsid w:val="00E85B0A"/>
    <w:rsid w:val="00E96892"/>
    <w:rsid w:val="00E971D8"/>
    <w:rsid w:val="00EB3FB5"/>
    <w:rsid w:val="00ED05F2"/>
    <w:rsid w:val="00ED1095"/>
    <w:rsid w:val="00EE2D90"/>
    <w:rsid w:val="00F10E13"/>
    <w:rsid w:val="00F12727"/>
    <w:rsid w:val="00F15B14"/>
    <w:rsid w:val="00F224EE"/>
    <w:rsid w:val="00F26A4A"/>
    <w:rsid w:val="00F51398"/>
    <w:rsid w:val="00F560BF"/>
    <w:rsid w:val="00F6704B"/>
    <w:rsid w:val="00F84BD4"/>
    <w:rsid w:val="00F86EB6"/>
    <w:rsid w:val="00F94B74"/>
    <w:rsid w:val="00FB275B"/>
    <w:rsid w:val="00FB3276"/>
    <w:rsid w:val="00FC1CE2"/>
    <w:rsid w:val="00FC63D1"/>
    <w:rsid w:val="00FD24DE"/>
    <w:rsid w:val="00FD252D"/>
    <w:rsid w:val="00FE26A1"/>
    <w:rsid w:val="00FE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metric2"/>
  <w:shapeDefaults>
    <o:shapedefaults v:ext="edit" spidmax="6145"/>
    <o:shapelayout v:ext="edit">
      <o:idmap v:ext="edit" data="1"/>
    </o:shapelayout>
  </w:shapeDefaults>
  <w:decimalSymbol w:val=","/>
  <w:listSeparator w:val=";"/>
  <w14:docId w14:val="583CEB18"/>
  <w15:chartTrackingRefBased/>
  <w15:docId w15:val="{DB48247E-0369-4D25-A283-F1C7201C6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155DDE"/>
    <w:pPr>
      <w:spacing w:after="200" w:line="276" w:lineRule="auto"/>
    </w:pPr>
    <w:rPr>
      <w:rFonts w:ascii="Calibri" w:eastAsia="Times New Roman" w:hAnsi="Calibri" w:cs="Times New Roman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uiPriority w:val="99"/>
    <w:semiHidden/>
    <w:unhideWhenUsed/>
    <w:rsid w:val="00155DDE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155DDE"/>
    <w:pPr>
      <w:ind w:left="720"/>
      <w:contextualSpacing/>
    </w:pPr>
  </w:style>
  <w:style w:type="paragraph" w:customStyle="1" w:styleId="ListParagraph1">
    <w:name w:val="List Paragraph1"/>
    <w:basedOn w:val="prastasis"/>
    <w:uiPriority w:val="34"/>
    <w:qFormat/>
    <w:rsid w:val="00155DDE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en-US"/>
    </w:rPr>
  </w:style>
  <w:style w:type="paragraph" w:customStyle="1" w:styleId="Default">
    <w:name w:val="Default"/>
    <w:rsid w:val="00155DD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lt-LT"/>
    </w:rPr>
  </w:style>
  <w:style w:type="character" w:customStyle="1" w:styleId="visualization-table">
    <w:name w:val="visualization-table"/>
    <w:rsid w:val="00155DDE"/>
  </w:style>
  <w:style w:type="paragraph" w:styleId="Betarp">
    <w:name w:val="No Spacing"/>
    <w:uiPriority w:val="1"/>
    <w:qFormat/>
    <w:rsid w:val="006E21EF"/>
    <w:pPr>
      <w:spacing w:after="0" w:line="240" w:lineRule="auto"/>
    </w:pPr>
    <w:rPr>
      <w:rFonts w:ascii="Calibri" w:eastAsia="Times New Roman" w:hAnsi="Calibri" w:cs="Times New Roman"/>
      <w:lang w:eastAsia="lt-LT"/>
    </w:rPr>
  </w:style>
  <w:style w:type="paragraph" w:styleId="Antrats">
    <w:name w:val="header"/>
    <w:basedOn w:val="prastasis"/>
    <w:link w:val="AntratsDiagrama"/>
    <w:uiPriority w:val="99"/>
    <w:unhideWhenUsed/>
    <w:rsid w:val="00602E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02E92"/>
    <w:rPr>
      <w:rFonts w:ascii="Calibri" w:eastAsia="Times New Roman" w:hAnsi="Calibri" w:cs="Times New Roman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602E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02E92"/>
    <w:rPr>
      <w:rFonts w:ascii="Calibri" w:eastAsia="Times New Roman" w:hAnsi="Calibri" w:cs="Times New Roman"/>
      <w:lang w:eastAsia="lt-LT"/>
    </w:rPr>
  </w:style>
  <w:style w:type="table" w:styleId="Lentelstinklelis">
    <w:name w:val="Table Grid"/>
    <w:basedOn w:val="prastojilentel"/>
    <w:uiPriority w:val="39"/>
    <w:rsid w:val="00E36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127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12727"/>
    <w:rPr>
      <w:rFonts w:ascii="Segoe UI" w:eastAsia="Times New Roman" w:hAnsi="Segoe UI" w:cs="Segoe UI"/>
      <w:sz w:val="18"/>
      <w:szCs w:val="18"/>
      <w:lang w:eastAsia="lt-LT"/>
    </w:rPr>
  </w:style>
  <w:style w:type="character" w:styleId="Grietas">
    <w:name w:val="Strong"/>
    <w:uiPriority w:val="22"/>
    <w:qFormat/>
    <w:rsid w:val="00467D9E"/>
    <w:rPr>
      <w:b w:val="0"/>
      <w:bCs w:val="0"/>
      <w:color w:val="2222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7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mailto:laima.strasinskiene@lazdijai.lt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darbalapis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darbalapis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darbalapis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darbalapis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652547370710972"/>
          <c:y val="6.159694343458709E-2"/>
          <c:w val="0.82171799027552672"/>
          <c:h val="0.72321428571428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Lazdijų raj.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</c:numCache>
            </c:numRef>
          </c:cat>
          <c:val>
            <c:numRef>
              <c:f>Sheet1!$B$2:$L$2</c:f>
              <c:numCache>
                <c:formatCode>General</c:formatCode>
                <c:ptCount val="11"/>
                <c:pt idx="0">
                  <c:v>8.3000000000000007</c:v>
                </c:pt>
                <c:pt idx="1">
                  <c:v>6.5</c:v>
                </c:pt>
                <c:pt idx="2">
                  <c:v>6.3</c:v>
                </c:pt>
                <c:pt idx="3">
                  <c:v>11.2</c:v>
                </c:pt>
                <c:pt idx="4">
                  <c:v>18.399999999999999</c:v>
                </c:pt>
                <c:pt idx="5">
                  <c:v>17.5</c:v>
                </c:pt>
                <c:pt idx="6">
                  <c:v>17</c:v>
                </c:pt>
                <c:pt idx="7">
                  <c:v>17.8</c:v>
                </c:pt>
                <c:pt idx="8">
                  <c:v>16.7</c:v>
                </c:pt>
                <c:pt idx="9">
                  <c:v>15.4</c:v>
                </c:pt>
                <c:pt idx="10">
                  <c:v>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648-4E40-99D8-6A418D42535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Lietuva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Sheet1!$B$1:$L$1</c:f>
              <c:numCache>
                <c:formatCode>General</c:formatCode>
                <c:ptCount val="11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  <c:pt idx="10">
                  <c:v>2016</c:v>
                </c:pt>
              </c:numCache>
            </c:numRef>
          </c:cat>
          <c:val>
            <c:numRef>
              <c:f>Sheet1!$B$3:$L$3</c:f>
              <c:numCache>
                <c:formatCode>General</c:formatCode>
                <c:ptCount val="11"/>
                <c:pt idx="0">
                  <c:v>3.6</c:v>
                </c:pt>
                <c:pt idx="1">
                  <c:v>3.4</c:v>
                </c:pt>
                <c:pt idx="2">
                  <c:v>3.7</c:v>
                </c:pt>
                <c:pt idx="3">
                  <c:v>10.199999999999999</c:v>
                </c:pt>
                <c:pt idx="4">
                  <c:v>15.9</c:v>
                </c:pt>
                <c:pt idx="5">
                  <c:v>13.1</c:v>
                </c:pt>
                <c:pt idx="6">
                  <c:v>11.7</c:v>
                </c:pt>
                <c:pt idx="7">
                  <c:v>10.9</c:v>
                </c:pt>
                <c:pt idx="8">
                  <c:v>9.5</c:v>
                </c:pt>
                <c:pt idx="9">
                  <c:v>8.6999999999999993</c:v>
                </c:pt>
                <c:pt idx="10">
                  <c:v>8.1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48-4E40-99D8-6A418D4253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790424"/>
        <c:axId val="400792384"/>
      </c:lineChart>
      <c:catAx>
        <c:axId val="400790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00792384"/>
        <c:crossesAt val="2"/>
        <c:auto val="1"/>
        <c:lblAlgn val="ctr"/>
        <c:lblOffset val="100"/>
        <c:tickMarkSkip val="1"/>
        <c:noMultiLvlLbl val="0"/>
      </c:catAx>
      <c:valAx>
        <c:axId val="40079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00790424"/>
        <c:crosses val="autoZero"/>
        <c:crossBetween val="between"/>
        <c:minorUnit val="5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45380875202594"/>
          <c:y val="6.5476190476190479E-2"/>
          <c:w val="0.82495948136142627"/>
          <c:h val="0.72321428571428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Lazdijų raj.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Sheet1!$B$1:$P$1</c:f>
              <c:numCache>
                <c:formatCode>General</c:formatCode>
                <c:ptCount val="1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Sheet1!$B$2:$P$2</c:f>
              <c:numCache>
                <c:formatCode>General</c:formatCode>
                <c:ptCount val="15"/>
                <c:pt idx="0">
                  <c:v>407.04</c:v>
                </c:pt>
                <c:pt idx="1">
                  <c:v>351.93</c:v>
                </c:pt>
                <c:pt idx="2">
                  <c:v>365.98</c:v>
                </c:pt>
                <c:pt idx="3">
                  <c:v>359.18</c:v>
                </c:pt>
                <c:pt idx="4">
                  <c:v>303.60000000000002</c:v>
                </c:pt>
                <c:pt idx="5">
                  <c:v>335.18</c:v>
                </c:pt>
                <c:pt idx="6">
                  <c:v>312.18</c:v>
                </c:pt>
                <c:pt idx="7">
                  <c:v>283.35000000000002</c:v>
                </c:pt>
                <c:pt idx="8">
                  <c:v>241.3</c:v>
                </c:pt>
                <c:pt idx="9">
                  <c:v>183.97</c:v>
                </c:pt>
                <c:pt idx="10">
                  <c:v>224.24</c:v>
                </c:pt>
                <c:pt idx="11">
                  <c:v>251.79</c:v>
                </c:pt>
                <c:pt idx="12">
                  <c:v>261.49</c:v>
                </c:pt>
                <c:pt idx="13">
                  <c:v>378.17</c:v>
                </c:pt>
                <c:pt idx="14">
                  <c:v>449.29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CFB-4316-B4FF-A5F7BA10BA50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Lietuva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Sheet1!$B$1:$P$1</c:f>
              <c:numCache>
                <c:formatCode>General</c:formatCode>
                <c:ptCount val="15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Sheet1!$B$3:$P$3</c:f>
              <c:numCache>
                <c:formatCode>General</c:formatCode>
                <c:ptCount val="15"/>
                <c:pt idx="0">
                  <c:v>290.44</c:v>
                </c:pt>
                <c:pt idx="1">
                  <c:v>274.13</c:v>
                </c:pt>
                <c:pt idx="2">
                  <c:v>256.14</c:v>
                </c:pt>
                <c:pt idx="3">
                  <c:v>239.46</c:v>
                </c:pt>
                <c:pt idx="4">
                  <c:v>230.53</c:v>
                </c:pt>
                <c:pt idx="5">
                  <c:v>212.08</c:v>
                </c:pt>
                <c:pt idx="6">
                  <c:v>194.33</c:v>
                </c:pt>
                <c:pt idx="7">
                  <c:v>181.98</c:v>
                </c:pt>
                <c:pt idx="8">
                  <c:v>161.56</c:v>
                </c:pt>
                <c:pt idx="9">
                  <c:v>164.62</c:v>
                </c:pt>
                <c:pt idx="10">
                  <c:v>159.68</c:v>
                </c:pt>
                <c:pt idx="11">
                  <c:v>158.94</c:v>
                </c:pt>
                <c:pt idx="12">
                  <c:v>152.30000000000001</c:v>
                </c:pt>
                <c:pt idx="13">
                  <c:v>145.13</c:v>
                </c:pt>
                <c:pt idx="14">
                  <c:v>142.01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CFB-4316-B4FF-A5F7BA10BA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0792776"/>
        <c:axId val="400793952"/>
      </c:lineChart>
      <c:catAx>
        <c:axId val="400792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00793952"/>
        <c:crossesAt val="200"/>
        <c:auto val="1"/>
        <c:lblAlgn val="ctr"/>
        <c:lblOffset val="100"/>
        <c:tickMarkSkip val="1"/>
        <c:noMultiLvlLbl val="0"/>
      </c:catAx>
      <c:valAx>
        <c:axId val="400793952"/>
        <c:scaling>
          <c:orientation val="minMax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007927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Lietuva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0-17 m.</c:v>
                </c:pt>
                <c:pt idx="1">
                  <c:v>18-44 m.</c:v>
                </c:pt>
                <c:pt idx="2">
                  <c:v>45-64 m.</c:v>
                </c:pt>
                <c:pt idx="3">
                  <c:v>65 m. ir vyresni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2.72</c:v>
                </c:pt>
                <c:pt idx="1">
                  <c:v>21.72</c:v>
                </c:pt>
                <c:pt idx="2">
                  <c:v>288.22000000000003</c:v>
                </c:pt>
                <c:pt idx="3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D4-4808-9493-99A3617938D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Lazdijų raj. sav.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0-17 m.</c:v>
                </c:pt>
                <c:pt idx="1">
                  <c:v>18-44 m.</c:v>
                </c:pt>
                <c:pt idx="2">
                  <c:v>45-64 m.</c:v>
                </c:pt>
                <c:pt idx="3">
                  <c:v>65 m. ir vyresni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0</c:v>
                </c:pt>
                <c:pt idx="1">
                  <c:v>33.049999999999997</c:v>
                </c:pt>
                <c:pt idx="2">
                  <c:v>553.23</c:v>
                </c:pt>
                <c:pt idx="3">
                  <c:v>1078.17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D4-4808-9493-99A3617938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00788856"/>
        <c:axId val="400789248"/>
      </c:barChart>
      <c:catAx>
        <c:axId val="40078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00789248"/>
        <c:crosses val="autoZero"/>
        <c:auto val="1"/>
        <c:lblAlgn val="ctr"/>
        <c:lblOffset val="100"/>
        <c:noMultiLvlLbl val="0"/>
      </c:catAx>
      <c:valAx>
        <c:axId val="400789248"/>
        <c:scaling>
          <c:orientation val="minMax"/>
        </c:scaling>
        <c:delete val="0"/>
        <c:axPos val="l"/>
        <c:majorGridlines>
          <c:spPr>
            <a:ln w="954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400788856"/>
        <c:crosses val="autoZero"/>
        <c:crossBetween val="between"/>
      </c:valAx>
      <c:spPr>
        <a:noFill/>
        <a:ln w="25451">
          <a:noFill/>
        </a:ln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lt-LT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Lietuva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Skrandžio piktybiniai navikai</c:v>
                </c:pt>
                <c:pt idx="1">
                  <c:v>Gerklų, trachėjos ir plaučių piktybiniai navikai</c:v>
                </c:pt>
                <c:pt idx="2">
                  <c:v>Krūties piktybiniai navikai</c:v>
                </c:pt>
                <c:pt idx="3">
                  <c:v>Gimdos kaklelio piktybiniai navikai</c:v>
                </c:pt>
                <c:pt idx="4">
                  <c:v>Priešinės liaukos piktybiniai navikai</c:v>
                </c:pt>
                <c:pt idx="5">
                  <c:v>Leukemijos ir limfomos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14.76</c:v>
                </c:pt>
                <c:pt idx="1">
                  <c:v>33.33</c:v>
                </c:pt>
                <c:pt idx="2">
                  <c:v>20.67</c:v>
                </c:pt>
                <c:pt idx="3">
                  <c:v>8.66</c:v>
                </c:pt>
                <c:pt idx="4">
                  <c:v>32.06</c:v>
                </c:pt>
                <c:pt idx="5">
                  <c:v>12.72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F6-42E2-957D-E9FBD6744B1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Lazdijų raj. sav.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8CF6-42E2-957D-E9FBD6744B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CF6-42E2-957D-E9FBD6744B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CF6-42E2-957D-E9FBD6744B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8CF6-42E2-957D-E9FBD6744B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CF6-42E2-957D-E9FBD6744B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8CF6-42E2-957D-E9FBD6744B1A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t-LT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Skrandžio piktybiniai navikai</c:v>
                </c:pt>
                <c:pt idx="1">
                  <c:v>Gerklų, trachėjos ir plaučių piktybiniai navikai</c:v>
                </c:pt>
                <c:pt idx="2">
                  <c:v>Krūties piktybiniai navikai</c:v>
                </c:pt>
                <c:pt idx="3">
                  <c:v>Gimdos kaklelio piktybiniai navikai</c:v>
                </c:pt>
                <c:pt idx="4">
                  <c:v>Priešinės liaukos piktybiniai navikai</c:v>
                </c:pt>
                <c:pt idx="5">
                  <c:v>Leukemijos ir limfomos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21.16</c:v>
                </c:pt>
                <c:pt idx="1">
                  <c:v>52.98</c:v>
                </c:pt>
                <c:pt idx="2">
                  <c:v>33.99</c:v>
                </c:pt>
                <c:pt idx="3">
                  <c:v>9.41</c:v>
                </c:pt>
                <c:pt idx="4">
                  <c:v>34.47</c:v>
                </c:pt>
                <c:pt idx="5">
                  <c:v>22.23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F6-42E2-957D-E9FBD6744B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8104224"/>
        <c:axId val="518105400"/>
      </c:barChart>
      <c:catAx>
        <c:axId val="518104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518105400"/>
        <c:crosses val="autoZero"/>
        <c:auto val="1"/>
        <c:lblAlgn val="ctr"/>
        <c:lblOffset val="100"/>
        <c:noMultiLvlLbl val="0"/>
      </c:catAx>
      <c:valAx>
        <c:axId val="518105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t-LT"/>
          </a:p>
        </c:txPr>
        <c:crossAx val="518104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t-LT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lt-L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69A41-A99C-4931-84C1-2E38AC068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23023</Words>
  <Characters>13124</Characters>
  <Application>Microsoft Office Word</Application>
  <DocSecurity>4</DocSecurity>
  <Lines>109</Lines>
  <Paragraphs>72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Dziaukstiene</dc:creator>
  <cp:keywords/>
  <dc:description/>
  <cp:lastModifiedBy>Laima Jauniskiene</cp:lastModifiedBy>
  <cp:revision>2</cp:revision>
  <cp:lastPrinted>2018-01-09T07:29:00Z</cp:lastPrinted>
  <dcterms:created xsi:type="dcterms:W3CDTF">2018-01-09T07:29:00Z</dcterms:created>
  <dcterms:modified xsi:type="dcterms:W3CDTF">2018-01-09T07:29:00Z</dcterms:modified>
</cp:coreProperties>
</file>