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8BC8" w14:textId="77777777" w:rsidR="00A7624A" w:rsidRPr="00E267B3" w:rsidRDefault="00A7624A" w:rsidP="0005566A">
      <w:pPr>
        <w:tabs>
          <w:tab w:val="left" w:pos="426"/>
        </w:tabs>
        <w:jc w:val="center"/>
        <w:rPr>
          <w:b/>
          <w:lang w:val="lt-LT"/>
        </w:rPr>
      </w:pPr>
      <w:bookmarkStart w:id="0" w:name="_GoBack"/>
      <w:bookmarkEnd w:id="0"/>
      <w:r w:rsidRPr="00E267B3">
        <w:rPr>
          <w:b/>
          <w:lang w:val="lt-LT"/>
        </w:rPr>
        <w:t>LAZDIJŲ MOKYKLOS-DARŽELIO „KREGŽDUTĖ“ DIREKTORIAUS</w:t>
      </w:r>
    </w:p>
    <w:p w14:paraId="4128570A" w14:textId="3DD1C15E" w:rsidR="008D29E2" w:rsidRDefault="00F51383" w:rsidP="0005566A">
      <w:pPr>
        <w:tabs>
          <w:tab w:val="left" w:pos="426"/>
        </w:tabs>
        <w:ind w:left="840"/>
        <w:jc w:val="center"/>
        <w:rPr>
          <w:b/>
          <w:lang w:val="lt-LT"/>
        </w:rPr>
      </w:pPr>
      <w:r w:rsidRPr="00E267B3">
        <w:rPr>
          <w:b/>
          <w:lang w:val="lt-LT"/>
        </w:rPr>
        <w:t>201</w:t>
      </w:r>
      <w:r w:rsidR="00630ED9" w:rsidRPr="00E267B3">
        <w:rPr>
          <w:b/>
          <w:lang w:val="lt-LT"/>
        </w:rPr>
        <w:t>6</w:t>
      </w:r>
      <w:r w:rsidR="00C43F1A" w:rsidRPr="00E267B3">
        <w:rPr>
          <w:b/>
          <w:lang w:val="lt-LT"/>
        </w:rPr>
        <w:t xml:space="preserve"> </w:t>
      </w:r>
      <w:r w:rsidR="00A7624A" w:rsidRPr="00E267B3">
        <w:rPr>
          <w:b/>
          <w:lang w:val="lt-LT"/>
        </w:rPr>
        <w:t>M. VEIKLOS ATASKAITA</w:t>
      </w:r>
    </w:p>
    <w:p w14:paraId="32F3FB4E" w14:textId="77777777" w:rsidR="0005566A" w:rsidRPr="00A57F42" w:rsidRDefault="0005566A" w:rsidP="0005566A">
      <w:pPr>
        <w:tabs>
          <w:tab w:val="left" w:pos="426"/>
        </w:tabs>
        <w:ind w:left="840"/>
        <w:jc w:val="center"/>
        <w:rPr>
          <w:lang w:val="lt-LT"/>
        </w:rPr>
      </w:pPr>
    </w:p>
    <w:p w14:paraId="439FFD3D" w14:textId="77777777" w:rsidR="00B83402" w:rsidRPr="0005566A" w:rsidRDefault="00416EB4" w:rsidP="00234E50">
      <w:pPr>
        <w:tabs>
          <w:tab w:val="left" w:pos="426"/>
        </w:tabs>
        <w:spacing w:line="360" w:lineRule="auto"/>
        <w:jc w:val="both"/>
        <w:rPr>
          <w:b/>
          <w:lang w:val="lt-LT"/>
        </w:rPr>
      </w:pPr>
      <w:r w:rsidRPr="00A57F42">
        <w:rPr>
          <w:lang w:val="lt-LT"/>
        </w:rPr>
        <w:tab/>
      </w:r>
      <w:r w:rsidRPr="0005566A">
        <w:rPr>
          <w:b/>
          <w:lang w:val="lt-LT" w:eastAsia="lt-LT"/>
        </w:rPr>
        <w:t>1.</w:t>
      </w:r>
      <w:r w:rsidR="00A7624A" w:rsidRPr="0005566A">
        <w:rPr>
          <w:b/>
          <w:lang w:val="lt-LT" w:eastAsia="lt-LT"/>
        </w:rPr>
        <w:t xml:space="preserve"> Bendrosios nuostatos (švietimo įstaigos pavadinimas, kontaktai).</w:t>
      </w:r>
    </w:p>
    <w:p w14:paraId="6BC2E87F" w14:textId="66F4A785" w:rsidR="00A57F42" w:rsidRDefault="00B17E9A" w:rsidP="00234E50">
      <w:pPr>
        <w:tabs>
          <w:tab w:val="left" w:pos="426"/>
        </w:tabs>
        <w:spacing w:line="360" w:lineRule="auto"/>
        <w:jc w:val="both"/>
        <w:rPr>
          <w:lang w:val="lt-LT"/>
        </w:rPr>
      </w:pPr>
      <w:r w:rsidRPr="00A57F42">
        <w:rPr>
          <w:lang w:val="lt-LT"/>
        </w:rPr>
        <w:t xml:space="preserve">       </w:t>
      </w:r>
      <w:r w:rsidR="00416EB4" w:rsidRPr="00A57F42">
        <w:rPr>
          <w:lang w:val="lt-LT"/>
        </w:rPr>
        <w:t>1.1</w:t>
      </w:r>
      <w:r w:rsidR="00177F19" w:rsidRPr="00A57F42">
        <w:rPr>
          <w:b/>
          <w:lang w:val="lt-LT"/>
        </w:rPr>
        <w:t>.</w:t>
      </w:r>
      <w:r w:rsidR="00A7624A" w:rsidRPr="00A57F42">
        <w:rPr>
          <w:lang w:val="lt-LT"/>
        </w:rPr>
        <w:t xml:space="preserve"> Lazdijų </w:t>
      </w:r>
      <w:r w:rsidR="00613C9B" w:rsidRPr="00A57F42">
        <w:rPr>
          <w:lang w:val="lt-LT"/>
        </w:rPr>
        <w:t>mokykla-darželis</w:t>
      </w:r>
      <w:r w:rsidR="00F51383" w:rsidRPr="00A57F42">
        <w:rPr>
          <w:lang w:val="lt-LT"/>
        </w:rPr>
        <w:t xml:space="preserve"> „Kregždutė“</w:t>
      </w:r>
      <w:r w:rsidR="00BD57ED" w:rsidRPr="00A57F42">
        <w:rPr>
          <w:lang w:val="lt-LT"/>
        </w:rPr>
        <w:t xml:space="preserve"> </w:t>
      </w:r>
      <w:r w:rsidR="00A36938" w:rsidRPr="00A57F42">
        <w:rPr>
          <w:lang w:val="lt-LT"/>
        </w:rPr>
        <w:t>(toliau</w:t>
      </w:r>
      <w:r w:rsidR="00A63A8C" w:rsidRPr="00A57F42">
        <w:rPr>
          <w:lang w:val="lt-LT"/>
        </w:rPr>
        <w:t xml:space="preserve"> </w:t>
      </w:r>
      <w:r w:rsidR="00A36938" w:rsidRPr="00A57F42">
        <w:rPr>
          <w:lang w:val="lt-LT"/>
        </w:rPr>
        <w:t>- mokykla-darželis)</w:t>
      </w:r>
      <w:r w:rsidR="00A7624A" w:rsidRPr="00A57F42">
        <w:rPr>
          <w:lang w:val="lt-LT"/>
        </w:rPr>
        <w:t>, įstaigos adresas: Kauno g. 23, LT- 67128 Lazdijai, el.paštas: kregzdute.darzmok@lazdijai.lt, tel/fax: 8318 5</w:t>
      </w:r>
      <w:r w:rsidR="00584D1C">
        <w:rPr>
          <w:lang w:val="lt-LT"/>
        </w:rPr>
        <w:t>14</w:t>
      </w:r>
      <w:r w:rsidR="00A7624A" w:rsidRPr="00A57F42">
        <w:rPr>
          <w:lang w:val="lt-LT"/>
        </w:rPr>
        <w:t>20</w:t>
      </w:r>
      <w:r w:rsidR="00584D1C">
        <w:rPr>
          <w:lang w:val="lt-LT"/>
        </w:rPr>
        <w:t>, svetainės adresas www.lazdijukregzdute.lt</w:t>
      </w:r>
      <w:r w:rsidR="00A7624A" w:rsidRPr="00A57F42">
        <w:rPr>
          <w:lang w:val="lt-LT"/>
        </w:rPr>
        <w:t>.</w:t>
      </w:r>
    </w:p>
    <w:p w14:paraId="24A66F11" w14:textId="6F0F783A" w:rsidR="004845BD" w:rsidRPr="004845BD" w:rsidRDefault="008D29E2" w:rsidP="004845BD">
      <w:pPr>
        <w:tabs>
          <w:tab w:val="left" w:pos="426"/>
        </w:tabs>
        <w:spacing w:line="360" w:lineRule="auto"/>
        <w:jc w:val="both"/>
        <w:rPr>
          <w:b/>
          <w:lang w:val="lt-LT"/>
        </w:rPr>
      </w:pPr>
      <w:r w:rsidRPr="00A57F42">
        <w:rPr>
          <w:lang w:val="lt-LT"/>
        </w:rPr>
        <w:tab/>
      </w:r>
      <w:r w:rsidR="00416EB4" w:rsidRPr="0005566A">
        <w:rPr>
          <w:b/>
          <w:lang w:val="lt-LT"/>
        </w:rPr>
        <w:t>2.</w:t>
      </w:r>
      <w:r w:rsidR="00A7624A" w:rsidRPr="0005566A">
        <w:rPr>
          <w:b/>
          <w:lang w:val="lt-LT"/>
        </w:rPr>
        <w:t xml:space="preserve"> Švietimo įs</w:t>
      </w:r>
      <w:r w:rsidR="00630ED9" w:rsidRPr="0005566A">
        <w:rPr>
          <w:b/>
          <w:lang w:val="lt-LT"/>
        </w:rPr>
        <w:t>taigos strateginio plano ir 2016</w:t>
      </w:r>
      <w:r w:rsidR="00A7624A" w:rsidRPr="0005566A">
        <w:rPr>
          <w:b/>
          <w:lang w:val="lt-LT"/>
        </w:rPr>
        <w:t xml:space="preserve"> m. veiklos tikslai, uždaviniai ir prioritetai, jų įgyvendinimo rezultatai, veiklų specifika (tikslų ir uždavinių įgyvendinimo aprašymas, jų numatyti vertinimo kriterijai ir įgyvendinimo rezultatai).</w:t>
      </w:r>
      <w:r w:rsidR="004845BD" w:rsidRPr="00A57F42">
        <w:rPr>
          <w:lang w:val="lt-LT"/>
        </w:rPr>
        <w:t xml:space="preserve"> </w:t>
      </w:r>
    </w:p>
    <w:p w14:paraId="4CE731D6" w14:textId="71B45947" w:rsidR="00630ED9" w:rsidRPr="00A57F42" w:rsidRDefault="00A57F42" w:rsidP="00234E50">
      <w:pPr>
        <w:tabs>
          <w:tab w:val="left" w:pos="426"/>
        </w:tabs>
        <w:autoSpaceDE w:val="0"/>
        <w:autoSpaceDN w:val="0"/>
        <w:adjustRightInd w:val="0"/>
        <w:spacing w:line="360" w:lineRule="auto"/>
        <w:jc w:val="both"/>
        <w:rPr>
          <w:rStyle w:val="BodytextBold"/>
          <w:rFonts w:ascii="Times New Roman" w:hAnsi="Times New Roman" w:cs="Times New Roman"/>
          <w:color w:val="auto"/>
          <w:sz w:val="24"/>
          <w:szCs w:val="24"/>
        </w:rPr>
      </w:pPr>
      <w:r>
        <w:rPr>
          <w:lang w:val="lt-LT"/>
        </w:rPr>
        <w:t xml:space="preserve">       </w:t>
      </w:r>
      <w:r w:rsidR="00630ED9" w:rsidRPr="00A57F42">
        <w:rPr>
          <w:lang w:val="lt-LT"/>
        </w:rPr>
        <w:t>2.1.</w:t>
      </w:r>
      <w:r w:rsidR="00A7624A" w:rsidRPr="00A57F42">
        <w:rPr>
          <w:lang w:val="lt-LT"/>
        </w:rPr>
        <w:t xml:space="preserve"> </w:t>
      </w:r>
      <w:r w:rsidR="00630ED9" w:rsidRPr="00A57F42">
        <w:rPr>
          <w:lang w:val="lt-LT"/>
        </w:rPr>
        <w:t>2016 m.</w:t>
      </w:r>
      <w:r>
        <w:rPr>
          <w:lang w:val="lt-LT"/>
        </w:rPr>
        <w:t xml:space="preserve"> </w:t>
      </w:r>
      <w:r w:rsidR="00630ED9" w:rsidRPr="00A57F42">
        <w:rPr>
          <w:b/>
          <w:lang w:val="lt-LT"/>
        </w:rPr>
        <w:t>1 tikslas</w:t>
      </w:r>
      <w:r w:rsidR="00630ED9" w:rsidRPr="00A57F42">
        <w:rPr>
          <w:lang w:val="lt-LT"/>
        </w:rPr>
        <w:t xml:space="preserve"> </w:t>
      </w:r>
      <w:r w:rsidR="008818F1">
        <w:rPr>
          <w:lang w:val="lt-LT"/>
        </w:rPr>
        <w:t>–</w:t>
      </w:r>
      <w:r w:rsidR="00630ED9" w:rsidRPr="00A57F42">
        <w:rPr>
          <w:lang w:val="lt-LT"/>
        </w:rPr>
        <w:t xml:space="preserve"> </w:t>
      </w:r>
      <w:r w:rsidR="00630ED9" w:rsidRPr="00A57F42">
        <w:rPr>
          <w:bCs/>
          <w:lang w:val="lt-LT"/>
        </w:rPr>
        <w:t>siekti kokybiško ugdymo(si) visiems mokiniams kuriant besimokančią bendruomenę</w:t>
      </w:r>
      <w:r w:rsidR="00630ED9" w:rsidRPr="00A57F42">
        <w:rPr>
          <w:rStyle w:val="BodytextBold"/>
          <w:rFonts w:ascii="Times New Roman" w:hAnsi="Times New Roman" w:cs="Times New Roman"/>
          <w:color w:val="auto"/>
          <w:sz w:val="24"/>
          <w:szCs w:val="24"/>
        </w:rPr>
        <w:t>. Šiam tikslui įgyvendinti buvo keliami  uždaviniai:</w:t>
      </w:r>
    </w:p>
    <w:p w14:paraId="5C6FC265" w14:textId="77777777" w:rsidR="00630ED9" w:rsidRPr="00A57F42" w:rsidRDefault="00A57F42" w:rsidP="00234E50">
      <w:pPr>
        <w:autoSpaceDE w:val="0"/>
        <w:autoSpaceDN w:val="0"/>
        <w:adjustRightInd w:val="0"/>
        <w:spacing w:line="360" w:lineRule="auto"/>
        <w:jc w:val="both"/>
        <w:rPr>
          <w:rStyle w:val="BodytextBold"/>
          <w:rFonts w:ascii="Times New Roman" w:hAnsi="Times New Roman" w:cs="Times New Roman"/>
          <w:b w:val="0"/>
          <w:color w:val="auto"/>
          <w:sz w:val="24"/>
          <w:szCs w:val="24"/>
        </w:rPr>
      </w:pPr>
      <w:r>
        <w:rPr>
          <w:rStyle w:val="BodytextBold"/>
          <w:rFonts w:ascii="Times New Roman" w:hAnsi="Times New Roman" w:cs="Times New Roman"/>
          <w:color w:val="auto"/>
          <w:sz w:val="24"/>
          <w:szCs w:val="24"/>
        </w:rPr>
        <w:lastRenderedPageBreak/>
        <w:t xml:space="preserve">      </w:t>
      </w:r>
      <w:r>
        <w:rPr>
          <w:rStyle w:val="BodytextBold"/>
          <w:rFonts w:ascii="Times New Roman" w:hAnsi="Times New Roman" w:cs="Times New Roman"/>
          <w:b w:val="0"/>
          <w:color w:val="auto"/>
          <w:sz w:val="24"/>
          <w:szCs w:val="24"/>
        </w:rPr>
        <w:t xml:space="preserve"> 2.1.1. </w:t>
      </w:r>
      <w:r w:rsidR="00630ED9" w:rsidRPr="00A57F42">
        <w:rPr>
          <w:lang w:val="lt-LT"/>
        </w:rPr>
        <w:t>siekti kokybės įgyvendinant ikimokyklinio, priešmokyklinio ir pradinio ugdymo programas, taikant įvairias ugdymo strategijas, plėtojančias mokinių kompetencijas, mokinių kūrybiškumą, ugdymo turinį optimaliai priderinant prie mokinio poreikių</w:t>
      </w:r>
      <w:r w:rsidR="00630ED9" w:rsidRPr="008B225E">
        <w:rPr>
          <w:rStyle w:val="BodytextBold"/>
          <w:rFonts w:ascii="Times New Roman" w:hAnsi="Times New Roman" w:cs="Times New Roman"/>
          <w:b w:val="0"/>
          <w:color w:val="auto"/>
          <w:sz w:val="24"/>
          <w:szCs w:val="24"/>
        </w:rPr>
        <w:t>;</w:t>
      </w:r>
    </w:p>
    <w:p w14:paraId="46818CDC" w14:textId="77777777" w:rsidR="00630ED9" w:rsidRPr="00A57F42" w:rsidRDefault="00A57F42" w:rsidP="00234E50">
      <w:pPr>
        <w:autoSpaceDE w:val="0"/>
        <w:autoSpaceDN w:val="0"/>
        <w:adjustRightInd w:val="0"/>
        <w:spacing w:line="360" w:lineRule="auto"/>
        <w:jc w:val="both"/>
        <w:rPr>
          <w:rStyle w:val="BodytextBold"/>
          <w:rFonts w:ascii="Times New Roman" w:hAnsi="Times New Roman" w:cs="Times New Roman"/>
          <w:b w:val="0"/>
          <w:color w:val="auto"/>
          <w:sz w:val="24"/>
          <w:szCs w:val="24"/>
        </w:rPr>
      </w:pPr>
      <w:r w:rsidRPr="00A57F42">
        <w:rPr>
          <w:rStyle w:val="BodytextBold"/>
          <w:rFonts w:ascii="Times New Roman" w:hAnsi="Times New Roman" w:cs="Times New Roman"/>
          <w:b w:val="0"/>
          <w:color w:val="auto"/>
          <w:sz w:val="24"/>
          <w:szCs w:val="24"/>
        </w:rPr>
        <w:t xml:space="preserve">       </w:t>
      </w:r>
      <w:r w:rsidR="00630ED9" w:rsidRPr="00A57F42">
        <w:rPr>
          <w:rStyle w:val="BodytextBold"/>
          <w:rFonts w:ascii="Times New Roman" w:hAnsi="Times New Roman" w:cs="Times New Roman"/>
          <w:b w:val="0"/>
          <w:color w:val="auto"/>
          <w:sz w:val="24"/>
          <w:szCs w:val="24"/>
        </w:rPr>
        <w:t>2.</w:t>
      </w:r>
      <w:r w:rsidRPr="00A57F42">
        <w:rPr>
          <w:rStyle w:val="BodytextBold"/>
          <w:rFonts w:ascii="Times New Roman" w:hAnsi="Times New Roman" w:cs="Times New Roman"/>
          <w:b w:val="0"/>
          <w:color w:val="auto"/>
          <w:sz w:val="24"/>
          <w:szCs w:val="24"/>
        </w:rPr>
        <w:t>1.2.</w:t>
      </w:r>
      <w:r w:rsidR="00630ED9" w:rsidRPr="00A57F42">
        <w:rPr>
          <w:rStyle w:val="BodytextBold"/>
          <w:rFonts w:ascii="Times New Roman" w:hAnsi="Times New Roman" w:cs="Times New Roman"/>
          <w:b w:val="0"/>
          <w:color w:val="auto"/>
          <w:sz w:val="24"/>
          <w:szCs w:val="24"/>
        </w:rPr>
        <w:t xml:space="preserve"> tobulinti mokinių pasiekimų vertinimą ir įsivertinimą, formuojant mokinių įsivertinimo įgūdžius bei tobulinant mokytojų kompetencijas vertinimo kaip pažinimo srityje;</w:t>
      </w:r>
    </w:p>
    <w:p w14:paraId="7305AA89" w14:textId="77777777" w:rsidR="00630ED9" w:rsidRPr="00A57F42" w:rsidRDefault="00A57F42" w:rsidP="00234E50">
      <w:pPr>
        <w:tabs>
          <w:tab w:val="left" w:pos="426"/>
        </w:tabs>
        <w:autoSpaceDE w:val="0"/>
        <w:autoSpaceDN w:val="0"/>
        <w:adjustRightInd w:val="0"/>
        <w:spacing w:line="360" w:lineRule="auto"/>
        <w:jc w:val="both"/>
        <w:rPr>
          <w:rStyle w:val="BodytextBold"/>
          <w:rFonts w:ascii="Times New Roman" w:hAnsi="Times New Roman" w:cs="Times New Roman"/>
          <w:b w:val="0"/>
          <w:color w:val="auto"/>
          <w:sz w:val="24"/>
          <w:szCs w:val="24"/>
        </w:rPr>
      </w:pPr>
      <w:r>
        <w:rPr>
          <w:rStyle w:val="BodytextBold"/>
          <w:rFonts w:ascii="Times New Roman" w:hAnsi="Times New Roman" w:cs="Times New Roman"/>
          <w:b w:val="0"/>
          <w:color w:val="auto"/>
          <w:sz w:val="24"/>
          <w:szCs w:val="24"/>
        </w:rPr>
        <w:t xml:space="preserve">       2</w:t>
      </w:r>
      <w:r w:rsidR="00630ED9" w:rsidRPr="00A57F42">
        <w:rPr>
          <w:rStyle w:val="BodytextBold"/>
          <w:rFonts w:ascii="Times New Roman" w:hAnsi="Times New Roman" w:cs="Times New Roman"/>
          <w:b w:val="0"/>
          <w:color w:val="auto"/>
          <w:sz w:val="24"/>
          <w:szCs w:val="24"/>
        </w:rPr>
        <w:t>.</w:t>
      </w:r>
      <w:r>
        <w:rPr>
          <w:rStyle w:val="BodytextBold"/>
          <w:rFonts w:ascii="Times New Roman" w:hAnsi="Times New Roman" w:cs="Times New Roman"/>
          <w:b w:val="0"/>
          <w:color w:val="auto"/>
          <w:sz w:val="24"/>
          <w:szCs w:val="24"/>
        </w:rPr>
        <w:t>1.3.</w:t>
      </w:r>
      <w:r w:rsidR="00630ED9" w:rsidRPr="00A57F42">
        <w:rPr>
          <w:rStyle w:val="BodytextBold"/>
          <w:rFonts w:ascii="Times New Roman" w:hAnsi="Times New Roman" w:cs="Times New Roman"/>
          <w:b w:val="0"/>
          <w:color w:val="auto"/>
          <w:sz w:val="24"/>
          <w:szCs w:val="24"/>
        </w:rPr>
        <w:t xml:space="preserve"> pasiekti aukštesnę už esamą mokinių lietuvių kalbos mokymosi kokybę, gerinant ikimokyklinio, priešmokyklinio, pradinio ugdymo mokinių lietuvių kalbos raštingumą įvairiais metodais, būdais, priemonėmis;</w:t>
      </w:r>
    </w:p>
    <w:p w14:paraId="3B6C4913" w14:textId="77777777" w:rsidR="00630ED9" w:rsidRPr="00A57F42" w:rsidRDefault="00A57F42" w:rsidP="00234E50">
      <w:pPr>
        <w:autoSpaceDE w:val="0"/>
        <w:autoSpaceDN w:val="0"/>
        <w:adjustRightInd w:val="0"/>
        <w:spacing w:line="360" w:lineRule="auto"/>
        <w:jc w:val="both"/>
        <w:rPr>
          <w:rFonts w:eastAsia="Book Antiqua"/>
          <w:bCs/>
          <w:shd w:val="clear" w:color="auto" w:fill="FFFFFF"/>
          <w:lang w:val="lt-LT"/>
        </w:rPr>
      </w:pPr>
      <w:r>
        <w:rPr>
          <w:rStyle w:val="BodytextBold"/>
          <w:rFonts w:ascii="Times New Roman" w:hAnsi="Times New Roman" w:cs="Times New Roman"/>
          <w:b w:val="0"/>
          <w:color w:val="auto"/>
          <w:sz w:val="24"/>
          <w:szCs w:val="24"/>
        </w:rPr>
        <w:t xml:space="preserve">       2.1.4</w:t>
      </w:r>
      <w:r w:rsidR="00630ED9" w:rsidRPr="00A57F42">
        <w:rPr>
          <w:rStyle w:val="BodytextBold"/>
          <w:rFonts w:ascii="Times New Roman" w:hAnsi="Times New Roman" w:cs="Times New Roman"/>
          <w:b w:val="0"/>
          <w:color w:val="auto"/>
          <w:sz w:val="24"/>
          <w:szCs w:val="24"/>
        </w:rPr>
        <w:t>. f</w:t>
      </w:r>
      <w:r w:rsidR="00630ED9" w:rsidRPr="00A57F42">
        <w:rPr>
          <w:bCs/>
          <w:lang w:val="lt-LT"/>
        </w:rPr>
        <w:t>ormuoti tvirtą patyčių prevencijos kultūrą, suderintą švietimo pagalbos specialistų veiklą;</w:t>
      </w:r>
    </w:p>
    <w:p w14:paraId="443C28C1" w14:textId="77777777" w:rsidR="00630ED9" w:rsidRPr="00A57F42" w:rsidRDefault="00A57F42" w:rsidP="00234E50">
      <w:pPr>
        <w:autoSpaceDE w:val="0"/>
        <w:autoSpaceDN w:val="0"/>
        <w:adjustRightInd w:val="0"/>
        <w:spacing w:line="360" w:lineRule="auto"/>
        <w:jc w:val="both"/>
        <w:rPr>
          <w:rFonts w:eastAsia="Book Antiqua"/>
          <w:bCs/>
          <w:shd w:val="clear" w:color="auto" w:fill="FFFFFF"/>
          <w:lang w:val="lt-LT"/>
        </w:rPr>
      </w:pPr>
      <w:r>
        <w:rPr>
          <w:rFonts w:eastAsia="Book Antiqua"/>
          <w:bCs/>
          <w:shd w:val="clear" w:color="auto" w:fill="FFFFFF"/>
          <w:lang w:val="lt-LT"/>
        </w:rPr>
        <w:t xml:space="preserve">       2</w:t>
      </w:r>
      <w:r w:rsidR="00630ED9" w:rsidRPr="00A57F42">
        <w:rPr>
          <w:rFonts w:eastAsia="Book Antiqua"/>
          <w:bCs/>
          <w:shd w:val="clear" w:color="auto" w:fill="FFFFFF"/>
          <w:lang w:val="lt-LT"/>
        </w:rPr>
        <w:t>.</w:t>
      </w:r>
      <w:r>
        <w:rPr>
          <w:rFonts w:eastAsia="Book Antiqua"/>
          <w:bCs/>
          <w:shd w:val="clear" w:color="auto" w:fill="FFFFFF"/>
          <w:lang w:val="lt-LT"/>
        </w:rPr>
        <w:t>1.5.</w:t>
      </w:r>
      <w:r w:rsidR="00630ED9" w:rsidRPr="00A57F42">
        <w:rPr>
          <w:rFonts w:eastAsia="Book Antiqua"/>
          <w:bCs/>
          <w:shd w:val="clear" w:color="auto" w:fill="FFFFFF"/>
          <w:lang w:val="lt-LT"/>
        </w:rPr>
        <w:t xml:space="preserve"> į</w:t>
      </w:r>
      <w:r w:rsidR="00630ED9" w:rsidRPr="00A57F42">
        <w:rPr>
          <w:bCs/>
          <w:lang w:val="lt-LT"/>
        </w:rPr>
        <w:t>traukti tėvus į mokyklos valdymą, didinti jų įtaką vaikų ugdymo(si) rezultatams;</w:t>
      </w:r>
    </w:p>
    <w:p w14:paraId="52F45F8F" w14:textId="77777777" w:rsidR="00630ED9" w:rsidRPr="00A57F42" w:rsidRDefault="00A57F42" w:rsidP="00234E50">
      <w:pPr>
        <w:autoSpaceDE w:val="0"/>
        <w:autoSpaceDN w:val="0"/>
        <w:adjustRightInd w:val="0"/>
        <w:spacing w:line="360" w:lineRule="auto"/>
        <w:jc w:val="both"/>
        <w:rPr>
          <w:bCs/>
          <w:lang w:val="lt-LT"/>
        </w:rPr>
      </w:pPr>
      <w:r>
        <w:rPr>
          <w:rFonts w:eastAsia="Book Antiqua"/>
          <w:bCs/>
          <w:shd w:val="clear" w:color="auto" w:fill="FFFFFF"/>
          <w:lang w:val="lt-LT"/>
        </w:rPr>
        <w:lastRenderedPageBreak/>
        <w:t xml:space="preserve">       2.1.6</w:t>
      </w:r>
      <w:r w:rsidR="00630ED9" w:rsidRPr="00A57F42">
        <w:rPr>
          <w:rFonts w:eastAsia="Book Antiqua"/>
          <w:bCs/>
          <w:shd w:val="clear" w:color="auto" w:fill="FFFFFF"/>
          <w:lang w:val="lt-LT"/>
        </w:rPr>
        <w:t>. s</w:t>
      </w:r>
      <w:r w:rsidR="00630ED9" w:rsidRPr="00A57F42">
        <w:rPr>
          <w:bCs/>
          <w:lang w:val="lt-LT"/>
        </w:rPr>
        <w:t xml:space="preserve">katinti ir užtikrinti pedagogų kompetencijų tobulinimą. </w:t>
      </w:r>
    </w:p>
    <w:p w14:paraId="0402DCED" w14:textId="6E016139" w:rsidR="00630ED9" w:rsidRPr="00A57F42" w:rsidRDefault="008B225E" w:rsidP="00234E50">
      <w:pPr>
        <w:tabs>
          <w:tab w:val="left" w:pos="426"/>
          <w:tab w:val="left" w:pos="709"/>
        </w:tabs>
        <w:suppressAutoHyphens w:val="0"/>
        <w:spacing w:line="360" w:lineRule="auto"/>
        <w:jc w:val="both"/>
        <w:rPr>
          <w:rFonts w:eastAsia="Calibri"/>
          <w:lang w:val="lt-LT" w:eastAsia="en-US"/>
        </w:rPr>
      </w:pPr>
      <w:r>
        <w:rPr>
          <w:rFonts w:eastAsia="Book Antiqua"/>
          <w:bCs/>
          <w:shd w:val="clear" w:color="auto" w:fill="FFFFFF"/>
          <w:lang w:val="lt-LT"/>
        </w:rPr>
        <w:t xml:space="preserve">       </w:t>
      </w:r>
      <w:r w:rsidR="00630ED9" w:rsidRPr="00A57F42">
        <w:rPr>
          <w:rFonts w:eastAsia="Book Antiqua"/>
          <w:bCs/>
          <w:shd w:val="clear" w:color="auto" w:fill="FFFFFF"/>
          <w:lang w:val="lt-LT"/>
        </w:rPr>
        <w:t xml:space="preserve">Iškeltas tikslas buvo įgyvendintas. </w:t>
      </w:r>
      <w:r w:rsidR="00630ED9" w:rsidRPr="00A57F42">
        <w:rPr>
          <w:lang w:val="lt-LT"/>
        </w:rPr>
        <w:t>Mokykloje-darželyje parengti ir direktoriaus 2015-09-15 įsakymu Nr.V1- 29 patvirtinti visų kla</w:t>
      </w:r>
      <w:r w:rsidR="00394E3B">
        <w:rPr>
          <w:lang w:val="lt-LT"/>
        </w:rPr>
        <w:t>sių</w:t>
      </w:r>
      <w:r w:rsidR="00630ED9" w:rsidRPr="00A57F42">
        <w:rPr>
          <w:lang w:val="lt-LT"/>
        </w:rPr>
        <w:t xml:space="preserve"> mokomųjų dalykų ilgalaikiai planai ir mokyklos švietimo pagalbos specialistų programos. Jie atitinka Bendrųjų programų keliamus reikalavimus ir yra nukreipti mokyklos uždavinių įgyvendinimui. Ilgalaikiai planai rengiami vieniems mokslo metams. Ugdymo turinys, metodai, formos ir būdai, mokymo priemonės, pasiekimų vertinimas orientuojami į konkretų mokinį. Ugdymo turinio planavimo laikotarpiai, dokumentavimas, ilgalaikio plano  struktūra patvirtinti Lazdijų mokyklos-darželio „Kregždutė“ 2016–2017 mokslo metų pradinio ugdymo programos ugdymo plane.</w:t>
      </w:r>
    </w:p>
    <w:p w14:paraId="7CE219C1" w14:textId="68F7121B" w:rsidR="00630ED9" w:rsidRPr="00A57F42" w:rsidRDefault="00630ED9" w:rsidP="00234E50">
      <w:pPr>
        <w:tabs>
          <w:tab w:val="left" w:pos="284"/>
          <w:tab w:val="left" w:pos="426"/>
          <w:tab w:val="left" w:pos="709"/>
          <w:tab w:val="left" w:pos="851"/>
        </w:tabs>
        <w:spacing w:line="360" w:lineRule="auto"/>
        <w:jc w:val="both"/>
        <w:rPr>
          <w:lang w:val="lt-LT"/>
        </w:rPr>
      </w:pPr>
      <w:r w:rsidRPr="00A57F42">
        <w:rPr>
          <w:rStyle w:val="BodytextBold"/>
          <w:rFonts w:ascii="Times New Roman" w:hAnsi="Times New Roman" w:cs="Times New Roman"/>
          <w:color w:val="auto"/>
          <w:sz w:val="24"/>
          <w:szCs w:val="24"/>
        </w:rPr>
        <w:tab/>
      </w:r>
      <w:r w:rsidRPr="00A57F42">
        <w:rPr>
          <w:rStyle w:val="BodytextBold"/>
          <w:rFonts w:ascii="Times New Roman" w:hAnsi="Times New Roman" w:cs="Times New Roman"/>
          <w:b w:val="0"/>
          <w:color w:val="auto"/>
          <w:sz w:val="24"/>
          <w:szCs w:val="24"/>
        </w:rPr>
        <w:t xml:space="preserve">   Parengta </w:t>
      </w:r>
      <w:r w:rsidR="00394E3B">
        <w:rPr>
          <w:rStyle w:val="BodytextBold"/>
          <w:rFonts w:ascii="Times New Roman" w:hAnsi="Times New Roman" w:cs="Times New Roman"/>
          <w:b w:val="0"/>
          <w:color w:val="auto"/>
          <w:sz w:val="24"/>
          <w:szCs w:val="24"/>
        </w:rPr>
        <w:t>„</w:t>
      </w:r>
      <w:r w:rsidR="00394E3B" w:rsidRPr="00B4178F">
        <w:rPr>
          <w:rStyle w:val="BodytextBold"/>
          <w:rFonts w:ascii="Times New Roman" w:hAnsi="Times New Roman" w:cs="Times New Roman"/>
          <w:b w:val="0"/>
          <w:color w:val="auto"/>
          <w:sz w:val="24"/>
          <w:szCs w:val="24"/>
        </w:rPr>
        <w:t>Lazdijų mokyklos-darželio „Kregždutė“</w:t>
      </w:r>
      <w:r w:rsidR="00394E3B" w:rsidRPr="00B4178F">
        <w:rPr>
          <w:rStyle w:val="BodytextBold"/>
          <w:rFonts w:ascii="Times New Roman" w:hAnsi="Times New Roman" w:cs="Times New Roman"/>
          <w:color w:val="auto"/>
          <w:sz w:val="24"/>
          <w:szCs w:val="24"/>
        </w:rPr>
        <w:t xml:space="preserve"> </w:t>
      </w:r>
      <w:r w:rsidR="00394E3B" w:rsidRPr="00B4178F">
        <w:rPr>
          <w:lang w:val="lt-LT"/>
        </w:rPr>
        <w:t>ikimokyklinio ugdymo program</w:t>
      </w:r>
      <w:r w:rsidR="00394E3B">
        <w:rPr>
          <w:lang w:val="lt-LT"/>
        </w:rPr>
        <w:t xml:space="preserve">a“ kuriai </w:t>
      </w:r>
      <w:r w:rsidRPr="00B4178F">
        <w:rPr>
          <w:rStyle w:val="BodytextBold"/>
          <w:rFonts w:ascii="Times New Roman" w:hAnsi="Times New Roman" w:cs="Times New Roman"/>
          <w:b w:val="0"/>
          <w:color w:val="auto"/>
          <w:sz w:val="24"/>
          <w:szCs w:val="24"/>
        </w:rPr>
        <w:t xml:space="preserve"> </w:t>
      </w:r>
      <w:r w:rsidR="00E976F7" w:rsidRPr="00B4178F">
        <w:rPr>
          <w:rStyle w:val="BodytextBold"/>
          <w:rFonts w:ascii="Times New Roman" w:hAnsi="Times New Roman" w:cs="Times New Roman"/>
          <w:b w:val="0"/>
          <w:color w:val="auto"/>
          <w:sz w:val="24"/>
          <w:szCs w:val="24"/>
        </w:rPr>
        <w:t xml:space="preserve">2016 m. liepos 29 d. </w:t>
      </w:r>
      <w:r w:rsidR="00394E3B" w:rsidRPr="00B4178F">
        <w:rPr>
          <w:rStyle w:val="BodytextBold"/>
          <w:rFonts w:ascii="Times New Roman" w:hAnsi="Times New Roman" w:cs="Times New Roman"/>
          <w:b w:val="0"/>
          <w:color w:val="auto"/>
          <w:sz w:val="24"/>
          <w:szCs w:val="24"/>
        </w:rPr>
        <w:t>Laz</w:t>
      </w:r>
      <w:r w:rsidR="00394E3B">
        <w:rPr>
          <w:rStyle w:val="BodytextBold"/>
          <w:rFonts w:ascii="Times New Roman" w:hAnsi="Times New Roman" w:cs="Times New Roman"/>
          <w:b w:val="0"/>
          <w:color w:val="auto"/>
          <w:sz w:val="24"/>
          <w:szCs w:val="24"/>
        </w:rPr>
        <w:t>dijų rajono savivaldybės tarybos</w:t>
      </w:r>
      <w:r w:rsidR="00394E3B" w:rsidRPr="00B4178F">
        <w:rPr>
          <w:rStyle w:val="BodytextBold"/>
          <w:rFonts w:ascii="Times New Roman" w:hAnsi="Times New Roman" w:cs="Times New Roman"/>
          <w:b w:val="0"/>
          <w:color w:val="auto"/>
          <w:sz w:val="24"/>
          <w:szCs w:val="24"/>
        </w:rPr>
        <w:t xml:space="preserve"> spendimu </w:t>
      </w:r>
      <w:r w:rsidR="000317A6" w:rsidRPr="00B4178F">
        <w:rPr>
          <w:rStyle w:val="BodytextBold"/>
          <w:rFonts w:ascii="Times New Roman" w:hAnsi="Times New Roman" w:cs="Times New Roman"/>
          <w:b w:val="0"/>
          <w:color w:val="auto"/>
          <w:sz w:val="24"/>
          <w:szCs w:val="24"/>
        </w:rPr>
        <w:t>Nr. 5TS-</w:t>
      </w:r>
      <w:r w:rsidR="000317A6" w:rsidRPr="00394E3B">
        <w:rPr>
          <w:rStyle w:val="BodytextBold"/>
          <w:rFonts w:ascii="Times New Roman" w:hAnsi="Times New Roman" w:cs="Times New Roman"/>
          <w:b w:val="0"/>
          <w:color w:val="auto"/>
          <w:sz w:val="24"/>
          <w:szCs w:val="24"/>
        </w:rPr>
        <w:t xml:space="preserve"> </w:t>
      </w:r>
      <w:r w:rsidR="000317A6" w:rsidRPr="00B4178F">
        <w:rPr>
          <w:rStyle w:val="BodytextBold"/>
          <w:rFonts w:ascii="Times New Roman" w:hAnsi="Times New Roman" w:cs="Times New Roman"/>
          <w:b w:val="0"/>
          <w:color w:val="auto"/>
          <w:sz w:val="24"/>
          <w:szCs w:val="24"/>
        </w:rPr>
        <w:t xml:space="preserve">602 </w:t>
      </w:r>
      <w:r w:rsidR="00394E3B">
        <w:rPr>
          <w:rStyle w:val="BodytextBold"/>
          <w:rFonts w:ascii="Times New Roman" w:hAnsi="Times New Roman" w:cs="Times New Roman"/>
          <w:b w:val="0"/>
          <w:color w:val="auto"/>
          <w:sz w:val="24"/>
          <w:szCs w:val="24"/>
        </w:rPr>
        <w:t xml:space="preserve">„Dėl </w:t>
      </w:r>
      <w:r w:rsidR="00394E3B" w:rsidRPr="00B4178F">
        <w:rPr>
          <w:rStyle w:val="BodytextBold"/>
          <w:rFonts w:ascii="Times New Roman" w:hAnsi="Times New Roman" w:cs="Times New Roman"/>
          <w:b w:val="0"/>
          <w:color w:val="auto"/>
          <w:sz w:val="24"/>
          <w:szCs w:val="24"/>
        </w:rPr>
        <w:t xml:space="preserve">Lazdijų </w:t>
      </w:r>
      <w:r w:rsidR="00394E3B" w:rsidRPr="00B4178F">
        <w:rPr>
          <w:rStyle w:val="BodytextBold"/>
          <w:rFonts w:ascii="Times New Roman" w:hAnsi="Times New Roman" w:cs="Times New Roman"/>
          <w:b w:val="0"/>
          <w:color w:val="auto"/>
          <w:sz w:val="24"/>
          <w:szCs w:val="24"/>
        </w:rPr>
        <w:lastRenderedPageBreak/>
        <w:t>mokyklos-darželio „Kregždutė“</w:t>
      </w:r>
      <w:r w:rsidR="00394E3B" w:rsidRPr="00B4178F">
        <w:rPr>
          <w:rStyle w:val="BodytextBold"/>
          <w:rFonts w:ascii="Times New Roman" w:hAnsi="Times New Roman" w:cs="Times New Roman"/>
          <w:color w:val="auto"/>
          <w:sz w:val="24"/>
          <w:szCs w:val="24"/>
        </w:rPr>
        <w:t xml:space="preserve"> </w:t>
      </w:r>
      <w:r w:rsidR="00394E3B" w:rsidRPr="00B4178F">
        <w:rPr>
          <w:lang w:val="lt-LT"/>
        </w:rPr>
        <w:t>ikimokyklinio ugdymo program</w:t>
      </w:r>
      <w:r w:rsidR="00394E3B">
        <w:rPr>
          <w:lang w:val="lt-LT"/>
        </w:rPr>
        <w:t>os“</w:t>
      </w:r>
      <w:r w:rsidR="00394E3B" w:rsidRPr="00B4178F">
        <w:rPr>
          <w:rStyle w:val="BodytextBold"/>
          <w:rFonts w:ascii="Times New Roman" w:hAnsi="Times New Roman" w:cs="Times New Roman"/>
          <w:b w:val="0"/>
          <w:color w:val="auto"/>
          <w:sz w:val="24"/>
          <w:szCs w:val="24"/>
        </w:rPr>
        <w:t xml:space="preserve"> </w:t>
      </w:r>
      <w:r w:rsidR="00394E3B">
        <w:rPr>
          <w:rStyle w:val="BodytextBold"/>
          <w:rFonts w:ascii="Times New Roman" w:hAnsi="Times New Roman" w:cs="Times New Roman"/>
          <w:b w:val="0"/>
          <w:color w:val="auto"/>
          <w:sz w:val="24"/>
          <w:szCs w:val="24"/>
        </w:rPr>
        <w:t>pritarė</w:t>
      </w:r>
      <w:r w:rsidR="00394E3B" w:rsidRPr="00B4178F">
        <w:rPr>
          <w:rStyle w:val="BodytextBold"/>
          <w:rFonts w:ascii="Times New Roman" w:hAnsi="Times New Roman" w:cs="Times New Roman"/>
          <w:b w:val="0"/>
          <w:color w:val="auto"/>
          <w:sz w:val="24"/>
          <w:szCs w:val="24"/>
        </w:rPr>
        <w:t xml:space="preserve"> </w:t>
      </w:r>
      <w:r w:rsidR="00394E3B">
        <w:rPr>
          <w:rStyle w:val="BodytextBold"/>
          <w:rFonts w:ascii="Times New Roman" w:hAnsi="Times New Roman" w:cs="Times New Roman"/>
          <w:b w:val="0"/>
          <w:color w:val="auto"/>
          <w:sz w:val="24"/>
          <w:szCs w:val="24"/>
        </w:rPr>
        <w:t xml:space="preserve">Lazdijų rajono savivaldybės taryba </w:t>
      </w:r>
      <w:r w:rsidRPr="00A57F42">
        <w:rPr>
          <w:lang w:val="lt-LT"/>
        </w:rPr>
        <w:t>pagal kurią organizuojamas ikimokyklinio amžiaus vaikų ugdymo procesas. Priešmokyklinio amžiaus vaikams ugdymo procesą organizuojame vadovaudamiesi Lietuvos Respublikos Švietimo ir mokslo ministro patvirtinta Bendrąja priešmokyklinio ugdymo ir ugdymosi programa.</w:t>
      </w:r>
    </w:p>
    <w:p w14:paraId="09030105" w14:textId="14098CC0" w:rsidR="00C34735" w:rsidRPr="00A57F42" w:rsidRDefault="008B225E" w:rsidP="00234E50">
      <w:pPr>
        <w:tabs>
          <w:tab w:val="left" w:pos="567"/>
        </w:tabs>
        <w:spacing w:line="360" w:lineRule="auto"/>
        <w:jc w:val="both"/>
        <w:rPr>
          <w:rStyle w:val="BodytextBold"/>
          <w:rFonts w:ascii="Times New Roman" w:eastAsia="Times New Roman" w:hAnsi="Times New Roman" w:cs="Times New Roman"/>
          <w:b w:val="0"/>
          <w:bCs w:val="0"/>
          <w:color w:val="auto"/>
          <w:sz w:val="24"/>
          <w:szCs w:val="24"/>
          <w:shd w:val="clear" w:color="auto" w:fill="auto"/>
        </w:rPr>
      </w:pPr>
      <w:r>
        <w:rPr>
          <w:lang w:val="lt-LT"/>
        </w:rPr>
        <w:t xml:space="preserve">        </w:t>
      </w:r>
      <w:r w:rsidR="00C34735" w:rsidRPr="00A57F42">
        <w:rPr>
          <w:lang w:val="lt-LT"/>
        </w:rPr>
        <w:t xml:space="preserve">Didelis dėmesys buvo skiriamas lietuvių kalbos raštingumui gerinti.  2016 matais buvo parengtas </w:t>
      </w:r>
      <w:r w:rsidR="00C34735" w:rsidRPr="004F598C">
        <w:rPr>
          <w:lang w:val="lt-LT"/>
        </w:rPr>
        <w:t xml:space="preserve">lietuvių kalbos </w:t>
      </w:r>
      <w:r w:rsidR="004F598C">
        <w:rPr>
          <w:lang w:val="lt-LT"/>
        </w:rPr>
        <w:t xml:space="preserve">raštingumo </w:t>
      </w:r>
      <w:r w:rsidR="004F598C" w:rsidRPr="004F598C">
        <w:rPr>
          <w:lang w:val="lt-LT"/>
        </w:rPr>
        <w:t xml:space="preserve">pasiekimų </w:t>
      </w:r>
      <w:r w:rsidR="00C34735" w:rsidRPr="00B4178F">
        <w:rPr>
          <w:lang w:val="lt-LT"/>
        </w:rPr>
        <w:t>gerinimo</w:t>
      </w:r>
      <w:r w:rsidR="00C34735" w:rsidRPr="00A57F42">
        <w:rPr>
          <w:lang w:val="lt-LT"/>
        </w:rPr>
        <w:t xml:space="preserve"> planas, kuriame buvo numatytos įvairios veiklos didinančios lietuvių kalbos raštingumą visų amžiaus grupių mokiniams. Į plano įgyvendinimą taip pat buvo įtraukiami ir tėvai. </w:t>
      </w:r>
    </w:p>
    <w:p w14:paraId="534AD2B0" w14:textId="2581044D" w:rsidR="00C34735" w:rsidRPr="00A57F42" w:rsidRDefault="008B225E" w:rsidP="00234E50">
      <w:pPr>
        <w:tabs>
          <w:tab w:val="left" w:pos="426"/>
        </w:tabs>
        <w:spacing w:line="360" w:lineRule="auto"/>
        <w:jc w:val="both"/>
        <w:rPr>
          <w:rStyle w:val="BodytextBold"/>
          <w:rFonts w:ascii="Times New Roman" w:eastAsia="Times New Roman" w:hAnsi="Times New Roman" w:cs="Times New Roman"/>
          <w:b w:val="0"/>
          <w:bCs w:val="0"/>
          <w:color w:val="auto"/>
          <w:sz w:val="24"/>
          <w:szCs w:val="24"/>
          <w:shd w:val="clear" w:color="auto" w:fill="auto"/>
        </w:rPr>
      </w:pPr>
      <w:r>
        <w:rPr>
          <w:rStyle w:val="BodytextBold"/>
          <w:rFonts w:ascii="Times New Roman" w:eastAsia="Times New Roman" w:hAnsi="Times New Roman" w:cs="Times New Roman"/>
          <w:b w:val="0"/>
          <w:bCs w:val="0"/>
          <w:color w:val="auto"/>
          <w:sz w:val="24"/>
          <w:szCs w:val="24"/>
          <w:shd w:val="clear" w:color="auto" w:fill="auto"/>
        </w:rPr>
        <w:t xml:space="preserve">        </w:t>
      </w:r>
      <w:r w:rsidR="00C34735" w:rsidRPr="00A57F42">
        <w:rPr>
          <w:rStyle w:val="BodytextBold"/>
          <w:rFonts w:ascii="Times New Roman" w:eastAsia="Times New Roman" w:hAnsi="Times New Roman" w:cs="Times New Roman"/>
          <w:b w:val="0"/>
          <w:bCs w:val="0"/>
          <w:color w:val="auto"/>
          <w:sz w:val="24"/>
          <w:szCs w:val="24"/>
          <w:shd w:val="clear" w:color="auto" w:fill="auto"/>
        </w:rPr>
        <w:t xml:space="preserve">Didinant patyčių prevenciją mokykloje įgyvendintas patyčių prevencijos planas, kurį parangė ir įgyvendino mokyklos-darželio psichologė ir socialinė pedagogė. Į plano </w:t>
      </w:r>
      <w:r w:rsidR="00C34735" w:rsidRPr="00A57F42">
        <w:rPr>
          <w:rStyle w:val="BodytextBold"/>
          <w:rFonts w:ascii="Times New Roman" w:eastAsia="Times New Roman" w:hAnsi="Times New Roman" w:cs="Times New Roman"/>
          <w:b w:val="0"/>
          <w:bCs w:val="0"/>
          <w:color w:val="auto"/>
          <w:sz w:val="24"/>
          <w:szCs w:val="24"/>
          <w:shd w:val="clear" w:color="auto" w:fill="auto"/>
        </w:rPr>
        <w:lastRenderedPageBreak/>
        <w:t xml:space="preserve">įgyvendinimą buvo įtraukta visa mokyklos-darželio bendruomenė. Buvo vykdomi bendri susitarimai, kad jokio pobūdžio patyčios nebūtų toleruojamos, gavus signalą iš mokinių, tuojau pat priimami sprendimai, kad tai daugiau nepasikartotų. </w:t>
      </w:r>
      <w:r w:rsidR="00085BA9" w:rsidRPr="00A57F42">
        <w:rPr>
          <w:lang w:val="lt-LT"/>
        </w:rPr>
        <w:t xml:space="preserve">Mokykloje buvo stebimas mokinių elgesys ir </w:t>
      </w:r>
      <w:r w:rsidR="00966B08">
        <w:rPr>
          <w:lang w:val="lt-LT"/>
        </w:rPr>
        <w:t>mokyklos</w:t>
      </w:r>
      <w:r w:rsidR="00C92784">
        <w:rPr>
          <w:lang w:val="lt-LT"/>
        </w:rPr>
        <w:t>-darželio</w:t>
      </w:r>
      <w:r w:rsidR="00966B08">
        <w:rPr>
          <w:lang w:val="lt-LT"/>
        </w:rPr>
        <w:t xml:space="preserve"> vaiko gerovės komisijoje (toliau – </w:t>
      </w:r>
      <w:r w:rsidR="00085BA9" w:rsidRPr="00A57F42">
        <w:rPr>
          <w:lang w:val="lt-LT"/>
        </w:rPr>
        <w:t>VGK</w:t>
      </w:r>
      <w:r w:rsidR="00966B08">
        <w:rPr>
          <w:lang w:val="lt-LT"/>
        </w:rPr>
        <w:t>)</w:t>
      </w:r>
      <w:r w:rsidR="00085BA9" w:rsidRPr="00A57F42">
        <w:rPr>
          <w:lang w:val="lt-LT"/>
        </w:rPr>
        <w:t xml:space="preserve"> fiksuojami</w:t>
      </w:r>
      <w:r w:rsidR="0005566A">
        <w:rPr>
          <w:lang w:val="lt-LT"/>
        </w:rPr>
        <w:t xml:space="preserve"> nepageidaujamo elgesio atvejai. A</w:t>
      </w:r>
      <w:r w:rsidR="00085BA9" w:rsidRPr="00A57F42">
        <w:rPr>
          <w:lang w:val="lt-LT"/>
        </w:rPr>
        <w:t>nalizuojamos tokio elgesio priežastys, sudar</w:t>
      </w:r>
      <w:r w:rsidR="00C92784">
        <w:rPr>
          <w:lang w:val="lt-LT"/>
        </w:rPr>
        <w:t>omos probleminės mokinių grupės. Š</w:t>
      </w:r>
      <w:r w:rsidR="00085BA9" w:rsidRPr="00A57F42">
        <w:rPr>
          <w:lang w:val="lt-LT"/>
        </w:rPr>
        <w:t xml:space="preserve">vietimo pagalbos specialistai ir klasių vadovai parengė ir vykdė neagresyvaus elgesio ir socialinių įgūdžių ugdymo programas. Vyko nuolatinis bendradarbiavimas </w:t>
      </w:r>
      <w:r w:rsidR="003F773C">
        <w:rPr>
          <w:lang w:val="lt-LT"/>
        </w:rPr>
        <w:t xml:space="preserve">su </w:t>
      </w:r>
      <w:r w:rsidR="00085BA9" w:rsidRPr="00A57F42">
        <w:rPr>
          <w:lang w:val="lt-LT"/>
        </w:rPr>
        <w:t>netinkamai besielgiančių mokinių tėvais, pasitelkiamos kitos suinteresuotos institucijos ar asmenys, galintys daryti įtaką vaikų</w:t>
      </w:r>
      <w:r w:rsidR="00C34735" w:rsidRPr="00A57F42">
        <w:rPr>
          <w:rStyle w:val="BodytextBold"/>
          <w:rFonts w:ascii="Times New Roman" w:eastAsia="Times New Roman" w:hAnsi="Times New Roman" w:cs="Times New Roman"/>
          <w:b w:val="0"/>
          <w:bCs w:val="0"/>
          <w:color w:val="auto"/>
          <w:sz w:val="24"/>
          <w:szCs w:val="24"/>
          <w:shd w:val="clear" w:color="auto" w:fill="auto"/>
        </w:rPr>
        <w:t xml:space="preserve"> </w:t>
      </w:r>
      <w:r w:rsidR="00085BA9" w:rsidRPr="00A57F42">
        <w:rPr>
          <w:rStyle w:val="BodytextBold"/>
          <w:rFonts w:ascii="Times New Roman" w:eastAsia="Times New Roman" w:hAnsi="Times New Roman" w:cs="Times New Roman"/>
          <w:b w:val="0"/>
          <w:bCs w:val="0"/>
          <w:color w:val="auto"/>
          <w:sz w:val="24"/>
          <w:szCs w:val="24"/>
          <w:shd w:val="clear" w:color="auto" w:fill="auto"/>
        </w:rPr>
        <w:t xml:space="preserve">socializacijai ir pozityviam elgesiui. </w:t>
      </w:r>
      <w:r w:rsidR="00C34735" w:rsidRPr="00A57F42">
        <w:rPr>
          <w:rStyle w:val="BodytextBold"/>
          <w:rFonts w:ascii="Times New Roman" w:eastAsia="Times New Roman" w:hAnsi="Times New Roman" w:cs="Times New Roman"/>
          <w:b w:val="0"/>
          <w:bCs w:val="0"/>
          <w:color w:val="auto"/>
          <w:sz w:val="24"/>
          <w:szCs w:val="24"/>
          <w:shd w:val="clear" w:color="auto" w:fill="auto"/>
        </w:rPr>
        <w:t>Atlikus mokinių apklausą galime teigti, kad patyčių  mokykloje-darželyje sumažėjo</w:t>
      </w:r>
      <w:r w:rsidR="00B4178F">
        <w:rPr>
          <w:rStyle w:val="BodytextBold"/>
          <w:rFonts w:ascii="Times New Roman" w:eastAsia="Times New Roman" w:hAnsi="Times New Roman" w:cs="Times New Roman"/>
          <w:b w:val="0"/>
          <w:bCs w:val="0"/>
          <w:color w:val="auto"/>
          <w:sz w:val="24"/>
          <w:szCs w:val="24"/>
          <w:shd w:val="clear" w:color="auto" w:fill="auto"/>
        </w:rPr>
        <w:t xml:space="preserve"> 10 </w:t>
      </w:r>
      <w:r w:rsidR="00B4178F" w:rsidRPr="006D2FB1">
        <w:rPr>
          <w:rStyle w:val="BodytextBold"/>
          <w:rFonts w:ascii="Times New Roman" w:eastAsia="Times New Roman" w:hAnsi="Times New Roman" w:cs="Times New Roman"/>
          <w:b w:val="0"/>
          <w:bCs w:val="0"/>
          <w:color w:val="auto"/>
          <w:sz w:val="24"/>
          <w:szCs w:val="24"/>
          <w:shd w:val="clear" w:color="auto" w:fill="auto"/>
        </w:rPr>
        <w:t>%</w:t>
      </w:r>
      <w:r w:rsidR="00C34735" w:rsidRPr="00A57F42">
        <w:rPr>
          <w:rStyle w:val="BodytextBold"/>
          <w:rFonts w:ascii="Times New Roman" w:eastAsia="Times New Roman" w:hAnsi="Times New Roman" w:cs="Times New Roman"/>
          <w:b w:val="0"/>
          <w:bCs w:val="0"/>
          <w:color w:val="auto"/>
          <w:sz w:val="24"/>
          <w:szCs w:val="24"/>
          <w:shd w:val="clear" w:color="auto" w:fill="auto"/>
        </w:rPr>
        <w:t xml:space="preserve">, jos tapo ne tokios agresyvios. Mokiniai </w:t>
      </w:r>
      <w:r w:rsidR="009C220F" w:rsidRPr="00A57F42">
        <w:rPr>
          <w:rStyle w:val="BodytextBold"/>
          <w:rFonts w:ascii="Times New Roman" w:eastAsia="Times New Roman" w:hAnsi="Times New Roman" w:cs="Times New Roman"/>
          <w:b w:val="0"/>
          <w:bCs w:val="0"/>
          <w:color w:val="auto"/>
          <w:sz w:val="24"/>
          <w:szCs w:val="24"/>
          <w:shd w:val="clear" w:color="auto" w:fill="auto"/>
        </w:rPr>
        <w:t xml:space="preserve">labiau pasitiki suaugusiais. </w:t>
      </w:r>
    </w:p>
    <w:p w14:paraId="78819AC7" w14:textId="4833216B" w:rsidR="00630ED9" w:rsidRPr="00A57F42" w:rsidRDefault="005A5B1B" w:rsidP="00234E50">
      <w:pPr>
        <w:tabs>
          <w:tab w:val="left" w:pos="567"/>
        </w:tabs>
        <w:autoSpaceDE w:val="0"/>
        <w:autoSpaceDN w:val="0"/>
        <w:adjustRightInd w:val="0"/>
        <w:spacing w:line="360" w:lineRule="auto"/>
        <w:jc w:val="both"/>
        <w:rPr>
          <w:rFonts w:eastAsia="Book Antiqua"/>
          <w:bCs/>
          <w:shd w:val="clear" w:color="auto" w:fill="FFFFFF"/>
          <w:lang w:val="lt-LT"/>
        </w:rPr>
      </w:pPr>
      <w:r>
        <w:rPr>
          <w:b/>
          <w:bCs/>
          <w:lang w:val="lt-LT"/>
        </w:rPr>
        <w:lastRenderedPageBreak/>
        <w:t xml:space="preserve">        </w:t>
      </w:r>
      <w:r>
        <w:rPr>
          <w:bCs/>
          <w:lang w:val="lt-LT"/>
        </w:rPr>
        <w:t xml:space="preserve">2.2. </w:t>
      </w:r>
      <w:r w:rsidR="00630ED9" w:rsidRPr="00A57F42">
        <w:rPr>
          <w:b/>
          <w:bCs/>
          <w:lang w:val="lt-LT"/>
        </w:rPr>
        <w:t xml:space="preserve">2 tikslas </w:t>
      </w:r>
      <w:r w:rsidR="008818F1">
        <w:rPr>
          <w:b/>
          <w:bCs/>
          <w:lang w:val="lt-LT"/>
        </w:rPr>
        <w:t>–</w:t>
      </w:r>
      <w:r w:rsidR="00630ED9" w:rsidRPr="00A57F42">
        <w:rPr>
          <w:bCs/>
          <w:lang w:val="lt-LT"/>
        </w:rPr>
        <w:t xml:space="preserve"> stiprinti mokyklos kultūrą. Šiam tikslui buvo iškelti du uždaviniai: </w:t>
      </w:r>
    </w:p>
    <w:p w14:paraId="1F1BB344" w14:textId="77777777" w:rsidR="00630ED9" w:rsidRPr="00B013F2" w:rsidRDefault="005A5B1B" w:rsidP="00234E50">
      <w:pPr>
        <w:tabs>
          <w:tab w:val="left" w:pos="426"/>
        </w:tabs>
        <w:autoSpaceDE w:val="0"/>
        <w:autoSpaceDN w:val="0"/>
        <w:adjustRightInd w:val="0"/>
        <w:spacing w:line="360" w:lineRule="auto"/>
        <w:jc w:val="both"/>
        <w:rPr>
          <w:rFonts w:eastAsia="Book Antiqua"/>
          <w:bCs/>
          <w:color w:val="FF0000"/>
          <w:shd w:val="clear" w:color="auto" w:fill="FFFFFF"/>
        </w:rPr>
      </w:pPr>
      <w:r w:rsidRPr="0075185E">
        <w:rPr>
          <w:bCs/>
          <w:lang w:val="lt-LT"/>
        </w:rPr>
        <w:t xml:space="preserve">        </w:t>
      </w:r>
      <w:r>
        <w:rPr>
          <w:bCs/>
        </w:rPr>
        <w:t xml:space="preserve">2.2.1. </w:t>
      </w:r>
      <w:r w:rsidR="00B351CC" w:rsidRPr="003F31BA">
        <w:rPr>
          <w:bCs/>
          <w:color w:val="000000" w:themeColor="text1"/>
          <w:lang w:val="lt-LT"/>
        </w:rPr>
        <w:t>P</w:t>
      </w:r>
      <w:r w:rsidR="00630ED9" w:rsidRPr="003F31BA">
        <w:rPr>
          <w:bCs/>
          <w:color w:val="000000" w:themeColor="text1"/>
          <w:lang w:val="lt-LT"/>
        </w:rPr>
        <w:t>uoselėti mokyklos įv</w:t>
      </w:r>
      <w:r w:rsidRPr="003F31BA">
        <w:rPr>
          <w:bCs/>
          <w:color w:val="000000" w:themeColor="text1"/>
          <w:lang w:val="lt-LT"/>
        </w:rPr>
        <w:t>aizdį ir tradicijas.</w:t>
      </w:r>
    </w:p>
    <w:p w14:paraId="04B8EBA2" w14:textId="4CDF38D9" w:rsidR="00E267B3" w:rsidRPr="00A57F42" w:rsidRDefault="005A5B1B" w:rsidP="00234E50">
      <w:pPr>
        <w:spacing w:line="360" w:lineRule="auto"/>
        <w:jc w:val="both"/>
        <w:rPr>
          <w:lang w:val="lt-LT"/>
        </w:rPr>
      </w:pPr>
      <w:r>
        <w:rPr>
          <w:lang w:val="lt-LT"/>
        </w:rPr>
        <w:t xml:space="preserve">        </w:t>
      </w:r>
      <w:r w:rsidR="008818F1">
        <w:rPr>
          <w:lang w:val="lt-LT"/>
        </w:rPr>
        <w:t>Uždavinys „P</w:t>
      </w:r>
      <w:r w:rsidR="00D35608" w:rsidRPr="00A57F42">
        <w:rPr>
          <w:lang w:val="lt-LT"/>
        </w:rPr>
        <w:t>uoselėti mokyklos įvaizdį ir tradicijas“ dalinai įvykdytas.</w:t>
      </w:r>
    </w:p>
    <w:p w14:paraId="4534549B" w14:textId="00BD7348" w:rsidR="00D35608" w:rsidRPr="00A57F42" w:rsidRDefault="00D35608" w:rsidP="00234E50">
      <w:pPr>
        <w:spacing w:line="360" w:lineRule="auto"/>
        <w:jc w:val="both"/>
        <w:rPr>
          <w:lang w:val="lt-LT"/>
        </w:rPr>
      </w:pPr>
      <w:r w:rsidRPr="00A57F42">
        <w:rPr>
          <w:lang w:val="lt-LT"/>
        </w:rPr>
        <w:t xml:space="preserve">        Buvo atliktas giluminis veiklos kokybės įsivertinimas pagal ikimokyklinio ugdymo </w:t>
      </w:r>
      <w:r w:rsidR="008818F1">
        <w:rPr>
          <w:lang w:val="lt-LT"/>
        </w:rPr>
        <w:t xml:space="preserve">mokyklos </w:t>
      </w:r>
      <w:r w:rsidRPr="00A57F42">
        <w:rPr>
          <w:lang w:val="lt-LT"/>
        </w:rPr>
        <w:t xml:space="preserve">vidaus audito metodikos 1.3. rodiklį „Mokyklos mikroklimatas“. Apdorojus gautus duomenis konstatuota, kad 90% bendruomenės narių teigia, kad jie yra pripažįstami ir vertinami, kad įstaigoje vyrauja demokratiškas bendravimas ir bendradarbiavimas, kas daro teigiamą įtaką mokyklos įvaizdžiui. Padaryta išvada, kad mokyklos vadovų ryšiai su bendruomene yra tikslingi ir teigiamai </w:t>
      </w:r>
      <w:r w:rsidR="00DF0670">
        <w:rPr>
          <w:lang w:val="lt-LT"/>
        </w:rPr>
        <w:t>tenkina visos bendruomenės poreikius.</w:t>
      </w:r>
      <w:r w:rsidRPr="00A57F42">
        <w:rPr>
          <w:lang w:val="lt-LT"/>
        </w:rPr>
        <w:t xml:space="preserve"> </w:t>
      </w:r>
    </w:p>
    <w:p w14:paraId="039EA557" w14:textId="77777777" w:rsidR="005A5B1B" w:rsidRDefault="005A5B1B" w:rsidP="00234E50">
      <w:pPr>
        <w:spacing w:line="360" w:lineRule="auto"/>
        <w:ind w:firstLine="360"/>
        <w:jc w:val="both"/>
        <w:rPr>
          <w:lang w:val="lt-LT"/>
        </w:rPr>
      </w:pPr>
      <w:r>
        <w:rPr>
          <w:lang w:val="lt-LT"/>
        </w:rPr>
        <w:t xml:space="preserve"> </w:t>
      </w:r>
      <w:r w:rsidR="00D35608" w:rsidRPr="00A57F42">
        <w:rPr>
          <w:lang w:val="lt-LT"/>
        </w:rPr>
        <w:t xml:space="preserve">Mokyklos įvaizdį apibūdina ir mokinių tėvų nuomonė apie mokyklą, pareikšta anketinės apklausos atsakymuose: 96% apklaustų tėvų pasitiki mokyklos mokytojais ir yra patenkinti, kad </w:t>
      </w:r>
      <w:r w:rsidR="00D35608" w:rsidRPr="00A57F42">
        <w:rPr>
          <w:lang w:val="lt-LT"/>
        </w:rPr>
        <w:lastRenderedPageBreak/>
        <w:t>vaikas mokosi būtent šioje mokykloje. Tobulinant mokyklos veiklas aptarta tėvų nuomonė, kritika ir įgyvendintos jų iniciatyvos: pasinaudota tėvų pagalba želdinant lauko edukacines erdves, gražinant vidaus erdves, plėtojant mokinių edukacinį pažinimą išvykose po visą Respubliką, organizuojant bendras tėvų-mokinių šventes, projektus.</w:t>
      </w:r>
    </w:p>
    <w:p w14:paraId="7839A4B6" w14:textId="07E89D15" w:rsidR="00D35608" w:rsidRPr="00A57F42" w:rsidRDefault="005B4848" w:rsidP="00234E50">
      <w:pPr>
        <w:tabs>
          <w:tab w:val="left" w:pos="426"/>
        </w:tabs>
        <w:spacing w:line="360" w:lineRule="auto"/>
        <w:ind w:firstLine="360"/>
        <w:jc w:val="both"/>
        <w:rPr>
          <w:lang w:val="lt-LT"/>
        </w:rPr>
      </w:pPr>
      <w:r>
        <w:rPr>
          <w:lang w:val="lt-LT"/>
        </w:rPr>
        <w:t xml:space="preserve"> </w:t>
      </w:r>
      <w:r w:rsidR="00D35608" w:rsidRPr="00A57F42">
        <w:rPr>
          <w:lang w:val="lt-LT"/>
        </w:rPr>
        <w:t>Mokykloje buvo vykdomi bendruomenę vienijantys tradiciniai r</w:t>
      </w:r>
      <w:r w:rsidR="0005566A">
        <w:rPr>
          <w:lang w:val="lt-LT"/>
        </w:rPr>
        <w:t>enginiai</w:t>
      </w:r>
      <w:r w:rsidR="00D35608" w:rsidRPr="00A57F42">
        <w:rPr>
          <w:lang w:val="lt-LT"/>
        </w:rPr>
        <w:t xml:space="preserve">: </w:t>
      </w:r>
      <w:r w:rsidR="00D741F9">
        <w:rPr>
          <w:lang w:val="lt-LT"/>
        </w:rPr>
        <w:t>t</w:t>
      </w:r>
      <w:r w:rsidR="00D35608" w:rsidRPr="00A57F42">
        <w:rPr>
          <w:lang w:val="lt-LT"/>
        </w:rPr>
        <w:t xml:space="preserve">ėvų ir vaikų bendrų darbelių konkursai-parodos „Kai šviečia žibintai“, „Rudeniškas batelis“, rytmečiai „Baltu angelu sutikime Kalėdas“, advento šventės „Džiaugsmo laukimo šviesoje“, šventinės popietės mamytėms ir tėveliams „Spalvoti žodeliai tik jums, Tėveliai“, atvirų durų dienos bendruomenei, priešmokyklinukų palydos į mokyklą ir ketvirtokų - į gimnaziją. Mokykloje jau daug metų  organizuojamos projektinės dienos „Pažaiskime drauge“, „Dviratis – mano draugas“, „Mažasis sveikuolis“. Kiekvienais metais organizuojamos  Pirmokų krikštynos, abėcėlės šventė, Mokytojų </w:t>
      </w:r>
      <w:r w:rsidR="00D35608" w:rsidRPr="00A57F42">
        <w:rPr>
          <w:lang w:val="lt-LT"/>
        </w:rPr>
        <w:lastRenderedPageBreak/>
        <w:t xml:space="preserve">pagerbimo diena. Tradicine tampa ikimokyklinio amžiaus vaikų saviraiškos savaitė „Teatras Tau“ bei olimpinė judėjimo diena – bėgimo diena. Mokykla kasmet </w:t>
      </w:r>
      <w:r w:rsidR="006D2FB1">
        <w:rPr>
          <w:lang w:val="lt-LT"/>
        </w:rPr>
        <w:t>prisijungia prie akcijų „Darom</w:t>
      </w:r>
      <w:r w:rsidR="00D35608" w:rsidRPr="00A57F42">
        <w:rPr>
          <w:lang w:val="lt-LT"/>
        </w:rPr>
        <w:t xml:space="preserve">“. </w:t>
      </w:r>
    </w:p>
    <w:p w14:paraId="5670DD77" w14:textId="50E3D16B" w:rsidR="00512337" w:rsidRDefault="00D35608" w:rsidP="00234E50">
      <w:pPr>
        <w:tabs>
          <w:tab w:val="left" w:pos="426"/>
        </w:tabs>
        <w:spacing w:line="360" w:lineRule="auto"/>
        <w:jc w:val="both"/>
        <w:rPr>
          <w:lang w:val="lt-LT"/>
        </w:rPr>
      </w:pPr>
      <w:r w:rsidRPr="00A57F42">
        <w:rPr>
          <w:lang w:val="lt-LT"/>
        </w:rPr>
        <w:t xml:space="preserve">   </w:t>
      </w:r>
      <w:r w:rsidR="005B4848">
        <w:rPr>
          <w:lang w:val="lt-LT"/>
        </w:rPr>
        <w:t xml:space="preserve">    </w:t>
      </w:r>
      <w:r w:rsidRPr="00A57F42">
        <w:rPr>
          <w:lang w:val="lt-LT"/>
        </w:rPr>
        <w:t>Dėl savitos mokyklos kultūros išskirtinių požymių nusistatymo diskutuota Mokyklos tarybos, Mokytojų tarybos, metodinių grupių posėdžiuose. Kad mokiniai skirtųsi nuo kitų išoriškai, nuo 2016 m</w:t>
      </w:r>
      <w:r w:rsidR="0086169C">
        <w:rPr>
          <w:lang w:val="lt-LT"/>
        </w:rPr>
        <w:t>.</w:t>
      </w:r>
      <w:r w:rsidRPr="00A57F42">
        <w:rPr>
          <w:lang w:val="lt-LT"/>
        </w:rPr>
        <w:t xml:space="preserve"> rugsėjo mokykloje pradėtos vilkėti mokyklinės uniformos. Per 2016 m. nusistatyto pavyzdžio mokyklines uniformas įsigijo 96 % mokinių. Visi darbuotojai  įsigijo prisegamą įstaigos emblemą, kuri yra segama įstaigos švenčių metu</w:t>
      </w:r>
      <w:r w:rsidR="0086169C">
        <w:rPr>
          <w:lang w:val="lt-LT"/>
        </w:rPr>
        <w:t>.</w:t>
      </w:r>
      <w:r w:rsidRPr="00A57F42">
        <w:rPr>
          <w:lang w:val="lt-LT"/>
        </w:rPr>
        <w:t xml:space="preserve">  Mokyklos vaikai, išvykdami pėsti už mokyklos teritorijos ribų dėvi šviečiančias liemenes. Mokytojų taryba  įsipareigojo, kad mokyklos-darželio “Kregždutė” mokiniai viešų renginių metu bus išskirtinai gero, tinkamo mokiniams elgesio. Mokykla šiuo klausimu yra gavusi pagyrimų iš Trakų pilies, </w:t>
      </w:r>
      <w:r w:rsidRPr="00A57F42">
        <w:rPr>
          <w:lang w:val="lt-LT"/>
        </w:rPr>
        <w:lastRenderedPageBreak/>
        <w:t>Alytaus teatro, Lazdijų</w:t>
      </w:r>
      <w:r w:rsidR="0005566A">
        <w:rPr>
          <w:lang w:val="lt-LT"/>
        </w:rPr>
        <w:t xml:space="preserve"> rajono savivaldybės</w:t>
      </w:r>
      <w:r w:rsidRPr="00A57F42">
        <w:rPr>
          <w:lang w:val="lt-LT"/>
        </w:rPr>
        <w:t xml:space="preserve"> </w:t>
      </w:r>
      <w:r w:rsidR="0005566A">
        <w:rPr>
          <w:lang w:val="lt-LT"/>
        </w:rPr>
        <w:t xml:space="preserve">viešosios </w:t>
      </w:r>
      <w:r w:rsidRPr="00A57F42">
        <w:rPr>
          <w:lang w:val="lt-LT"/>
        </w:rPr>
        <w:t>bibliotekos darbuotojų už tinka</w:t>
      </w:r>
      <w:r w:rsidR="00512337">
        <w:rPr>
          <w:lang w:val="lt-LT"/>
        </w:rPr>
        <w:t>mą mokinių elgesį renginių metu</w:t>
      </w:r>
    </w:p>
    <w:p w14:paraId="42ED081B" w14:textId="377B25C5" w:rsidR="00630ED9" w:rsidRDefault="0086169C" w:rsidP="00234E50">
      <w:pPr>
        <w:tabs>
          <w:tab w:val="left" w:pos="426"/>
        </w:tabs>
        <w:spacing w:line="360" w:lineRule="auto"/>
        <w:jc w:val="both"/>
        <w:rPr>
          <w:lang w:val="lt-LT"/>
        </w:rPr>
      </w:pPr>
      <w:r>
        <w:rPr>
          <w:lang w:val="lt-LT"/>
        </w:rPr>
        <w:tab/>
      </w:r>
      <w:r w:rsidR="00D35608" w:rsidRPr="00A57F42">
        <w:rPr>
          <w:lang w:val="lt-LT"/>
        </w:rPr>
        <w:t xml:space="preserve">Mokykla savo veiklą nuolat viešino mokyklos internetinėje svetainėje </w:t>
      </w:r>
      <w:hyperlink r:id="rId8" w:history="1">
        <w:r w:rsidR="00D35608" w:rsidRPr="00A57F42">
          <w:rPr>
            <w:rStyle w:val="Hipersaitas"/>
            <w:color w:val="auto"/>
            <w:lang w:val="lt-LT"/>
          </w:rPr>
          <w:t>www.lazdijukregzdute.lt</w:t>
        </w:r>
      </w:hyperlink>
      <w:r w:rsidR="005B4848">
        <w:rPr>
          <w:lang w:val="lt-LT"/>
        </w:rPr>
        <w:t>.</w:t>
      </w:r>
      <w:r w:rsidR="00D35608" w:rsidRPr="00A57F42">
        <w:rPr>
          <w:lang w:val="lt-LT"/>
        </w:rPr>
        <w:t xml:space="preserve"> Daug medžiagos skelbė socialiniuose tinkluose – 2016 m. </w:t>
      </w:r>
      <w:r w:rsidR="00335A50">
        <w:rPr>
          <w:lang w:val="lt-LT"/>
        </w:rPr>
        <w:t xml:space="preserve">Facebook paskyroje </w:t>
      </w:r>
      <w:r w:rsidR="00D35608" w:rsidRPr="00A57F42">
        <w:rPr>
          <w:lang w:val="lt-LT"/>
        </w:rPr>
        <w:t>sukurta Lazdijų mokyklos-darželio „Kregždutė“ grupė, kuri jungia 467 narius. Mokyklos erdvėse yra daugybė stendų, kurie buvo nuolat atnaujinama aktualia medžiaga. Įvairi informacija buvo viešinama per elektroninį TAMO dienyną ir elektroninį dienyną „Mūsų darželis“.</w:t>
      </w:r>
    </w:p>
    <w:p w14:paraId="1A5CC08A" w14:textId="77777777" w:rsidR="00B351CC" w:rsidRPr="00B351CC" w:rsidRDefault="00B351CC" w:rsidP="00234E50">
      <w:pPr>
        <w:tabs>
          <w:tab w:val="left" w:pos="426"/>
        </w:tabs>
        <w:spacing w:line="360" w:lineRule="auto"/>
        <w:jc w:val="both"/>
        <w:rPr>
          <w:lang w:val="lt-LT"/>
        </w:rPr>
      </w:pPr>
      <w:r>
        <w:rPr>
          <w:lang w:val="lt-LT"/>
        </w:rPr>
        <w:t xml:space="preserve">        2.2.2. </w:t>
      </w:r>
      <w:r w:rsidRPr="00B351CC">
        <w:rPr>
          <w:lang w:val="lt-LT"/>
        </w:rPr>
        <w:t xml:space="preserve"> </w:t>
      </w:r>
      <w:r>
        <w:rPr>
          <w:lang w:val="lt-LT"/>
        </w:rPr>
        <w:t>F</w:t>
      </w:r>
      <w:r w:rsidRPr="00B351CC">
        <w:rPr>
          <w:lang w:val="lt-LT"/>
        </w:rPr>
        <w:t>ormuoti mokinių vertybines normas ir principus, pilietinę atsakomybę</w:t>
      </w:r>
      <w:r>
        <w:rPr>
          <w:lang w:val="lt-LT"/>
        </w:rPr>
        <w:t>.</w:t>
      </w:r>
    </w:p>
    <w:p w14:paraId="7353219B" w14:textId="355F0B93" w:rsidR="00B351CC" w:rsidRPr="00B351CC" w:rsidRDefault="00B351CC" w:rsidP="00234E50">
      <w:pPr>
        <w:tabs>
          <w:tab w:val="left" w:pos="426"/>
        </w:tabs>
        <w:spacing w:line="360" w:lineRule="auto"/>
        <w:jc w:val="both"/>
        <w:rPr>
          <w:lang w:val="lt-LT"/>
        </w:rPr>
      </w:pPr>
      <w:r>
        <w:rPr>
          <w:lang w:val="lt-LT"/>
        </w:rPr>
        <w:t xml:space="preserve">        </w:t>
      </w:r>
      <w:r w:rsidRPr="00B351CC">
        <w:rPr>
          <w:lang w:val="lt-LT"/>
        </w:rPr>
        <w:t xml:space="preserve">Mokinių vertybinės nuostatos ir pilietinė atsakomybė šalia privalomo formaliojo ugdymo buvo formuojamos papildomose veiklose: mokykla eilę metų dalyvauja pilietinėje akcijoje </w:t>
      </w:r>
      <w:r w:rsidRPr="00B351CC">
        <w:rPr>
          <w:lang w:val="lt-LT"/>
        </w:rPr>
        <w:lastRenderedPageBreak/>
        <w:t>Sausio 13-osios įvykiams paminėti „Atmintis gyva, nes liudija“, prisijungė prie akcijos „Neužmirštuolė“. Mokykloje iškilmingai švenčiama Vasario 16-oji, vykdomos veiklos, skirtos Žemės dienai. Pradinio ugdymo mokiniai dalyvauja žydų genocido atminimo pilietinėje akcijoje „Nenusigręžk nuo praeities“, koncerta</w:t>
      </w:r>
      <w:r w:rsidR="00335A50">
        <w:rPr>
          <w:lang w:val="lt-LT"/>
        </w:rPr>
        <w:t>vo renginyje skirtame Kovo 11-ajai</w:t>
      </w:r>
      <w:r w:rsidRPr="00B351CC">
        <w:rPr>
          <w:lang w:val="lt-LT"/>
        </w:rPr>
        <w:t>, pasirengė ir dalyvavo pilietiškumo pamokoje Lazdijų Nepriklausomybės aikštėje. Siekiant diegti pagarbą Lietuvai, gimtajai kalbai suorganizuotos  viktorinos „Lietuva mano širdelėje, „Gimtosios kalbos viktorina“. Mokiniai, vadovaujami mokytojos metodininkės R.</w:t>
      </w:r>
      <w:r w:rsidR="003F31BA">
        <w:rPr>
          <w:lang w:val="lt-LT"/>
        </w:rPr>
        <w:t xml:space="preserve"> </w:t>
      </w:r>
      <w:r w:rsidRPr="00B351CC">
        <w:rPr>
          <w:lang w:val="lt-LT"/>
        </w:rPr>
        <w:t xml:space="preserve">Sventickaitės, parengė ir skaitė pranešimą respublikinėje pradinių klasių mokinių konferencijoje „Senolių skrynią atvėrus 2016“. Lazdijų krašto muziejaus organizuotoje šventėje ikimokyklinio amžiaus vaikai, vadovaujami auklėtojos O. Krukonienės, pristatė parengtą pasirodymą dzūkų tarme. Mokiniai </w:t>
      </w:r>
      <w:r w:rsidRPr="00B351CC">
        <w:rPr>
          <w:lang w:val="lt-LT"/>
        </w:rPr>
        <w:lastRenderedPageBreak/>
        <w:t xml:space="preserve">2016 m. 3 kartus lankėsi Lazdijų senelių namuose, parengė jiems koncertus ir  sveikinimų atvirukus. </w:t>
      </w:r>
    </w:p>
    <w:p w14:paraId="573D2F58" w14:textId="7551DC1D" w:rsidR="00B351CC" w:rsidRPr="00512337" w:rsidRDefault="00B351CC" w:rsidP="00234E50">
      <w:pPr>
        <w:tabs>
          <w:tab w:val="left" w:pos="567"/>
        </w:tabs>
        <w:spacing w:line="360" w:lineRule="auto"/>
        <w:jc w:val="both"/>
        <w:rPr>
          <w:lang w:val="lt-LT"/>
        </w:rPr>
      </w:pPr>
      <w:r>
        <w:rPr>
          <w:lang w:val="lt-LT"/>
        </w:rPr>
        <w:t xml:space="preserve">         </w:t>
      </w:r>
      <w:r w:rsidRPr="00B351CC">
        <w:rPr>
          <w:lang w:val="lt-LT"/>
        </w:rPr>
        <w:t>Priešmokyklinio ugdymo mokiniai dalyvavo pilietiškumo interaktyviame projekte „Kaip surasti Lietuvą 2016“,</w:t>
      </w:r>
      <w:r w:rsidR="0086169C">
        <w:rPr>
          <w:lang w:val="lt-LT"/>
        </w:rPr>
        <w:t xml:space="preserve"> –</w:t>
      </w:r>
      <w:r w:rsidRPr="00B351CC">
        <w:rPr>
          <w:lang w:val="lt-LT"/>
        </w:rPr>
        <w:t xml:space="preserve"> tiesiogiai „Skype“ atlikinėjo užduotis kartu su Kėdainių mokyklos-darželio „Vaikystė“ mokiniais.</w:t>
      </w:r>
    </w:p>
    <w:p w14:paraId="614E1C82" w14:textId="4AA6C11E" w:rsidR="005B4848" w:rsidRPr="00A0781D" w:rsidRDefault="005B4848" w:rsidP="00234E50">
      <w:pPr>
        <w:pStyle w:val="Sraopastraipa"/>
        <w:tabs>
          <w:tab w:val="left" w:pos="284"/>
          <w:tab w:val="left" w:pos="426"/>
        </w:tabs>
        <w:autoSpaceDE w:val="0"/>
        <w:autoSpaceDN w:val="0"/>
        <w:adjustRightInd w:val="0"/>
        <w:spacing w:line="360" w:lineRule="auto"/>
        <w:ind w:left="426"/>
        <w:jc w:val="both"/>
        <w:rPr>
          <w:rFonts w:ascii="Times New Roman" w:hAnsi="Times New Roman"/>
          <w:bCs/>
          <w:sz w:val="24"/>
          <w:szCs w:val="24"/>
        </w:rPr>
      </w:pPr>
      <w:r w:rsidRPr="005B4848">
        <w:rPr>
          <w:rFonts w:ascii="Times New Roman" w:hAnsi="Times New Roman"/>
          <w:bCs/>
          <w:sz w:val="24"/>
          <w:szCs w:val="24"/>
        </w:rPr>
        <w:t xml:space="preserve"> </w:t>
      </w:r>
      <w:r w:rsidRPr="00A0781D">
        <w:rPr>
          <w:rFonts w:ascii="Times New Roman" w:hAnsi="Times New Roman"/>
          <w:bCs/>
          <w:sz w:val="24"/>
          <w:szCs w:val="24"/>
        </w:rPr>
        <w:t>2.3.</w:t>
      </w:r>
      <w:r w:rsidRPr="00A0781D">
        <w:rPr>
          <w:rFonts w:ascii="Times New Roman" w:hAnsi="Times New Roman"/>
          <w:b/>
          <w:bCs/>
          <w:sz w:val="24"/>
          <w:szCs w:val="24"/>
        </w:rPr>
        <w:t xml:space="preserve"> 3 </w:t>
      </w:r>
      <w:r w:rsidR="00630ED9" w:rsidRPr="00A0781D">
        <w:rPr>
          <w:rFonts w:ascii="Times New Roman" w:hAnsi="Times New Roman"/>
          <w:b/>
          <w:bCs/>
          <w:sz w:val="24"/>
          <w:szCs w:val="24"/>
        </w:rPr>
        <w:t>tikslas</w:t>
      </w:r>
      <w:r w:rsidR="00630ED9" w:rsidRPr="00A0781D">
        <w:rPr>
          <w:rFonts w:ascii="Times New Roman" w:hAnsi="Times New Roman"/>
          <w:bCs/>
          <w:sz w:val="24"/>
          <w:szCs w:val="24"/>
        </w:rPr>
        <w:t xml:space="preserve"> </w:t>
      </w:r>
      <w:r w:rsidR="00A0781D">
        <w:rPr>
          <w:rFonts w:ascii="Times New Roman" w:hAnsi="Times New Roman"/>
          <w:bCs/>
          <w:sz w:val="24"/>
          <w:szCs w:val="24"/>
        </w:rPr>
        <w:t xml:space="preserve">– </w:t>
      </w:r>
      <w:r w:rsidR="00630ED9" w:rsidRPr="00A0781D">
        <w:rPr>
          <w:rFonts w:ascii="Times New Roman" w:hAnsi="Times New Roman"/>
          <w:bCs/>
          <w:sz w:val="24"/>
          <w:szCs w:val="24"/>
        </w:rPr>
        <w:t>edukacinės aplinkos gerinimas</w:t>
      </w:r>
      <w:r w:rsidRPr="00A0781D">
        <w:rPr>
          <w:rFonts w:ascii="Times New Roman" w:hAnsi="Times New Roman"/>
          <w:bCs/>
          <w:sz w:val="24"/>
          <w:szCs w:val="24"/>
        </w:rPr>
        <w:t xml:space="preserve">. </w:t>
      </w:r>
      <w:r w:rsidR="00983757" w:rsidRPr="00A0781D">
        <w:rPr>
          <w:rFonts w:ascii="Times New Roman" w:hAnsi="Times New Roman"/>
          <w:bCs/>
          <w:sz w:val="24"/>
          <w:szCs w:val="24"/>
        </w:rPr>
        <w:t>U</w:t>
      </w:r>
      <w:r w:rsidR="00630ED9" w:rsidRPr="00A0781D">
        <w:rPr>
          <w:rFonts w:ascii="Times New Roman" w:hAnsi="Times New Roman"/>
          <w:bCs/>
          <w:sz w:val="24"/>
          <w:szCs w:val="24"/>
        </w:rPr>
        <w:t>ždavinys - patalpų ir lauko erdvių mater</w:t>
      </w:r>
      <w:r w:rsidRPr="00A0781D">
        <w:rPr>
          <w:rFonts w:ascii="Times New Roman" w:hAnsi="Times New Roman"/>
          <w:bCs/>
          <w:sz w:val="24"/>
          <w:szCs w:val="24"/>
        </w:rPr>
        <w:t>ialinės</w:t>
      </w:r>
    </w:p>
    <w:p w14:paraId="0CA88364" w14:textId="77777777" w:rsidR="00630ED9" w:rsidRPr="005B4848" w:rsidRDefault="00630ED9" w:rsidP="00234E50">
      <w:pPr>
        <w:tabs>
          <w:tab w:val="left" w:pos="284"/>
          <w:tab w:val="left" w:pos="426"/>
        </w:tabs>
        <w:autoSpaceDE w:val="0"/>
        <w:autoSpaceDN w:val="0"/>
        <w:adjustRightInd w:val="0"/>
        <w:spacing w:line="360" w:lineRule="auto"/>
        <w:jc w:val="both"/>
        <w:rPr>
          <w:rFonts w:eastAsia="Book Antiqua"/>
          <w:bCs/>
          <w:shd w:val="clear" w:color="auto" w:fill="FFFFFF"/>
        </w:rPr>
      </w:pPr>
      <w:r w:rsidRPr="00A0781D">
        <w:rPr>
          <w:bCs/>
          <w:lang w:val="lt-LT"/>
        </w:rPr>
        <w:t>bazės turtinimas ir pritaikymas</w:t>
      </w:r>
      <w:r w:rsidRPr="00A0781D">
        <w:rPr>
          <w:bCs/>
        </w:rPr>
        <w:t xml:space="preserve"> </w:t>
      </w:r>
      <w:r w:rsidRPr="00335A50">
        <w:rPr>
          <w:bCs/>
          <w:lang w:val="lt-LT"/>
        </w:rPr>
        <w:t>veiklos specifikai</w:t>
      </w:r>
      <w:r w:rsidRPr="00A0781D">
        <w:rPr>
          <w:bCs/>
        </w:rPr>
        <w:t>.</w:t>
      </w:r>
    </w:p>
    <w:p w14:paraId="37C556D7" w14:textId="13E829E5" w:rsidR="00B83402" w:rsidRPr="00A57F42" w:rsidRDefault="005B4848" w:rsidP="00234E50">
      <w:pPr>
        <w:tabs>
          <w:tab w:val="left" w:pos="426"/>
        </w:tabs>
        <w:spacing w:line="360" w:lineRule="auto"/>
        <w:jc w:val="both"/>
        <w:rPr>
          <w:lang w:val="lt-LT"/>
        </w:rPr>
      </w:pPr>
      <w:r>
        <w:rPr>
          <w:lang w:val="lt-LT"/>
        </w:rPr>
        <w:t xml:space="preserve">       </w:t>
      </w:r>
      <w:r w:rsidR="00085BA9" w:rsidRPr="00A57F42">
        <w:rPr>
          <w:lang w:val="lt-LT"/>
        </w:rPr>
        <w:t>Mokyklo</w:t>
      </w:r>
      <w:r w:rsidR="00E71829" w:rsidRPr="00A57F42">
        <w:rPr>
          <w:lang w:val="lt-LT"/>
        </w:rPr>
        <w:t xml:space="preserve">s-darželio edukacinė aplinka </w:t>
      </w:r>
      <w:r w:rsidR="00A0781D" w:rsidRPr="00A57F42">
        <w:rPr>
          <w:lang w:val="lt-LT"/>
        </w:rPr>
        <w:t xml:space="preserve">yra </w:t>
      </w:r>
      <w:r w:rsidR="00085BA9" w:rsidRPr="00A57F42">
        <w:rPr>
          <w:lang w:val="lt-LT"/>
        </w:rPr>
        <w:t>nuolatos gerinama, grąži</w:t>
      </w:r>
      <w:r w:rsidR="00E71829" w:rsidRPr="00A57F42">
        <w:rPr>
          <w:lang w:val="lt-LT"/>
        </w:rPr>
        <w:t>nama, turtinama tikslinėmis mokymo priemonėmis. Mokymosi aplinka nuolatos yra atnaujinama didaktinėm</w:t>
      </w:r>
      <w:r w:rsidR="00A0781D">
        <w:rPr>
          <w:lang w:val="lt-LT"/>
        </w:rPr>
        <w:t xml:space="preserve">is ir vaizdinėmis priemonėmis: </w:t>
      </w:r>
      <w:r w:rsidR="002F2637" w:rsidRPr="00A57F42">
        <w:rPr>
          <w:lang w:val="lt-LT"/>
        </w:rPr>
        <w:t>žemėlapiais</w:t>
      </w:r>
      <w:r w:rsidR="00E71829" w:rsidRPr="00A57F42">
        <w:rPr>
          <w:lang w:val="lt-LT"/>
        </w:rPr>
        <w:t>, raidynais, skaičiais</w:t>
      </w:r>
      <w:r w:rsidR="002F2637" w:rsidRPr="00A57F42">
        <w:rPr>
          <w:lang w:val="lt-LT"/>
        </w:rPr>
        <w:t xml:space="preserve">, įvairiais mokomaisiais žaidimais, </w:t>
      </w:r>
      <w:r w:rsidR="002F2637" w:rsidRPr="00A57F42">
        <w:rPr>
          <w:lang w:val="lt-LT"/>
        </w:rPr>
        <w:lastRenderedPageBreak/>
        <w:t xml:space="preserve">interaktyviomis priemonėmis ir kt. Pedagogai gaminasi mokomąsias priemones iš įvairių gamtinių medžiagų. Įrengtos kompiuterizuotos darbo vietos bibliotekos skaitykloje. </w:t>
      </w:r>
      <w:r w:rsidR="00584D1C">
        <w:rPr>
          <w:lang w:val="lt-LT"/>
        </w:rPr>
        <w:t>Siekiant sukurti aktyvaus mokymosi galimybes bei sąlygas mokiniams atlikti kuo daugiau eksperimentų pamokų metu n</w:t>
      </w:r>
      <w:r w:rsidR="002F2637" w:rsidRPr="00A57F42">
        <w:rPr>
          <w:lang w:val="lt-LT"/>
        </w:rPr>
        <w:t xml:space="preserve">upirkti </w:t>
      </w:r>
      <w:r w:rsidR="00584D1C">
        <w:rPr>
          <w:lang w:val="lt-LT"/>
        </w:rPr>
        <w:t xml:space="preserve"> trys </w:t>
      </w:r>
      <w:r w:rsidR="002F2637" w:rsidRPr="00A57F42">
        <w:rPr>
          <w:lang w:val="lt-LT"/>
        </w:rPr>
        <w:t>mikroskopai</w:t>
      </w:r>
      <w:r w:rsidR="00584D1C" w:rsidRPr="006D2FB1">
        <w:rPr>
          <w:rFonts w:ascii="Arial" w:hAnsi="Arial" w:cs="Arial"/>
          <w:color w:val="333333"/>
          <w:sz w:val="27"/>
          <w:szCs w:val="27"/>
          <w:lang w:val="lt-LT"/>
        </w:rPr>
        <w:t xml:space="preserve">. </w:t>
      </w:r>
      <w:r w:rsidR="002F2637" w:rsidRPr="00A57F42">
        <w:rPr>
          <w:lang w:val="lt-LT"/>
        </w:rPr>
        <w:t xml:space="preserve">Atliktas </w:t>
      </w:r>
      <w:r w:rsidR="00DF0670">
        <w:rPr>
          <w:lang w:val="lt-LT"/>
        </w:rPr>
        <w:t>einamasis</w:t>
      </w:r>
      <w:r w:rsidR="002F2637" w:rsidRPr="00A57F42">
        <w:rPr>
          <w:lang w:val="lt-LT"/>
        </w:rPr>
        <w:t xml:space="preserve"> remontas trijose klasėse ir vienoje grupėje. </w:t>
      </w:r>
    </w:p>
    <w:p w14:paraId="28A142D5" w14:textId="68D11E41" w:rsidR="002F2637" w:rsidRPr="00A57F42" w:rsidRDefault="00584D1C" w:rsidP="00234E50">
      <w:pPr>
        <w:tabs>
          <w:tab w:val="left" w:pos="426"/>
        </w:tabs>
        <w:spacing w:line="360" w:lineRule="auto"/>
        <w:jc w:val="both"/>
        <w:rPr>
          <w:lang w:val="lt-LT"/>
        </w:rPr>
      </w:pPr>
      <w:r>
        <w:rPr>
          <w:lang w:val="lt-LT"/>
        </w:rPr>
        <w:tab/>
      </w:r>
      <w:r w:rsidR="002F2637" w:rsidRPr="00A57F42">
        <w:rPr>
          <w:lang w:val="lt-LT"/>
        </w:rPr>
        <w:t>Tikslo įgyvendinti pilnai nepavyko, nes neužteko savivaldybės biudžeto lėšų šviestuvams</w:t>
      </w:r>
      <w:r w:rsidR="00983757" w:rsidRPr="00A57F42">
        <w:rPr>
          <w:lang w:val="lt-LT"/>
        </w:rPr>
        <w:t xml:space="preserve"> įsigyti</w:t>
      </w:r>
      <w:r w:rsidR="00216355" w:rsidRPr="00A57F42">
        <w:rPr>
          <w:lang w:val="lt-LT"/>
        </w:rPr>
        <w:t xml:space="preserve">, </w:t>
      </w:r>
      <w:r w:rsidR="00A35ABD" w:rsidRPr="00A57F42">
        <w:rPr>
          <w:lang w:val="lt-LT"/>
        </w:rPr>
        <w:t xml:space="preserve">lauko erdvėms sutvarkyti. </w:t>
      </w:r>
    </w:p>
    <w:p w14:paraId="231407D8" w14:textId="77777777" w:rsidR="00B83402" w:rsidRPr="00C92784" w:rsidRDefault="00A7624A" w:rsidP="00234E50">
      <w:pPr>
        <w:tabs>
          <w:tab w:val="left" w:pos="426"/>
        </w:tabs>
        <w:suppressAutoHyphens w:val="0"/>
        <w:spacing w:after="200" w:line="360" w:lineRule="auto"/>
        <w:contextualSpacing/>
        <w:jc w:val="both"/>
        <w:rPr>
          <w:b/>
          <w:bCs/>
          <w:lang w:val="lt-LT"/>
        </w:rPr>
      </w:pPr>
      <w:r w:rsidRPr="00A57F42">
        <w:rPr>
          <w:bCs/>
          <w:lang w:val="lt-LT"/>
        </w:rPr>
        <w:t xml:space="preserve">     </w:t>
      </w:r>
      <w:r w:rsidR="00416EB4" w:rsidRPr="00A57F42">
        <w:rPr>
          <w:bCs/>
          <w:lang w:val="lt-LT"/>
        </w:rPr>
        <w:t xml:space="preserve">  </w:t>
      </w:r>
      <w:r w:rsidR="00416EB4" w:rsidRPr="00C92784">
        <w:rPr>
          <w:b/>
          <w:bCs/>
          <w:lang w:val="lt-LT"/>
        </w:rPr>
        <w:t>3. Švietimo įstaigos veiklos kokybės išorinis vertinimas ir įsivertinimas, rezultatai, veiklos tobulinimo veiksmų planas ir pasiekti rezultatai.</w:t>
      </w:r>
    </w:p>
    <w:p w14:paraId="72131BD8" w14:textId="0E516EE9" w:rsidR="002778C7" w:rsidRPr="00C92784" w:rsidRDefault="00416EB4" w:rsidP="00C92784">
      <w:pPr>
        <w:tabs>
          <w:tab w:val="left" w:pos="426"/>
        </w:tabs>
        <w:suppressAutoHyphens w:val="0"/>
        <w:spacing w:line="360" w:lineRule="auto"/>
        <w:jc w:val="both"/>
        <w:rPr>
          <w:lang w:val="lt-LT"/>
        </w:rPr>
      </w:pPr>
      <w:r w:rsidRPr="00A57F42">
        <w:rPr>
          <w:bCs/>
          <w:lang w:val="lt-LT"/>
        </w:rPr>
        <w:lastRenderedPageBreak/>
        <w:t xml:space="preserve">       3.1.</w:t>
      </w:r>
      <w:r w:rsidR="00F22A69" w:rsidRPr="00A57F42">
        <w:rPr>
          <w:bCs/>
          <w:lang w:val="lt-LT"/>
        </w:rPr>
        <w:t xml:space="preserve"> </w:t>
      </w:r>
      <w:r w:rsidR="00C92784">
        <w:rPr>
          <w:bCs/>
          <w:lang w:val="lt-LT"/>
        </w:rPr>
        <w:t>2</w:t>
      </w:r>
      <w:r w:rsidR="002778C7" w:rsidRPr="00FB7F31">
        <w:rPr>
          <w:lang w:val="lt-LT"/>
        </w:rPr>
        <w:t>016-10-13</w:t>
      </w:r>
      <w:r w:rsidR="0073432B" w:rsidRPr="00FB7F31">
        <w:rPr>
          <w:lang w:val="lt-LT"/>
        </w:rPr>
        <w:t xml:space="preserve"> </w:t>
      </w:r>
      <w:r w:rsidR="009E3F40" w:rsidRPr="00FB7F31">
        <w:rPr>
          <w:lang w:val="lt-LT"/>
        </w:rPr>
        <w:t>–</w:t>
      </w:r>
      <w:r w:rsidR="0073432B" w:rsidRPr="00FB7F31">
        <w:rPr>
          <w:lang w:val="lt-LT"/>
        </w:rPr>
        <w:t xml:space="preserve"> </w:t>
      </w:r>
      <w:r w:rsidR="002778C7" w:rsidRPr="00FB7F31">
        <w:rPr>
          <w:lang w:val="lt-LT"/>
        </w:rPr>
        <w:t>2016-12-12</w:t>
      </w:r>
      <w:r w:rsidR="0073432B" w:rsidRPr="00FB7F31">
        <w:rPr>
          <w:lang w:val="lt-LT"/>
        </w:rPr>
        <w:t xml:space="preserve"> </w:t>
      </w:r>
      <w:r w:rsidR="002778C7" w:rsidRPr="000F611C">
        <w:rPr>
          <w:lang w:val="lt-LT"/>
        </w:rPr>
        <w:t>mokykloj</w:t>
      </w:r>
      <w:r w:rsidR="002778C7" w:rsidRPr="00D741F9">
        <w:rPr>
          <w:lang w:val="lt-LT"/>
        </w:rPr>
        <w:t xml:space="preserve">e-darželyje buvo vykdoma Lazdijų rajono savivaldybės administracijos Centralizuoto savivaldybės vidaus audito skyriaus auditas „Specialiosios pagalbos teikimo Lazdijų rajono savivaldybės mokyklose organizavimo vertinimas”. </w:t>
      </w:r>
    </w:p>
    <w:p w14:paraId="622034B6" w14:textId="19173927" w:rsidR="002778C7" w:rsidRPr="00A57F42" w:rsidRDefault="0073432B" w:rsidP="00234E50">
      <w:pPr>
        <w:pStyle w:val="Betarp"/>
        <w:tabs>
          <w:tab w:val="left" w:pos="426"/>
          <w:tab w:val="left" w:pos="709"/>
        </w:tabs>
        <w:spacing w:line="360" w:lineRule="auto"/>
        <w:jc w:val="both"/>
        <w:rPr>
          <w:rFonts w:ascii="Times New Roman" w:hAnsi="Times New Roman"/>
          <w:sz w:val="24"/>
          <w:szCs w:val="24"/>
        </w:rPr>
      </w:pPr>
      <w:r>
        <w:rPr>
          <w:rFonts w:ascii="Times New Roman" w:hAnsi="Times New Roman"/>
          <w:sz w:val="24"/>
          <w:szCs w:val="24"/>
        </w:rPr>
        <w:t xml:space="preserve">       </w:t>
      </w:r>
      <w:r w:rsidR="002778C7" w:rsidRPr="00A57F42">
        <w:rPr>
          <w:rFonts w:ascii="Times New Roman" w:hAnsi="Times New Roman"/>
          <w:sz w:val="24"/>
          <w:szCs w:val="24"/>
        </w:rPr>
        <w:t xml:space="preserve">Vidaus audito metu buvo įvertintas vidaus kontrolės funkcionavimas mokyklos-darželio specialiosios pagalbos teikimo mokykloje veiklos </w:t>
      </w:r>
      <w:r w:rsidR="002778C7" w:rsidRPr="00A57F42">
        <w:rPr>
          <w:rFonts w:ascii="Times New Roman" w:hAnsi="Times New Roman"/>
          <w:bCs/>
          <w:sz w:val="24"/>
          <w:szCs w:val="24"/>
        </w:rPr>
        <w:t xml:space="preserve">srityje. </w:t>
      </w:r>
      <w:r w:rsidR="002778C7" w:rsidRPr="00A57F42">
        <w:rPr>
          <w:rFonts w:ascii="Times New Roman" w:hAnsi="Times New Roman"/>
          <w:sz w:val="24"/>
          <w:szCs w:val="24"/>
        </w:rPr>
        <w:t>Vidaus kontrolė įvertinta gerai, kadangi rizika yra tinkamai nustatyta ir valdoma, bet yra keletas vidaus kontrolės trūkumų, neturinčių neigiamos įtakos mokyklos-darželio</w:t>
      </w:r>
      <w:r w:rsidR="002778C7" w:rsidRPr="00A57F42">
        <w:rPr>
          <w:rFonts w:ascii="Times New Roman" w:hAnsi="Times New Roman"/>
          <w:bCs/>
          <w:sz w:val="24"/>
          <w:szCs w:val="24"/>
        </w:rPr>
        <w:t xml:space="preserve"> </w:t>
      </w:r>
      <w:r w:rsidR="002778C7" w:rsidRPr="00A57F42">
        <w:rPr>
          <w:rFonts w:ascii="Times New Roman" w:hAnsi="Times New Roman"/>
          <w:sz w:val="24"/>
          <w:szCs w:val="24"/>
        </w:rPr>
        <w:t>specialiosios pagalbos teikimo mokykloje</w:t>
      </w:r>
      <w:r w:rsidR="002778C7" w:rsidRPr="00A57F42">
        <w:rPr>
          <w:rFonts w:ascii="Times New Roman" w:hAnsi="Times New Roman"/>
          <w:bCs/>
          <w:sz w:val="24"/>
          <w:szCs w:val="24"/>
        </w:rPr>
        <w:t xml:space="preserve"> veiklos </w:t>
      </w:r>
      <w:r w:rsidR="002778C7" w:rsidRPr="00A57F42">
        <w:rPr>
          <w:rFonts w:ascii="Times New Roman" w:hAnsi="Times New Roman"/>
          <w:sz w:val="24"/>
          <w:szCs w:val="24"/>
        </w:rPr>
        <w:t>srityje.</w:t>
      </w:r>
    </w:p>
    <w:p w14:paraId="08932514" w14:textId="77777777" w:rsidR="002778C7" w:rsidRPr="00A57F42" w:rsidRDefault="0073432B" w:rsidP="00234E50">
      <w:pPr>
        <w:pStyle w:val="Betarp"/>
        <w:tabs>
          <w:tab w:val="left" w:pos="426"/>
          <w:tab w:val="left" w:pos="709"/>
        </w:tabs>
        <w:spacing w:line="360" w:lineRule="auto"/>
        <w:jc w:val="both"/>
        <w:rPr>
          <w:rFonts w:ascii="Times New Roman" w:hAnsi="Times New Roman"/>
          <w:sz w:val="24"/>
          <w:szCs w:val="24"/>
        </w:rPr>
      </w:pPr>
      <w:r>
        <w:rPr>
          <w:rFonts w:ascii="Times New Roman" w:hAnsi="Times New Roman"/>
          <w:sz w:val="24"/>
          <w:szCs w:val="24"/>
        </w:rPr>
        <w:t xml:space="preserve">       </w:t>
      </w:r>
      <w:r w:rsidR="002778C7" w:rsidRPr="00A57F42">
        <w:rPr>
          <w:rFonts w:ascii="Times New Roman" w:hAnsi="Times New Roman"/>
          <w:sz w:val="24"/>
          <w:szCs w:val="24"/>
        </w:rPr>
        <w:t>Vidaus audito trūkumams ištaisyti buvo sudarytas įgyvendinimo priemonių planas, kuris įgyvendinamas nuolat.</w:t>
      </w:r>
      <w:r>
        <w:rPr>
          <w:rFonts w:ascii="Times New Roman" w:hAnsi="Times New Roman"/>
          <w:sz w:val="24"/>
          <w:szCs w:val="24"/>
        </w:rPr>
        <w:t xml:space="preserve"> </w:t>
      </w:r>
    </w:p>
    <w:p w14:paraId="10022684" w14:textId="77777777" w:rsidR="00B83402" w:rsidRPr="00C92784" w:rsidRDefault="00A7624A" w:rsidP="00234E50">
      <w:pPr>
        <w:tabs>
          <w:tab w:val="left" w:pos="426"/>
        </w:tabs>
        <w:suppressAutoHyphens w:val="0"/>
        <w:spacing w:after="200" w:line="360" w:lineRule="auto"/>
        <w:contextualSpacing/>
        <w:jc w:val="both"/>
        <w:rPr>
          <w:b/>
          <w:lang w:val="lt-LT"/>
        </w:rPr>
      </w:pPr>
      <w:r w:rsidRPr="00A57F42">
        <w:rPr>
          <w:lang w:val="lt-LT"/>
        </w:rPr>
        <w:lastRenderedPageBreak/>
        <w:tab/>
      </w:r>
      <w:r w:rsidR="00416EB4" w:rsidRPr="00C92784">
        <w:rPr>
          <w:b/>
          <w:lang w:val="lt-LT"/>
        </w:rPr>
        <w:t>4. Mokymosi aplinka, ugdymo proceso organizavimas (teikiant duomenis lyginti šių ir praėjusių metų statistinius duomenis):</w:t>
      </w:r>
    </w:p>
    <w:p w14:paraId="3D8C5CE9" w14:textId="77777777" w:rsidR="00B83402" w:rsidRPr="00A57F42" w:rsidRDefault="00A7624A" w:rsidP="00234E50">
      <w:pPr>
        <w:tabs>
          <w:tab w:val="left" w:pos="426"/>
        </w:tabs>
        <w:suppressAutoHyphens w:val="0"/>
        <w:spacing w:after="200" w:line="360" w:lineRule="auto"/>
        <w:contextualSpacing/>
        <w:jc w:val="both"/>
        <w:rPr>
          <w:lang w:val="lt-LT"/>
        </w:rPr>
      </w:pPr>
      <w:r w:rsidRPr="00A57F42">
        <w:rPr>
          <w:lang w:val="lt-LT"/>
        </w:rPr>
        <w:t xml:space="preserve">       </w:t>
      </w:r>
      <w:r w:rsidR="00416EB4" w:rsidRPr="00A57F42">
        <w:rPr>
          <w:lang w:val="lt-LT"/>
        </w:rPr>
        <w:t>4.1.</w:t>
      </w:r>
      <w:r w:rsidRPr="00A57F42">
        <w:rPr>
          <w:b/>
          <w:lang w:val="lt-LT"/>
        </w:rPr>
        <w:t xml:space="preserve"> </w:t>
      </w:r>
      <w:r w:rsidR="00785473" w:rsidRPr="00A57F42">
        <w:rPr>
          <w:lang w:val="lt-LT"/>
        </w:rPr>
        <w:t>V</w:t>
      </w:r>
      <w:r w:rsidRPr="00A57F42">
        <w:rPr>
          <w:lang w:val="lt-LT"/>
        </w:rPr>
        <w:t xml:space="preserve">aikų, mokinių skaičius švietimo įstaigoje ir jo </w:t>
      </w:r>
      <w:r w:rsidR="00D869BA">
        <w:rPr>
          <w:lang w:val="lt-LT"/>
        </w:rPr>
        <w:t>pokytis per kalendorinius metus.</w:t>
      </w:r>
    </w:p>
    <w:p w14:paraId="4CD53102" w14:textId="77777777" w:rsidR="001774FC" w:rsidRPr="00A57F42" w:rsidRDefault="00F65376" w:rsidP="00234E50">
      <w:pPr>
        <w:tabs>
          <w:tab w:val="left" w:pos="142"/>
          <w:tab w:val="left" w:pos="284"/>
          <w:tab w:val="left" w:pos="426"/>
        </w:tabs>
        <w:spacing w:after="200" w:line="360" w:lineRule="auto"/>
        <w:contextualSpacing/>
        <w:jc w:val="both"/>
        <w:rPr>
          <w:lang w:val="lt-LT"/>
        </w:rPr>
      </w:pPr>
      <w:r>
        <w:rPr>
          <w:lang w:val="lt-LT"/>
        </w:rPr>
        <w:t xml:space="preserve">       </w:t>
      </w:r>
      <w:r w:rsidR="001774FC" w:rsidRPr="00A57F42">
        <w:rPr>
          <w:lang w:val="lt-LT"/>
        </w:rPr>
        <w:t>2016 metų pradžioje mokykloje-darželyje  ugdėsi 266 mokiniai. 2016 metų pabaigoje įstaigą lankė 270 mokinių.</w:t>
      </w:r>
    </w:p>
    <w:p w14:paraId="29C5F5D1" w14:textId="77777777" w:rsidR="00B83402" w:rsidRPr="00A57F42" w:rsidRDefault="008D29E2" w:rsidP="00234E50">
      <w:pPr>
        <w:tabs>
          <w:tab w:val="left" w:pos="426"/>
        </w:tabs>
        <w:suppressAutoHyphens w:val="0"/>
        <w:spacing w:after="200" w:line="360" w:lineRule="auto"/>
        <w:contextualSpacing/>
        <w:jc w:val="both"/>
        <w:rPr>
          <w:lang w:val="lt-LT"/>
        </w:rPr>
      </w:pPr>
      <w:r w:rsidRPr="00A57F42">
        <w:rPr>
          <w:lang w:val="lt-LT"/>
        </w:rPr>
        <w:tab/>
      </w:r>
      <w:r w:rsidR="00416EB4" w:rsidRPr="00A57F42">
        <w:rPr>
          <w:lang w:val="lt-LT"/>
        </w:rPr>
        <w:t>4.2.</w:t>
      </w:r>
      <w:r w:rsidR="00A7624A" w:rsidRPr="00A57F42">
        <w:rPr>
          <w:lang w:val="lt-LT"/>
        </w:rPr>
        <w:t xml:space="preserve"> Klasių ir grupių komplektacija: </w:t>
      </w:r>
    </w:p>
    <w:tbl>
      <w:tblPr>
        <w:tblStyle w:val="Lentelstinklelis"/>
        <w:tblW w:w="0" w:type="auto"/>
        <w:tblLook w:val="00A0" w:firstRow="1" w:lastRow="0" w:firstColumn="1" w:lastColumn="0" w:noHBand="0" w:noVBand="0"/>
      </w:tblPr>
      <w:tblGrid>
        <w:gridCol w:w="1289"/>
        <w:gridCol w:w="802"/>
        <w:gridCol w:w="2710"/>
        <w:gridCol w:w="2497"/>
        <w:gridCol w:w="2329"/>
      </w:tblGrid>
      <w:tr w:rsidR="00A57F42" w:rsidRPr="00FB7F31" w14:paraId="4206C570" w14:textId="77777777" w:rsidTr="005F6B47">
        <w:trPr>
          <w:cantSplit/>
          <w:trHeight w:val="1134"/>
        </w:trPr>
        <w:tc>
          <w:tcPr>
            <w:tcW w:w="0" w:type="auto"/>
            <w:gridSpan w:val="2"/>
          </w:tcPr>
          <w:p w14:paraId="2A740F78" w14:textId="7AEABDCA"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1-4 klasės (komplektai, mokinių skaičius) 2016 m. pabaigoje</w:t>
            </w:r>
          </w:p>
        </w:tc>
        <w:tc>
          <w:tcPr>
            <w:tcW w:w="0" w:type="auto"/>
          </w:tcPr>
          <w:p w14:paraId="41823F71"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Priešmokyklinio ugdymo grupės (komplektai, mokinių skaičius) 2016 m. pabaigoje</w:t>
            </w:r>
          </w:p>
        </w:tc>
        <w:tc>
          <w:tcPr>
            <w:tcW w:w="0" w:type="auto"/>
          </w:tcPr>
          <w:p w14:paraId="3CC8AB84"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Ikimokyklinio ugdymo grupės (komplektai, mokinių skaičius) 2016 m. pabaigoje</w:t>
            </w:r>
          </w:p>
        </w:tc>
        <w:tc>
          <w:tcPr>
            <w:tcW w:w="0" w:type="auto"/>
          </w:tcPr>
          <w:p w14:paraId="7968BC25"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Ankstyvojo ugdymo grupės (komplektai, mokinių skaičius) 2016 m. pabaigoje</w:t>
            </w:r>
          </w:p>
        </w:tc>
      </w:tr>
      <w:tr w:rsidR="00A57F42" w:rsidRPr="00A57F42" w14:paraId="4223427E" w14:textId="77777777" w:rsidTr="005F6B47">
        <w:trPr>
          <w:cantSplit/>
          <w:trHeight w:val="407"/>
        </w:trPr>
        <w:tc>
          <w:tcPr>
            <w:tcW w:w="0" w:type="auto"/>
            <w:gridSpan w:val="2"/>
          </w:tcPr>
          <w:p w14:paraId="18D1260B"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7 komplektai</w:t>
            </w:r>
          </w:p>
        </w:tc>
        <w:tc>
          <w:tcPr>
            <w:tcW w:w="0" w:type="auto"/>
          </w:tcPr>
          <w:p w14:paraId="2AAD2AFF"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 komplektas</w:t>
            </w:r>
          </w:p>
        </w:tc>
        <w:tc>
          <w:tcPr>
            <w:tcW w:w="0" w:type="auto"/>
          </w:tcPr>
          <w:p w14:paraId="5057388D"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4 komplektai</w:t>
            </w:r>
          </w:p>
        </w:tc>
        <w:tc>
          <w:tcPr>
            <w:tcW w:w="0" w:type="auto"/>
          </w:tcPr>
          <w:p w14:paraId="3D2150BD"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 komplektai</w:t>
            </w:r>
          </w:p>
        </w:tc>
      </w:tr>
      <w:tr w:rsidR="00A57F42" w:rsidRPr="00A57F42" w14:paraId="2767FD1B" w14:textId="77777777" w:rsidTr="00D420C1">
        <w:trPr>
          <w:cantSplit/>
          <w:trHeight w:val="257"/>
        </w:trPr>
        <w:tc>
          <w:tcPr>
            <w:tcW w:w="0" w:type="auto"/>
          </w:tcPr>
          <w:p w14:paraId="5DBAC1D3" w14:textId="1A7FD590"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w:t>
            </w:r>
            <w:r w:rsidRPr="00A57F42">
              <w:rPr>
                <w:rFonts w:ascii="Times New Roman" w:hAnsi="Times New Roman"/>
                <w:vertAlign w:val="superscript"/>
                <w:lang w:val="lt-LT"/>
              </w:rPr>
              <w:t xml:space="preserve"> a</w:t>
            </w:r>
            <w:r w:rsidRPr="00A57F42">
              <w:rPr>
                <w:rFonts w:ascii="Times New Roman" w:hAnsi="Times New Roman"/>
                <w:lang w:val="lt-LT"/>
              </w:rPr>
              <w:t xml:space="preserve"> klasė</w:t>
            </w:r>
          </w:p>
        </w:tc>
        <w:tc>
          <w:tcPr>
            <w:tcW w:w="0" w:type="auto"/>
          </w:tcPr>
          <w:p w14:paraId="60AAA4A0" w14:textId="3530AD6F"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21</w:t>
            </w:r>
          </w:p>
        </w:tc>
        <w:tc>
          <w:tcPr>
            <w:tcW w:w="0" w:type="auto"/>
          </w:tcPr>
          <w:p w14:paraId="0D7A7A53" w14:textId="77777777" w:rsidR="001774FC" w:rsidRPr="00A57F42" w:rsidRDefault="001774FC" w:rsidP="00394E3B">
            <w:pPr>
              <w:tabs>
                <w:tab w:val="left" w:pos="426"/>
              </w:tabs>
              <w:jc w:val="both"/>
              <w:rPr>
                <w:rFonts w:ascii="Times New Roman" w:hAnsi="Times New Roman"/>
                <w:lang w:val="lt-LT"/>
              </w:rPr>
            </w:pPr>
          </w:p>
        </w:tc>
        <w:tc>
          <w:tcPr>
            <w:tcW w:w="0" w:type="auto"/>
          </w:tcPr>
          <w:p w14:paraId="2EB380B8" w14:textId="77777777" w:rsidR="001774FC" w:rsidRPr="00A57F42" w:rsidRDefault="001774FC" w:rsidP="00394E3B">
            <w:pPr>
              <w:tabs>
                <w:tab w:val="left" w:pos="426"/>
              </w:tabs>
              <w:jc w:val="both"/>
              <w:rPr>
                <w:rFonts w:ascii="Times New Roman" w:hAnsi="Times New Roman"/>
                <w:lang w:val="lt-LT"/>
              </w:rPr>
            </w:pPr>
          </w:p>
        </w:tc>
        <w:tc>
          <w:tcPr>
            <w:tcW w:w="0" w:type="auto"/>
          </w:tcPr>
          <w:p w14:paraId="375DE005" w14:textId="77777777" w:rsidR="001774FC" w:rsidRPr="00A57F42" w:rsidRDefault="001774FC" w:rsidP="00394E3B">
            <w:pPr>
              <w:tabs>
                <w:tab w:val="left" w:pos="426"/>
              </w:tabs>
              <w:jc w:val="both"/>
              <w:rPr>
                <w:rFonts w:ascii="Times New Roman" w:hAnsi="Times New Roman"/>
                <w:lang w:val="lt-LT"/>
              </w:rPr>
            </w:pPr>
          </w:p>
        </w:tc>
      </w:tr>
      <w:tr w:rsidR="00A57F42" w:rsidRPr="00A57F42" w14:paraId="31D570C2" w14:textId="77777777" w:rsidTr="00D420C1">
        <w:trPr>
          <w:cantSplit/>
          <w:trHeight w:val="292"/>
        </w:trPr>
        <w:tc>
          <w:tcPr>
            <w:tcW w:w="0" w:type="auto"/>
          </w:tcPr>
          <w:p w14:paraId="5B65ADC1"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 xml:space="preserve">1 </w:t>
            </w:r>
            <w:r w:rsidRPr="00A57F42">
              <w:rPr>
                <w:rFonts w:ascii="Times New Roman" w:hAnsi="Times New Roman"/>
                <w:vertAlign w:val="superscript"/>
                <w:lang w:val="lt-LT"/>
              </w:rPr>
              <w:t>b</w:t>
            </w:r>
            <w:r w:rsidRPr="00A57F42">
              <w:rPr>
                <w:rFonts w:ascii="Times New Roman" w:hAnsi="Times New Roman"/>
                <w:lang w:val="lt-LT"/>
              </w:rPr>
              <w:t xml:space="preserve"> klasė</w:t>
            </w:r>
          </w:p>
        </w:tc>
        <w:tc>
          <w:tcPr>
            <w:tcW w:w="0" w:type="auto"/>
          </w:tcPr>
          <w:p w14:paraId="66C7A0C0"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22</w:t>
            </w:r>
          </w:p>
        </w:tc>
        <w:tc>
          <w:tcPr>
            <w:tcW w:w="0" w:type="auto"/>
          </w:tcPr>
          <w:p w14:paraId="136EC536" w14:textId="77777777" w:rsidR="001774FC" w:rsidRPr="00A57F42" w:rsidRDefault="001774FC" w:rsidP="00394E3B">
            <w:pPr>
              <w:tabs>
                <w:tab w:val="left" w:pos="426"/>
              </w:tabs>
              <w:jc w:val="both"/>
              <w:rPr>
                <w:rFonts w:ascii="Times New Roman" w:hAnsi="Times New Roman"/>
                <w:lang w:val="lt-LT"/>
              </w:rPr>
            </w:pPr>
          </w:p>
        </w:tc>
        <w:tc>
          <w:tcPr>
            <w:tcW w:w="0" w:type="auto"/>
          </w:tcPr>
          <w:p w14:paraId="1B906BD5" w14:textId="77777777" w:rsidR="001774FC" w:rsidRPr="00A57F42" w:rsidRDefault="001774FC" w:rsidP="00394E3B">
            <w:pPr>
              <w:tabs>
                <w:tab w:val="left" w:pos="426"/>
              </w:tabs>
              <w:jc w:val="both"/>
              <w:rPr>
                <w:rFonts w:ascii="Times New Roman" w:hAnsi="Times New Roman"/>
                <w:lang w:val="lt-LT"/>
              </w:rPr>
            </w:pPr>
          </w:p>
        </w:tc>
        <w:tc>
          <w:tcPr>
            <w:tcW w:w="0" w:type="auto"/>
          </w:tcPr>
          <w:p w14:paraId="0E857B3C" w14:textId="77777777" w:rsidR="001774FC" w:rsidRPr="00A57F42" w:rsidRDefault="001774FC" w:rsidP="00394E3B">
            <w:pPr>
              <w:tabs>
                <w:tab w:val="left" w:pos="426"/>
              </w:tabs>
              <w:jc w:val="both"/>
              <w:rPr>
                <w:rFonts w:ascii="Times New Roman" w:hAnsi="Times New Roman"/>
                <w:lang w:val="lt-LT"/>
              </w:rPr>
            </w:pPr>
          </w:p>
        </w:tc>
      </w:tr>
      <w:tr w:rsidR="00A57F42" w:rsidRPr="00A57F42" w14:paraId="7A1850EE" w14:textId="77777777" w:rsidTr="00D420C1">
        <w:trPr>
          <w:cantSplit/>
          <w:trHeight w:val="256"/>
        </w:trPr>
        <w:tc>
          <w:tcPr>
            <w:tcW w:w="0" w:type="auto"/>
          </w:tcPr>
          <w:p w14:paraId="645392A6"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w:t>
            </w:r>
            <w:r w:rsidRPr="00A57F42">
              <w:rPr>
                <w:rFonts w:ascii="Times New Roman" w:hAnsi="Times New Roman"/>
                <w:vertAlign w:val="superscript"/>
                <w:lang w:val="lt-LT"/>
              </w:rPr>
              <w:t>a</w:t>
            </w:r>
            <w:r w:rsidRPr="00A57F42">
              <w:rPr>
                <w:rFonts w:ascii="Times New Roman" w:hAnsi="Times New Roman"/>
                <w:lang w:val="lt-LT"/>
              </w:rPr>
              <w:t xml:space="preserve"> </w:t>
            </w:r>
            <w:r w:rsidRPr="00A57F42">
              <w:rPr>
                <w:rFonts w:ascii="Times New Roman" w:hAnsi="Times New Roman"/>
                <w:vertAlign w:val="superscript"/>
                <w:lang w:val="lt-LT"/>
              </w:rPr>
              <w:t xml:space="preserve"> </w:t>
            </w:r>
            <w:r w:rsidRPr="00A57F42">
              <w:rPr>
                <w:rFonts w:ascii="Times New Roman" w:hAnsi="Times New Roman"/>
                <w:lang w:val="lt-LT"/>
              </w:rPr>
              <w:t>klasė</w:t>
            </w:r>
          </w:p>
        </w:tc>
        <w:tc>
          <w:tcPr>
            <w:tcW w:w="0" w:type="auto"/>
          </w:tcPr>
          <w:p w14:paraId="752DD1C7"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25</w:t>
            </w:r>
          </w:p>
        </w:tc>
        <w:tc>
          <w:tcPr>
            <w:tcW w:w="0" w:type="auto"/>
          </w:tcPr>
          <w:p w14:paraId="79D5B993" w14:textId="77777777" w:rsidR="001774FC" w:rsidRPr="00A57F42" w:rsidRDefault="001774FC" w:rsidP="00394E3B">
            <w:pPr>
              <w:tabs>
                <w:tab w:val="left" w:pos="426"/>
              </w:tabs>
              <w:jc w:val="both"/>
              <w:rPr>
                <w:rFonts w:ascii="Times New Roman" w:hAnsi="Times New Roman"/>
                <w:lang w:val="lt-LT"/>
              </w:rPr>
            </w:pPr>
          </w:p>
        </w:tc>
        <w:tc>
          <w:tcPr>
            <w:tcW w:w="0" w:type="auto"/>
          </w:tcPr>
          <w:p w14:paraId="173D2707" w14:textId="77777777" w:rsidR="001774FC" w:rsidRPr="00A57F42" w:rsidRDefault="001774FC" w:rsidP="00394E3B">
            <w:pPr>
              <w:tabs>
                <w:tab w:val="left" w:pos="426"/>
              </w:tabs>
              <w:jc w:val="both"/>
              <w:rPr>
                <w:rFonts w:ascii="Times New Roman" w:hAnsi="Times New Roman"/>
                <w:lang w:val="lt-LT"/>
              </w:rPr>
            </w:pPr>
          </w:p>
        </w:tc>
        <w:tc>
          <w:tcPr>
            <w:tcW w:w="0" w:type="auto"/>
          </w:tcPr>
          <w:p w14:paraId="200EFD4E" w14:textId="77777777" w:rsidR="001774FC" w:rsidRPr="00A57F42" w:rsidRDefault="001774FC" w:rsidP="00394E3B">
            <w:pPr>
              <w:tabs>
                <w:tab w:val="left" w:pos="426"/>
              </w:tabs>
              <w:jc w:val="both"/>
              <w:rPr>
                <w:rFonts w:ascii="Times New Roman" w:hAnsi="Times New Roman"/>
                <w:lang w:val="lt-LT"/>
              </w:rPr>
            </w:pPr>
          </w:p>
        </w:tc>
      </w:tr>
      <w:tr w:rsidR="00A57F42" w:rsidRPr="00A57F42" w14:paraId="76C4885D" w14:textId="77777777" w:rsidTr="005F6B47">
        <w:trPr>
          <w:cantSplit/>
          <w:trHeight w:val="289"/>
        </w:trPr>
        <w:tc>
          <w:tcPr>
            <w:tcW w:w="0" w:type="auto"/>
          </w:tcPr>
          <w:p w14:paraId="11E5B220"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3</w:t>
            </w:r>
            <w:r w:rsidRPr="00A57F42">
              <w:rPr>
                <w:rFonts w:ascii="Times New Roman" w:hAnsi="Times New Roman"/>
                <w:vertAlign w:val="superscript"/>
                <w:lang w:val="lt-LT"/>
              </w:rPr>
              <w:t>a</w:t>
            </w:r>
            <w:r w:rsidRPr="00A57F42">
              <w:rPr>
                <w:rFonts w:ascii="Times New Roman" w:hAnsi="Times New Roman"/>
                <w:lang w:val="lt-LT"/>
              </w:rPr>
              <w:t xml:space="preserve"> klasė</w:t>
            </w:r>
          </w:p>
        </w:tc>
        <w:tc>
          <w:tcPr>
            <w:tcW w:w="0" w:type="auto"/>
          </w:tcPr>
          <w:p w14:paraId="33EF2C40"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17</w:t>
            </w:r>
          </w:p>
        </w:tc>
        <w:tc>
          <w:tcPr>
            <w:tcW w:w="0" w:type="auto"/>
          </w:tcPr>
          <w:p w14:paraId="798156AF" w14:textId="77777777" w:rsidR="001774FC" w:rsidRPr="00A57F42" w:rsidRDefault="001774FC" w:rsidP="00394E3B">
            <w:pPr>
              <w:tabs>
                <w:tab w:val="left" w:pos="426"/>
              </w:tabs>
              <w:jc w:val="both"/>
              <w:rPr>
                <w:rFonts w:ascii="Times New Roman" w:hAnsi="Times New Roman"/>
                <w:lang w:val="lt-LT"/>
              </w:rPr>
            </w:pPr>
          </w:p>
        </w:tc>
        <w:tc>
          <w:tcPr>
            <w:tcW w:w="0" w:type="auto"/>
          </w:tcPr>
          <w:p w14:paraId="71E763B1" w14:textId="77777777" w:rsidR="001774FC" w:rsidRPr="00A57F42" w:rsidRDefault="001774FC" w:rsidP="00394E3B">
            <w:pPr>
              <w:tabs>
                <w:tab w:val="left" w:pos="426"/>
              </w:tabs>
              <w:jc w:val="both"/>
              <w:rPr>
                <w:rFonts w:ascii="Times New Roman" w:hAnsi="Times New Roman"/>
                <w:lang w:val="lt-LT"/>
              </w:rPr>
            </w:pPr>
          </w:p>
        </w:tc>
        <w:tc>
          <w:tcPr>
            <w:tcW w:w="0" w:type="auto"/>
          </w:tcPr>
          <w:p w14:paraId="54E881B3" w14:textId="77777777" w:rsidR="001774FC" w:rsidRPr="00A57F42" w:rsidRDefault="001774FC" w:rsidP="00394E3B">
            <w:pPr>
              <w:tabs>
                <w:tab w:val="left" w:pos="426"/>
              </w:tabs>
              <w:jc w:val="both"/>
              <w:rPr>
                <w:rFonts w:ascii="Times New Roman" w:hAnsi="Times New Roman"/>
                <w:lang w:val="lt-LT"/>
              </w:rPr>
            </w:pPr>
          </w:p>
        </w:tc>
      </w:tr>
      <w:tr w:rsidR="00A57F42" w:rsidRPr="00A57F42" w14:paraId="70539A97" w14:textId="77777777" w:rsidTr="00D420C1">
        <w:trPr>
          <w:cantSplit/>
          <w:trHeight w:val="231"/>
        </w:trPr>
        <w:tc>
          <w:tcPr>
            <w:tcW w:w="0" w:type="auto"/>
          </w:tcPr>
          <w:p w14:paraId="6CB05DE8"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3</w:t>
            </w:r>
            <w:r w:rsidRPr="00A57F42">
              <w:rPr>
                <w:rFonts w:ascii="Times New Roman" w:hAnsi="Times New Roman"/>
                <w:vertAlign w:val="superscript"/>
                <w:lang w:val="lt-LT"/>
              </w:rPr>
              <w:t>b</w:t>
            </w:r>
            <w:r w:rsidRPr="00A57F42">
              <w:rPr>
                <w:rFonts w:ascii="Times New Roman" w:hAnsi="Times New Roman"/>
                <w:lang w:val="lt-LT"/>
              </w:rPr>
              <w:t xml:space="preserve"> klasė</w:t>
            </w:r>
          </w:p>
        </w:tc>
        <w:tc>
          <w:tcPr>
            <w:tcW w:w="0" w:type="auto"/>
          </w:tcPr>
          <w:p w14:paraId="450F6C84"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16</w:t>
            </w:r>
          </w:p>
        </w:tc>
        <w:tc>
          <w:tcPr>
            <w:tcW w:w="0" w:type="auto"/>
          </w:tcPr>
          <w:p w14:paraId="7BC2D8B2" w14:textId="77777777" w:rsidR="001774FC" w:rsidRPr="00A57F42" w:rsidRDefault="001774FC" w:rsidP="00394E3B">
            <w:pPr>
              <w:tabs>
                <w:tab w:val="left" w:pos="426"/>
              </w:tabs>
              <w:jc w:val="both"/>
              <w:rPr>
                <w:rFonts w:ascii="Times New Roman" w:hAnsi="Times New Roman"/>
                <w:lang w:val="lt-LT"/>
              </w:rPr>
            </w:pPr>
          </w:p>
        </w:tc>
        <w:tc>
          <w:tcPr>
            <w:tcW w:w="0" w:type="auto"/>
          </w:tcPr>
          <w:p w14:paraId="7D000F35" w14:textId="77777777" w:rsidR="001774FC" w:rsidRPr="00A57F42" w:rsidRDefault="001774FC" w:rsidP="00394E3B">
            <w:pPr>
              <w:tabs>
                <w:tab w:val="left" w:pos="426"/>
              </w:tabs>
              <w:jc w:val="both"/>
              <w:rPr>
                <w:rFonts w:ascii="Times New Roman" w:hAnsi="Times New Roman"/>
                <w:lang w:val="lt-LT"/>
              </w:rPr>
            </w:pPr>
          </w:p>
        </w:tc>
        <w:tc>
          <w:tcPr>
            <w:tcW w:w="0" w:type="auto"/>
          </w:tcPr>
          <w:p w14:paraId="06546FD9" w14:textId="77777777" w:rsidR="001774FC" w:rsidRPr="00A57F42" w:rsidRDefault="001774FC" w:rsidP="00394E3B">
            <w:pPr>
              <w:tabs>
                <w:tab w:val="left" w:pos="426"/>
              </w:tabs>
              <w:jc w:val="both"/>
              <w:rPr>
                <w:rFonts w:ascii="Times New Roman" w:hAnsi="Times New Roman"/>
                <w:lang w:val="lt-LT"/>
              </w:rPr>
            </w:pPr>
          </w:p>
        </w:tc>
      </w:tr>
      <w:tr w:rsidR="00A57F42" w:rsidRPr="00A57F42" w14:paraId="7B048113" w14:textId="77777777" w:rsidTr="00D420C1">
        <w:trPr>
          <w:cantSplit/>
          <w:trHeight w:val="222"/>
        </w:trPr>
        <w:tc>
          <w:tcPr>
            <w:tcW w:w="0" w:type="auto"/>
          </w:tcPr>
          <w:p w14:paraId="525E8CFD"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 xml:space="preserve">4 </w:t>
            </w:r>
            <w:r w:rsidRPr="00A57F42">
              <w:rPr>
                <w:rFonts w:ascii="Times New Roman" w:hAnsi="Times New Roman"/>
                <w:vertAlign w:val="superscript"/>
                <w:lang w:val="lt-LT"/>
              </w:rPr>
              <w:t>a</w:t>
            </w:r>
            <w:r w:rsidRPr="00A57F42">
              <w:rPr>
                <w:rFonts w:ascii="Times New Roman" w:hAnsi="Times New Roman"/>
                <w:lang w:val="lt-LT"/>
              </w:rPr>
              <w:t xml:space="preserve"> klasė</w:t>
            </w:r>
          </w:p>
        </w:tc>
        <w:tc>
          <w:tcPr>
            <w:tcW w:w="0" w:type="auto"/>
          </w:tcPr>
          <w:p w14:paraId="1053A2C0"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20</w:t>
            </w:r>
          </w:p>
        </w:tc>
        <w:tc>
          <w:tcPr>
            <w:tcW w:w="0" w:type="auto"/>
          </w:tcPr>
          <w:p w14:paraId="7397553F" w14:textId="77777777" w:rsidR="001774FC" w:rsidRPr="00A57F42" w:rsidRDefault="001774FC" w:rsidP="00394E3B">
            <w:pPr>
              <w:tabs>
                <w:tab w:val="left" w:pos="426"/>
              </w:tabs>
              <w:jc w:val="both"/>
              <w:rPr>
                <w:rFonts w:ascii="Times New Roman" w:hAnsi="Times New Roman"/>
                <w:lang w:val="lt-LT"/>
              </w:rPr>
            </w:pPr>
          </w:p>
        </w:tc>
        <w:tc>
          <w:tcPr>
            <w:tcW w:w="0" w:type="auto"/>
          </w:tcPr>
          <w:p w14:paraId="0FAE4641" w14:textId="77777777" w:rsidR="001774FC" w:rsidRPr="00A57F42" w:rsidRDefault="001774FC" w:rsidP="00394E3B">
            <w:pPr>
              <w:tabs>
                <w:tab w:val="left" w:pos="426"/>
              </w:tabs>
              <w:jc w:val="both"/>
              <w:rPr>
                <w:rFonts w:ascii="Times New Roman" w:hAnsi="Times New Roman"/>
                <w:lang w:val="lt-LT"/>
              </w:rPr>
            </w:pPr>
          </w:p>
        </w:tc>
        <w:tc>
          <w:tcPr>
            <w:tcW w:w="0" w:type="auto"/>
          </w:tcPr>
          <w:p w14:paraId="2BC9E28A" w14:textId="77777777" w:rsidR="001774FC" w:rsidRPr="00A57F42" w:rsidRDefault="001774FC" w:rsidP="00394E3B">
            <w:pPr>
              <w:tabs>
                <w:tab w:val="left" w:pos="426"/>
              </w:tabs>
              <w:jc w:val="both"/>
              <w:rPr>
                <w:rFonts w:ascii="Times New Roman" w:hAnsi="Times New Roman"/>
                <w:lang w:val="lt-LT"/>
              </w:rPr>
            </w:pPr>
          </w:p>
        </w:tc>
      </w:tr>
      <w:tr w:rsidR="00A57F42" w:rsidRPr="00A57F42" w14:paraId="6CDC3737" w14:textId="77777777" w:rsidTr="00D420C1">
        <w:trPr>
          <w:cantSplit/>
          <w:trHeight w:val="225"/>
        </w:trPr>
        <w:tc>
          <w:tcPr>
            <w:tcW w:w="0" w:type="auto"/>
          </w:tcPr>
          <w:p w14:paraId="76D8B7E6"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 xml:space="preserve">4 </w:t>
            </w:r>
            <w:r w:rsidRPr="00A57F42">
              <w:rPr>
                <w:rFonts w:ascii="Times New Roman" w:hAnsi="Times New Roman"/>
                <w:vertAlign w:val="superscript"/>
                <w:lang w:val="lt-LT"/>
              </w:rPr>
              <w:t>b</w:t>
            </w:r>
            <w:r w:rsidRPr="00A57F42">
              <w:rPr>
                <w:rFonts w:ascii="Times New Roman" w:hAnsi="Times New Roman"/>
                <w:lang w:val="lt-LT"/>
              </w:rPr>
              <w:t xml:space="preserve"> klasė</w:t>
            </w:r>
          </w:p>
        </w:tc>
        <w:tc>
          <w:tcPr>
            <w:tcW w:w="0" w:type="auto"/>
          </w:tcPr>
          <w:p w14:paraId="7313F873"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19</w:t>
            </w:r>
          </w:p>
        </w:tc>
        <w:tc>
          <w:tcPr>
            <w:tcW w:w="0" w:type="auto"/>
          </w:tcPr>
          <w:p w14:paraId="602F4465" w14:textId="77777777" w:rsidR="001774FC" w:rsidRPr="00A57F42" w:rsidRDefault="001774FC" w:rsidP="00394E3B">
            <w:pPr>
              <w:tabs>
                <w:tab w:val="left" w:pos="426"/>
              </w:tabs>
              <w:jc w:val="both"/>
              <w:rPr>
                <w:rFonts w:ascii="Times New Roman" w:hAnsi="Times New Roman"/>
                <w:lang w:val="lt-LT"/>
              </w:rPr>
            </w:pPr>
          </w:p>
        </w:tc>
        <w:tc>
          <w:tcPr>
            <w:tcW w:w="0" w:type="auto"/>
          </w:tcPr>
          <w:p w14:paraId="105FB0D5" w14:textId="77777777" w:rsidR="001774FC" w:rsidRPr="00A57F42" w:rsidRDefault="001774FC" w:rsidP="00394E3B">
            <w:pPr>
              <w:tabs>
                <w:tab w:val="left" w:pos="426"/>
              </w:tabs>
              <w:jc w:val="both"/>
              <w:rPr>
                <w:rFonts w:ascii="Times New Roman" w:hAnsi="Times New Roman"/>
                <w:lang w:val="lt-LT"/>
              </w:rPr>
            </w:pPr>
          </w:p>
        </w:tc>
        <w:tc>
          <w:tcPr>
            <w:tcW w:w="0" w:type="auto"/>
          </w:tcPr>
          <w:p w14:paraId="420FA290" w14:textId="77777777" w:rsidR="001774FC" w:rsidRPr="00A57F42" w:rsidRDefault="001774FC" w:rsidP="00394E3B">
            <w:pPr>
              <w:tabs>
                <w:tab w:val="left" w:pos="426"/>
              </w:tabs>
              <w:jc w:val="both"/>
              <w:rPr>
                <w:rFonts w:ascii="Times New Roman" w:hAnsi="Times New Roman"/>
                <w:lang w:val="lt-LT"/>
              </w:rPr>
            </w:pPr>
          </w:p>
        </w:tc>
      </w:tr>
      <w:tr w:rsidR="00A57F42" w:rsidRPr="00A57F42" w14:paraId="2FEA0105" w14:textId="77777777" w:rsidTr="00D420C1">
        <w:trPr>
          <w:cantSplit/>
          <w:trHeight w:val="216"/>
        </w:trPr>
        <w:tc>
          <w:tcPr>
            <w:tcW w:w="0" w:type="auto"/>
          </w:tcPr>
          <w:p w14:paraId="573F2F11" w14:textId="277A570A"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lastRenderedPageBreak/>
              <w:t>1 grupė</w:t>
            </w:r>
          </w:p>
        </w:tc>
        <w:tc>
          <w:tcPr>
            <w:tcW w:w="0" w:type="auto"/>
          </w:tcPr>
          <w:p w14:paraId="2DFD8335"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719F4E89" w14:textId="77777777" w:rsidR="001774FC" w:rsidRPr="00A57F42" w:rsidRDefault="001774FC" w:rsidP="00394E3B">
            <w:pPr>
              <w:tabs>
                <w:tab w:val="left" w:pos="426"/>
              </w:tabs>
              <w:jc w:val="both"/>
              <w:rPr>
                <w:rFonts w:ascii="Times New Roman" w:hAnsi="Times New Roman"/>
                <w:lang w:val="lt-LT"/>
              </w:rPr>
            </w:pPr>
          </w:p>
        </w:tc>
        <w:tc>
          <w:tcPr>
            <w:tcW w:w="0" w:type="auto"/>
          </w:tcPr>
          <w:p w14:paraId="0794C626" w14:textId="77777777" w:rsidR="001774FC" w:rsidRPr="00A57F42" w:rsidRDefault="001774FC" w:rsidP="00394E3B">
            <w:pPr>
              <w:tabs>
                <w:tab w:val="left" w:pos="426"/>
              </w:tabs>
              <w:jc w:val="both"/>
              <w:rPr>
                <w:rFonts w:ascii="Times New Roman" w:hAnsi="Times New Roman"/>
                <w:lang w:val="lt-LT"/>
              </w:rPr>
            </w:pPr>
          </w:p>
        </w:tc>
        <w:tc>
          <w:tcPr>
            <w:tcW w:w="0" w:type="auto"/>
          </w:tcPr>
          <w:p w14:paraId="71825454"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12</w:t>
            </w:r>
          </w:p>
        </w:tc>
      </w:tr>
      <w:tr w:rsidR="00A57F42" w:rsidRPr="00A57F42" w14:paraId="282FAF3D" w14:textId="77777777" w:rsidTr="00D420C1">
        <w:trPr>
          <w:cantSplit/>
          <w:trHeight w:val="277"/>
        </w:trPr>
        <w:tc>
          <w:tcPr>
            <w:tcW w:w="0" w:type="auto"/>
          </w:tcPr>
          <w:p w14:paraId="3F35E2E0" w14:textId="1B69DAB3"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 grupė</w:t>
            </w:r>
          </w:p>
        </w:tc>
        <w:tc>
          <w:tcPr>
            <w:tcW w:w="0" w:type="auto"/>
          </w:tcPr>
          <w:p w14:paraId="114D7ED9"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65080BA5" w14:textId="77777777" w:rsidR="001774FC" w:rsidRPr="00A57F42" w:rsidRDefault="001774FC" w:rsidP="00394E3B">
            <w:pPr>
              <w:tabs>
                <w:tab w:val="left" w:pos="426"/>
              </w:tabs>
              <w:jc w:val="both"/>
              <w:rPr>
                <w:rFonts w:ascii="Times New Roman" w:hAnsi="Times New Roman"/>
                <w:lang w:val="lt-LT"/>
              </w:rPr>
            </w:pPr>
          </w:p>
        </w:tc>
        <w:tc>
          <w:tcPr>
            <w:tcW w:w="0" w:type="auto"/>
          </w:tcPr>
          <w:p w14:paraId="00B3975B" w14:textId="77777777" w:rsidR="001774FC" w:rsidRPr="00A57F42" w:rsidRDefault="001774FC" w:rsidP="00394E3B">
            <w:pPr>
              <w:tabs>
                <w:tab w:val="left" w:pos="426"/>
              </w:tabs>
              <w:jc w:val="both"/>
              <w:rPr>
                <w:rFonts w:ascii="Times New Roman" w:hAnsi="Times New Roman"/>
                <w:lang w:val="lt-LT"/>
              </w:rPr>
            </w:pPr>
          </w:p>
        </w:tc>
        <w:tc>
          <w:tcPr>
            <w:tcW w:w="0" w:type="auto"/>
          </w:tcPr>
          <w:p w14:paraId="04C22C71"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14</w:t>
            </w:r>
          </w:p>
        </w:tc>
      </w:tr>
      <w:tr w:rsidR="00A57F42" w:rsidRPr="00A57F42" w14:paraId="3263FF59" w14:textId="77777777" w:rsidTr="00D420C1">
        <w:trPr>
          <w:cantSplit/>
          <w:trHeight w:val="268"/>
        </w:trPr>
        <w:tc>
          <w:tcPr>
            <w:tcW w:w="0" w:type="auto"/>
          </w:tcPr>
          <w:p w14:paraId="4862815F" w14:textId="46F7C41E"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3 grupė</w:t>
            </w:r>
          </w:p>
        </w:tc>
        <w:tc>
          <w:tcPr>
            <w:tcW w:w="0" w:type="auto"/>
          </w:tcPr>
          <w:p w14:paraId="0609FBA2"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4807370A" w14:textId="77777777" w:rsidR="001774FC" w:rsidRPr="00A57F42" w:rsidRDefault="001774FC" w:rsidP="00394E3B">
            <w:pPr>
              <w:tabs>
                <w:tab w:val="left" w:pos="426"/>
              </w:tabs>
              <w:jc w:val="both"/>
              <w:rPr>
                <w:rFonts w:ascii="Times New Roman" w:hAnsi="Times New Roman"/>
                <w:lang w:val="lt-LT"/>
              </w:rPr>
            </w:pPr>
          </w:p>
        </w:tc>
        <w:tc>
          <w:tcPr>
            <w:tcW w:w="0" w:type="auto"/>
          </w:tcPr>
          <w:p w14:paraId="57D75585"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19</w:t>
            </w:r>
          </w:p>
        </w:tc>
        <w:tc>
          <w:tcPr>
            <w:tcW w:w="0" w:type="auto"/>
          </w:tcPr>
          <w:p w14:paraId="7AF8B5D1" w14:textId="77777777" w:rsidR="001774FC" w:rsidRPr="00A57F42" w:rsidRDefault="001774FC" w:rsidP="00394E3B">
            <w:pPr>
              <w:tabs>
                <w:tab w:val="left" w:pos="426"/>
              </w:tabs>
              <w:jc w:val="both"/>
              <w:rPr>
                <w:rFonts w:ascii="Times New Roman" w:hAnsi="Times New Roman"/>
                <w:lang w:val="lt-LT"/>
              </w:rPr>
            </w:pPr>
          </w:p>
        </w:tc>
      </w:tr>
      <w:tr w:rsidR="00A57F42" w:rsidRPr="00A57F42" w14:paraId="6C8F3A7C" w14:textId="77777777" w:rsidTr="00D420C1">
        <w:trPr>
          <w:cantSplit/>
          <w:trHeight w:val="271"/>
        </w:trPr>
        <w:tc>
          <w:tcPr>
            <w:tcW w:w="0" w:type="auto"/>
          </w:tcPr>
          <w:p w14:paraId="4147CCE1" w14:textId="2A2B8A7E"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4 grupė</w:t>
            </w:r>
          </w:p>
        </w:tc>
        <w:tc>
          <w:tcPr>
            <w:tcW w:w="0" w:type="auto"/>
          </w:tcPr>
          <w:p w14:paraId="7A8B9B84"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58DA179B" w14:textId="77777777" w:rsidR="001774FC" w:rsidRPr="00A57F42" w:rsidRDefault="001774FC" w:rsidP="00394E3B">
            <w:pPr>
              <w:tabs>
                <w:tab w:val="left" w:pos="426"/>
              </w:tabs>
              <w:jc w:val="both"/>
              <w:rPr>
                <w:rFonts w:ascii="Times New Roman" w:hAnsi="Times New Roman"/>
                <w:lang w:val="lt-LT"/>
              </w:rPr>
            </w:pPr>
          </w:p>
        </w:tc>
        <w:tc>
          <w:tcPr>
            <w:tcW w:w="0" w:type="auto"/>
          </w:tcPr>
          <w:p w14:paraId="41C86A81"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20</w:t>
            </w:r>
          </w:p>
        </w:tc>
        <w:tc>
          <w:tcPr>
            <w:tcW w:w="0" w:type="auto"/>
          </w:tcPr>
          <w:p w14:paraId="40AA9E7F" w14:textId="77777777" w:rsidR="001774FC" w:rsidRPr="00A57F42" w:rsidRDefault="001774FC" w:rsidP="00394E3B">
            <w:pPr>
              <w:tabs>
                <w:tab w:val="left" w:pos="426"/>
              </w:tabs>
              <w:jc w:val="both"/>
              <w:rPr>
                <w:rFonts w:ascii="Times New Roman" w:hAnsi="Times New Roman"/>
                <w:lang w:val="lt-LT"/>
              </w:rPr>
            </w:pPr>
          </w:p>
        </w:tc>
      </w:tr>
      <w:tr w:rsidR="00A57F42" w:rsidRPr="00A57F42" w14:paraId="4FD8C298" w14:textId="77777777" w:rsidTr="00D420C1">
        <w:trPr>
          <w:cantSplit/>
          <w:trHeight w:val="360"/>
        </w:trPr>
        <w:tc>
          <w:tcPr>
            <w:tcW w:w="0" w:type="auto"/>
          </w:tcPr>
          <w:p w14:paraId="4DC3AAC5" w14:textId="636CC436"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5 grupė</w:t>
            </w:r>
          </w:p>
        </w:tc>
        <w:tc>
          <w:tcPr>
            <w:tcW w:w="0" w:type="auto"/>
          </w:tcPr>
          <w:p w14:paraId="667B2DFE"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1EA04EBB" w14:textId="77777777" w:rsidR="001774FC" w:rsidRPr="00A57F42" w:rsidRDefault="001774FC" w:rsidP="00394E3B">
            <w:pPr>
              <w:tabs>
                <w:tab w:val="left" w:pos="426"/>
              </w:tabs>
              <w:jc w:val="both"/>
              <w:rPr>
                <w:rFonts w:ascii="Times New Roman" w:hAnsi="Times New Roman"/>
                <w:lang w:val="lt-LT"/>
              </w:rPr>
            </w:pPr>
          </w:p>
        </w:tc>
        <w:tc>
          <w:tcPr>
            <w:tcW w:w="0" w:type="auto"/>
          </w:tcPr>
          <w:p w14:paraId="06F90D2A"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18</w:t>
            </w:r>
          </w:p>
        </w:tc>
        <w:tc>
          <w:tcPr>
            <w:tcW w:w="0" w:type="auto"/>
          </w:tcPr>
          <w:p w14:paraId="1B7AC4B3" w14:textId="77777777" w:rsidR="001774FC" w:rsidRPr="00A57F42" w:rsidRDefault="001774FC" w:rsidP="00394E3B">
            <w:pPr>
              <w:tabs>
                <w:tab w:val="left" w:pos="426"/>
              </w:tabs>
              <w:jc w:val="both"/>
              <w:rPr>
                <w:rFonts w:ascii="Times New Roman" w:hAnsi="Times New Roman"/>
                <w:lang w:val="lt-LT"/>
              </w:rPr>
            </w:pPr>
          </w:p>
        </w:tc>
      </w:tr>
      <w:tr w:rsidR="00A57F42" w:rsidRPr="00A57F42" w14:paraId="2D4C1FAD" w14:textId="77777777" w:rsidTr="00D420C1">
        <w:trPr>
          <w:cantSplit/>
          <w:trHeight w:val="317"/>
        </w:trPr>
        <w:tc>
          <w:tcPr>
            <w:tcW w:w="0" w:type="auto"/>
          </w:tcPr>
          <w:p w14:paraId="49AE2A91"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6 grupė</w:t>
            </w:r>
          </w:p>
        </w:tc>
        <w:tc>
          <w:tcPr>
            <w:tcW w:w="0" w:type="auto"/>
          </w:tcPr>
          <w:p w14:paraId="39A3E55A"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5FA27E04" w14:textId="77777777" w:rsidR="001774FC" w:rsidRPr="00A57F42" w:rsidRDefault="001774FC" w:rsidP="00394E3B">
            <w:pPr>
              <w:tabs>
                <w:tab w:val="left" w:pos="426"/>
              </w:tabs>
              <w:jc w:val="both"/>
              <w:rPr>
                <w:rFonts w:ascii="Times New Roman" w:hAnsi="Times New Roman"/>
                <w:lang w:val="lt-LT"/>
              </w:rPr>
            </w:pPr>
          </w:p>
        </w:tc>
        <w:tc>
          <w:tcPr>
            <w:tcW w:w="0" w:type="auto"/>
          </w:tcPr>
          <w:p w14:paraId="77C954DD"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21</w:t>
            </w:r>
          </w:p>
        </w:tc>
        <w:tc>
          <w:tcPr>
            <w:tcW w:w="0" w:type="auto"/>
          </w:tcPr>
          <w:p w14:paraId="01C99455" w14:textId="77777777" w:rsidR="001774FC" w:rsidRPr="00A57F42" w:rsidRDefault="001774FC" w:rsidP="00394E3B">
            <w:pPr>
              <w:tabs>
                <w:tab w:val="left" w:pos="426"/>
              </w:tabs>
              <w:jc w:val="both"/>
              <w:rPr>
                <w:rFonts w:ascii="Times New Roman" w:hAnsi="Times New Roman"/>
                <w:lang w:val="lt-LT"/>
              </w:rPr>
            </w:pPr>
          </w:p>
        </w:tc>
      </w:tr>
      <w:tr w:rsidR="00A57F42" w:rsidRPr="00A57F42" w14:paraId="7A9830C8" w14:textId="77777777" w:rsidTr="00D420C1">
        <w:trPr>
          <w:cantSplit/>
          <w:trHeight w:val="317"/>
        </w:trPr>
        <w:tc>
          <w:tcPr>
            <w:tcW w:w="0" w:type="auto"/>
          </w:tcPr>
          <w:p w14:paraId="5C67FC6D"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7 grupė</w:t>
            </w:r>
          </w:p>
        </w:tc>
        <w:tc>
          <w:tcPr>
            <w:tcW w:w="0" w:type="auto"/>
          </w:tcPr>
          <w:p w14:paraId="1C4BC481" w14:textId="77777777" w:rsidR="001774FC" w:rsidRPr="00A57F42" w:rsidRDefault="001774FC" w:rsidP="00394E3B">
            <w:pPr>
              <w:tabs>
                <w:tab w:val="left" w:pos="426"/>
              </w:tabs>
              <w:contextualSpacing/>
              <w:jc w:val="both"/>
              <w:rPr>
                <w:rFonts w:ascii="Times New Roman" w:hAnsi="Times New Roman"/>
                <w:bCs/>
                <w:lang w:val="lt-LT"/>
              </w:rPr>
            </w:pPr>
          </w:p>
        </w:tc>
        <w:tc>
          <w:tcPr>
            <w:tcW w:w="0" w:type="auto"/>
          </w:tcPr>
          <w:p w14:paraId="21BE59B7"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26</w:t>
            </w:r>
          </w:p>
        </w:tc>
        <w:tc>
          <w:tcPr>
            <w:tcW w:w="0" w:type="auto"/>
          </w:tcPr>
          <w:p w14:paraId="1E847495" w14:textId="77777777" w:rsidR="001774FC" w:rsidRPr="00A57F42" w:rsidRDefault="001774FC" w:rsidP="00394E3B">
            <w:pPr>
              <w:tabs>
                <w:tab w:val="left" w:pos="426"/>
              </w:tabs>
              <w:jc w:val="both"/>
              <w:rPr>
                <w:rFonts w:ascii="Times New Roman" w:hAnsi="Times New Roman"/>
                <w:lang w:val="lt-LT"/>
              </w:rPr>
            </w:pPr>
          </w:p>
        </w:tc>
        <w:tc>
          <w:tcPr>
            <w:tcW w:w="0" w:type="auto"/>
          </w:tcPr>
          <w:p w14:paraId="5A794D52" w14:textId="77777777" w:rsidR="001774FC" w:rsidRPr="00A57F42" w:rsidRDefault="001774FC" w:rsidP="00394E3B">
            <w:pPr>
              <w:tabs>
                <w:tab w:val="left" w:pos="426"/>
              </w:tabs>
              <w:jc w:val="both"/>
              <w:rPr>
                <w:rFonts w:ascii="Times New Roman" w:hAnsi="Times New Roman"/>
                <w:lang w:val="lt-LT"/>
              </w:rPr>
            </w:pPr>
          </w:p>
        </w:tc>
      </w:tr>
      <w:tr w:rsidR="001774FC" w:rsidRPr="00A57F42" w14:paraId="430464E3" w14:textId="77777777" w:rsidTr="00D420C1">
        <w:trPr>
          <w:cantSplit/>
          <w:trHeight w:val="317"/>
        </w:trPr>
        <w:tc>
          <w:tcPr>
            <w:tcW w:w="0" w:type="auto"/>
          </w:tcPr>
          <w:p w14:paraId="3B945B5F"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Iš viso</w:t>
            </w:r>
          </w:p>
        </w:tc>
        <w:tc>
          <w:tcPr>
            <w:tcW w:w="0" w:type="auto"/>
          </w:tcPr>
          <w:p w14:paraId="458228F3" w14:textId="77777777" w:rsidR="001774FC" w:rsidRPr="00A57F42" w:rsidRDefault="001774FC" w:rsidP="00394E3B">
            <w:pPr>
              <w:tabs>
                <w:tab w:val="left" w:pos="426"/>
              </w:tabs>
              <w:contextualSpacing/>
              <w:jc w:val="both"/>
              <w:rPr>
                <w:rFonts w:ascii="Times New Roman" w:hAnsi="Times New Roman"/>
                <w:bCs/>
                <w:lang w:val="lt-LT"/>
              </w:rPr>
            </w:pPr>
            <w:r w:rsidRPr="00A57F42">
              <w:rPr>
                <w:rFonts w:ascii="Times New Roman" w:hAnsi="Times New Roman"/>
                <w:bCs/>
                <w:lang w:val="lt-LT"/>
              </w:rPr>
              <w:t>140</w:t>
            </w:r>
          </w:p>
        </w:tc>
        <w:tc>
          <w:tcPr>
            <w:tcW w:w="0" w:type="auto"/>
          </w:tcPr>
          <w:p w14:paraId="2D69B929"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26</w:t>
            </w:r>
          </w:p>
        </w:tc>
        <w:tc>
          <w:tcPr>
            <w:tcW w:w="0" w:type="auto"/>
          </w:tcPr>
          <w:p w14:paraId="4BF12D4A"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78</w:t>
            </w:r>
          </w:p>
        </w:tc>
        <w:tc>
          <w:tcPr>
            <w:tcW w:w="0" w:type="auto"/>
          </w:tcPr>
          <w:p w14:paraId="7E635016" w14:textId="77777777" w:rsidR="001774FC" w:rsidRPr="00A57F42" w:rsidRDefault="001774FC" w:rsidP="00394E3B">
            <w:pPr>
              <w:tabs>
                <w:tab w:val="left" w:pos="426"/>
              </w:tabs>
              <w:jc w:val="both"/>
              <w:rPr>
                <w:rFonts w:ascii="Times New Roman" w:hAnsi="Times New Roman"/>
                <w:lang w:val="lt-LT"/>
              </w:rPr>
            </w:pPr>
            <w:r w:rsidRPr="00A57F42">
              <w:rPr>
                <w:rFonts w:ascii="Times New Roman" w:hAnsi="Times New Roman"/>
                <w:lang w:val="lt-LT"/>
              </w:rPr>
              <w:t>26</w:t>
            </w:r>
          </w:p>
        </w:tc>
      </w:tr>
    </w:tbl>
    <w:p w14:paraId="678AB551" w14:textId="7112E670" w:rsidR="00B83402" w:rsidRPr="00A57F42" w:rsidRDefault="00A7624A" w:rsidP="00335A50">
      <w:pPr>
        <w:tabs>
          <w:tab w:val="left" w:pos="426"/>
        </w:tabs>
        <w:spacing w:line="360" w:lineRule="auto"/>
        <w:jc w:val="both"/>
        <w:rPr>
          <w:lang w:val="lt-LT"/>
        </w:rPr>
      </w:pPr>
      <w:r w:rsidRPr="00A57F42">
        <w:rPr>
          <w:lang w:val="lt-LT"/>
        </w:rPr>
        <w:t xml:space="preserve">       </w:t>
      </w:r>
      <w:r w:rsidR="00B9207D">
        <w:rPr>
          <w:lang w:val="lt-LT"/>
        </w:rPr>
        <w:t xml:space="preserve">  </w:t>
      </w:r>
      <w:r w:rsidR="00416EB4" w:rsidRPr="00A57F42">
        <w:rPr>
          <w:lang w:val="lt-LT"/>
        </w:rPr>
        <w:t>4.3.</w:t>
      </w:r>
      <w:r w:rsidR="00785473" w:rsidRPr="00A57F42">
        <w:rPr>
          <w:lang w:val="lt-LT"/>
        </w:rPr>
        <w:t xml:space="preserve"> K</w:t>
      </w:r>
      <w:r w:rsidRPr="00A57F42">
        <w:rPr>
          <w:lang w:val="lt-LT"/>
        </w:rPr>
        <w:t>lasių, grupių komplektavimas: vidutinis mokinių, vaikų skaičius klasių, grupių komplektuose:</w:t>
      </w:r>
    </w:p>
    <w:tbl>
      <w:tblPr>
        <w:tblpPr w:leftFromText="180" w:rightFromText="180" w:vertAnchor="text" w:horzAnchor="margin" w:tblpY="16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1978"/>
        <w:gridCol w:w="1977"/>
        <w:gridCol w:w="1978"/>
        <w:gridCol w:w="1866"/>
      </w:tblGrid>
      <w:tr w:rsidR="00A57F42" w:rsidRPr="00A57F42" w14:paraId="2063273C" w14:textId="77777777" w:rsidTr="00E976F7">
        <w:trPr>
          <w:trHeight w:val="826"/>
        </w:trPr>
        <w:tc>
          <w:tcPr>
            <w:tcW w:w="1835" w:type="dxa"/>
          </w:tcPr>
          <w:p w14:paraId="4F5AD9FD" w14:textId="77777777" w:rsidR="001774FC" w:rsidRPr="00A57F42" w:rsidRDefault="001774FC" w:rsidP="00335A50">
            <w:pPr>
              <w:tabs>
                <w:tab w:val="left" w:pos="426"/>
              </w:tabs>
              <w:suppressAutoHyphens w:val="0"/>
              <w:spacing w:after="160"/>
              <w:contextualSpacing/>
              <w:jc w:val="both"/>
              <w:rPr>
                <w:rFonts w:eastAsia="Calibri"/>
                <w:b/>
                <w:bCs/>
                <w:lang w:val="lt-LT" w:eastAsia="en-US"/>
              </w:rPr>
            </w:pPr>
          </w:p>
        </w:tc>
        <w:tc>
          <w:tcPr>
            <w:tcW w:w="1978" w:type="dxa"/>
            <w:vAlign w:val="center"/>
          </w:tcPr>
          <w:p w14:paraId="6B699886" w14:textId="77777777" w:rsidR="001774FC" w:rsidRPr="00A57F42" w:rsidRDefault="001774FC" w:rsidP="00335A50">
            <w:pPr>
              <w:tabs>
                <w:tab w:val="left" w:pos="426"/>
              </w:tabs>
              <w:suppressAutoHyphens w:val="0"/>
              <w:spacing w:after="160"/>
              <w:contextualSpacing/>
              <w:jc w:val="both"/>
              <w:rPr>
                <w:rFonts w:eastAsia="Calibri"/>
                <w:lang w:val="lt-LT" w:eastAsia="en-US"/>
              </w:rPr>
            </w:pPr>
            <w:r w:rsidRPr="00A57F42">
              <w:rPr>
                <w:rFonts w:eastAsia="Calibri"/>
                <w:bCs/>
                <w:lang w:val="lt-LT" w:eastAsia="en-US"/>
              </w:rPr>
              <w:t>1- 4</w:t>
            </w:r>
            <w:r w:rsidRPr="00A57F42">
              <w:rPr>
                <w:rFonts w:eastAsia="Calibri"/>
                <w:lang w:val="lt-LT" w:eastAsia="en-US"/>
              </w:rPr>
              <w:t xml:space="preserve"> </w:t>
            </w:r>
            <w:r w:rsidRPr="00A57F42">
              <w:rPr>
                <w:rFonts w:eastAsia="Calibri"/>
                <w:bCs/>
                <w:lang w:val="lt-LT" w:eastAsia="en-US"/>
              </w:rPr>
              <w:t xml:space="preserve">klasės </w:t>
            </w:r>
          </w:p>
        </w:tc>
        <w:tc>
          <w:tcPr>
            <w:tcW w:w="1977" w:type="dxa"/>
            <w:vAlign w:val="center"/>
          </w:tcPr>
          <w:p w14:paraId="4D0D2FCF"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bCs/>
                <w:lang w:val="lt-LT" w:eastAsia="en-US"/>
              </w:rPr>
              <w:t xml:space="preserve">Priešmokyklinio ugdymo grupės </w:t>
            </w:r>
          </w:p>
        </w:tc>
        <w:tc>
          <w:tcPr>
            <w:tcW w:w="1978" w:type="dxa"/>
            <w:vAlign w:val="center"/>
          </w:tcPr>
          <w:p w14:paraId="0DEFFE08"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bCs/>
                <w:lang w:val="lt-LT" w:eastAsia="en-US"/>
              </w:rPr>
              <w:t xml:space="preserve">Ikimokyklinio ugdymo grupės </w:t>
            </w:r>
          </w:p>
        </w:tc>
        <w:tc>
          <w:tcPr>
            <w:tcW w:w="1866" w:type="dxa"/>
            <w:vAlign w:val="bottom"/>
          </w:tcPr>
          <w:p w14:paraId="4AF1269D"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bCs/>
                <w:lang w:val="lt-LT" w:eastAsia="en-US"/>
              </w:rPr>
              <w:t xml:space="preserve">Ankstyvojo ugdymo grupės </w:t>
            </w:r>
          </w:p>
        </w:tc>
      </w:tr>
      <w:tr w:rsidR="00A57F42" w:rsidRPr="00A57F42" w14:paraId="3BB40C5E" w14:textId="77777777" w:rsidTr="00E976F7">
        <w:trPr>
          <w:trHeight w:val="124"/>
        </w:trPr>
        <w:tc>
          <w:tcPr>
            <w:tcW w:w="1835" w:type="dxa"/>
            <w:vAlign w:val="bottom"/>
          </w:tcPr>
          <w:p w14:paraId="16E4E63E"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bCs/>
                <w:lang w:val="lt-LT" w:eastAsia="en-US"/>
              </w:rPr>
              <w:t>2012 m.</w:t>
            </w:r>
          </w:p>
        </w:tc>
        <w:tc>
          <w:tcPr>
            <w:tcW w:w="1978" w:type="dxa"/>
            <w:vAlign w:val="bottom"/>
          </w:tcPr>
          <w:p w14:paraId="666189E6"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22,2</w:t>
            </w:r>
          </w:p>
        </w:tc>
        <w:tc>
          <w:tcPr>
            <w:tcW w:w="1977" w:type="dxa"/>
            <w:vAlign w:val="bottom"/>
          </w:tcPr>
          <w:p w14:paraId="46F4314B"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20</w:t>
            </w:r>
          </w:p>
        </w:tc>
        <w:tc>
          <w:tcPr>
            <w:tcW w:w="1978" w:type="dxa"/>
            <w:vAlign w:val="bottom"/>
          </w:tcPr>
          <w:p w14:paraId="2113E3F0"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18,5</w:t>
            </w:r>
          </w:p>
        </w:tc>
        <w:tc>
          <w:tcPr>
            <w:tcW w:w="1866" w:type="dxa"/>
            <w:vAlign w:val="bottom"/>
          </w:tcPr>
          <w:p w14:paraId="131C31ED"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13,5</w:t>
            </w:r>
          </w:p>
        </w:tc>
      </w:tr>
      <w:tr w:rsidR="00A57F42" w:rsidRPr="00A57F42" w14:paraId="48EBFAAA" w14:textId="77777777" w:rsidTr="00E976F7">
        <w:trPr>
          <w:trHeight w:val="260"/>
        </w:trPr>
        <w:tc>
          <w:tcPr>
            <w:tcW w:w="1835" w:type="dxa"/>
            <w:vAlign w:val="bottom"/>
          </w:tcPr>
          <w:p w14:paraId="054B3FA1" w14:textId="77777777" w:rsidR="001774FC" w:rsidRPr="00A57F42" w:rsidRDefault="001774FC" w:rsidP="00335A50">
            <w:pPr>
              <w:tabs>
                <w:tab w:val="left" w:pos="426"/>
              </w:tabs>
              <w:suppressAutoHyphens w:val="0"/>
              <w:spacing w:after="160"/>
              <w:jc w:val="both"/>
              <w:rPr>
                <w:rFonts w:eastAsia="Calibri"/>
                <w:bCs/>
                <w:lang w:val="lt-LT" w:eastAsia="en-US"/>
              </w:rPr>
            </w:pPr>
            <w:r w:rsidRPr="00A57F42">
              <w:rPr>
                <w:rFonts w:eastAsia="Calibri"/>
                <w:bCs/>
                <w:lang w:val="lt-LT" w:eastAsia="en-US"/>
              </w:rPr>
              <w:t>2013 m.</w:t>
            </w:r>
          </w:p>
        </w:tc>
        <w:tc>
          <w:tcPr>
            <w:tcW w:w="1978" w:type="dxa"/>
            <w:vAlign w:val="bottom"/>
          </w:tcPr>
          <w:p w14:paraId="32D4AFEC"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 xml:space="preserve">22,6 </w:t>
            </w:r>
          </w:p>
        </w:tc>
        <w:tc>
          <w:tcPr>
            <w:tcW w:w="1977" w:type="dxa"/>
            <w:vAlign w:val="bottom"/>
          </w:tcPr>
          <w:p w14:paraId="246DBF90"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 xml:space="preserve">15,5 </w:t>
            </w:r>
          </w:p>
        </w:tc>
        <w:tc>
          <w:tcPr>
            <w:tcW w:w="1978" w:type="dxa"/>
            <w:vAlign w:val="bottom"/>
          </w:tcPr>
          <w:p w14:paraId="215AAE16"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 xml:space="preserve">22,5 </w:t>
            </w:r>
          </w:p>
        </w:tc>
        <w:tc>
          <w:tcPr>
            <w:tcW w:w="1866" w:type="dxa"/>
            <w:vAlign w:val="bottom"/>
          </w:tcPr>
          <w:p w14:paraId="2ED5535E"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 xml:space="preserve">14,5 </w:t>
            </w:r>
          </w:p>
        </w:tc>
      </w:tr>
      <w:tr w:rsidR="00A57F42" w:rsidRPr="00A57F42" w14:paraId="6E5C1C91" w14:textId="77777777" w:rsidTr="00E976F7">
        <w:trPr>
          <w:trHeight w:val="382"/>
        </w:trPr>
        <w:tc>
          <w:tcPr>
            <w:tcW w:w="1835" w:type="dxa"/>
            <w:vAlign w:val="bottom"/>
          </w:tcPr>
          <w:p w14:paraId="1FFC2A78" w14:textId="77777777" w:rsidR="001774FC" w:rsidRPr="00A57F42" w:rsidRDefault="001774FC" w:rsidP="00335A50">
            <w:pPr>
              <w:tabs>
                <w:tab w:val="left" w:pos="426"/>
              </w:tabs>
              <w:suppressAutoHyphens w:val="0"/>
              <w:spacing w:after="160"/>
              <w:jc w:val="both"/>
              <w:rPr>
                <w:rFonts w:eastAsia="Calibri"/>
                <w:bCs/>
                <w:lang w:val="lt-LT" w:eastAsia="en-US"/>
              </w:rPr>
            </w:pPr>
            <w:r w:rsidRPr="00A57F42">
              <w:rPr>
                <w:rFonts w:eastAsia="Calibri"/>
                <w:bCs/>
                <w:lang w:val="lt-LT" w:eastAsia="en-US"/>
              </w:rPr>
              <w:t xml:space="preserve">2014 m. </w:t>
            </w:r>
          </w:p>
        </w:tc>
        <w:tc>
          <w:tcPr>
            <w:tcW w:w="1978" w:type="dxa"/>
            <w:vAlign w:val="bottom"/>
          </w:tcPr>
          <w:p w14:paraId="27F607D9"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19,3</w:t>
            </w:r>
          </w:p>
        </w:tc>
        <w:tc>
          <w:tcPr>
            <w:tcW w:w="1977" w:type="dxa"/>
            <w:vAlign w:val="bottom"/>
          </w:tcPr>
          <w:p w14:paraId="2497E9E6"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26</w:t>
            </w:r>
          </w:p>
        </w:tc>
        <w:tc>
          <w:tcPr>
            <w:tcW w:w="1978" w:type="dxa"/>
            <w:vAlign w:val="bottom"/>
          </w:tcPr>
          <w:p w14:paraId="72F4DCC4"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 xml:space="preserve">20,5   </w:t>
            </w:r>
          </w:p>
        </w:tc>
        <w:tc>
          <w:tcPr>
            <w:tcW w:w="1866" w:type="dxa"/>
            <w:vAlign w:val="bottom"/>
          </w:tcPr>
          <w:p w14:paraId="36C63E98"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 xml:space="preserve">14  </w:t>
            </w:r>
          </w:p>
        </w:tc>
      </w:tr>
      <w:tr w:rsidR="00A57F42" w:rsidRPr="00A57F42" w14:paraId="4F42A1D3" w14:textId="77777777" w:rsidTr="00E976F7">
        <w:trPr>
          <w:trHeight w:val="347"/>
        </w:trPr>
        <w:tc>
          <w:tcPr>
            <w:tcW w:w="1835" w:type="dxa"/>
            <w:vAlign w:val="bottom"/>
          </w:tcPr>
          <w:p w14:paraId="5EC0CE3A" w14:textId="77777777" w:rsidR="001774FC" w:rsidRPr="00A57F42" w:rsidRDefault="001774FC" w:rsidP="00335A50">
            <w:pPr>
              <w:tabs>
                <w:tab w:val="left" w:pos="426"/>
              </w:tabs>
              <w:suppressAutoHyphens w:val="0"/>
              <w:spacing w:after="160"/>
              <w:jc w:val="both"/>
              <w:rPr>
                <w:rFonts w:eastAsia="Calibri"/>
                <w:bCs/>
                <w:lang w:val="lt-LT" w:eastAsia="en-US"/>
              </w:rPr>
            </w:pPr>
            <w:r w:rsidRPr="00A57F42">
              <w:rPr>
                <w:rFonts w:eastAsia="Calibri"/>
                <w:bCs/>
                <w:lang w:val="lt-LT" w:eastAsia="en-US"/>
              </w:rPr>
              <w:t xml:space="preserve">2015 m. </w:t>
            </w:r>
          </w:p>
        </w:tc>
        <w:tc>
          <w:tcPr>
            <w:tcW w:w="1978" w:type="dxa"/>
            <w:vAlign w:val="bottom"/>
          </w:tcPr>
          <w:p w14:paraId="25B4621C"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20</w:t>
            </w:r>
          </w:p>
        </w:tc>
        <w:tc>
          <w:tcPr>
            <w:tcW w:w="1977" w:type="dxa"/>
            <w:vAlign w:val="bottom"/>
          </w:tcPr>
          <w:p w14:paraId="14249A40"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21</w:t>
            </w:r>
          </w:p>
        </w:tc>
        <w:tc>
          <w:tcPr>
            <w:tcW w:w="1978" w:type="dxa"/>
            <w:vAlign w:val="bottom"/>
          </w:tcPr>
          <w:p w14:paraId="5B3E4711"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17,6</w:t>
            </w:r>
          </w:p>
        </w:tc>
        <w:tc>
          <w:tcPr>
            <w:tcW w:w="1866" w:type="dxa"/>
            <w:vAlign w:val="bottom"/>
          </w:tcPr>
          <w:p w14:paraId="7F392B64"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17</w:t>
            </w:r>
          </w:p>
        </w:tc>
      </w:tr>
      <w:tr w:rsidR="00A57F42" w:rsidRPr="00A57F42" w14:paraId="609016CB" w14:textId="77777777" w:rsidTr="00E976F7">
        <w:trPr>
          <w:trHeight w:val="341"/>
        </w:trPr>
        <w:tc>
          <w:tcPr>
            <w:tcW w:w="1835" w:type="dxa"/>
            <w:vAlign w:val="bottom"/>
          </w:tcPr>
          <w:p w14:paraId="4A46F74A" w14:textId="77777777" w:rsidR="001774FC" w:rsidRPr="00A57F42" w:rsidRDefault="001774FC" w:rsidP="00335A50">
            <w:pPr>
              <w:tabs>
                <w:tab w:val="left" w:pos="426"/>
              </w:tabs>
              <w:suppressAutoHyphens w:val="0"/>
              <w:spacing w:after="160"/>
              <w:jc w:val="both"/>
              <w:rPr>
                <w:rFonts w:eastAsia="Calibri"/>
                <w:bCs/>
                <w:lang w:val="lt-LT" w:eastAsia="en-US"/>
              </w:rPr>
            </w:pPr>
            <w:r w:rsidRPr="00A57F42">
              <w:rPr>
                <w:rFonts w:eastAsia="Calibri"/>
                <w:bCs/>
                <w:lang w:val="lt-LT" w:eastAsia="en-US"/>
              </w:rPr>
              <w:t xml:space="preserve">2016 m. </w:t>
            </w:r>
          </w:p>
        </w:tc>
        <w:tc>
          <w:tcPr>
            <w:tcW w:w="1978" w:type="dxa"/>
            <w:vAlign w:val="bottom"/>
          </w:tcPr>
          <w:p w14:paraId="1F89B158"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20</w:t>
            </w:r>
          </w:p>
        </w:tc>
        <w:tc>
          <w:tcPr>
            <w:tcW w:w="1977" w:type="dxa"/>
            <w:vAlign w:val="bottom"/>
          </w:tcPr>
          <w:p w14:paraId="0065402F"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26</w:t>
            </w:r>
          </w:p>
        </w:tc>
        <w:tc>
          <w:tcPr>
            <w:tcW w:w="1978" w:type="dxa"/>
            <w:vAlign w:val="bottom"/>
          </w:tcPr>
          <w:p w14:paraId="475BFBED"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19,5</w:t>
            </w:r>
          </w:p>
        </w:tc>
        <w:tc>
          <w:tcPr>
            <w:tcW w:w="1866" w:type="dxa"/>
            <w:vAlign w:val="bottom"/>
          </w:tcPr>
          <w:p w14:paraId="2EDC9D6C" w14:textId="77777777" w:rsidR="001774FC" w:rsidRPr="00A57F42" w:rsidRDefault="001774FC" w:rsidP="00335A50">
            <w:pPr>
              <w:tabs>
                <w:tab w:val="left" w:pos="426"/>
              </w:tabs>
              <w:suppressAutoHyphens w:val="0"/>
              <w:spacing w:after="160"/>
              <w:jc w:val="both"/>
              <w:rPr>
                <w:rFonts w:eastAsia="Calibri"/>
                <w:lang w:val="lt-LT" w:eastAsia="en-US"/>
              </w:rPr>
            </w:pPr>
            <w:r w:rsidRPr="00A57F42">
              <w:rPr>
                <w:rFonts w:eastAsia="Calibri"/>
                <w:lang w:val="lt-LT" w:eastAsia="en-US"/>
              </w:rPr>
              <w:t>13</w:t>
            </w:r>
          </w:p>
        </w:tc>
      </w:tr>
    </w:tbl>
    <w:p w14:paraId="02CBD3E8" w14:textId="4A3AA2F9" w:rsidR="00B83402" w:rsidRPr="00A57F42" w:rsidRDefault="00A7624A" w:rsidP="00234E50">
      <w:pPr>
        <w:tabs>
          <w:tab w:val="left" w:pos="426"/>
        </w:tabs>
        <w:spacing w:line="360" w:lineRule="auto"/>
        <w:jc w:val="both"/>
        <w:rPr>
          <w:lang w:val="lt-LT"/>
        </w:rPr>
      </w:pPr>
      <w:r w:rsidRPr="00A57F42">
        <w:rPr>
          <w:lang w:val="lt-LT"/>
        </w:rPr>
        <w:t xml:space="preserve">  </w:t>
      </w:r>
      <w:r w:rsidR="00C92784">
        <w:rPr>
          <w:lang w:val="lt-LT"/>
        </w:rPr>
        <w:tab/>
      </w:r>
      <w:r w:rsidRPr="00A57F42">
        <w:rPr>
          <w:lang w:val="lt-LT"/>
        </w:rPr>
        <w:t xml:space="preserve"> </w:t>
      </w:r>
      <w:r w:rsidR="00416EB4" w:rsidRPr="00A57F42">
        <w:rPr>
          <w:lang w:val="lt-LT"/>
        </w:rPr>
        <w:t>4.4.</w:t>
      </w:r>
      <w:r w:rsidR="00785473" w:rsidRPr="00A57F42">
        <w:rPr>
          <w:lang w:val="lt-LT"/>
        </w:rPr>
        <w:t xml:space="preserve"> S</w:t>
      </w:r>
      <w:r w:rsidRPr="00A57F42">
        <w:rPr>
          <w:lang w:val="lt-LT"/>
        </w:rPr>
        <w:t>pecialiųjų ugdymosi poreikių mokinių skaičius: specialiųjų pedagogų ir mokinių santykis (švietimo pagalbos specialistų etatai).</w:t>
      </w:r>
    </w:p>
    <w:p w14:paraId="400A88AD" w14:textId="7E11196E" w:rsidR="00596103" w:rsidRPr="00596103" w:rsidRDefault="00596103" w:rsidP="00596103">
      <w:pPr>
        <w:tabs>
          <w:tab w:val="left" w:pos="426"/>
          <w:tab w:val="left" w:pos="567"/>
        </w:tabs>
        <w:spacing w:line="360" w:lineRule="auto"/>
        <w:jc w:val="both"/>
        <w:rPr>
          <w:color w:val="FF0000"/>
          <w:lang w:val="lt-LT"/>
        </w:rPr>
      </w:pPr>
      <w:r w:rsidRPr="004845BD">
        <w:rPr>
          <w:lang w:val="lt-LT"/>
        </w:rPr>
        <w:lastRenderedPageBreak/>
        <w:t xml:space="preserve">       4.4.1.</w:t>
      </w:r>
      <w:r w:rsidRPr="00596103">
        <w:rPr>
          <w:lang w:val="lt-LT"/>
        </w:rPr>
        <w:t xml:space="preserve"> Mokykloje-darželyje dirba Vaiko gerovės komisija, švietimo pagalbos specialistų komanda: logopedas, specialusis pedagogas, psichologas, socialinis pedagogas, sveikatos priežiūros specialistas. Specialiųjų</w:t>
      </w:r>
      <w:r>
        <w:rPr>
          <w:lang w:val="lt-LT"/>
        </w:rPr>
        <w:t xml:space="preserve"> ugdymosi</w:t>
      </w:r>
      <w:r w:rsidRPr="00596103">
        <w:rPr>
          <w:lang w:val="lt-LT"/>
        </w:rPr>
        <w:t xml:space="preserve"> poreikių vaikams pagalbą teikia 5 mokytojo padėjėjai ir 4 auklėtojo padėjėjai. </w:t>
      </w:r>
    </w:p>
    <w:p w14:paraId="6F2A277E" w14:textId="77777777" w:rsidR="00596103" w:rsidRPr="00596103" w:rsidRDefault="00596103" w:rsidP="00596103">
      <w:pPr>
        <w:spacing w:line="360" w:lineRule="auto"/>
        <w:ind w:firstLine="720"/>
        <w:rPr>
          <w:lang w:val="lt-LT"/>
        </w:rPr>
      </w:pPr>
      <w:r w:rsidRPr="00596103">
        <w:rPr>
          <w:lang w:val="lt-LT"/>
        </w:rPr>
        <w:t xml:space="preserve">Mokykloje-darželyje ugdomi 28 specialiųjų ugdymosi poreikių mokiniai, kurie yra įvertinti VšĮ Lazdijų švietimo centre ir jiems rekomenduojama teikti švietimo pagalbos specialistų pagalbą, pritaikyti arba individualizuoti ugdymo programas: 21 mokinys pradinio ugdymo klasėse, 2 -  priešmokyklinio ugdymo grupėje, 5 - ikimokyklinio ugdymo grupėse. </w:t>
      </w:r>
    </w:p>
    <w:p w14:paraId="3F39F406" w14:textId="77777777" w:rsidR="00596103" w:rsidRPr="00596103" w:rsidRDefault="00596103" w:rsidP="00596103">
      <w:pPr>
        <w:spacing w:line="360" w:lineRule="auto"/>
        <w:ind w:firstLine="426"/>
        <w:rPr>
          <w:lang w:val="lt-LT"/>
        </w:rPr>
      </w:pPr>
      <w:r w:rsidRPr="00596103">
        <w:rPr>
          <w:lang w:val="lt-LT"/>
        </w:rPr>
        <w:t>4.4.2. Švietimo pagalbos specialistų pagalbos teikimas mokykloje-darželyje:</w:t>
      </w:r>
    </w:p>
    <w:tbl>
      <w:tblPr>
        <w:tblStyle w:val="Lentelstinklelis"/>
        <w:tblW w:w="0" w:type="auto"/>
        <w:tblLook w:val="04A0" w:firstRow="1" w:lastRow="0" w:firstColumn="1" w:lastColumn="0" w:noHBand="0" w:noVBand="1"/>
      </w:tblPr>
      <w:tblGrid>
        <w:gridCol w:w="890"/>
        <w:gridCol w:w="1516"/>
        <w:gridCol w:w="891"/>
        <w:gridCol w:w="1516"/>
        <w:gridCol w:w="891"/>
        <w:gridCol w:w="1516"/>
        <w:gridCol w:w="891"/>
        <w:gridCol w:w="1516"/>
      </w:tblGrid>
      <w:tr w:rsidR="00596103" w:rsidRPr="00596103" w14:paraId="33CD1737" w14:textId="77777777" w:rsidTr="00D741F9">
        <w:tc>
          <w:tcPr>
            <w:tcW w:w="2407" w:type="dxa"/>
            <w:gridSpan w:val="2"/>
          </w:tcPr>
          <w:p w14:paraId="2D536FB6" w14:textId="77777777" w:rsidR="00596103" w:rsidRPr="00596103" w:rsidRDefault="00596103" w:rsidP="00D741F9">
            <w:pPr>
              <w:rPr>
                <w:rFonts w:ascii="Times New Roman" w:hAnsi="Times New Roman"/>
                <w:lang w:val="lt-LT"/>
              </w:rPr>
            </w:pPr>
            <w:r w:rsidRPr="00596103">
              <w:rPr>
                <w:rFonts w:ascii="Times New Roman" w:hAnsi="Times New Roman"/>
                <w:lang w:val="lt-LT"/>
              </w:rPr>
              <w:t>Specialiojo pedagogo pagalba (0,25 etato)</w:t>
            </w:r>
          </w:p>
        </w:tc>
        <w:tc>
          <w:tcPr>
            <w:tcW w:w="2407" w:type="dxa"/>
            <w:gridSpan w:val="2"/>
          </w:tcPr>
          <w:p w14:paraId="74F1514F" w14:textId="77777777" w:rsidR="00596103" w:rsidRPr="00596103" w:rsidRDefault="00596103" w:rsidP="00D741F9">
            <w:pPr>
              <w:rPr>
                <w:rFonts w:ascii="Times New Roman" w:hAnsi="Times New Roman"/>
                <w:lang w:val="lt-LT"/>
              </w:rPr>
            </w:pPr>
            <w:r w:rsidRPr="00596103">
              <w:rPr>
                <w:rFonts w:ascii="Times New Roman" w:hAnsi="Times New Roman"/>
                <w:lang w:val="lt-LT"/>
              </w:rPr>
              <w:t>Socialinio pedagogo pagalba (0,5 etato)</w:t>
            </w:r>
          </w:p>
        </w:tc>
        <w:tc>
          <w:tcPr>
            <w:tcW w:w="2407" w:type="dxa"/>
            <w:gridSpan w:val="2"/>
          </w:tcPr>
          <w:p w14:paraId="68C94CBE" w14:textId="77777777" w:rsidR="00596103" w:rsidRPr="00596103" w:rsidRDefault="00596103" w:rsidP="00D741F9">
            <w:pPr>
              <w:rPr>
                <w:rFonts w:ascii="Times New Roman" w:hAnsi="Times New Roman"/>
                <w:lang w:val="lt-LT"/>
              </w:rPr>
            </w:pPr>
            <w:r w:rsidRPr="00596103">
              <w:rPr>
                <w:rFonts w:ascii="Times New Roman" w:hAnsi="Times New Roman"/>
                <w:lang w:val="lt-LT"/>
              </w:rPr>
              <w:t>Logopedo pagalba (0,75 etato)</w:t>
            </w:r>
          </w:p>
        </w:tc>
        <w:tc>
          <w:tcPr>
            <w:tcW w:w="2407" w:type="dxa"/>
            <w:gridSpan w:val="2"/>
          </w:tcPr>
          <w:p w14:paraId="0D91F768" w14:textId="77777777" w:rsidR="00596103" w:rsidRPr="00596103" w:rsidRDefault="00596103" w:rsidP="00D741F9">
            <w:pPr>
              <w:rPr>
                <w:rFonts w:ascii="Times New Roman" w:hAnsi="Times New Roman"/>
                <w:lang w:val="lt-LT"/>
              </w:rPr>
            </w:pPr>
            <w:r w:rsidRPr="00596103">
              <w:rPr>
                <w:rFonts w:ascii="Times New Roman" w:hAnsi="Times New Roman"/>
                <w:lang w:val="lt-LT"/>
              </w:rPr>
              <w:t>Psichologo pagalba (0,5 etato)</w:t>
            </w:r>
          </w:p>
        </w:tc>
      </w:tr>
      <w:tr w:rsidR="00596103" w:rsidRPr="00596103" w14:paraId="364FAD2F" w14:textId="77777777" w:rsidTr="00D741F9">
        <w:tc>
          <w:tcPr>
            <w:tcW w:w="891" w:type="dxa"/>
          </w:tcPr>
          <w:p w14:paraId="5E0068ED"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Teikiama </w:t>
            </w:r>
          </w:p>
        </w:tc>
        <w:tc>
          <w:tcPr>
            <w:tcW w:w="1516" w:type="dxa"/>
          </w:tcPr>
          <w:p w14:paraId="50C64508"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Rekomenduojama </w:t>
            </w:r>
          </w:p>
        </w:tc>
        <w:tc>
          <w:tcPr>
            <w:tcW w:w="891" w:type="dxa"/>
          </w:tcPr>
          <w:p w14:paraId="61532430"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Teikiama </w:t>
            </w:r>
          </w:p>
        </w:tc>
        <w:tc>
          <w:tcPr>
            <w:tcW w:w="1516" w:type="dxa"/>
          </w:tcPr>
          <w:p w14:paraId="4DA02EF0"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Rekomenduojama </w:t>
            </w:r>
          </w:p>
        </w:tc>
        <w:tc>
          <w:tcPr>
            <w:tcW w:w="891" w:type="dxa"/>
          </w:tcPr>
          <w:p w14:paraId="15357D70"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Teikiama </w:t>
            </w:r>
          </w:p>
        </w:tc>
        <w:tc>
          <w:tcPr>
            <w:tcW w:w="1516" w:type="dxa"/>
          </w:tcPr>
          <w:p w14:paraId="4019F9C5"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Rekomenduojama </w:t>
            </w:r>
          </w:p>
        </w:tc>
        <w:tc>
          <w:tcPr>
            <w:tcW w:w="891" w:type="dxa"/>
          </w:tcPr>
          <w:p w14:paraId="3F8FCA5E"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Teikiama </w:t>
            </w:r>
          </w:p>
        </w:tc>
        <w:tc>
          <w:tcPr>
            <w:tcW w:w="1516" w:type="dxa"/>
          </w:tcPr>
          <w:p w14:paraId="0A533CC9" w14:textId="77777777" w:rsidR="00596103" w:rsidRPr="00596103" w:rsidRDefault="00596103" w:rsidP="00D741F9">
            <w:pPr>
              <w:rPr>
                <w:rFonts w:ascii="Times New Roman" w:hAnsi="Times New Roman"/>
                <w:lang w:val="lt-LT"/>
              </w:rPr>
            </w:pPr>
            <w:r w:rsidRPr="00596103">
              <w:rPr>
                <w:rFonts w:ascii="Times New Roman" w:hAnsi="Times New Roman"/>
                <w:lang w:val="lt-LT"/>
              </w:rPr>
              <w:t xml:space="preserve">Rekomenduojama </w:t>
            </w:r>
          </w:p>
        </w:tc>
      </w:tr>
      <w:tr w:rsidR="00596103" w:rsidRPr="00596103" w14:paraId="6317ADF1" w14:textId="77777777" w:rsidTr="00D741F9">
        <w:tc>
          <w:tcPr>
            <w:tcW w:w="891" w:type="dxa"/>
          </w:tcPr>
          <w:p w14:paraId="29B3A676" w14:textId="77777777" w:rsidR="00596103" w:rsidRPr="00596103" w:rsidRDefault="00596103" w:rsidP="00D741F9">
            <w:pPr>
              <w:rPr>
                <w:rFonts w:ascii="Times New Roman" w:hAnsi="Times New Roman"/>
                <w:lang w:val="lt-LT"/>
              </w:rPr>
            </w:pPr>
            <w:r w:rsidRPr="00596103">
              <w:rPr>
                <w:rFonts w:ascii="Times New Roman" w:hAnsi="Times New Roman"/>
                <w:lang w:val="lt-LT"/>
              </w:rPr>
              <w:t>7</w:t>
            </w:r>
          </w:p>
        </w:tc>
        <w:tc>
          <w:tcPr>
            <w:tcW w:w="1516" w:type="dxa"/>
          </w:tcPr>
          <w:p w14:paraId="6C05D428" w14:textId="77777777" w:rsidR="00596103" w:rsidRPr="00596103" w:rsidRDefault="00596103" w:rsidP="00D741F9">
            <w:pPr>
              <w:rPr>
                <w:rFonts w:ascii="Times New Roman" w:hAnsi="Times New Roman"/>
                <w:lang w:val="lt-LT"/>
              </w:rPr>
            </w:pPr>
            <w:r w:rsidRPr="00596103">
              <w:rPr>
                <w:rFonts w:ascii="Times New Roman" w:hAnsi="Times New Roman"/>
                <w:lang w:val="lt-LT"/>
              </w:rPr>
              <w:t>23</w:t>
            </w:r>
          </w:p>
        </w:tc>
        <w:tc>
          <w:tcPr>
            <w:tcW w:w="891" w:type="dxa"/>
          </w:tcPr>
          <w:p w14:paraId="36A8F3D3" w14:textId="77777777" w:rsidR="00596103" w:rsidRPr="00596103" w:rsidRDefault="00596103" w:rsidP="00D741F9">
            <w:pPr>
              <w:rPr>
                <w:rFonts w:ascii="Times New Roman" w:hAnsi="Times New Roman"/>
                <w:lang w:val="lt-LT"/>
              </w:rPr>
            </w:pPr>
            <w:r w:rsidRPr="00596103">
              <w:rPr>
                <w:rFonts w:ascii="Times New Roman" w:hAnsi="Times New Roman"/>
                <w:lang w:val="lt-LT"/>
              </w:rPr>
              <w:t>23</w:t>
            </w:r>
          </w:p>
        </w:tc>
        <w:tc>
          <w:tcPr>
            <w:tcW w:w="1516" w:type="dxa"/>
          </w:tcPr>
          <w:p w14:paraId="0A9EB1B5" w14:textId="77777777" w:rsidR="00596103" w:rsidRPr="00596103" w:rsidRDefault="00596103" w:rsidP="00D741F9">
            <w:pPr>
              <w:rPr>
                <w:rFonts w:ascii="Times New Roman" w:hAnsi="Times New Roman"/>
                <w:lang w:val="lt-LT"/>
              </w:rPr>
            </w:pPr>
            <w:r w:rsidRPr="00596103">
              <w:rPr>
                <w:rFonts w:ascii="Times New Roman" w:hAnsi="Times New Roman"/>
                <w:lang w:val="lt-LT"/>
              </w:rPr>
              <w:t>23</w:t>
            </w:r>
          </w:p>
        </w:tc>
        <w:tc>
          <w:tcPr>
            <w:tcW w:w="891" w:type="dxa"/>
          </w:tcPr>
          <w:p w14:paraId="05142E3F" w14:textId="77777777" w:rsidR="00596103" w:rsidRPr="00596103" w:rsidRDefault="00596103" w:rsidP="00D741F9">
            <w:pPr>
              <w:rPr>
                <w:rFonts w:ascii="Times New Roman" w:hAnsi="Times New Roman"/>
                <w:lang w:val="lt-LT"/>
              </w:rPr>
            </w:pPr>
            <w:r w:rsidRPr="00596103">
              <w:rPr>
                <w:rFonts w:ascii="Times New Roman" w:hAnsi="Times New Roman"/>
                <w:lang w:val="lt-LT"/>
              </w:rPr>
              <w:t>34</w:t>
            </w:r>
          </w:p>
        </w:tc>
        <w:tc>
          <w:tcPr>
            <w:tcW w:w="1516" w:type="dxa"/>
          </w:tcPr>
          <w:p w14:paraId="723ED0EB" w14:textId="77777777" w:rsidR="00596103" w:rsidRPr="00596103" w:rsidRDefault="00596103" w:rsidP="00D741F9">
            <w:pPr>
              <w:rPr>
                <w:rFonts w:ascii="Times New Roman" w:hAnsi="Times New Roman"/>
                <w:lang w:val="lt-LT"/>
              </w:rPr>
            </w:pPr>
            <w:r w:rsidRPr="00596103">
              <w:rPr>
                <w:rFonts w:ascii="Times New Roman" w:hAnsi="Times New Roman"/>
                <w:lang w:val="lt-LT"/>
              </w:rPr>
              <w:t>59</w:t>
            </w:r>
          </w:p>
        </w:tc>
        <w:tc>
          <w:tcPr>
            <w:tcW w:w="891" w:type="dxa"/>
          </w:tcPr>
          <w:p w14:paraId="6EE1C3C0" w14:textId="77777777" w:rsidR="00596103" w:rsidRPr="00596103" w:rsidRDefault="00596103" w:rsidP="00D741F9">
            <w:pPr>
              <w:rPr>
                <w:rFonts w:ascii="Times New Roman" w:hAnsi="Times New Roman"/>
                <w:lang w:val="lt-LT"/>
              </w:rPr>
            </w:pPr>
            <w:r w:rsidRPr="00596103">
              <w:rPr>
                <w:rFonts w:ascii="Times New Roman" w:hAnsi="Times New Roman"/>
                <w:lang w:val="lt-LT"/>
              </w:rPr>
              <w:t>21</w:t>
            </w:r>
          </w:p>
        </w:tc>
        <w:tc>
          <w:tcPr>
            <w:tcW w:w="1516" w:type="dxa"/>
          </w:tcPr>
          <w:p w14:paraId="661F8AAB" w14:textId="77777777" w:rsidR="00596103" w:rsidRPr="00596103" w:rsidRDefault="00596103" w:rsidP="00D741F9">
            <w:pPr>
              <w:rPr>
                <w:rFonts w:ascii="Times New Roman" w:hAnsi="Times New Roman"/>
                <w:lang w:val="lt-LT"/>
              </w:rPr>
            </w:pPr>
            <w:r w:rsidRPr="00596103">
              <w:rPr>
                <w:rFonts w:ascii="Times New Roman" w:hAnsi="Times New Roman"/>
                <w:lang w:val="lt-LT"/>
              </w:rPr>
              <w:t>21</w:t>
            </w:r>
          </w:p>
        </w:tc>
      </w:tr>
    </w:tbl>
    <w:p w14:paraId="5E0C3E83" w14:textId="77777777" w:rsidR="004845BD" w:rsidRDefault="00596103" w:rsidP="00596103">
      <w:pPr>
        <w:tabs>
          <w:tab w:val="left" w:pos="426"/>
          <w:tab w:val="left" w:pos="567"/>
        </w:tabs>
        <w:spacing w:line="360" w:lineRule="auto"/>
        <w:jc w:val="both"/>
        <w:rPr>
          <w:lang w:val="lt-LT"/>
        </w:rPr>
      </w:pPr>
      <w:r w:rsidRPr="00596103">
        <w:rPr>
          <w:color w:val="FF0000"/>
          <w:lang w:val="lt-LT"/>
        </w:rPr>
        <w:lastRenderedPageBreak/>
        <w:tab/>
        <w:t xml:space="preserve"> </w:t>
      </w:r>
      <w:r w:rsidRPr="00596103">
        <w:rPr>
          <w:lang w:val="lt-LT"/>
        </w:rPr>
        <w:t>Mokykloje švietimo pagalbos specialistų pagalba mokiniams teikiama pagal mokyklos direktoriaus patvirtintus sąrašus, suderintus su VšĮ Lazdijų švietimo centro pedagoginės psichologinės pagalbos specialistais.</w:t>
      </w:r>
    </w:p>
    <w:p w14:paraId="1E0FE4C9" w14:textId="5483D9F5" w:rsidR="00596103" w:rsidRPr="00596103" w:rsidRDefault="004845BD" w:rsidP="00596103">
      <w:pPr>
        <w:tabs>
          <w:tab w:val="left" w:pos="426"/>
          <w:tab w:val="left" w:pos="567"/>
        </w:tabs>
        <w:spacing w:line="360" w:lineRule="auto"/>
        <w:jc w:val="both"/>
        <w:rPr>
          <w:color w:val="FF0000"/>
          <w:lang w:val="lt-LT"/>
        </w:rPr>
      </w:pPr>
      <w:r>
        <w:rPr>
          <w:lang w:val="lt-LT"/>
        </w:rPr>
        <w:tab/>
      </w:r>
      <w:r w:rsidR="00596103" w:rsidRPr="00596103">
        <w:rPr>
          <w:lang w:val="lt-LT"/>
        </w:rPr>
        <w:t xml:space="preserve"> Atsižvelgiant į specialiųjų ugdymosi poreikių mokinių skaičių</w:t>
      </w:r>
      <w:r w:rsidR="00596103">
        <w:rPr>
          <w:lang w:val="lt-LT"/>
        </w:rPr>
        <w:t xml:space="preserve">, </w:t>
      </w:r>
      <w:r w:rsidR="00596103" w:rsidRPr="00596103">
        <w:rPr>
          <w:lang w:val="lt-LT"/>
        </w:rPr>
        <w:t xml:space="preserve">mokykloje-darželyje papildomai reikalinga  0,25 logopedo etato ir 0,5 specialiojo pedagogo etato. </w:t>
      </w:r>
    </w:p>
    <w:p w14:paraId="7D1732B3" w14:textId="77777777" w:rsidR="00B83402" w:rsidRPr="00A57F42" w:rsidRDefault="00785473" w:rsidP="00234E50">
      <w:pPr>
        <w:tabs>
          <w:tab w:val="left" w:pos="284"/>
          <w:tab w:val="left" w:pos="567"/>
        </w:tabs>
        <w:spacing w:line="360" w:lineRule="auto"/>
        <w:jc w:val="both"/>
        <w:rPr>
          <w:lang w:val="lt-LT"/>
        </w:rPr>
      </w:pPr>
      <w:r w:rsidRPr="00A57F42">
        <w:rPr>
          <w:lang w:val="lt-LT"/>
        </w:rPr>
        <w:t xml:space="preserve">       </w:t>
      </w:r>
      <w:r w:rsidR="00416EB4" w:rsidRPr="00A57F42">
        <w:rPr>
          <w:lang w:val="lt-LT"/>
        </w:rPr>
        <w:t>4.5.</w:t>
      </w:r>
      <w:r w:rsidRPr="00A57F42">
        <w:rPr>
          <w:lang w:val="lt-LT"/>
        </w:rPr>
        <w:t xml:space="preserve"> I</w:t>
      </w:r>
      <w:r w:rsidR="00A7624A" w:rsidRPr="00A57F42">
        <w:rPr>
          <w:lang w:val="lt-LT"/>
        </w:rPr>
        <w:t>švykusių į užsienį ir sugrįžusių iš užsienio mokinių skaičius:</w:t>
      </w:r>
    </w:p>
    <w:p w14:paraId="7E00FE20" w14:textId="77777777" w:rsidR="00B83402" w:rsidRPr="00A57F42" w:rsidRDefault="008B4BED" w:rsidP="00234E50">
      <w:pPr>
        <w:tabs>
          <w:tab w:val="left" w:pos="426"/>
        </w:tabs>
        <w:spacing w:line="360" w:lineRule="auto"/>
        <w:jc w:val="both"/>
        <w:rPr>
          <w:lang w:val="lt-LT"/>
        </w:rPr>
      </w:pPr>
      <w:r w:rsidRPr="00A57F42">
        <w:rPr>
          <w:lang w:val="lt-LT"/>
        </w:rPr>
        <w:t xml:space="preserve">     </w:t>
      </w:r>
      <w:r w:rsidR="004F55DD" w:rsidRPr="00A57F42">
        <w:rPr>
          <w:lang w:val="lt-LT"/>
        </w:rPr>
        <w:t xml:space="preserve"> </w:t>
      </w:r>
      <w:r w:rsidR="00785473" w:rsidRPr="00A57F42">
        <w:rPr>
          <w:lang w:val="lt-LT"/>
        </w:rPr>
        <w:t xml:space="preserve"> </w:t>
      </w:r>
      <w:r w:rsidR="00416EB4" w:rsidRPr="00A57F42">
        <w:rPr>
          <w:lang w:val="lt-LT"/>
        </w:rPr>
        <w:t>4.5.1.</w:t>
      </w:r>
      <w:r w:rsidR="00785473" w:rsidRPr="00A57F42">
        <w:rPr>
          <w:lang w:val="lt-LT"/>
        </w:rPr>
        <w:t xml:space="preserve"> </w:t>
      </w:r>
      <w:r w:rsidR="00D869BA">
        <w:rPr>
          <w:lang w:val="lt-LT"/>
        </w:rPr>
        <w:t>į</w:t>
      </w:r>
      <w:r w:rsidRPr="00A57F42">
        <w:rPr>
          <w:lang w:val="lt-LT"/>
        </w:rPr>
        <w:t xml:space="preserve"> užs</w:t>
      </w:r>
      <w:r w:rsidR="00785473" w:rsidRPr="00A57F42">
        <w:rPr>
          <w:lang w:val="lt-LT"/>
        </w:rPr>
        <w:t xml:space="preserve">ienį išvyko 1 mokyklos-darželio </w:t>
      </w:r>
      <w:r w:rsidRPr="00A57F42">
        <w:rPr>
          <w:lang w:val="lt-LT"/>
        </w:rPr>
        <w:t>mokinys</w:t>
      </w:r>
      <w:r w:rsidR="00A7624A" w:rsidRPr="00A57F42">
        <w:rPr>
          <w:lang w:val="lt-LT"/>
        </w:rPr>
        <w:t xml:space="preserve">. </w:t>
      </w:r>
    </w:p>
    <w:p w14:paraId="072210A2" w14:textId="77777777" w:rsidR="00B83402" w:rsidRPr="00A57F42" w:rsidRDefault="00E41A80" w:rsidP="00234E50">
      <w:pPr>
        <w:tabs>
          <w:tab w:val="left" w:pos="426"/>
        </w:tabs>
        <w:spacing w:line="360" w:lineRule="auto"/>
        <w:jc w:val="both"/>
        <w:rPr>
          <w:lang w:val="lt-LT"/>
        </w:rPr>
      </w:pPr>
      <w:r w:rsidRPr="00A57F42">
        <w:rPr>
          <w:lang w:val="lt-LT"/>
        </w:rPr>
        <w:t xml:space="preserve">     </w:t>
      </w:r>
      <w:r w:rsidR="00785473" w:rsidRPr="00A57F42">
        <w:rPr>
          <w:lang w:val="lt-LT"/>
        </w:rPr>
        <w:t xml:space="preserve"> </w:t>
      </w:r>
      <w:r w:rsidRPr="00A57F42">
        <w:rPr>
          <w:lang w:val="lt-LT"/>
        </w:rPr>
        <w:t xml:space="preserve"> </w:t>
      </w:r>
      <w:r w:rsidR="00416EB4" w:rsidRPr="00A57F42">
        <w:rPr>
          <w:lang w:val="lt-LT"/>
        </w:rPr>
        <w:t>4.6.</w:t>
      </w:r>
      <w:r w:rsidR="00785473" w:rsidRPr="00A57F42">
        <w:rPr>
          <w:lang w:val="lt-LT"/>
        </w:rPr>
        <w:t xml:space="preserve"> P</w:t>
      </w:r>
      <w:r w:rsidR="00A7624A" w:rsidRPr="00A57F42">
        <w:rPr>
          <w:lang w:val="lt-LT"/>
        </w:rPr>
        <w:t>ailgintos dienos grupės, jų skaičius ir mokinių skaičius jose ir jų veikla:</w:t>
      </w:r>
    </w:p>
    <w:p w14:paraId="40E4C5D5" w14:textId="77777777" w:rsidR="00B83402" w:rsidRPr="00A57F42" w:rsidRDefault="00A7624A" w:rsidP="00234E50">
      <w:pPr>
        <w:tabs>
          <w:tab w:val="left" w:pos="426"/>
        </w:tabs>
        <w:spacing w:line="360" w:lineRule="auto"/>
        <w:contextualSpacing/>
        <w:jc w:val="both"/>
        <w:rPr>
          <w:lang w:val="lt-LT"/>
        </w:rPr>
      </w:pPr>
      <w:r w:rsidRPr="00A57F42">
        <w:rPr>
          <w:lang w:val="lt-LT"/>
        </w:rPr>
        <w:t xml:space="preserve">      </w:t>
      </w:r>
      <w:r w:rsidR="00785473" w:rsidRPr="00A57F42">
        <w:rPr>
          <w:lang w:val="lt-LT"/>
        </w:rPr>
        <w:t xml:space="preserve"> </w:t>
      </w:r>
      <w:r w:rsidR="00416EB4" w:rsidRPr="00A57F42">
        <w:rPr>
          <w:lang w:val="lt-LT"/>
        </w:rPr>
        <w:t xml:space="preserve">4.6.1. </w:t>
      </w:r>
      <w:r w:rsidR="00D869BA">
        <w:rPr>
          <w:lang w:val="lt-LT"/>
        </w:rPr>
        <w:t>p</w:t>
      </w:r>
      <w:r w:rsidR="001774FC" w:rsidRPr="00A57F42">
        <w:rPr>
          <w:lang w:val="lt-LT"/>
        </w:rPr>
        <w:t>ailgintą dienos grupę lanko 77</w:t>
      </w:r>
      <w:r w:rsidRPr="00A57F42">
        <w:rPr>
          <w:lang w:val="lt-LT"/>
        </w:rPr>
        <w:t xml:space="preserve"> proc. pradinio ugdymo </w:t>
      </w:r>
      <w:r w:rsidR="00A319D2" w:rsidRPr="00A57F42">
        <w:rPr>
          <w:lang w:val="lt-LT"/>
        </w:rPr>
        <w:t xml:space="preserve">mokinių. </w:t>
      </w:r>
      <w:r w:rsidR="00D67271" w:rsidRPr="00A57F42">
        <w:rPr>
          <w:lang w:val="lt-LT"/>
        </w:rPr>
        <w:t>Šiuo metu veikia 3 pailgintos dienos grupės ir popamokinės veiklos užimtumo bū</w:t>
      </w:r>
      <w:r w:rsidR="001774FC" w:rsidRPr="00A57F42">
        <w:rPr>
          <w:lang w:val="lt-LT"/>
        </w:rPr>
        <w:t>relis.</w:t>
      </w:r>
    </w:p>
    <w:p w14:paraId="238651F3" w14:textId="77777777" w:rsidR="00B83402" w:rsidRPr="00A57F42" w:rsidRDefault="00A7624A" w:rsidP="00234E50">
      <w:pPr>
        <w:tabs>
          <w:tab w:val="left" w:pos="426"/>
        </w:tabs>
        <w:spacing w:line="360" w:lineRule="auto"/>
        <w:contextualSpacing/>
        <w:jc w:val="both"/>
        <w:rPr>
          <w:lang w:val="lt-LT"/>
        </w:rPr>
      </w:pPr>
      <w:r w:rsidRPr="00A57F42">
        <w:rPr>
          <w:lang w:val="lt-LT"/>
        </w:rPr>
        <w:lastRenderedPageBreak/>
        <w:t xml:space="preserve">       Pailgintos dienos grupėse mokiniai ruošia namų darbus, gilina pamokose įgytas žinias, žaidžia įvairius judriuosius žaidimus lauke, stalo žaidimus – grupėse. Mokiniai turi galimybę laisvu laiku ateiti į bib</w:t>
      </w:r>
      <w:r w:rsidR="001774FC" w:rsidRPr="00A57F42">
        <w:rPr>
          <w:lang w:val="lt-LT"/>
        </w:rPr>
        <w:t xml:space="preserve">lioteką išsirinkti norimą knygą, ieškoti informacijos </w:t>
      </w:r>
      <w:r w:rsidR="00581A43" w:rsidRPr="00A57F42">
        <w:rPr>
          <w:lang w:val="lt-LT"/>
        </w:rPr>
        <w:t xml:space="preserve">kompiuterizuotoje skaitykloje. </w:t>
      </w:r>
    </w:p>
    <w:p w14:paraId="4BB392A0" w14:textId="3F52EEF8" w:rsidR="006A156E" w:rsidRDefault="00A7624A" w:rsidP="00234E50">
      <w:pPr>
        <w:tabs>
          <w:tab w:val="left" w:pos="426"/>
        </w:tabs>
        <w:spacing w:line="360" w:lineRule="auto"/>
        <w:contextualSpacing/>
        <w:jc w:val="both"/>
        <w:rPr>
          <w:lang w:val="lt-LT"/>
        </w:rPr>
      </w:pPr>
      <w:r w:rsidRPr="00A57F42">
        <w:rPr>
          <w:lang w:val="lt-LT"/>
        </w:rPr>
        <w:t xml:space="preserve">       </w:t>
      </w:r>
      <w:r w:rsidR="00416EB4" w:rsidRPr="00A57F42">
        <w:rPr>
          <w:lang w:val="lt-LT"/>
        </w:rPr>
        <w:t>4.7.</w:t>
      </w:r>
      <w:r w:rsidR="00785473" w:rsidRPr="00A57F42">
        <w:rPr>
          <w:lang w:val="lt-LT"/>
        </w:rPr>
        <w:t xml:space="preserve"> I</w:t>
      </w:r>
      <w:r w:rsidRPr="00A57F42">
        <w:rPr>
          <w:lang w:val="lt-LT"/>
        </w:rPr>
        <w:t>kimokyklinis u</w:t>
      </w:r>
      <w:r w:rsidR="00D741F9">
        <w:rPr>
          <w:lang w:val="lt-LT"/>
        </w:rPr>
        <w:t>gdymas (grupių, vaikų skaičius)</w:t>
      </w:r>
    </w:p>
    <w:tbl>
      <w:tblPr>
        <w:tblW w:w="909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1531"/>
        <w:gridCol w:w="1168"/>
        <w:gridCol w:w="1644"/>
        <w:gridCol w:w="1281"/>
        <w:gridCol w:w="1690"/>
      </w:tblGrid>
      <w:tr w:rsidR="006A156E" w:rsidRPr="00FB7F31" w14:paraId="7299A320" w14:textId="77777777" w:rsidTr="00394E3B">
        <w:trPr>
          <w:trHeight w:val="283"/>
        </w:trPr>
        <w:tc>
          <w:tcPr>
            <w:tcW w:w="4481" w:type="dxa"/>
            <w:gridSpan w:val="3"/>
          </w:tcPr>
          <w:p w14:paraId="430CEB74" w14:textId="77777777" w:rsidR="006A156E" w:rsidRPr="006A156E" w:rsidRDefault="006A156E" w:rsidP="00394E3B">
            <w:pPr>
              <w:tabs>
                <w:tab w:val="left" w:pos="426"/>
              </w:tabs>
              <w:jc w:val="both"/>
              <w:rPr>
                <w:lang w:val="lt-LT"/>
              </w:rPr>
            </w:pPr>
            <w:r w:rsidRPr="006A156E">
              <w:rPr>
                <w:lang w:val="lt-LT"/>
              </w:rPr>
              <w:t>Ikimokyklinio ugdymo grupės (komplektai, mokinių skaičius)</w:t>
            </w:r>
          </w:p>
        </w:tc>
        <w:tc>
          <w:tcPr>
            <w:tcW w:w="4615" w:type="dxa"/>
            <w:gridSpan w:val="3"/>
          </w:tcPr>
          <w:p w14:paraId="61B1871F" w14:textId="77777777" w:rsidR="006A156E" w:rsidRPr="006A156E" w:rsidRDefault="006A156E" w:rsidP="00394E3B">
            <w:pPr>
              <w:tabs>
                <w:tab w:val="left" w:pos="426"/>
              </w:tabs>
              <w:jc w:val="both"/>
              <w:rPr>
                <w:lang w:val="lt-LT"/>
              </w:rPr>
            </w:pPr>
            <w:r w:rsidRPr="006A156E">
              <w:rPr>
                <w:lang w:val="lt-LT"/>
              </w:rPr>
              <w:t>Ankstyvojo ugdymo grupės (komplektai, mokinių skaičius)</w:t>
            </w:r>
          </w:p>
        </w:tc>
      </w:tr>
      <w:tr w:rsidR="006A156E" w:rsidRPr="006A156E" w14:paraId="479A23DB" w14:textId="77777777" w:rsidTr="00394E3B">
        <w:trPr>
          <w:trHeight w:val="283"/>
        </w:trPr>
        <w:tc>
          <w:tcPr>
            <w:tcW w:w="1782" w:type="dxa"/>
            <w:vAlign w:val="center"/>
          </w:tcPr>
          <w:p w14:paraId="0B13EDED" w14:textId="77777777" w:rsidR="006A156E" w:rsidRPr="006A156E" w:rsidRDefault="006A156E" w:rsidP="00394E3B">
            <w:pPr>
              <w:tabs>
                <w:tab w:val="left" w:pos="426"/>
              </w:tabs>
              <w:jc w:val="both"/>
              <w:rPr>
                <w:lang w:val="lt-LT"/>
              </w:rPr>
            </w:pPr>
            <w:r w:rsidRPr="006A156E">
              <w:rPr>
                <w:lang w:val="lt-LT"/>
              </w:rPr>
              <w:t>5 komplektai</w:t>
            </w:r>
          </w:p>
        </w:tc>
        <w:tc>
          <w:tcPr>
            <w:tcW w:w="1531" w:type="dxa"/>
            <w:vAlign w:val="center"/>
          </w:tcPr>
          <w:p w14:paraId="169B54C6" w14:textId="77777777" w:rsidR="006A156E" w:rsidRPr="006A156E" w:rsidRDefault="006A156E" w:rsidP="00394E3B">
            <w:pPr>
              <w:tabs>
                <w:tab w:val="left" w:pos="426"/>
              </w:tabs>
              <w:jc w:val="both"/>
              <w:rPr>
                <w:lang w:val="lt-LT"/>
              </w:rPr>
            </w:pPr>
            <w:r w:rsidRPr="006A156E">
              <w:rPr>
                <w:lang w:val="lt-LT"/>
              </w:rPr>
              <w:t>2016 metų pradžioje</w:t>
            </w:r>
          </w:p>
        </w:tc>
        <w:tc>
          <w:tcPr>
            <w:tcW w:w="1168" w:type="dxa"/>
            <w:vAlign w:val="center"/>
          </w:tcPr>
          <w:p w14:paraId="600FE1D5" w14:textId="77777777" w:rsidR="006A156E" w:rsidRPr="006A156E" w:rsidRDefault="006A156E" w:rsidP="00394E3B">
            <w:pPr>
              <w:tabs>
                <w:tab w:val="left" w:pos="426"/>
              </w:tabs>
              <w:jc w:val="both"/>
              <w:rPr>
                <w:lang w:val="lt-LT"/>
              </w:rPr>
            </w:pPr>
            <w:r w:rsidRPr="006A156E">
              <w:rPr>
                <w:lang w:val="lt-LT"/>
              </w:rPr>
              <w:t xml:space="preserve">2016 m. pabaigoje </w:t>
            </w:r>
          </w:p>
        </w:tc>
        <w:tc>
          <w:tcPr>
            <w:tcW w:w="1644" w:type="dxa"/>
            <w:vAlign w:val="center"/>
          </w:tcPr>
          <w:p w14:paraId="5C57812B" w14:textId="77777777" w:rsidR="006A156E" w:rsidRPr="006A156E" w:rsidRDefault="006A156E" w:rsidP="00394E3B">
            <w:pPr>
              <w:tabs>
                <w:tab w:val="left" w:pos="426"/>
              </w:tabs>
              <w:jc w:val="both"/>
              <w:rPr>
                <w:lang w:val="lt-LT"/>
              </w:rPr>
            </w:pPr>
            <w:r w:rsidRPr="006A156E">
              <w:rPr>
                <w:lang w:val="lt-LT"/>
              </w:rPr>
              <w:t>2 komplektai</w:t>
            </w:r>
          </w:p>
        </w:tc>
        <w:tc>
          <w:tcPr>
            <w:tcW w:w="1281" w:type="dxa"/>
            <w:vAlign w:val="center"/>
          </w:tcPr>
          <w:p w14:paraId="240331D4" w14:textId="77777777" w:rsidR="006A156E" w:rsidRPr="006A156E" w:rsidRDefault="006A156E" w:rsidP="00394E3B">
            <w:pPr>
              <w:tabs>
                <w:tab w:val="left" w:pos="426"/>
              </w:tabs>
              <w:jc w:val="both"/>
              <w:rPr>
                <w:lang w:val="lt-LT"/>
              </w:rPr>
            </w:pPr>
            <w:r w:rsidRPr="006A156E">
              <w:rPr>
                <w:lang w:val="lt-LT"/>
              </w:rPr>
              <w:t>2016 metų pradžioje</w:t>
            </w:r>
          </w:p>
        </w:tc>
        <w:tc>
          <w:tcPr>
            <w:tcW w:w="1690" w:type="dxa"/>
            <w:vAlign w:val="center"/>
          </w:tcPr>
          <w:p w14:paraId="299B5860" w14:textId="77777777" w:rsidR="006A156E" w:rsidRPr="006A156E" w:rsidRDefault="006A156E" w:rsidP="00394E3B">
            <w:pPr>
              <w:tabs>
                <w:tab w:val="left" w:pos="426"/>
              </w:tabs>
              <w:jc w:val="both"/>
              <w:rPr>
                <w:lang w:val="lt-LT"/>
              </w:rPr>
            </w:pPr>
            <w:r w:rsidRPr="006A156E">
              <w:rPr>
                <w:lang w:val="lt-LT"/>
              </w:rPr>
              <w:t>2016 m. pabaigoje</w:t>
            </w:r>
          </w:p>
        </w:tc>
      </w:tr>
      <w:tr w:rsidR="006A156E" w:rsidRPr="006A156E" w14:paraId="0193FDB9" w14:textId="77777777" w:rsidTr="00394E3B">
        <w:trPr>
          <w:trHeight w:val="283"/>
        </w:trPr>
        <w:tc>
          <w:tcPr>
            <w:tcW w:w="1782" w:type="dxa"/>
            <w:vAlign w:val="center"/>
          </w:tcPr>
          <w:p w14:paraId="7F5E5F3F" w14:textId="77777777" w:rsidR="006A156E" w:rsidRPr="006A156E" w:rsidRDefault="006A156E" w:rsidP="00394E3B">
            <w:pPr>
              <w:tabs>
                <w:tab w:val="left" w:pos="426"/>
              </w:tabs>
              <w:jc w:val="both"/>
              <w:rPr>
                <w:lang w:val="lt-LT"/>
              </w:rPr>
            </w:pPr>
            <w:r w:rsidRPr="006A156E">
              <w:rPr>
                <w:lang w:val="lt-LT"/>
              </w:rPr>
              <w:t xml:space="preserve">1 grupė </w:t>
            </w:r>
          </w:p>
        </w:tc>
        <w:tc>
          <w:tcPr>
            <w:tcW w:w="1531" w:type="dxa"/>
            <w:vAlign w:val="center"/>
          </w:tcPr>
          <w:p w14:paraId="6278FA28" w14:textId="77777777" w:rsidR="006A156E" w:rsidRPr="006A156E" w:rsidRDefault="006A156E" w:rsidP="00394E3B">
            <w:pPr>
              <w:tabs>
                <w:tab w:val="left" w:pos="426"/>
              </w:tabs>
              <w:jc w:val="both"/>
              <w:rPr>
                <w:lang w:val="lt-LT"/>
              </w:rPr>
            </w:pPr>
          </w:p>
        </w:tc>
        <w:tc>
          <w:tcPr>
            <w:tcW w:w="1168" w:type="dxa"/>
            <w:vAlign w:val="center"/>
          </w:tcPr>
          <w:p w14:paraId="5621BD8D" w14:textId="77777777" w:rsidR="006A156E" w:rsidRPr="006A156E" w:rsidRDefault="006A156E" w:rsidP="00394E3B">
            <w:pPr>
              <w:tabs>
                <w:tab w:val="left" w:pos="426"/>
              </w:tabs>
              <w:jc w:val="both"/>
              <w:rPr>
                <w:lang w:val="lt-LT"/>
              </w:rPr>
            </w:pPr>
          </w:p>
        </w:tc>
        <w:tc>
          <w:tcPr>
            <w:tcW w:w="1644" w:type="dxa"/>
            <w:vAlign w:val="center"/>
          </w:tcPr>
          <w:p w14:paraId="6771AF13" w14:textId="77777777" w:rsidR="006A156E" w:rsidRPr="006A156E" w:rsidRDefault="006A156E" w:rsidP="00394E3B">
            <w:pPr>
              <w:tabs>
                <w:tab w:val="left" w:pos="426"/>
              </w:tabs>
              <w:jc w:val="both"/>
              <w:rPr>
                <w:lang w:val="lt-LT"/>
              </w:rPr>
            </w:pPr>
          </w:p>
        </w:tc>
        <w:tc>
          <w:tcPr>
            <w:tcW w:w="1281" w:type="dxa"/>
            <w:vAlign w:val="center"/>
          </w:tcPr>
          <w:p w14:paraId="0F56587A" w14:textId="77777777" w:rsidR="006A156E" w:rsidRPr="006A156E" w:rsidRDefault="006A156E" w:rsidP="00394E3B">
            <w:pPr>
              <w:tabs>
                <w:tab w:val="left" w:pos="426"/>
              </w:tabs>
              <w:jc w:val="both"/>
              <w:rPr>
                <w:lang w:val="lt-LT"/>
              </w:rPr>
            </w:pPr>
            <w:r w:rsidRPr="006A156E">
              <w:rPr>
                <w:lang w:val="lt-LT"/>
              </w:rPr>
              <w:t>21</w:t>
            </w:r>
          </w:p>
        </w:tc>
        <w:tc>
          <w:tcPr>
            <w:tcW w:w="1690" w:type="dxa"/>
            <w:vAlign w:val="center"/>
          </w:tcPr>
          <w:p w14:paraId="7E8CFB5C" w14:textId="77777777" w:rsidR="006A156E" w:rsidRPr="006A156E" w:rsidRDefault="006A156E" w:rsidP="00394E3B">
            <w:pPr>
              <w:tabs>
                <w:tab w:val="left" w:pos="426"/>
              </w:tabs>
              <w:jc w:val="both"/>
              <w:rPr>
                <w:lang w:val="lt-LT"/>
              </w:rPr>
            </w:pPr>
            <w:r w:rsidRPr="006A156E">
              <w:rPr>
                <w:lang w:val="lt-LT"/>
              </w:rPr>
              <w:t>13</w:t>
            </w:r>
          </w:p>
        </w:tc>
      </w:tr>
      <w:tr w:rsidR="006A156E" w:rsidRPr="006A156E" w14:paraId="3B22ECD9" w14:textId="77777777" w:rsidTr="00394E3B">
        <w:trPr>
          <w:trHeight w:val="283"/>
        </w:trPr>
        <w:tc>
          <w:tcPr>
            <w:tcW w:w="1782" w:type="dxa"/>
            <w:vAlign w:val="center"/>
          </w:tcPr>
          <w:p w14:paraId="25795B14" w14:textId="77777777" w:rsidR="006A156E" w:rsidRPr="006A156E" w:rsidRDefault="006A156E" w:rsidP="00394E3B">
            <w:pPr>
              <w:tabs>
                <w:tab w:val="left" w:pos="426"/>
              </w:tabs>
              <w:jc w:val="both"/>
              <w:rPr>
                <w:lang w:val="lt-LT"/>
              </w:rPr>
            </w:pPr>
            <w:r w:rsidRPr="006A156E">
              <w:rPr>
                <w:lang w:val="lt-LT"/>
              </w:rPr>
              <w:t>2 grupė</w:t>
            </w:r>
          </w:p>
        </w:tc>
        <w:tc>
          <w:tcPr>
            <w:tcW w:w="1531" w:type="dxa"/>
            <w:vAlign w:val="center"/>
          </w:tcPr>
          <w:p w14:paraId="3BA7E2F0" w14:textId="77777777" w:rsidR="006A156E" w:rsidRPr="006A156E" w:rsidRDefault="006A156E" w:rsidP="00394E3B">
            <w:pPr>
              <w:tabs>
                <w:tab w:val="left" w:pos="426"/>
              </w:tabs>
              <w:jc w:val="both"/>
              <w:rPr>
                <w:lang w:val="lt-LT"/>
              </w:rPr>
            </w:pPr>
          </w:p>
        </w:tc>
        <w:tc>
          <w:tcPr>
            <w:tcW w:w="1168" w:type="dxa"/>
            <w:vAlign w:val="center"/>
          </w:tcPr>
          <w:p w14:paraId="32B9D9E8" w14:textId="77777777" w:rsidR="006A156E" w:rsidRPr="006A156E" w:rsidRDefault="006A156E" w:rsidP="00394E3B">
            <w:pPr>
              <w:tabs>
                <w:tab w:val="left" w:pos="426"/>
              </w:tabs>
              <w:jc w:val="both"/>
              <w:rPr>
                <w:lang w:val="lt-LT"/>
              </w:rPr>
            </w:pPr>
          </w:p>
        </w:tc>
        <w:tc>
          <w:tcPr>
            <w:tcW w:w="1644" w:type="dxa"/>
            <w:vAlign w:val="center"/>
          </w:tcPr>
          <w:p w14:paraId="1EE96ACE" w14:textId="77777777" w:rsidR="006A156E" w:rsidRPr="006A156E" w:rsidRDefault="006A156E" w:rsidP="00394E3B">
            <w:pPr>
              <w:tabs>
                <w:tab w:val="left" w:pos="426"/>
              </w:tabs>
              <w:jc w:val="both"/>
              <w:rPr>
                <w:lang w:val="lt-LT"/>
              </w:rPr>
            </w:pPr>
          </w:p>
        </w:tc>
        <w:tc>
          <w:tcPr>
            <w:tcW w:w="1281" w:type="dxa"/>
            <w:vAlign w:val="center"/>
          </w:tcPr>
          <w:p w14:paraId="7BB32C49" w14:textId="77777777" w:rsidR="006A156E" w:rsidRPr="006A156E" w:rsidRDefault="006A156E" w:rsidP="00394E3B">
            <w:pPr>
              <w:tabs>
                <w:tab w:val="left" w:pos="426"/>
              </w:tabs>
              <w:jc w:val="both"/>
              <w:rPr>
                <w:lang w:val="lt-LT"/>
              </w:rPr>
            </w:pPr>
          </w:p>
        </w:tc>
        <w:tc>
          <w:tcPr>
            <w:tcW w:w="1690" w:type="dxa"/>
            <w:vAlign w:val="center"/>
          </w:tcPr>
          <w:p w14:paraId="23B6E95A" w14:textId="77777777" w:rsidR="006A156E" w:rsidRPr="006A156E" w:rsidRDefault="006A156E" w:rsidP="00394E3B">
            <w:pPr>
              <w:tabs>
                <w:tab w:val="left" w:pos="426"/>
              </w:tabs>
              <w:jc w:val="both"/>
              <w:rPr>
                <w:lang w:val="lt-LT"/>
              </w:rPr>
            </w:pPr>
            <w:r w:rsidRPr="006A156E">
              <w:rPr>
                <w:lang w:val="lt-LT"/>
              </w:rPr>
              <w:t>16</w:t>
            </w:r>
          </w:p>
        </w:tc>
      </w:tr>
      <w:tr w:rsidR="006A156E" w:rsidRPr="006A156E" w14:paraId="6D97ACD4" w14:textId="77777777" w:rsidTr="00394E3B">
        <w:trPr>
          <w:trHeight w:val="283"/>
        </w:trPr>
        <w:tc>
          <w:tcPr>
            <w:tcW w:w="1782" w:type="dxa"/>
            <w:vAlign w:val="center"/>
          </w:tcPr>
          <w:p w14:paraId="45E521CA" w14:textId="77777777" w:rsidR="006A156E" w:rsidRPr="006A156E" w:rsidRDefault="006A156E" w:rsidP="00394E3B">
            <w:pPr>
              <w:tabs>
                <w:tab w:val="left" w:pos="426"/>
              </w:tabs>
              <w:jc w:val="both"/>
              <w:rPr>
                <w:lang w:val="lt-LT"/>
              </w:rPr>
            </w:pPr>
            <w:r w:rsidRPr="006A156E">
              <w:rPr>
                <w:lang w:val="lt-LT"/>
              </w:rPr>
              <w:t xml:space="preserve">3  </w:t>
            </w:r>
          </w:p>
        </w:tc>
        <w:tc>
          <w:tcPr>
            <w:tcW w:w="1531" w:type="dxa"/>
            <w:vAlign w:val="center"/>
          </w:tcPr>
          <w:p w14:paraId="024E1DE0" w14:textId="77777777" w:rsidR="006A156E" w:rsidRPr="006A156E" w:rsidRDefault="006A156E" w:rsidP="00394E3B">
            <w:pPr>
              <w:tabs>
                <w:tab w:val="left" w:pos="426"/>
              </w:tabs>
              <w:jc w:val="both"/>
              <w:rPr>
                <w:lang w:val="lt-LT"/>
              </w:rPr>
            </w:pPr>
            <w:r w:rsidRPr="006A156E">
              <w:rPr>
                <w:lang w:val="lt-LT"/>
              </w:rPr>
              <w:t>22</w:t>
            </w:r>
          </w:p>
        </w:tc>
        <w:tc>
          <w:tcPr>
            <w:tcW w:w="1168" w:type="dxa"/>
            <w:vAlign w:val="center"/>
          </w:tcPr>
          <w:p w14:paraId="09DCC58A" w14:textId="77777777" w:rsidR="006A156E" w:rsidRPr="006A156E" w:rsidRDefault="006A156E" w:rsidP="00394E3B">
            <w:pPr>
              <w:tabs>
                <w:tab w:val="left" w:pos="426"/>
              </w:tabs>
              <w:jc w:val="both"/>
              <w:rPr>
                <w:lang w:val="lt-LT"/>
              </w:rPr>
            </w:pPr>
            <w:r w:rsidRPr="006A156E">
              <w:rPr>
                <w:lang w:val="lt-LT"/>
              </w:rPr>
              <w:t>21</w:t>
            </w:r>
          </w:p>
        </w:tc>
        <w:tc>
          <w:tcPr>
            <w:tcW w:w="1644" w:type="dxa"/>
            <w:vAlign w:val="center"/>
          </w:tcPr>
          <w:p w14:paraId="7592E439" w14:textId="77777777" w:rsidR="006A156E" w:rsidRPr="006A156E" w:rsidRDefault="006A156E" w:rsidP="00394E3B">
            <w:pPr>
              <w:tabs>
                <w:tab w:val="left" w:pos="426"/>
              </w:tabs>
              <w:jc w:val="both"/>
              <w:rPr>
                <w:lang w:val="lt-LT"/>
              </w:rPr>
            </w:pPr>
          </w:p>
        </w:tc>
        <w:tc>
          <w:tcPr>
            <w:tcW w:w="1281" w:type="dxa"/>
            <w:vAlign w:val="center"/>
          </w:tcPr>
          <w:p w14:paraId="1F4A4C2C" w14:textId="77777777" w:rsidR="006A156E" w:rsidRPr="006A156E" w:rsidRDefault="006A156E" w:rsidP="00394E3B">
            <w:pPr>
              <w:tabs>
                <w:tab w:val="left" w:pos="426"/>
              </w:tabs>
              <w:jc w:val="both"/>
              <w:rPr>
                <w:lang w:val="lt-LT"/>
              </w:rPr>
            </w:pPr>
          </w:p>
        </w:tc>
        <w:tc>
          <w:tcPr>
            <w:tcW w:w="1690" w:type="dxa"/>
            <w:vAlign w:val="center"/>
          </w:tcPr>
          <w:p w14:paraId="0058E6B7" w14:textId="77777777" w:rsidR="006A156E" w:rsidRPr="006A156E" w:rsidRDefault="006A156E" w:rsidP="00394E3B">
            <w:pPr>
              <w:tabs>
                <w:tab w:val="left" w:pos="426"/>
              </w:tabs>
              <w:jc w:val="both"/>
              <w:rPr>
                <w:lang w:val="lt-LT"/>
              </w:rPr>
            </w:pPr>
          </w:p>
        </w:tc>
      </w:tr>
      <w:tr w:rsidR="006A156E" w:rsidRPr="006A156E" w14:paraId="16AA842D" w14:textId="77777777" w:rsidTr="00394E3B">
        <w:trPr>
          <w:trHeight w:val="283"/>
        </w:trPr>
        <w:tc>
          <w:tcPr>
            <w:tcW w:w="1782" w:type="dxa"/>
            <w:vAlign w:val="center"/>
          </w:tcPr>
          <w:p w14:paraId="6ECE439D" w14:textId="77777777" w:rsidR="006A156E" w:rsidRPr="006A156E" w:rsidRDefault="006A156E" w:rsidP="00394E3B">
            <w:pPr>
              <w:tabs>
                <w:tab w:val="left" w:pos="426"/>
              </w:tabs>
              <w:jc w:val="both"/>
              <w:rPr>
                <w:lang w:val="lt-LT"/>
              </w:rPr>
            </w:pPr>
            <w:r w:rsidRPr="006A156E">
              <w:rPr>
                <w:lang w:val="lt-LT"/>
              </w:rPr>
              <w:t>4</w:t>
            </w:r>
          </w:p>
        </w:tc>
        <w:tc>
          <w:tcPr>
            <w:tcW w:w="1531" w:type="dxa"/>
            <w:vAlign w:val="center"/>
          </w:tcPr>
          <w:p w14:paraId="7A04DD56" w14:textId="77777777" w:rsidR="006A156E" w:rsidRPr="006A156E" w:rsidRDefault="006A156E" w:rsidP="00394E3B">
            <w:pPr>
              <w:tabs>
                <w:tab w:val="left" w:pos="426"/>
              </w:tabs>
              <w:jc w:val="both"/>
              <w:rPr>
                <w:lang w:val="lt-LT"/>
              </w:rPr>
            </w:pPr>
            <w:r w:rsidRPr="006A156E">
              <w:rPr>
                <w:lang w:val="lt-LT"/>
              </w:rPr>
              <w:t>23</w:t>
            </w:r>
          </w:p>
        </w:tc>
        <w:tc>
          <w:tcPr>
            <w:tcW w:w="1168" w:type="dxa"/>
            <w:vAlign w:val="center"/>
          </w:tcPr>
          <w:p w14:paraId="27AC1D76" w14:textId="77777777" w:rsidR="006A156E" w:rsidRPr="006A156E" w:rsidRDefault="006A156E" w:rsidP="00394E3B">
            <w:pPr>
              <w:tabs>
                <w:tab w:val="left" w:pos="426"/>
              </w:tabs>
              <w:jc w:val="both"/>
              <w:rPr>
                <w:lang w:val="lt-LT"/>
              </w:rPr>
            </w:pPr>
            <w:r w:rsidRPr="006A156E">
              <w:rPr>
                <w:lang w:val="lt-LT"/>
              </w:rPr>
              <w:t>21</w:t>
            </w:r>
          </w:p>
        </w:tc>
        <w:tc>
          <w:tcPr>
            <w:tcW w:w="1644" w:type="dxa"/>
            <w:vAlign w:val="center"/>
          </w:tcPr>
          <w:p w14:paraId="10F2FD07" w14:textId="77777777" w:rsidR="006A156E" w:rsidRPr="006A156E" w:rsidRDefault="006A156E" w:rsidP="00394E3B">
            <w:pPr>
              <w:tabs>
                <w:tab w:val="left" w:pos="426"/>
              </w:tabs>
              <w:jc w:val="both"/>
              <w:rPr>
                <w:lang w:val="lt-LT"/>
              </w:rPr>
            </w:pPr>
          </w:p>
        </w:tc>
        <w:tc>
          <w:tcPr>
            <w:tcW w:w="1281" w:type="dxa"/>
            <w:vAlign w:val="center"/>
          </w:tcPr>
          <w:p w14:paraId="54E1C21E" w14:textId="77777777" w:rsidR="006A156E" w:rsidRPr="006A156E" w:rsidRDefault="006A156E" w:rsidP="00394E3B">
            <w:pPr>
              <w:tabs>
                <w:tab w:val="left" w:pos="426"/>
              </w:tabs>
              <w:jc w:val="both"/>
              <w:rPr>
                <w:lang w:val="lt-LT"/>
              </w:rPr>
            </w:pPr>
          </w:p>
        </w:tc>
        <w:tc>
          <w:tcPr>
            <w:tcW w:w="1690" w:type="dxa"/>
            <w:vAlign w:val="center"/>
          </w:tcPr>
          <w:p w14:paraId="73E0EB29" w14:textId="77777777" w:rsidR="006A156E" w:rsidRPr="006A156E" w:rsidRDefault="006A156E" w:rsidP="00394E3B">
            <w:pPr>
              <w:tabs>
                <w:tab w:val="left" w:pos="426"/>
              </w:tabs>
              <w:jc w:val="both"/>
              <w:rPr>
                <w:lang w:val="lt-LT"/>
              </w:rPr>
            </w:pPr>
          </w:p>
        </w:tc>
      </w:tr>
      <w:tr w:rsidR="006A156E" w:rsidRPr="006A156E" w14:paraId="308CB7A9" w14:textId="77777777" w:rsidTr="00394E3B">
        <w:trPr>
          <w:trHeight w:val="283"/>
        </w:trPr>
        <w:tc>
          <w:tcPr>
            <w:tcW w:w="1782" w:type="dxa"/>
            <w:vAlign w:val="center"/>
          </w:tcPr>
          <w:p w14:paraId="269D64A0" w14:textId="77777777" w:rsidR="006A156E" w:rsidRPr="006A156E" w:rsidRDefault="006A156E" w:rsidP="00394E3B">
            <w:pPr>
              <w:tabs>
                <w:tab w:val="left" w:pos="426"/>
              </w:tabs>
              <w:jc w:val="both"/>
              <w:rPr>
                <w:lang w:val="lt-LT"/>
              </w:rPr>
            </w:pPr>
            <w:r w:rsidRPr="006A156E">
              <w:rPr>
                <w:lang w:val="lt-LT"/>
              </w:rPr>
              <w:t>5</w:t>
            </w:r>
          </w:p>
        </w:tc>
        <w:tc>
          <w:tcPr>
            <w:tcW w:w="1531" w:type="dxa"/>
            <w:vAlign w:val="center"/>
          </w:tcPr>
          <w:p w14:paraId="7F2A2364" w14:textId="77777777" w:rsidR="006A156E" w:rsidRPr="006A156E" w:rsidRDefault="006A156E" w:rsidP="00394E3B">
            <w:pPr>
              <w:tabs>
                <w:tab w:val="left" w:pos="426"/>
              </w:tabs>
              <w:jc w:val="both"/>
              <w:rPr>
                <w:lang w:val="lt-LT"/>
              </w:rPr>
            </w:pPr>
            <w:r w:rsidRPr="006A156E">
              <w:rPr>
                <w:lang w:val="lt-LT"/>
              </w:rPr>
              <w:t>24</w:t>
            </w:r>
          </w:p>
        </w:tc>
        <w:tc>
          <w:tcPr>
            <w:tcW w:w="1168" w:type="dxa"/>
            <w:vAlign w:val="center"/>
          </w:tcPr>
          <w:p w14:paraId="0E9CA84B" w14:textId="77777777" w:rsidR="006A156E" w:rsidRPr="006A156E" w:rsidRDefault="006A156E" w:rsidP="00394E3B">
            <w:pPr>
              <w:tabs>
                <w:tab w:val="left" w:pos="426"/>
              </w:tabs>
              <w:jc w:val="both"/>
              <w:rPr>
                <w:lang w:val="lt-LT"/>
              </w:rPr>
            </w:pPr>
            <w:r w:rsidRPr="006A156E">
              <w:rPr>
                <w:lang w:val="lt-LT"/>
              </w:rPr>
              <w:t>19</w:t>
            </w:r>
          </w:p>
        </w:tc>
        <w:tc>
          <w:tcPr>
            <w:tcW w:w="1644" w:type="dxa"/>
            <w:vAlign w:val="center"/>
          </w:tcPr>
          <w:p w14:paraId="2AF10D8E" w14:textId="77777777" w:rsidR="006A156E" w:rsidRPr="006A156E" w:rsidRDefault="006A156E" w:rsidP="00394E3B">
            <w:pPr>
              <w:tabs>
                <w:tab w:val="left" w:pos="426"/>
              </w:tabs>
              <w:jc w:val="both"/>
              <w:rPr>
                <w:lang w:val="lt-LT"/>
              </w:rPr>
            </w:pPr>
          </w:p>
        </w:tc>
        <w:tc>
          <w:tcPr>
            <w:tcW w:w="1281" w:type="dxa"/>
            <w:vAlign w:val="center"/>
          </w:tcPr>
          <w:p w14:paraId="7CA1BEEC" w14:textId="77777777" w:rsidR="006A156E" w:rsidRPr="006A156E" w:rsidRDefault="006A156E" w:rsidP="00394E3B">
            <w:pPr>
              <w:tabs>
                <w:tab w:val="left" w:pos="426"/>
              </w:tabs>
              <w:jc w:val="both"/>
              <w:rPr>
                <w:lang w:val="lt-LT"/>
              </w:rPr>
            </w:pPr>
          </w:p>
        </w:tc>
        <w:tc>
          <w:tcPr>
            <w:tcW w:w="1690" w:type="dxa"/>
            <w:vAlign w:val="center"/>
          </w:tcPr>
          <w:p w14:paraId="642668BB" w14:textId="77777777" w:rsidR="006A156E" w:rsidRPr="006A156E" w:rsidRDefault="006A156E" w:rsidP="00394E3B">
            <w:pPr>
              <w:tabs>
                <w:tab w:val="left" w:pos="426"/>
              </w:tabs>
              <w:jc w:val="both"/>
              <w:rPr>
                <w:lang w:val="lt-LT"/>
              </w:rPr>
            </w:pPr>
          </w:p>
        </w:tc>
      </w:tr>
      <w:tr w:rsidR="006A156E" w:rsidRPr="006A156E" w14:paraId="6D81A83C" w14:textId="77777777" w:rsidTr="00394E3B">
        <w:trPr>
          <w:trHeight w:val="283"/>
        </w:trPr>
        <w:tc>
          <w:tcPr>
            <w:tcW w:w="1782" w:type="dxa"/>
            <w:vAlign w:val="center"/>
          </w:tcPr>
          <w:p w14:paraId="216E8D30" w14:textId="77777777" w:rsidR="006A156E" w:rsidRPr="006A156E" w:rsidRDefault="006A156E" w:rsidP="00394E3B">
            <w:pPr>
              <w:tabs>
                <w:tab w:val="left" w:pos="426"/>
              </w:tabs>
              <w:jc w:val="both"/>
              <w:rPr>
                <w:lang w:val="lt-LT"/>
              </w:rPr>
            </w:pPr>
            <w:r w:rsidRPr="006A156E">
              <w:rPr>
                <w:lang w:val="lt-LT"/>
              </w:rPr>
              <w:t>6</w:t>
            </w:r>
          </w:p>
        </w:tc>
        <w:tc>
          <w:tcPr>
            <w:tcW w:w="1531" w:type="dxa"/>
            <w:vAlign w:val="center"/>
          </w:tcPr>
          <w:p w14:paraId="292B2628" w14:textId="77777777" w:rsidR="006A156E" w:rsidRPr="006A156E" w:rsidRDefault="006A156E" w:rsidP="00394E3B">
            <w:pPr>
              <w:tabs>
                <w:tab w:val="left" w:pos="426"/>
              </w:tabs>
              <w:jc w:val="both"/>
              <w:rPr>
                <w:lang w:val="lt-LT"/>
              </w:rPr>
            </w:pPr>
            <w:r w:rsidRPr="006A156E">
              <w:rPr>
                <w:lang w:val="lt-LT"/>
              </w:rPr>
              <w:t>22</w:t>
            </w:r>
          </w:p>
        </w:tc>
        <w:tc>
          <w:tcPr>
            <w:tcW w:w="1168" w:type="dxa"/>
            <w:vAlign w:val="center"/>
          </w:tcPr>
          <w:p w14:paraId="77639D73" w14:textId="77777777" w:rsidR="006A156E" w:rsidRPr="006A156E" w:rsidRDefault="006A156E" w:rsidP="00394E3B">
            <w:pPr>
              <w:tabs>
                <w:tab w:val="left" w:pos="426"/>
              </w:tabs>
              <w:jc w:val="both"/>
              <w:rPr>
                <w:lang w:val="lt-LT"/>
              </w:rPr>
            </w:pPr>
            <w:r w:rsidRPr="006A156E">
              <w:rPr>
                <w:lang w:val="lt-LT"/>
              </w:rPr>
              <w:t>21</w:t>
            </w:r>
          </w:p>
        </w:tc>
        <w:tc>
          <w:tcPr>
            <w:tcW w:w="1644" w:type="dxa"/>
            <w:vAlign w:val="center"/>
          </w:tcPr>
          <w:p w14:paraId="439C4B93" w14:textId="77777777" w:rsidR="006A156E" w:rsidRPr="006A156E" w:rsidRDefault="006A156E" w:rsidP="00394E3B">
            <w:pPr>
              <w:tabs>
                <w:tab w:val="left" w:pos="426"/>
              </w:tabs>
              <w:jc w:val="both"/>
              <w:rPr>
                <w:lang w:val="lt-LT"/>
              </w:rPr>
            </w:pPr>
          </w:p>
        </w:tc>
        <w:tc>
          <w:tcPr>
            <w:tcW w:w="1281" w:type="dxa"/>
            <w:vAlign w:val="center"/>
          </w:tcPr>
          <w:p w14:paraId="5E0C178C" w14:textId="77777777" w:rsidR="006A156E" w:rsidRPr="006A156E" w:rsidRDefault="006A156E" w:rsidP="00394E3B">
            <w:pPr>
              <w:tabs>
                <w:tab w:val="left" w:pos="426"/>
              </w:tabs>
              <w:jc w:val="both"/>
              <w:rPr>
                <w:lang w:val="lt-LT"/>
              </w:rPr>
            </w:pPr>
          </w:p>
        </w:tc>
        <w:tc>
          <w:tcPr>
            <w:tcW w:w="1690" w:type="dxa"/>
            <w:vAlign w:val="center"/>
          </w:tcPr>
          <w:p w14:paraId="10F04B33" w14:textId="77777777" w:rsidR="006A156E" w:rsidRPr="006A156E" w:rsidRDefault="006A156E" w:rsidP="00394E3B">
            <w:pPr>
              <w:tabs>
                <w:tab w:val="left" w:pos="426"/>
              </w:tabs>
              <w:jc w:val="both"/>
              <w:rPr>
                <w:lang w:val="lt-LT"/>
              </w:rPr>
            </w:pPr>
          </w:p>
        </w:tc>
      </w:tr>
      <w:tr w:rsidR="006A156E" w:rsidRPr="006A156E" w14:paraId="6CC03BCD" w14:textId="77777777" w:rsidTr="00394E3B">
        <w:trPr>
          <w:trHeight w:val="283"/>
        </w:trPr>
        <w:tc>
          <w:tcPr>
            <w:tcW w:w="1782" w:type="dxa"/>
            <w:vAlign w:val="center"/>
          </w:tcPr>
          <w:p w14:paraId="221FF54B" w14:textId="77777777" w:rsidR="006A156E" w:rsidRPr="006A156E" w:rsidRDefault="006A156E" w:rsidP="00394E3B">
            <w:pPr>
              <w:tabs>
                <w:tab w:val="left" w:pos="426"/>
              </w:tabs>
              <w:jc w:val="both"/>
              <w:rPr>
                <w:lang w:val="lt-LT"/>
              </w:rPr>
            </w:pPr>
            <w:r w:rsidRPr="006A156E">
              <w:rPr>
                <w:lang w:val="lt-LT"/>
              </w:rPr>
              <w:t>Viso:</w:t>
            </w:r>
          </w:p>
        </w:tc>
        <w:tc>
          <w:tcPr>
            <w:tcW w:w="1531" w:type="dxa"/>
            <w:vAlign w:val="center"/>
          </w:tcPr>
          <w:p w14:paraId="3F11FC83" w14:textId="77777777" w:rsidR="006A156E" w:rsidRPr="006A156E" w:rsidRDefault="006A156E" w:rsidP="00394E3B">
            <w:pPr>
              <w:tabs>
                <w:tab w:val="left" w:pos="426"/>
              </w:tabs>
              <w:jc w:val="both"/>
              <w:rPr>
                <w:lang w:val="lt-LT"/>
              </w:rPr>
            </w:pPr>
            <w:r w:rsidRPr="006A156E">
              <w:rPr>
                <w:lang w:val="lt-LT"/>
              </w:rPr>
              <w:t>91</w:t>
            </w:r>
          </w:p>
        </w:tc>
        <w:tc>
          <w:tcPr>
            <w:tcW w:w="1168" w:type="dxa"/>
            <w:vAlign w:val="center"/>
          </w:tcPr>
          <w:p w14:paraId="30110542" w14:textId="77777777" w:rsidR="006A156E" w:rsidRPr="006A156E" w:rsidRDefault="006A156E" w:rsidP="00394E3B">
            <w:pPr>
              <w:tabs>
                <w:tab w:val="left" w:pos="426"/>
              </w:tabs>
              <w:jc w:val="both"/>
              <w:rPr>
                <w:lang w:val="lt-LT"/>
              </w:rPr>
            </w:pPr>
            <w:r w:rsidRPr="006A156E">
              <w:rPr>
                <w:lang w:val="lt-LT"/>
              </w:rPr>
              <w:t>82</w:t>
            </w:r>
          </w:p>
        </w:tc>
        <w:tc>
          <w:tcPr>
            <w:tcW w:w="1644" w:type="dxa"/>
            <w:vAlign w:val="center"/>
          </w:tcPr>
          <w:p w14:paraId="18037C63" w14:textId="77777777" w:rsidR="006A156E" w:rsidRPr="006A156E" w:rsidRDefault="006A156E" w:rsidP="00394E3B">
            <w:pPr>
              <w:tabs>
                <w:tab w:val="left" w:pos="426"/>
              </w:tabs>
              <w:jc w:val="both"/>
              <w:rPr>
                <w:lang w:val="lt-LT"/>
              </w:rPr>
            </w:pPr>
          </w:p>
        </w:tc>
        <w:tc>
          <w:tcPr>
            <w:tcW w:w="1281" w:type="dxa"/>
            <w:vAlign w:val="center"/>
          </w:tcPr>
          <w:p w14:paraId="58C79969" w14:textId="77777777" w:rsidR="006A156E" w:rsidRPr="006A156E" w:rsidRDefault="006A156E" w:rsidP="00394E3B">
            <w:pPr>
              <w:tabs>
                <w:tab w:val="left" w:pos="426"/>
              </w:tabs>
              <w:jc w:val="both"/>
              <w:rPr>
                <w:lang w:val="lt-LT"/>
              </w:rPr>
            </w:pPr>
            <w:r w:rsidRPr="006A156E">
              <w:rPr>
                <w:lang w:val="lt-LT"/>
              </w:rPr>
              <w:t>21</w:t>
            </w:r>
          </w:p>
        </w:tc>
        <w:tc>
          <w:tcPr>
            <w:tcW w:w="1690" w:type="dxa"/>
            <w:vAlign w:val="center"/>
          </w:tcPr>
          <w:p w14:paraId="7C553ADD" w14:textId="77777777" w:rsidR="006A156E" w:rsidRPr="006A156E" w:rsidRDefault="006A156E" w:rsidP="00394E3B">
            <w:pPr>
              <w:tabs>
                <w:tab w:val="left" w:pos="426"/>
              </w:tabs>
              <w:jc w:val="both"/>
              <w:rPr>
                <w:lang w:val="lt-LT"/>
              </w:rPr>
            </w:pPr>
            <w:r w:rsidRPr="006A156E">
              <w:rPr>
                <w:lang w:val="lt-LT"/>
              </w:rPr>
              <w:t>29</w:t>
            </w:r>
          </w:p>
        </w:tc>
      </w:tr>
    </w:tbl>
    <w:p w14:paraId="10DFA2E4" w14:textId="23A42BAB" w:rsidR="00B83402" w:rsidRPr="00A57F42" w:rsidRDefault="006A156E" w:rsidP="00234E50">
      <w:pPr>
        <w:tabs>
          <w:tab w:val="left" w:pos="426"/>
        </w:tabs>
        <w:spacing w:line="360" w:lineRule="auto"/>
        <w:jc w:val="both"/>
        <w:rPr>
          <w:lang w:val="lt-LT"/>
        </w:rPr>
      </w:pPr>
      <w:r>
        <w:rPr>
          <w:lang w:val="lt-LT"/>
        </w:rPr>
        <w:t xml:space="preserve">     </w:t>
      </w:r>
      <w:r w:rsidR="00A319D2" w:rsidRPr="00A57F42">
        <w:rPr>
          <w:lang w:val="lt-LT"/>
        </w:rPr>
        <w:t xml:space="preserve">  </w:t>
      </w:r>
      <w:r w:rsidR="00416EB4" w:rsidRPr="00A57F42">
        <w:rPr>
          <w:lang w:val="lt-LT"/>
        </w:rPr>
        <w:t>4.8.</w:t>
      </w:r>
      <w:r w:rsidR="00785473" w:rsidRPr="00A57F42">
        <w:rPr>
          <w:lang w:val="lt-LT"/>
        </w:rPr>
        <w:t xml:space="preserve"> P</w:t>
      </w:r>
      <w:r w:rsidR="00A7624A" w:rsidRPr="00A57F42">
        <w:rPr>
          <w:lang w:val="lt-LT"/>
        </w:rPr>
        <w:t xml:space="preserve">riešmokyklinis ugdymas (grupių, vaikų skaičius): </w:t>
      </w:r>
    </w:p>
    <w:p w14:paraId="6E78B11C" w14:textId="7469950C" w:rsidR="00B83402" w:rsidRPr="00A57F42" w:rsidRDefault="00416EB4" w:rsidP="00234E50">
      <w:pPr>
        <w:tabs>
          <w:tab w:val="left" w:pos="426"/>
        </w:tabs>
        <w:spacing w:line="360" w:lineRule="auto"/>
        <w:jc w:val="both"/>
        <w:rPr>
          <w:lang w:val="lt-LT"/>
        </w:rPr>
      </w:pPr>
      <w:r w:rsidRPr="00A57F42">
        <w:rPr>
          <w:lang w:val="lt-LT"/>
        </w:rPr>
        <w:lastRenderedPageBreak/>
        <w:tab/>
        <w:t>4.8.1.</w:t>
      </w:r>
      <w:r w:rsidR="00796B19" w:rsidRPr="00A57F42">
        <w:rPr>
          <w:lang w:val="lt-LT"/>
        </w:rPr>
        <w:t xml:space="preserve"> </w:t>
      </w:r>
      <w:r w:rsidR="00C225F2" w:rsidRPr="00A57F42">
        <w:rPr>
          <w:lang w:val="lt-LT"/>
        </w:rPr>
        <w:t>2016</w:t>
      </w:r>
      <w:r w:rsidR="00604040" w:rsidRPr="00A57F42">
        <w:rPr>
          <w:lang w:val="lt-LT"/>
        </w:rPr>
        <w:t xml:space="preserve"> m. pradžioje </w:t>
      </w:r>
      <w:r w:rsidR="00511954">
        <w:rPr>
          <w:lang w:val="lt-LT"/>
        </w:rPr>
        <w:t xml:space="preserve">buvo 2 priešmokyklinio ugdymo komplektai. </w:t>
      </w:r>
      <w:r w:rsidR="00604040" w:rsidRPr="00A57F42">
        <w:rPr>
          <w:lang w:val="lt-LT"/>
        </w:rPr>
        <w:t xml:space="preserve"> Mokėsi </w:t>
      </w:r>
      <w:r w:rsidR="00C225F2" w:rsidRPr="00A57F42">
        <w:rPr>
          <w:lang w:val="lt-LT"/>
        </w:rPr>
        <w:t>42 mokiniai. 2016</w:t>
      </w:r>
      <w:r w:rsidR="00604040" w:rsidRPr="00A57F42">
        <w:rPr>
          <w:lang w:val="lt-LT"/>
        </w:rPr>
        <w:t xml:space="preserve"> metų pabaigoje – </w:t>
      </w:r>
      <w:r w:rsidR="00C225F2" w:rsidRPr="00A57F42">
        <w:rPr>
          <w:lang w:val="lt-LT"/>
        </w:rPr>
        <w:t>1</w:t>
      </w:r>
      <w:r w:rsidR="00604040" w:rsidRPr="00A57F42">
        <w:rPr>
          <w:lang w:val="lt-LT"/>
        </w:rPr>
        <w:t xml:space="preserve"> komplekta</w:t>
      </w:r>
      <w:r w:rsidR="00C225F2" w:rsidRPr="00A57F42">
        <w:rPr>
          <w:lang w:val="lt-LT"/>
        </w:rPr>
        <w:t>s. Mokosi 26</w:t>
      </w:r>
      <w:r w:rsidR="00604040" w:rsidRPr="00A57F42">
        <w:rPr>
          <w:lang w:val="lt-LT"/>
        </w:rPr>
        <w:t xml:space="preserve"> mokiniai. </w:t>
      </w:r>
    </w:p>
    <w:p w14:paraId="272F666D" w14:textId="77777777" w:rsidR="00B83402" w:rsidRPr="00A57F42" w:rsidRDefault="00416EB4" w:rsidP="00234E50">
      <w:pPr>
        <w:tabs>
          <w:tab w:val="left" w:pos="426"/>
        </w:tabs>
        <w:spacing w:line="360" w:lineRule="auto"/>
        <w:jc w:val="both"/>
        <w:rPr>
          <w:lang w:val="lt-LT"/>
        </w:rPr>
      </w:pPr>
      <w:r w:rsidRPr="00A57F42">
        <w:rPr>
          <w:lang w:val="lt-LT"/>
        </w:rPr>
        <w:t xml:space="preserve">       4.9.</w:t>
      </w:r>
      <w:r w:rsidR="00785473" w:rsidRPr="00A57F42">
        <w:rPr>
          <w:lang w:val="lt-LT"/>
        </w:rPr>
        <w:t xml:space="preserve"> P</w:t>
      </w:r>
      <w:r w:rsidR="00A7624A" w:rsidRPr="00A57F42">
        <w:rPr>
          <w:lang w:val="lt-LT"/>
        </w:rPr>
        <w:t>radinis ugdymas (mokinių skaičius pagal klases, mokinių metiniai pasiekimai, s</w:t>
      </w:r>
      <w:r w:rsidR="00D869BA">
        <w:rPr>
          <w:lang w:val="lt-LT"/>
        </w:rPr>
        <w:t>tandartizuotų testų rezultatai).</w:t>
      </w:r>
    </w:p>
    <w:p w14:paraId="22377167" w14:textId="7763CC68" w:rsidR="00B9207D" w:rsidRDefault="00416EB4" w:rsidP="00234E50">
      <w:pPr>
        <w:tabs>
          <w:tab w:val="left" w:pos="426"/>
        </w:tabs>
        <w:spacing w:line="360" w:lineRule="auto"/>
        <w:jc w:val="both"/>
        <w:rPr>
          <w:lang w:val="lt-LT"/>
        </w:rPr>
      </w:pPr>
      <w:r w:rsidRPr="00A57F42">
        <w:rPr>
          <w:lang w:val="lt-LT"/>
        </w:rPr>
        <w:t xml:space="preserve">       4.9.1.</w:t>
      </w:r>
      <w:r w:rsidR="00785473" w:rsidRPr="00A57F42">
        <w:rPr>
          <w:lang w:val="lt-LT"/>
        </w:rPr>
        <w:t xml:space="preserve"> M</w:t>
      </w:r>
      <w:r w:rsidR="00A7624A" w:rsidRPr="00A57F42">
        <w:rPr>
          <w:lang w:val="lt-LT"/>
        </w:rPr>
        <w:t>okykloje-darželyje mokosi</w:t>
      </w:r>
      <w:r w:rsidR="005D5DD5" w:rsidRPr="00A57F42">
        <w:rPr>
          <w:lang w:val="lt-LT"/>
        </w:rPr>
        <w:t xml:space="preserve"> mokinių</w:t>
      </w:r>
      <w:r w:rsidR="00A7624A" w:rsidRPr="00A57F42">
        <w:rPr>
          <w:lang w:val="lt-LT"/>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041"/>
        <w:gridCol w:w="3225"/>
      </w:tblGrid>
      <w:tr w:rsidR="00A57F42" w:rsidRPr="00A57F42" w14:paraId="3AA30B00" w14:textId="77777777" w:rsidTr="00E976F7">
        <w:trPr>
          <w:cantSplit/>
          <w:trHeight w:val="445"/>
        </w:trPr>
        <w:tc>
          <w:tcPr>
            <w:tcW w:w="3119" w:type="dxa"/>
          </w:tcPr>
          <w:p w14:paraId="440638BC" w14:textId="77777777" w:rsidR="00B83402" w:rsidRPr="00A57F42" w:rsidRDefault="00A319D2" w:rsidP="00394E3B">
            <w:pPr>
              <w:tabs>
                <w:tab w:val="left" w:pos="426"/>
              </w:tabs>
              <w:jc w:val="both"/>
              <w:rPr>
                <w:lang w:val="lt-LT"/>
              </w:rPr>
            </w:pPr>
            <w:r w:rsidRPr="00A57F42">
              <w:rPr>
                <w:lang w:val="lt-LT"/>
              </w:rPr>
              <w:t>K</w:t>
            </w:r>
            <w:r w:rsidR="000601FC" w:rsidRPr="00A57F42">
              <w:rPr>
                <w:lang w:val="lt-LT"/>
              </w:rPr>
              <w:t>lasė</w:t>
            </w:r>
          </w:p>
        </w:tc>
        <w:tc>
          <w:tcPr>
            <w:tcW w:w="3041" w:type="dxa"/>
          </w:tcPr>
          <w:p w14:paraId="3DBB669A" w14:textId="77777777" w:rsidR="00B83402" w:rsidRPr="00A57F42" w:rsidRDefault="005D5DD5" w:rsidP="00394E3B">
            <w:pPr>
              <w:tabs>
                <w:tab w:val="left" w:pos="426"/>
              </w:tabs>
              <w:contextualSpacing/>
              <w:jc w:val="both"/>
              <w:rPr>
                <w:bCs/>
                <w:lang w:val="lt-LT"/>
              </w:rPr>
            </w:pPr>
            <w:r w:rsidRPr="00A57F42">
              <w:rPr>
                <w:bCs/>
                <w:lang w:val="lt-LT"/>
              </w:rPr>
              <w:t>2016</w:t>
            </w:r>
            <w:r w:rsidR="00A319D2" w:rsidRPr="00A57F42">
              <w:rPr>
                <w:bCs/>
                <w:lang w:val="lt-LT"/>
              </w:rPr>
              <w:t xml:space="preserve"> metų</w:t>
            </w:r>
            <w:r w:rsidR="000601FC" w:rsidRPr="00A57F42">
              <w:rPr>
                <w:bCs/>
                <w:lang w:val="lt-LT"/>
              </w:rPr>
              <w:t xml:space="preserve"> pradžioje </w:t>
            </w:r>
          </w:p>
        </w:tc>
        <w:tc>
          <w:tcPr>
            <w:tcW w:w="3225" w:type="dxa"/>
          </w:tcPr>
          <w:p w14:paraId="595C07C6" w14:textId="77777777" w:rsidR="00B83402" w:rsidRPr="00A57F42" w:rsidRDefault="005D5DD5" w:rsidP="00394E3B">
            <w:pPr>
              <w:tabs>
                <w:tab w:val="left" w:pos="426"/>
              </w:tabs>
              <w:contextualSpacing/>
              <w:jc w:val="both"/>
              <w:rPr>
                <w:bCs/>
                <w:lang w:val="lt-LT"/>
              </w:rPr>
            </w:pPr>
            <w:r w:rsidRPr="00A57F42">
              <w:rPr>
                <w:bCs/>
                <w:lang w:val="lt-LT"/>
              </w:rPr>
              <w:t>2016</w:t>
            </w:r>
            <w:r w:rsidR="000601FC" w:rsidRPr="00A57F42">
              <w:rPr>
                <w:bCs/>
                <w:lang w:val="lt-LT"/>
              </w:rPr>
              <w:t xml:space="preserve"> metų pabaigoje </w:t>
            </w:r>
          </w:p>
        </w:tc>
      </w:tr>
      <w:tr w:rsidR="00A57F42" w:rsidRPr="00A57F42" w14:paraId="0FF37B32" w14:textId="77777777" w:rsidTr="00E976F7">
        <w:trPr>
          <w:cantSplit/>
          <w:trHeight w:val="401"/>
        </w:trPr>
        <w:tc>
          <w:tcPr>
            <w:tcW w:w="3119" w:type="dxa"/>
          </w:tcPr>
          <w:p w14:paraId="1BE9D133" w14:textId="1527F6F7" w:rsidR="00E976F7" w:rsidRPr="00A57F42" w:rsidRDefault="000601FC" w:rsidP="00394E3B">
            <w:pPr>
              <w:tabs>
                <w:tab w:val="left" w:pos="426"/>
              </w:tabs>
              <w:jc w:val="both"/>
              <w:rPr>
                <w:lang w:val="lt-LT"/>
              </w:rPr>
            </w:pPr>
            <w:r w:rsidRPr="00A57F42">
              <w:rPr>
                <w:lang w:val="lt-LT"/>
              </w:rPr>
              <w:t xml:space="preserve">1 klasė </w:t>
            </w:r>
          </w:p>
        </w:tc>
        <w:tc>
          <w:tcPr>
            <w:tcW w:w="3041" w:type="dxa"/>
          </w:tcPr>
          <w:p w14:paraId="740B4EF7" w14:textId="77777777" w:rsidR="00B83402" w:rsidRPr="00A57F42" w:rsidRDefault="005D5DD5" w:rsidP="00394E3B">
            <w:pPr>
              <w:tabs>
                <w:tab w:val="left" w:pos="426"/>
              </w:tabs>
              <w:contextualSpacing/>
              <w:jc w:val="both"/>
              <w:rPr>
                <w:bCs/>
                <w:lang w:val="lt-LT"/>
              </w:rPr>
            </w:pPr>
            <w:r w:rsidRPr="00A57F42">
              <w:rPr>
                <w:bCs/>
                <w:lang w:val="lt-LT"/>
              </w:rPr>
              <w:t>26</w:t>
            </w:r>
          </w:p>
        </w:tc>
        <w:tc>
          <w:tcPr>
            <w:tcW w:w="3225" w:type="dxa"/>
          </w:tcPr>
          <w:p w14:paraId="70E157D5" w14:textId="77777777" w:rsidR="00B83402" w:rsidRPr="00A57F42" w:rsidRDefault="005D5DD5" w:rsidP="00394E3B">
            <w:pPr>
              <w:tabs>
                <w:tab w:val="left" w:pos="426"/>
              </w:tabs>
              <w:contextualSpacing/>
              <w:jc w:val="both"/>
              <w:rPr>
                <w:bCs/>
                <w:lang w:val="lt-LT"/>
              </w:rPr>
            </w:pPr>
            <w:r w:rsidRPr="00A57F42">
              <w:rPr>
                <w:bCs/>
                <w:lang w:val="lt-LT"/>
              </w:rPr>
              <w:t>43</w:t>
            </w:r>
          </w:p>
        </w:tc>
      </w:tr>
      <w:tr w:rsidR="00A57F42" w:rsidRPr="00A57F42" w14:paraId="4A379188" w14:textId="77777777" w:rsidTr="00E976F7">
        <w:trPr>
          <w:cantSplit/>
          <w:trHeight w:val="408"/>
        </w:trPr>
        <w:tc>
          <w:tcPr>
            <w:tcW w:w="3119" w:type="dxa"/>
          </w:tcPr>
          <w:p w14:paraId="0AC9E789" w14:textId="77777777" w:rsidR="005D5DD5" w:rsidRPr="00A57F42" w:rsidRDefault="005D5DD5" w:rsidP="00394E3B">
            <w:pPr>
              <w:tabs>
                <w:tab w:val="left" w:pos="426"/>
              </w:tabs>
              <w:jc w:val="both"/>
              <w:rPr>
                <w:lang w:val="lt-LT"/>
              </w:rPr>
            </w:pPr>
            <w:r w:rsidRPr="00A57F42">
              <w:rPr>
                <w:lang w:val="lt-LT"/>
              </w:rPr>
              <w:t>2 klasė</w:t>
            </w:r>
          </w:p>
        </w:tc>
        <w:tc>
          <w:tcPr>
            <w:tcW w:w="3041" w:type="dxa"/>
          </w:tcPr>
          <w:p w14:paraId="7EC43959" w14:textId="77777777" w:rsidR="005D5DD5" w:rsidRPr="00A57F42" w:rsidRDefault="005D5DD5" w:rsidP="00394E3B">
            <w:pPr>
              <w:tabs>
                <w:tab w:val="left" w:pos="426"/>
              </w:tabs>
              <w:contextualSpacing/>
              <w:jc w:val="both"/>
              <w:rPr>
                <w:bCs/>
                <w:lang w:val="lt-LT"/>
              </w:rPr>
            </w:pPr>
            <w:r w:rsidRPr="00A57F42">
              <w:rPr>
                <w:bCs/>
                <w:lang w:val="lt-LT"/>
              </w:rPr>
              <w:t>32</w:t>
            </w:r>
          </w:p>
        </w:tc>
        <w:tc>
          <w:tcPr>
            <w:tcW w:w="3225" w:type="dxa"/>
          </w:tcPr>
          <w:p w14:paraId="48D90F95" w14:textId="77777777" w:rsidR="005D5DD5" w:rsidRPr="00A57F42" w:rsidRDefault="005D5DD5" w:rsidP="00394E3B">
            <w:pPr>
              <w:tabs>
                <w:tab w:val="left" w:pos="426"/>
              </w:tabs>
              <w:contextualSpacing/>
              <w:jc w:val="both"/>
              <w:rPr>
                <w:bCs/>
                <w:lang w:val="lt-LT"/>
              </w:rPr>
            </w:pPr>
            <w:r w:rsidRPr="00A57F42">
              <w:rPr>
                <w:bCs/>
                <w:lang w:val="lt-LT"/>
              </w:rPr>
              <w:t>24</w:t>
            </w:r>
          </w:p>
        </w:tc>
      </w:tr>
      <w:tr w:rsidR="00A57F42" w:rsidRPr="00A57F42" w14:paraId="1F153328" w14:textId="77777777" w:rsidTr="00E976F7">
        <w:trPr>
          <w:cantSplit/>
          <w:trHeight w:val="413"/>
        </w:trPr>
        <w:tc>
          <w:tcPr>
            <w:tcW w:w="3119" w:type="dxa"/>
          </w:tcPr>
          <w:p w14:paraId="50D6F668" w14:textId="77777777" w:rsidR="005D5DD5" w:rsidRPr="00A57F42" w:rsidRDefault="005D5DD5" w:rsidP="00394E3B">
            <w:pPr>
              <w:tabs>
                <w:tab w:val="left" w:pos="426"/>
              </w:tabs>
              <w:jc w:val="both"/>
              <w:rPr>
                <w:lang w:val="lt-LT"/>
              </w:rPr>
            </w:pPr>
            <w:r w:rsidRPr="00A57F42">
              <w:rPr>
                <w:lang w:val="lt-LT"/>
              </w:rPr>
              <w:t>3 klasė</w:t>
            </w:r>
          </w:p>
        </w:tc>
        <w:tc>
          <w:tcPr>
            <w:tcW w:w="3041" w:type="dxa"/>
          </w:tcPr>
          <w:p w14:paraId="61B7D21D" w14:textId="77777777" w:rsidR="005D5DD5" w:rsidRPr="00A57F42" w:rsidRDefault="005D5DD5" w:rsidP="00394E3B">
            <w:pPr>
              <w:tabs>
                <w:tab w:val="left" w:pos="426"/>
              </w:tabs>
              <w:contextualSpacing/>
              <w:jc w:val="both"/>
              <w:rPr>
                <w:bCs/>
                <w:lang w:val="lt-LT"/>
              </w:rPr>
            </w:pPr>
            <w:r w:rsidRPr="00A57F42">
              <w:rPr>
                <w:bCs/>
                <w:lang w:val="lt-LT"/>
              </w:rPr>
              <w:t xml:space="preserve">40 </w:t>
            </w:r>
          </w:p>
        </w:tc>
        <w:tc>
          <w:tcPr>
            <w:tcW w:w="3225" w:type="dxa"/>
          </w:tcPr>
          <w:p w14:paraId="640496AC" w14:textId="77777777" w:rsidR="005D5DD5" w:rsidRPr="00A57F42" w:rsidRDefault="005D5DD5" w:rsidP="00394E3B">
            <w:pPr>
              <w:tabs>
                <w:tab w:val="left" w:pos="426"/>
              </w:tabs>
              <w:contextualSpacing/>
              <w:jc w:val="both"/>
              <w:rPr>
                <w:bCs/>
                <w:lang w:val="lt-LT"/>
              </w:rPr>
            </w:pPr>
            <w:r w:rsidRPr="00A57F42">
              <w:rPr>
                <w:bCs/>
                <w:lang w:val="lt-LT"/>
              </w:rPr>
              <w:t>33</w:t>
            </w:r>
          </w:p>
        </w:tc>
      </w:tr>
      <w:tr w:rsidR="00A57F42" w:rsidRPr="00A57F42" w14:paraId="6E4F560A" w14:textId="77777777" w:rsidTr="00E976F7">
        <w:trPr>
          <w:cantSplit/>
          <w:trHeight w:val="419"/>
        </w:trPr>
        <w:tc>
          <w:tcPr>
            <w:tcW w:w="3119" w:type="dxa"/>
            <w:tcBorders>
              <w:bottom w:val="single" w:sz="4" w:space="0" w:color="auto"/>
            </w:tcBorders>
          </w:tcPr>
          <w:p w14:paraId="0B5843E0" w14:textId="77777777" w:rsidR="005D5DD5" w:rsidRPr="00A57F42" w:rsidRDefault="005D5DD5" w:rsidP="00394E3B">
            <w:pPr>
              <w:tabs>
                <w:tab w:val="left" w:pos="426"/>
              </w:tabs>
              <w:jc w:val="both"/>
              <w:rPr>
                <w:lang w:val="lt-LT"/>
              </w:rPr>
            </w:pPr>
            <w:r w:rsidRPr="00A57F42">
              <w:rPr>
                <w:lang w:val="lt-LT"/>
              </w:rPr>
              <w:t>4 klasė</w:t>
            </w:r>
          </w:p>
        </w:tc>
        <w:tc>
          <w:tcPr>
            <w:tcW w:w="3041" w:type="dxa"/>
            <w:tcBorders>
              <w:bottom w:val="single" w:sz="4" w:space="0" w:color="auto"/>
            </w:tcBorders>
          </w:tcPr>
          <w:p w14:paraId="5430A0A5" w14:textId="77777777" w:rsidR="005D5DD5" w:rsidRPr="00A57F42" w:rsidRDefault="005D5DD5" w:rsidP="00394E3B">
            <w:pPr>
              <w:tabs>
                <w:tab w:val="left" w:pos="426"/>
              </w:tabs>
              <w:contextualSpacing/>
              <w:jc w:val="both"/>
              <w:rPr>
                <w:bCs/>
                <w:lang w:val="lt-LT"/>
              </w:rPr>
            </w:pPr>
            <w:r w:rsidRPr="00A57F42">
              <w:rPr>
                <w:bCs/>
                <w:lang w:val="lt-LT"/>
              </w:rPr>
              <w:t xml:space="preserve">26 </w:t>
            </w:r>
          </w:p>
        </w:tc>
        <w:tc>
          <w:tcPr>
            <w:tcW w:w="3225" w:type="dxa"/>
            <w:tcBorders>
              <w:bottom w:val="single" w:sz="4" w:space="0" w:color="auto"/>
            </w:tcBorders>
          </w:tcPr>
          <w:p w14:paraId="688FC397" w14:textId="77777777" w:rsidR="005D5DD5" w:rsidRPr="00A57F42" w:rsidRDefault="005D5DD5" w:rsidP="00394E3B">
            <w:pPr>
              <w:tabs>
                <w:tab w:val="left" w:pos="426"/>
              </w:tabs>
              <w:contextualSpacing/>
              <w:jc w:val="both"/>
              <w:rPr>
                <w:bCs/>
                <w:lang w:val="lt-LT"/>
              </w:rPr>
            </w:pPr>
            <w:r w:rsidRPr="00A57F42">
              <w:rPr>
                <w:bCs/>
                <w:lang w:val="lt-LT"/>
              </w:rPr>
              <w:t>3</w:t>
            </w:r>
            <w:r w:rsidR="00AB20DA" w:rsidRPr="00A57F42">
              <w:rPr>
                <w:bCs/>
                <w:lang w:val="lt-LT"/>
              </w:rPr>
              <w:t>9</w:t>
            </w:r>
          </w:p>
        </w:tc>
      </w:tr>
      <w:tr w:rsidR="00A57F42" w:rsidRPr="00A57F42" w14:paraId="4B39C121" w14:textId="77777777" w:rsidTr="00E976F7">
        <w:trPr>
          <w:cantSplit/>
          <w:trHeight w:val="335"/>
        </w:trPr>
        <w:tc>
          <w:tcPr>
            <w:tcW w:w="3119" w:type="dxa"/>
            <w:tcBorders>
              <w:top w:val="single" w:sz="4" w:space="0" w:color="auto"/>
              <w:left w:val="single" w:sz="4" w:space="0" w:color="auto"/>
              <w:bottom w:val="single" w:sz="4" w:space="0" w:color="auto"/>
              <w:right w:val="single" w:sz="4" w:space="0" w:color="auto"/>
              <w:tr2bl w:val="nil"/>
            </w:tcBorders>
          </w:tcPr>
          <w:p w14:paraId="6B2E194A" w14:textId="492D0530" w:rsidR="005D5DD5" w:rsidRPr="00A57F42" w:rsidRDefault="006A156E" w:rsidP="00394E3B">
            <w:pPr>
              <w:tabs>
                <w:tab w:val="left" w:pos="426"/>
              </w:tabs>
              <w:jc w:val="both"/>
              <w:rPr>
                <w:lang w:val="lt-LT"/>
              </w:rPr>
            </w:pPr>
            <w:r>
              <w:rPr>
                <w:lang w:val="lt-LT"/>
              </w:rPr>
              <w:t>Viso:</w:t>
            </w:r>
          </w:p>
        </w:tc>
        <w:tc>
          <w:tcPr>
            <w:tcW w:w="3041" w:type="dxa"/>
            <w:tcBorders>
              <w:left w:val="single" w:sz="4" w:space="0" w:color="auto"/>
            </w:tcBorders>
            <w:vAlign w:val="center"/>
          </w:tcPr>
          <w:p w14:paraId="628D0FE9" w14:textId="2B8BED50" w:rsidR="005D5DD5" w:rsidRPr="00A57F42" w:rsidRDefault="006A156E" w:rsidP="00394E3B">
            <w:pPr>
              <w:tabs>
                <w:tab w:val="left" w:pos="426"/>
              </w:tabs>
              <w:contextualSpacing/>
              <w:jc w:val="both"/>
              <w:rPr>
                <w:bCs/>
                <w:lang w:val="lt-LT"/>
              </w:rPr>
            </w:pPr>
            <w:r>
              <w:rPr>
                <w:bCs/>
                <w:lang w:val="lt-LT"/>
              </w:rPr>
              <w:t>124</w:t>
            </w:r>
          </w:p>
        </w:tc>
        <w:tc>
          <w:tcPr>
            <w:tcW w:w="3225" w:type="dxa"/>
            <w:tcBorders>
              <w:left w:val="single" w:sz="4" w:space="0" w:color="auto"/>
            </w:tcBorders>
            <w:vAlign w:val="center"/>
          </w:tcPr>
          <w:p w14:paraId="58A84A5D" w14:textId="4DF175B0" w:rsidR="005D5DD5" w:rsidRPr="00A57F42" w:rsidRDefault="006A156E" w:rsidP="00394E3B">
            <w:pPr>
              <w:tabs>
                <w:tab w:val="left" w:pos="426"/>
              </w:tabs>
              <w:contextualSpacing/>
              <w:jc w:val="both"/>
              <w:rPr>
                <w:bCs/>
                <w:lang w:val="lt-LT"/>
              </w:rPr>
            </w:pPr>
            <w:r>
              <w:rPr>
                <w:bCs/>
                <w:lang w:val="lt-LT"/>
              </w:rPr>
              <w:t>139</w:t>
            </w:r>
          </w:p>
        </w:tc>
      </w:tr>
    </w:tbl>
    <w:p w14:paraId="4722241E" w14:textId="729AF799" w:rsidR="00B83402" w:rsidRPr="00A57F42" w:rsidRDefault="00111A0A" w:rsidP="00234E50">
      <w:pPr>
        <w:tabs>
          <w:tab w:val="left" w:pos="426"/>
        </w:tabs>
        <w:spacing w:line="360" w:lineRule="auto"/>
        <w:jc w:val="both"/>
        <w:rPr>
          <w:lang w:val="lt-LT"/>
        </w:rPr>
      </w:pPr>
      <w:r w:rsidRPr="00A57F42">
        <w:rPr>
          <w:lang w:val="lt-LT"/>
        </w:rPr>
        <w:t xml:space="preserve">      </w:t>
      </w:r>
      <w:r w:rsidR="00A7624A" w:rsidRPr="00A57F42">
        <w:rPr>
          <w:lang w:val="lt-LT"/>
        </w:rPr>
        <w:t xml:space="preserve"> </w:t>
      </w:r>
      <w:r w:rsidRPr="00A57F42">
        <w:rPr>
          <w:lang w:val="lt-LT"/>
        </w:rPr>
        <w:t xml:space="preserve"> </w:t>
      </w:r>
      <w:r w:rsidR="00416EB4" w:rsidRPr="00A57F42">
        <w:rPr>
          <w:lang w:val="lt-LT"/>
        </w:rPr>
        <w:t>4.10.</w:t>
      </w:r>
      <w:r w:rsidR="00785473" w:rsidRPr="00A57F42">
        <w:rPr>
          <w:lang w:val="lt-LT"/>
        </w:rPr>
        <w:t xml:space="preserve"> S</w:t>
      </w:r>
      <w:r w:rsidR="00A7624A" w:rsidRPr="00A57F42">
        <w:rPr>
          <w:lang w:val="lt-LT"/>
        </w:rPr>
        <w:t xml:space="preserve">tandartizuotų </w:t>
      </w:r>
      <w:r w:rsidR="006A156E">
        <w:rPr>
          <w:lang w:val="lt-LT"/>
        </w:rPr>
        <w:t xml:space="preserve">ir diagnostinių </w:t>
      </w:r>
      <w:r w:rsidR="00A7624A" w:rsidRPr="00A57F42">
        <w:rPr>
          <w:lang w:val="lt-LT"/>
        </w:rPr>
        <w:t xml:space="preserve">testų rezultatai mokyklos-darželio ir </w:t>
      </w:r>
      <w:r w:rsidR="00613C9B" w:rsidRPr="00A57F42">
        <w:rPr>
          <w:lang w:val="lt-LT"/>
        </w:rPr>
        <w:t>r</w:t>
      </w:r>
      <w:r w:rsidR="00A7624A" w:rsidRPr="00A57F42">
        <w:rPr>
          <w:lang w:val="lt-LT"/>
        </w:rPr>
        <w:t xml:space="preserve">espublikiniu mastu: </w:t>
      </w:r>
    </w:p>
    <w:p w14:paraId="70C8563A" w14:textId="699C4824" w:rsidR="00B9207D" w:rsidRPr="00A57F42" w:rsidRDefault="00A7624A" w:rsidP="00234E50">
      <w:pPr>
        <w:tabs>
          <w:tab w:val="left" w:pos="426"/>
        </w:tabs>
        <w:spacing w:line="360" w:lineRule="auto"/>
        <w:jc w:val="both"/>
        <w:rPr>
          <w:lang w:val="lt-LT"/>
        </w:rPr>
      </w:pPr>
      <w:r w:rsidRPr="00A57F42">
        <w:rPr>
          <w:lang w:val="lt-LT"/>
        </w:rPr>
        <w:lastRenderedPageBreak/>
        <w:t xml:space="preserve"> </w:t>
      </w:r>
      <w:r w:rsidR="00557754" w:rsidRPr="00A57F42">
        <w:rPr>
          <w:lang w:val="lt-LT"/>
        </w:rPr>
        <w:t xml:space="preserve"> </w:t>
      </w:r>
      <w:r w:rsidR="00512337">
        <w:rPr>
          <w:lang w:val="lt-LT"/>
        </w:rPr>
        <w:t xml:space="preserve">    </w:t>
      </w:r>
      <w:r w:rsidR="006A156E">
        <w:rPr>
          <w:lang w:val="lt-LT"/>
        </w:rPr>
        <w:t xml:space="preserve">  4.10.1. Standartizuotų testų analizė</w:t>
      </w:r>
      <w:r w:rsidR="00234E50">
        <w:rPr>
          <w:lang w:val="lt-LT"/>
        </w:rPr>
        <w:t xml:space="preserve">. Standartizuotus testus </w:t>
      </w:r>
      <w:r w:rsidR="00D741F9">
        <w:rPr>
          <w:lang w:val="lt-LT"/>
        </w:rPr>
        <w:t xml:space="preserve">visi </w:t>
      </w:r>
      <w:r w:rsidR="00234E50">
        <w:rPr>
          <w:lang w:val="lt-LT"/>
        </w:rPr>
        <w:t>25</w:t>
      </w:r>
      <w:r w:rsidR="0089513B">
        <w:rPr>
          <w:lang w:val="lt-LT"/>
        </w:rPr>
        <w:t xml:space="preserve"> </w:t>
      </w:r>
      <w:r w:rsidR="00E07891">
        <w:rPr>
          <w:lang w:val="lt-LT"/>
        </w:rPr>
        <w:t>4 klasėje</w:t>
      </w:r>
      <w:r w:rsidR="0089513B">
        <w:rPr>
          <w:lang w:val="lt-LT"/>
        </w:rPr>
        <w:t xml:space="preserve"> 2015-2016</w:t>
      </w:r>
      <w:r w:rsidR="00E07891">
        <w:rPr>
          <w:lang w:val="lt-LT"/>
        </w:rPr>
        <w:t xml:space="preserve"> m.</w:t>
      </w:r>
      <w:r w:rsidR="004845BD">
        <w:rPr>
          <w:lang w:val="lt-LT"/>
        </w:rPr>
        <w:t xml:space="preserve"> </w:t>
      </w:r>
      <w:r w:rsidR="00E07891">
        <w:rPr>
          <w:lang w:val="lt-LT"/>
        </w:rPr>
        <w:t xml:space="preserve">m. </w:t>
      </w:r>
      <w:r w:rsidR="0089513B">
        <w:rPr>
          <w:lang w:val="lt-LT"/>
        </w:rPr>
        <w:t xml:space="preserve"> besimokiusių </w:t>
      </w:r>
      <w:r w:rsidR="00D741F9">
        <w:rPr>
          <w:lang w:val="lt-LT"/>
        </w:rPr>
        <w:t>mokinių</w:t>
      </w:r>
      <w:r w:rsidR="0089513B">
        <w:rPr>
          <w:lang w:val="lt-LT"/>
        </w:rPr>
        <w:t xml:space="preserve"> </w:t>
      </w:r>
      <w:r w:rsidR="00557754" w:rsidRPr="00A57F42">
        <w:rPr>
          <w:lang w:val="lt-LT"/>
        </w:rPr>
        <w:t>(</w:t>
      </w:r>
      <w:r w:rsidRPr="00A57F42">
        <w:rPr>
          <w:lang w:val="lt-LT"/>
        </w:rPr>
        <w:sym w:font="Symbol" w:char="F0AD"/>
      </w:r>
      <w:r w:rsidRPr="00A57F42">
        <w:rPr>
          <w:lang w:val="lt-LT"/>
        </w:rPr>
        <w:t xml:space="preserve">- aukščiau </w:t>
      </w:r>
      <w:r w:rsidR="00557754" w:rsidRPr="00A57F42">
        <w:rPr>
          <w:lang w:val="lt-LT"/>
        </w:rPr>
        <w:t>už</w:t>
      </w:r>
      <w:r w:rsidR="00BD2FC9" w:rsidRPr="00A57F42">
        <w:rPr>
          <w:lang w:val="lt-LT"/>
        </w:rPr>
        <w:t xml:space="preserve"> r</w:t>
      </w:r>
      <w:r w:rsidR="00557754" w:rsidRPr="00A57F42">
        <w:rPr>
          <w:lang w:val="lt-LT"/>
        </w:rPr>
        <w:t>espublikos vidurkį</w:t>
      </w:r>
      <w:r w:rsidR="00512337">
        <w:rPr>
          <w:lang w:val="lt-LT"/>
        </w:rPr>
        <w:t xml:space="preserve"> , </w:t>
      </w:r>
      <w:r w:rsidRPr="00A57F42">
        <w:rPr>
          <w:lang w:val="lt-LT"/>
        </w:rPr>
        <w:sym w:font="Symbol" w:char="F0AF"/>
      </w:r>
      <w:r w:rsidRPr="00A57F42">
        <w:rPr>
          <w:lang w:val="lt-LT"/>
        </w:rPr>
        <w:t xml:space="preserve"> - žemiau </w:t>
      </w:r>
      <w:r w:rsidR="00557754" w:rsidRPr="00A57F42">
        <w:rPr>
          <w:lang w:val="lt-LT"/>
        </w:rPr>
        <w:t>už</w:t>
      </w:r>
      <w:r w:rsidR="00BD2FC9" w:rsidRPr="00A57F42">
        <w:rPr>
          <w:lang w:val="lt-LT"/>
        </w:rPr>
        <w:t xml:space="preserve"> r</w:t>
      </w:r>
      <w:r w:rsidR="00557754" w:rsidRPr="00A57F42">
        <w:rPr>
          <w:lang w:val="lt-LT"/>
        </w:rPr>
        <w:t>espublikos vidurkį</w:t>
      </w:r>
      <w:r w:rsidRPr="00A57F42">
        <w:rPr>
          <w:lang w:val="lt-LT"/>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701"/>
        <w:gridCol w:w="1701"/>
        <w:gridCol w:w="1985"/>
      </w:tblGrid>
      <w:tr w:rsidR="00A57F42" w:rsidRPr="00A57F42" w14:paraId="237E82E2" w14:textId="77777777" w:rsidTr="004B207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0A0D293" w14:textId="77777777" w:rsidR="005D5DD5" w:rsidRPr="00A57F42" w:rsidRDefault="005D5DD5" w:rsidP="00394E3B">
            <w:pPr>
              <w:tabs>
                <w:tab w:val="left" w:pos="426"/>
              </w:tabs>
              <w:jc w:val="both"/>
              <w:rPr>
                <w:lang w:val="lt-LT"/>
              </w:rPr>
            </w:pPr>
            <w:r w:rsidRPr="00A57F42">
              <w:rPr>
                <w:lang w:val="lt-LT"/>
              </w:rPr>
              <w:t>Standartizuoti testai 2016 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BB33A2" w14:textId="77777777" w:rsidR="005D5DD5" w:rsidRPr="00A57F42" w:rsidRDefault="005D5DD5" w:rsidP="00394E3B">
            <w:pPr>
              <w:tabs>
                <w:tab w:val="left" w:pos="426"/>
              </w:tabs>
              <w:jc w:val="both"/>
              <w:rPr>
                <w:lang w:val="lt-LT"/>
              </w:rPr>
            </w:pPr>
            <w:r w:rsidRPr="00A57F42">
              <w:rPr>
                <w:lang w:val="lt-LT"/>
              </w:rPr>
              <w:t>Aukštesnysis</w:t>
            </w:r>
          </w:p>
          <w:p w14:paraId="5CB8ACB6" w14:textId="77777777" w:rsidR="005D5DD5" w:rsidRPr="00A57F42" w:rsidRDefault="005D5DD5" w:rsidP="00394E3B">
            <w:pPr>
              <w:tabs>
                <w:tab w:val="left" w:pos="426"/>
              </w:tabs>
              <w:jc w:val="both"/>
              <w:rPr>
                <w:lang w:val="lt-LT"/>
              </w:rPr>
            </w:pPr>
            <w:r w:rsidRPr="00A57F42">
              <w:rPr>
                <w:lang w:val="lt-LT"/>
              </w:rPr>
              <w:t>lygis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C69A4F" w14:textId="77777777" w:rsidR="005D5DD5" w:rsidRPr="00A57F42" w:rsidRDefault="005D5DD5" w:rsidP="00394E3B">
            <w:pPr>
              <w:tabs>
                <w:tab w:val="left" w:pos="426"/>
              </w:tabs>
              <w:jc w:val="both"/>
              <w:rPr>
                <w:lang w:val="lt-LT"/>
              </w:rPr>
            </w:pPr>
            <w:r w:rsidRPr="00A57F42">
              <w:rPr>
                <w:lang w:val="lt-LT"/>
              </w:rPr>
              <w:t>Pagrindinis lygis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1A9A85" w14:textId="77777777" w:rsidR="005D5DD5" w:rsidRPr="00A57F42" w:rsidRDefault="005D5DD5" w:rsidP="00394E3B">
            <w:pPr>
              <w:tabs>
                <w:tab w:val="left" w:pos="426"/>
              </w:tabs>
              <w:jc w:val="both"/>
              <w:rPr>
                <w:lang w:val="lt-LT"/>
              </w:rPr>
            </w:pPr>
            <w:r w:rsidRPr="00A57F42">
              <w:rPr>
                <w:lang w:val="lt-LT"/>
              </w:rPr>
              <w:t>Patenkinamas</w:t>
            </w:r>
          </w:p>
          <w:p w14:paraId="48A6C7A4" w14:textId="77777777" w:rsidR="005D5DD5" w:rsidRPr="00A57F42" w:rsidRDefault="005D5DD5" w:rsidP="00394E3B">
            <w:pPr>
              <w:tabs>
                <w:tab w:val="left" w:pos="426"/>
              </w:tabs>
              <w:jc w:val="both"/>
              <w:rPr>
                <w:lang w:val="lt-LT"/>
              </w:rPr>
            </w:pPr>
            <w:r w:rsidRPr="00A57F42">
              <w:rPr>
                <w:lang w:val="lt-LT"/>
              </w:rPr>
              <w:t>lygis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45CAED" w14:textId="77777777" w:rsidR="005D5DD5" w:rsidRPr="00A57F42" w:rsidRDefault="005D5DD5" w:rsidP="00394E3B">
            <w:pPr>
              <w:tabs>
                <w:tab w:val="left" w:pos="426"/>
              </w:tabs>
              <w:jc w:val="both"/>
              <w:rPr>
                <w:lang w:val="lt-LT"/>
              </w:rPr>
            </w:pPr>
            <w:r w:rsidRPr="00A57F42">
              <w:rPr>
                <w:lang w:val="lt-LT"/>
              </w:rPr>
              <w:t>Nepatenkinamas</w:t>
            </w:r>
          </w:p>
          <w:p w14:paraId="2D86B29A" w14:textId="77777777" w:rsidR="005D5DD5" w:rsidRPr="00A57F42" w:rsidRDefault="005D5DD5" w:rsidP="00394E3B">
            <w:pPr>
              <w:tabs>
                <w:tab w:val="left" w:pos="426"/>
              </w:tabs>
              <w:jc w:val="both"/>
              <w:rPr>
                <w:lang w:val="lt-LT"/>
              </w:rPr>
            </w:pPr>
            <w:r w:rsidRPr="00A57F42">
              <w:rPr>
                <w:lang w:val="lt-LT"/>
              </w:rPr>
              <w:t>lygis</w:t>
            </w:r>
          </w:p>
        </w:tc>
      </w:tr>
      <w:tr w:rsidR="00A57F42" w:rsidRPr="00A57F42" w14:paraId="6252BFC7" w14:textId="77777777" w:rsidTr="004B207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6FCFC6" w14:textId="77777777" w:rsidR="005D5DD5" w:rsidRPr="00A57F42" w:rsidRDefault="005D5DD5" w:rsidP="00394E3B">
            <w:pPr>
              <w:tabs>
                <w:tab w:val="left" w:pos="426"/>
              </w:tabs>
              <w:jc w:val="both"/>
              <w:rPr>
                <w:lang w:val="lt-LT"/>
              </w:rPr>
            </w:pPr>
            <w:r w:rsidRPr="00A57F42">
              <w:rPr>
                <w:lang w:val="lt-LT"/>
              </w:rPr>
              <w:t xml:space="preserve">Matematikos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82B732" w14:textId="77777777" w:rsidR="005D5DD5" w:rsidRPr="00A57F42" w:rsidRDefault="005D5DD5" w:rsidP="00394E3B">
            <w:pPr>
              <w:tabs>
                <w:tab w:val="left" w:pos="426"/>
              </w:tabs>
              <w:jc w:val="both"/>
              <w:rPr>
                <w:lang w:val="lt-LT"/>
              </w:rPr>
            </w:pPr>
            <w:r w:rsidRPr="00A57F42">
              <w:rPr>
                <w:lang w:val="lt-LT"/>
              </w:rPr>
              <w:t xml:space="preserve">52,0 %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BAD1F4" w14:textId="77777777" w:rsidR="005D5DD5" w:rsidRPr="00A57F42" w:rsidRDefault="005D5DD5" w:rsidP="00394E3B">
            <w:pPr>
              <w:tabs>
                <w:tab w:val="left" w:pos="426"/>
              </w:tabs>
              <w:jc w:val="both"/>
              <w:rPr>
                <w:lang w:val="lt-LT"/>
              </w:rPr>
            </w:pPr>
            <w:r w:rsidRPr="00A57F42">
              <w:rPr>
                <w:lang w:val="lt-LT"/>
              </w:rPr>
              <w:t xml:space="preserve">48,0 %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1560D9" w14:textId="77777777" w:rsidR="005D5DD5" w:rsidRPr="00A57F42" w:rsidRDefault="005D5DD5" w:rsidP="00394E3B">
            <w:pPr>
              <w:tabs>
                <w:tab w:val="left" w:pos="426"/>
              </w:tabs>
              <w:jc w:val="both"/>
              <w:rPr>
                <w:lang w:val="lt-LT"/>
              </w:rPr>
            </w:pPr>
            <w:r w:rsidRPr="00A57F42">
              <w:rPr>
                <w:lang w:val="lt-LT"/>
              </w:rPr>
              <w:t xml:space="preserve">0 %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312B30" w14:textId="77777777" w:rsidR="005D5DD5" w:rsidRPr="00A57F42" w:rsidRDefault="005D5DD5" w:rsidP="00394E3B">
            <w:pPr>
              <w:tabs>
                <w:tab w:val="left" w:pos="426"/>
              </w:tabs>
              <w:jc w:val="both"/>
              <w:rPr>
                <w:lang w:val="lt-LT"/>
              </w:rPr>
            </w:pPr>
            <w:r w:rsidRPr="00A57F42">
              <w:rPr>
                <w:lang w:val="lt-LT"/>
              </w:rPr>
              <w:t>0 %</w:t>
            </w:r>
          </w:p>
        </w:tc>
      </w:tr>
      <w:tr w:rsidR="00A57F42" w:rsidRPr="00A57F42" w14:paraId="08324B53" w14:textId="77777777" w:rsidTr="004B2075">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B943280" w14:textId="77777777" w:rsidR="005D5DD5" w:rsidRPr="00A57F42" w:rsidRDefault="005D5DD5" w:rsidP="00394E3B">
            <w:pPr>
              <w:tabs>
                <w:tab w:val="left" w:pos="426"/>
              </w:tabs>
              <w:jc w:val="both"/>
              <w:rPr>
                <w:lang w:val="lt-LT"/>
              </w:rPr>
            </w:pPr>
            <w:r w:rsidRPr="00A57F42">
              <w:rPr>
                <w:lang w:val="lt-LT"/>
              </w:rPr>
              <w:t>Skaitymo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621FFC" w14:textId="77777777" w:rsidR="005D5DD5" w:rsidRPr="00A57F42" w:rsidRDefault="005D5DD5" w:rsidP="00394E3B">
            <w:pPr>
              <w:tabs>
                <w:tab w:val="left" w:pos="426"/>
              </w:tabs>
              <w:jc w:val="both"/>
              <w:rPr>
                <w:lang w:val="lt-LT"/>
              </w:rPr>
            </w:pPr>
            <w:r w:rsidRPr="00A57F42">
              <w:rPr>
                <w:lang w:val="lt-LT"/>
              </w:rPr>
              <w:t>52,4 %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71C4F7" w14:textId="77777777" w:rsidR="005D5DD5" w:rsidRPr="00A57F42" w:rsidRDefault="005D5DD5" w:rsidP="00394E3B">
            <w:pPr>
              <w:tabs>
                <w:tab w:val="left" w:pos="426"/>
              </w:tabs>
              <w:jc w:val="both"/>
              <w:rPr>
                <w:lang w:val="lt-LT"/>
              </w:rPr>
            </w:pPr>
            <w:r w:rsidRPr="00A57F42">
              <w:rPr>
                <w:lang w:val="lt-LT"/>
              </w:rPr>
              <w:t xml:space="preserve">42,9 %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9DF6F9" w14:textId="77777777" w:rsidR="005D5DD5" w:rsidRPr="00A57F42" w:rsidRDefault="005D5DD5" w:rsidP="00394E3B">
            <w:pPr>
              <w:tabs>
                <w:tab w:val="left" w:pos="426"/>
              </w:tabs>
              <w:jc w:val="both"/>
              <w:rPr>
                <w:lang w:val="lt-LT"/>
              </w:rPr>
            </w:pPr>
            <w:r w:rsidRPr="00A57F42">
              <w:rPr>
                <w:lang w:val="lt-LT"/>
              </w:rPr>
              <w:t>4,8 %</w:t>
            </w:r>
            <w:r w:rsidRPr="00A57F42">
              <w:rPr>
                <w:lang w:val="lt-LT"/>
              </w:rPr>
              <w:sym w:font="Symbol" w:char="F0AF"/>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186DA0" w14:textId="77777777" w:rsidR="005D5DD5" w:rsidRPr="00A57F42" w:rsidRDefault="005D5DD5" w:rsidP="00394E3B">
            <w:pPr>
              <w:tabs>
                <w:tab w:val="left" w:pos="426"/>
              </w:tabs>
              <w:jc w:val="both"/>
              <w:rPr>
                <w:lang w:val="lt-LT"/>
              </w:rPr>
            </w:pPr>
            <w:r w:rsidRPr="00A57F42">
              <w:rPr>
                <w:lang w:val="lt-LT"/>
              </w:rPr>
              <w:t>0%</w:t>
            </w:r>
          </w:p>
        </w:tc>
      </w:tr>
      <w:tr w:rsidR="00A57F42" w:rsidRPr="00A57F42" w14:paraId="023C16C3" w14:textId="77777777" w:rsidTr="006A156E">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806B79" w14:textId="77777777" w:rsidR="005D5DD5" w:rsidRPr="00A57F42" w:rsidRDefault="005D5DD5" w:rsidP="00394E3B">
            <w:pPr>
              <w:tabs>
                <w:tab w:val="left" w:pos="426"/>
              </w:tabs>
              <w:jc w:val="both"/>
              <w:rPr>
                <w:lang w:val="lt-LT"/>
              </w:rPr>
            </w:pPr>
            <w:r w:rsidRPr="00A57F42">
              <w:rPr>
                <w:lang w:val="lt-LT"/>
              </w:rPr>
              <w:t>Rašymo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A7BCE7" w14:textId="49D22F22" w:rsidR="005D5DD5" w:rsidRPr="00A57F42" w:rsidRDefault="005D5DD5" w:rsidP="00394E3B">
            <w:pPr>
              <w:tabs>
                <w:tab w:val="left" w:pos="426"/>
              </w:tabs>
              <w:jc w:val="both"/>
              <w:rPr>
                <w:lang w:val="lt-LT"/>
              </w:rPr>
            </w:pPr>
            <w:r w:rsidRPr="00A57F42">
              <w:rPr>
                <w:lang w:val="lt-LT"/>
              </w:rPr>
              <w:t xml:space="preserve">33,3 %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06A961" w14:textId="77777777" w:rsidR="005D5DD5" w:rsidRPr="00A57F42" w:rsidRDefault="005D5DD5" w:rsidP="00394E3B">
            <w:pPr>
              <w:tabs>
                <w:tab w:val="left" w:pos="426"/>
              </w:tabs>
              <w:jc w:val="both"/>
              <w:rPr>
                <w:lang w:val="lt-LT"/>
              </w:rPr>
            </w:pPr>
            <w:r w:rsidRPr="00A57F42">
              <w:rPr>
                <w:lang w:val="lt-LT"/>
              </w:rPr>
              <w:t xml:space="preserve">66,7%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9CE8AC" w14:textId="77777777" w:rsidR="005D5DD5" w:rsidRPr="00A57F42" w:rsidRDefault="005D5DD5" w:rsidP="00394E3B">
            <w:pPr>
              <w:tabs>
                <w:tab w:val="left" w:pos="426"/>
              </w:tabs>
              <w:jc w:val="both"/>
              <w:rPr>
                <w:lang w:val="lt-LT"/>
              </w:rPr>
            </w:pPr>
            <w:r w:rsidRPr="00A57F42">
              <w:rPr>
                <w:lang w:val="lt-LT"/>
              </w:rPr>
              <w:t xml:space="preserve">0 %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796E0D5" w14:textId="77777777" w:rsidR="005D5DD5" w:rsidRPr="00A57F42" w:rsidRDefault="005D5DD5" w:rsidP="00394E3B">
            <w:pPr>
              <w:tabs>
                <w:tab w:val="left" w:pos="426"/>
              </w:tabs>
              <w:jc w:val="both"/>
              <w:rPr>
                <w:lang w:val="lt-LT"/>
              </w:rPr>
            </w:pPr>
            <w:r w:rsidRPr="00A57F42">
              <w:rPr>
                <w:lang w:val="lt-LT"/>
              </w:rPr>
              <w:t xml:space="preserve">0 % </w:t>
            </w:r>
          </w:p>
        </w:tc>
      </w:tr>
      <w:tr w:rsidR="005D5DD5" w:rsidRPr="00A57F42" w14:paraId="61E77B27" w14:textId="77777777" w:rsidTr="004B2075">
        <w:tc>
          <w:tcPr>
            <w:tcW w:w="2268" w:type="dxa"/>
            <w:tcBorders>
              <w:top w:val="single" w:sz="4" w:space="0" w:color="auto"/>
              <w:left w:val="single" w:sz="4" w:space="0" w:color="auto"/>
              <w:bottom w:val="single" w:sz="4" w:space="0" w:color="auto"/>
              <w:right w:val="single" w:sz="4" w:space="0" w:color="auto"/>
            </w:tcBorders>
            <w:shd w:val="clear" w:color="auto" w:fill="auto"/>
          </w:tcPr>
          <w:p w14:paraId="5641DFF9" w14:textId="77777777" w:rsidR="005D5DD5" w:rsidRPr="00A57F42" w:rsidRDefault="005D5DD5" w:rsidP="00394E3B">
            <w:pPr>
              <w:tabs>
                <w:tab w:val="left" w:pos="426"/>
              </w:tabs>
              <w:jc w:val="both"/>
              <w:rPr>
                <w:lang w:val="lt-LT"/>
              </w:rPr>
            </w:pPr>
            <w:r w:rsidRPr="00A57F42">
              <w:rPr>
                <w:lang w:val="lt-LT"/>
              </w:rPr>
              <w:t xml:space="preserve">Pasaulio pažinimo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3A48F3" w14:textId="77777777" w:rsidR="005D5DD5" w:rsidRPr="00A57F42" w:rsidRDefault="005D5DD5" w:rsidP="00394E3B">
            <w:pPr>
              <w:tabs>
                <w:tab w:val="left" w:pos="426"/>
              </w:tabs>
              <w:jc w:val="both"/>
              <w:rPr>
                <w:lang w:val="lt-LT"/>
              </w:rPr>
            </w:pPr>
            <w:r w:rsidRPr="00A57F42">
              <w:rPr>
                <w:lang w:val="lt-LT"/>
              </w:rPr>
              <w:t xml:space="preserve">52,0 %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D5590" w14:textId="77777777" w:rsidR="005D5DD5" w:rsidRPr="00A57F42" w:rsidRDefault="005D5DD5" w:rsidP="00394E3B">
            <w:pPr>
              <w:tabs>
                <w:tab w:val="left" w:pos="426"/>
              </w:tabs>
              <w:jc w:val="both"/>
              <w:rPr>
                <w:lang w:val="lt-LT"/>
              </w:rPr>
            </w:pPr>
            <w:r w:rsidRPr="00A57F42">
              <w:rPr>
                <w:lang w:val="lt-LT"/>
              </w:rPr>
              <w:t xml:space="preserve">48,0 % </w:t>
            </w:r>
            <w:r w:rsidRPr="00A57F42">
              <w:rPr>
                <w:lang w:val="lt-LT"/>
              </w:rPr>
              <w:sym w:font="Symbol" w:char="F0A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985380" w14:textId="77777777" w:rsidR="005D5DD5" w:rsidRPr="00A57F42" w:rsidRDefault="005D5DD5" w:rsidP="00394E3B">
            <w:pPr>
              <w:tabs>
                <w:tab w:val="left" w:pos="426"/>
              </w:tabs>
              <w:jc w:val="both"/>
              <w:rPr>
                <w:lang w:val="lt-LT"/>
              </w:rPr>
            </w:pPr>
            <w:r w:rsidRPr="00A57F42">
              <w:rPr>
                <w:lang w:val="lt-LT"/>
              </w:rPr>
              <w:t xml:space="preserve">0 %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C81557" w14:textId="77777777" w:rsidR="005D5DD5" w:rsidRPr="00A57F42" w:rsidRDefault="005D5DD5" w:rsidP="00394E3B">
            <w:pPr>
              <w:tabs>
                <w:tab w:val="left" w:pos="426"/>
              </w:tabs>
              <w:jc w:val="both"/>
              <w:rPr>
                <w:lang w:val="lt-LT"/>
              </w:rPr>
            </w:pPr>
            <w:r w:rsidRPr="00A57F42">
              <w:rPr>
                <w:lang w:val="lt-LT"/>
              </w:rPr>
              <w:t>0 %</w:t>
            </w:r>
          </w:p>
        </w:tc>
      </w:tr>
    </w:tbl>
    <w:p w14:paraId="57D7F693" w14:textId="7B58CB00" w:rsidR="006A156E" w:rsidRDefault="006A156E" w:rsidP="000052AA">
      <w:pPr>
        <w:tabs>
          <w:tab w:val="left" w:pos="426"/>
        </w:tabs>
        <w:spacing w:line="360" w:lineRule="auto"/>
        <w:jc w:val="both"/>
        <w:rPr>
          <w:lang w:val="lt-LT"/>
        </w:rPr>
      </w:pPr>
      <w:r>
        <w:rPr>
          <w:lang w:val="lt-LT"/>
        </w:rPr>
        <w:tab/>
        <w:t xml:space="preserve">4.10.2. </w:t>
      </w:r>
      <w:r w:rsidR="00234E50">
        <w:rPr>
          <w:lang w:val="lt-LT"/>
        </w:rPr>
        <w:t>D</w:t>
      </w:r>
      <w:r>
        <w:rPr>
          <w:lang w:val="lt-LT"/>
        </w:rPr>
        <w:t xml:space="preserve">iagnostinių </w:t>
      </w:r>
      <w:r w:rsidR="005816F8">
        <w:rPr>
          <w:lang w:val="lt-LT"/>
        </w:rPr>
        <w:t>testų analizė. Diagnostinius testus atliko</w:t>
      </w:r>
      <w:r w:rsidR="0089513B">
        <w:rPr>
          <w:lang w:val="lt-LT"/>
        </w:rPr>
        <w:t xml:space="preserve"> visi </w:t>
      </w:r>
      <w:r w:rsidR="005816F8">
        <w:rPr>
          <w:lang w:val="lt-LT"/>
        </w:rPr>
        <w:t xml:space="preserve"> 32 antrų klasių mokiniai. </w:t>
      </w:r>
      <w:r w:rsidR="00234E50" w:rsidRPr="00A57F42">
        <w:rPr>
          <w:lang w:val="lt-LT"/>
        </w:rPr>
        <w:t>(</w:t>
      </w:r>
      <w:r w:rsidR="00234E50" w:rsidRPr="00A57F42">
        <w:rPr>
          <w:lang w:val="lt-LT"/>
        </w:rPr>
        <w:sym w:font="Symbol" w:char="F0AD"/>
      </w:r>
      <w:r w:rsidR="00234E50" w:rsidRPr="00A57F42">
        <w:rPr>
          <w:lang w:val="lt-LT"/>
        </w:rPr>
        <w:t>- aukščiau už respublikos vidurkį</w:t>
      </w:r>
      <w:r w:rsidR="00234E50">
        <w:rPr>
          <w:lang w:val="lt-LT"/>
        </w:rPr>
        <w:t xml:space="preserve"> , </w:t>
      </w:r>
      <w:r w:rsidR="00234E50" w:rsidRPr="00A57F42">
        <w:rPr>
          <w:lang w:val="lt-LT"/>
        </w:rPr>
        <w:sym w:font="Symbol" w:char="F0AF"/>
      </w:r>
      <w:r w:rsidR="00234E50" w:rsidRPr="00A57F42">
        <w:rPr>
          <w:lang w:val="lt-LT"/>
        </w:rPr>
        <w:t xml:space="preserve"> - žemiau už respublikos vidurkį</w:t>
      </w:r>
      <w:r w:rsidR="00234E50">
        <w:rPr>
          <w:lang w:val="lt-LT"/>
        </w:rPr>
        <w:t>, =  toks pat, kaip šalies vidurkis</w:t>
      </w:r>
      <w:r w:rsidR="00234E50" w:rsidRPr="00A57F42">
        <w:rPr>
          <w:lang w:val="lt-LT"/>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55"/>
        <w:gridCol w:w="2268"/>
        <w:gridCol w:w="2694"/>
      </w:tblGrid>
      <w:tr w:rsidR="00234E50" w:rsidRPr="00A57F42" w14:paraId="09045C7E" w14:textId="7C6DA99C" w:rsidTr="00E976F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FE59C84" w14:textId="0B351B14" w:rsidR="00234E50" w:rsidRPr="00A57F42" w:rsidRDefault="00234E50" w:rsidP="00394E3B">
            <w:pPr>
              <w:tabs>
                <w:tab w:val="left" w:pos="426"/>
              </w:tabs>
              <w:jc w:val="both"/>
              <w:rPr>
                <w:lang w:val="lt-LT"/>
              </w:rPr>
            </w:pPr>
            <w:r>
              <w:rPr>
                <w:lang w:val="lt-LT"/>
              </w:rPr>
              <w:t xml:space="preserve">Diagnostiniai </w:t>
            </w:r>
            <w:r w:rsidRPr="00A57F42">
              <w:rPr>
                <w:lang w:val="lt-LT"/>
              </w:rPr>
              <w:t xml:space="preserve"> testai 2016 m.</w:t>
            </w:r>
          </w:p>
        </w:tc>
        <w:tc>
          <w:tcPr>
            <w:tcW w:w="2155" w:type="dxa"/>
            <w:tcBorders>
              <w:top w:val="single" w:sz="4" w:space="0" w:color="auto"/>
              <w:left w:val="single" w:sz="4" w:space="0" w:color="auto"/>
              <w:bottom w:val="single" w:sz="4" w:space="0" w:color="auto"/>
              <w:right w:val="single" w:sz="4" w:space="0" w:color="auto"/>
            </w:tcBorders>
          </w:tcPr>
          <w:p w14:paraId="44F3845D" w14:textId="0DC54076" w:rsidR="00234E50" w:rsidRDefault="00234E50" w:rsidP="00394E3B">
            <w:pPr>
              <w:tabs>
                <w:tab w:val="left" w:pos="426"/>
              </w:tabs>
              <w:jc w:val="both"/>
              <w:rPr>
                <w:lang w:val="lt-LT"/>
              </w:rPr>
            </w:pPr>
            <w:r>
              <w:rPr>
                <w:lang w:val="lt-LT"/>
              </w:rPr>
              <w:t>Pasirengęs tolimesniam mokymuisi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37601A4" w14:textId="02345EF9" w:rsidR="00234E50" w:rsidRPr="00A57F42" w:rsidRDefault="00234E50" w:rsidP="00394E3B">
            <w:pPr>
              <w:tabs>
                <w:tab w:val="left" w:pos="426"/>
              </w:tabs>
              <w:jc w:val="both"/>
              <w:rPr>
                <w:lang w:val="lt-LT"/>
              </w:rPr>
            </w:pPr>
            <w:r>
              <w:rPr>
                <w:lang w:val="lt-LT"/>
              </w:rPr>
              <w:t>Nepakankamai pasirengęs tolimesniam mokymuisi</w:t>
            </w:r>
          </w:p>
        </w:tc>
        <w:tc>
          <w:tcPr>
            <w:tcW w:w="2694" w:type="dxa"/>
            <w:tcBorders>
              <w:top w:val="single" w:sz="4" w:space="0" w:color="auto"/>
              <w:left w:val="single" w:sz="4" w:space="0" w:color="auto"/>
              <w:bottom w:val="single" w:sz="4" w:space="0" w:color="auto"/>
              <w:right w:val="single" w:sz="4" w:space="0" w:color="auto"/>
            </w:tcBorders>
          </w:tcPr>
          <w:p w14:paraId="1610D157" w14:textId="7B2C3572" w:rsidR="00234E50" w:rsidRDefault="00234E50" w:rsidP="00394E3B">
            <w:pPr>
              <w:tabs>
                <w:tab w:val="left" w:pos="426"/>
              </w:tabs>
              <w:jc w:val="both"/>
              <w:rPr>
                <w:lang w:val="lt-LT"/>
              </w:rPr>
            </w:pPr>
            <w:r>
              <w:rPr>
                <w:lang w:val="lt-LT"/>
              </w:rPr>
              <w:t>Didelė rizika tolimesniam mokymuisi</w:t>
            </w:r>
          </w:p>
        </w:tc>
      </w:tr>
      <w:tr w:rsidR="00234E50" w:rsidRPr="00A57F42" w14:paraId="7B50633D" w14:textId="1E3BC043" w:rsidTr="00E976F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75CFC75" w14:textId="77777777" w:rsidR="00234E50" w:rsidRPr="00A57F42" w:rsidRDefault="00234E50" w:rsidP="00394E3B">
            <w:pPr>
              <w:tabs>
                <w:tab w:val="left" w:pos="426"/>
              </w:tabs>
              <w:jc w:val="both"/>
              <w:rPr>
                <w:lang w:val="lt-LT"/>
              </w:rPr>
            </w:pPr>
            <w:r w:rsidRPr="00A57F42">
              <w:rPr>
                <w:lang w:val="lt-LT"/>
              </w:rPr>
              <w:t xml:space="preserve">Matematikos </w:t>
            </w:r>
          </w:p>
        </w:tc>
        <w:tc>
          <w:tcPr>
            <w:tcW w:w="2155" w:type="dxa"/>
            <w:tcBorders>
              <w:top w:val="single" w:sz="4" w:space="0" w:color="auto"/>
              <w:left w:val="single" w:sz="4" w:space="0" w:color="auto"/>
              <w:bottom w:val="single" w:sz="4" w:space="0" w:color="auto"/>
              <w:right w:val="single" w:sz="4" w:space="0" w:color="auto"/>
            </w:tcBorders>
          </w:tcPr>
          <w:p w14:paraId="57BB04F9" w14:textId="6346AC4E" w:rsidR="00234E50" w:rsidRDefault="00234E50" w:rsidP="00394E3B">
            <w:pPr>
              <w:tabs>
                <w:tab w:val="left" w:pos="426"/>
              </w:tabs>
              <w:jc w:val="both"/>
              <w:rPr>
                <w:lang w:val="lt-LT"/>
              </w:rPr>
            </w:pPr>
            <w:r>
              <w:rPr>
                <w:lang w:val="lt-LT"/>
              </w:rPr>
              <w:t>69,2</w:t>
            </w:r>
            <w:r w:rsidRPr="00A57F42">
              <w:rPr>
                <w:lang w:val="lt-LT"/>
              </w:rPr>
              <w:t xml:space="preserve"> % </w:t>
            </w:r>
            <w:r w:rsidRPr="00A57F42">
              <w:rPr>
                <w:lang w:val="lt-LT"/>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4EC4F1F" w14:textId="460DE5B3" w:rsidR="00234E50" w:rsidRPr="00A57F42" w:rsidRDefault="00234E50" w:rsidP="00394E3B">
            <w:pPr>
              <w:tabs>
                <w:tab w:val="left" w:pos="426"/>
              </w:tabs>
              <w:jc w:val="both"/>
              <w:rPr>
                <w:lang w:val="lt-LT"/>
              </w:rPr>
            </w:pPr>
            <w:r>
              <w:rPr>
                <w:lang w:val="lt-LT"/>
              </w:rPr>
              <w:t>26,9</w:t>
            </w:r>
            <w:r w:rsidRPr="00A57F42">
              <w:rPr>
                <w:lang w:val="lt-LT"/>
              </w:rPr>
              <w:t xml:space="preserve"> % </w:t>
            </w:r>
            <w:r>
              <w:rPr>
                <w:lang w:val="lt-LT"/>
              </w:rPr>
              <w:t>=</w:t>
            </w:r>
          </w:p>
        </w:tc>
        <w:tc>
          <w:tcPr>
            <w:tcW w:w="2694" w:type="dxa"/>
            <w:tcBorders>
              <w:top w:val="single" w:sz="4" w:space="0" w:color="auto"/>
              <w:left w:val="single" w:sz="4" w:space="0" w:color="auto"/>
              <w:bottom w:val="single" w:sz="4" w:space="0" w:color="auto"/>
              <w:right w:val="single" w:sz="4" w:space="0" w:color="auto"/>
            </w:tcBorders>
          </w:tcPr>
          <w:p w14:paraId="754B9304" w14:textId="6A0B5797" w:rsidR="00234E50" w:rsidRDefault="00234E50" w:rsidP="00394E3B">
            <w:pPr>
              <w:tabs>
                <w:tab w:val="left" w:pos="426"/>
              </w:tabs>
              <w:jc w:val="both"/>
              <w:rPr>
                <w:lang w:val="lt-LT"/>
              </w:rPr>
            </w:pPr>
            <w:r>
              <w:rPr>
                <w:lang w:val="lt-LT"/>
              </w:rPr>
              <w:t>3,8</w:t>
            </w:r>
            <w:r w:rsidRPr="00A57F42">
              <w:rPr>
                <w:lang w:val="lt-LT"/>
              </w:rPr>
              <w:t xml:space="preserve"> % </w:t>
            </w:r>
            <w:r w:rsidRPr="00A57F42">
              <w:rPr>
                <w:lang w:val="lt-LT"/>
              </w:rPr>
              <w:sym w:font="Symbol" w:char="F0AF"/>
            </w:r>
          </w:p>
        </w:tc>
      </w:tr>
      <w:tr w:rsidR="00234E50" w:rsidRPr="00A57F42" w14:paraId="54AC44AA" w14:textId="6F5407FF" w:rsidTr="00E976F7">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FC1D9C" w14:textId="77777777" w:rsidR="00234E50" w:rsidRPr="00A57F42" w:rsidRDefault="00234E50" w:rsidP="00394E3B">
            <w:pPr>
              <w:tabs>
                <w:tab w:val="left" w:pos="426"/>
              </w:tabs>
              <w:jc w:val="both"/>
              <w:rPr>
                <w:lang w:val="lt-LT"/>
              </w:rPr>
            </w:pPr>
            <w:r w:rsidRPr="00A57F42">
              <w:rPr>
                <w:lang w:val="lt-LT"/>
              </w:rPr>
              <w:lastRenderedPageBreak/>
              <w:t>Skaitymo</w:t>
            </w:r>
          </w:p>
        </w:tc>
        <w:tc>
          <w:tcPr>
            <w:tcW w:w="2155" w:type="dxa"/>
            <w:tcBorders>
              <w:top w:val="single" w:sz="4" w:space="0" w:color="auto"/>
              <w:left w:val="single" w:sz="4" w:space="0" w:color="auto"/>
              <w:bottom w:val="single" w:sz="4" w:space="0" w:color="auto"/>
              <w:right w:val="single" w:sz="4" w:space="0" w:color="auto"/>
            </w:tcBorders>
          </w:tcPr>
          <w:p w14:paraId="5EFE53C7" w14:textId="294D2A71" w:rsidR="00234E50" w:rsidRDefault="00234E50" w:rsidP="00394E3B">
            <w:pPr>
              <w:tabs>
                <w:tab w:val="left" w:pos="426"/>
              </w:tabs>
              <w:jc w:val="both"/>
              <w:rPr>
                <w:lang w:val="lt-LT"/>
              </w:rPr>
            </w:pPr>
            <w:r>
              <w:rPr>
                <w:lang w:val="lt-LT"/>
              </w:rPr>
              <w:t>40,9</w:t>
            </w:r>
            <w:r w:rsidRPr="00A57F42">
              <w:rPr>
                <w:lang w:val="lt-LT"/>
              </w:rPr>
              <w:t xml:space="preserve"> %</w:t>
            </w:r>
            <w:r w:rsidRPr="00A57F42">
              <w:rPr>
                <w:lang w:val="lt-LT"/>
              </w:rPr>
              <w:sym w:font="Symbol" w:char="F0AF"/>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09FFA7C" w14:textId="454FEC3F" w:rsidR="00234E50" w:rsidRPr="00A57F42" w:rsidRDefault="00234E50" w:rsidP="00394E3B">
            <w:pPr>
              <w:tabs>
                <w:tab w:val="left" w:pos="426"/>
              </w:tabs>
              <w:jc w:val="both"/>
              <w:rPr>
                <w:lang w:val="lt-LT"/>
              </w:rPr>
            </w:pPr>
            <w:r>
              <w:rPr>
                <w:lang w:val="lt-LT"/>
              </w:rPr>
              <w:t>59,1</w:t>
            </w:r>
            <w:r w:rsidRPr="00A57F42">
              <w:rPr>
                <w:lang w:val="lt-LT"/>
              </w:rPr>
              <w:t xml:space="preserve"> % </w:t>
            </w:r>
            <w:r w:rsidRPr="00A57F42">
              <w:rPr>
                <w:lang w:val="lt-LT"/>
              </w:rPr>
              <w:sym w:font="Symbol" w:char="F0AD"/>
            </w:r>
          </w:p>
        </w:tc>
        <w:tc>
          <w:tcPr>
            <w:tcW w:w="2694" w:type="dxa"/>
            <w:tcBorders>
              <w:top w:val="single" w:sz="4" w:space="0" w:color="auto"/>
              <w:left w:val="single" w:sz="4" w:space="0" w:color="auto"/>
              <w:bottom w:val="single" w:sz="4" w:space="0" w:color="auto"/>
              <w:right w:val="single" w:sz="4" w:space="0" w:color="auto"/>
            </w:tcBorders>
          </w:tcPr>
          <w:p w14:paraId="05C3B21C" w14:textId="502C1B63" w:rsidR="00234E50" w:rsidRDefault="00234E50" w:rsidP="00394E3B">
            <w:pPr>
              <w:tabs>
                <w:tab w:val="left" w:pos="426"/>
              </w:tabs>
              <w:jc w:val="both"/>
              <w:rPr>
                <w:lang w:val="lt-LT"/>
              </w:rPr>
            </w:pPr>
            <w:r>
              <w:rPr>
                <w:lang w:val="lt-LT"/>
              </w:rPr>
              <w:t>0</w:t>
            </w:r>
            <w:r w:rsidRPr="00A57F42">
              <w:rPr>
                <w:lang w:val="lt-LT"/>
              </w:rPr>
              <w:t xml:space="preserve"> %</w:t>
            </w:r>
            <w:r w:rsidRPr="00A57F42">
              <w:rPr>
                <w:lang w:val="lt-LT"/>
              </w:rPr>
              <w:sym w:font="Symbol" w:char="F0AF"/>
            </w:r>
          </w:p>
        </w:tc>
      </w:tr>
      <w:tr w:rsidR="00234E50" w:rsidRPr="00A57F42" w14:paraId="025D8F86" w14:textId="3F948203" w:rsidTr="00E976F7">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FD30BDD" w14:textId="327765EF" w:rsidR="00234E50" w:rsidRPr="00A57F42" w:rsidRDefault="00234E50" w:rsidP="00394E3B">
            <w:pPr>
              <w:tabs>
                <w:tab w:val="left" w:pos="426"/>
              </w:tabs>
              <w:jc w:val="both"/>
              <w:rPr>
                <w:lang w:val="lt-LT"/>
              </w:rPr>
            </w:pPr>
            <w:r w:rsidRPr="00A57F42">
              <w:rPr>
                <w:lang w:val="lt-LT"/>
              </w:rPr>
              <w:t>Rašymo</w:t>
            </w:r>
            <w:r>
              <w:rPr>
                <w:lang w:val="lt-LT"/>
              </w:rPr>
              <w:t xml:space="preserve"> (1dalis)</w:t>
            </w:r>
          </w:p>
        </w:tc>
        <w:tc>
          <w:tcPr>
            <w:tcW w:w="2155" w:type="dxa"/>
            <w:tcBorders>
              <w:top w:val="single" w:sz="4" w:space="0" w:color="auto"/>
              <w:left w:val="single" w:sz="4" w:space="0" w:color="auto"/>
              <w:bottom w:val="single" w:sz="4" w:space="0" w:color="auto"/>
              <w:right w:val="single" w:sz="4" w:space="0" w:color="auto"/>
            </w:tcBorders>
          </w:tcPr>
          <w:p w14:paraId="196BDED9" w14:textId="1061FF6E" w:rsidR="00234E50" w:rsidRDefault="00234E50" w:rsidP="00394E3B">
            <w:pPr>
              <w:tabs>
                <w:tab w:val="left" w:pos="426"/>
              </w:tabs>
              <w:jc w:val="both"/>
              <w:rPr>
                <w:lang w:val="lt-LT"/>
              </w:rPr>
            </w:pPr>
            <w:r>
              <w:rPr>
                <w:lang w:val="lt-LT"/>
              </w:rPr>
              <w:t>78,3</w:t>
            </w:r>
            <w:r w:rsidRPr="00A57F42">
              <w:rPr>
                <w:lang w:val="lt-LT"/>
              </w:rPr>
              <w:t xml:space="preserve"> % </w:t>
            </w:r>
            <w:r w:rsidRPr="00A57F42">
              <w:rPr>
                <w:lang w:val="lt-LT"/>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F60CD9" w14:textId="1DCCC061" w:rsidR="00234E50" w:rsidRPr="00A57F42" w:rsidRDefault="00234E50" w:rsidP="00394E3B">
            <w:pPr>
              <w:tabs>
                <w:tab w:val="left" w:pos="426"/>
              </w:tabs>
              <w:jc w:val="both"/>
              <w:rPr>
                <w:lang w:val="lt-LT"/>
              </w:rPr>
            </w:pPr>
            <w:r>
              <w:rPr>
                <w:lang w:val="lt-LT"/>
              </w:rPr>
              <w:t>21,7</w:t>
            </w:r>
            <w:r w:rsidRPr="00A57F42">
              <w:rPr>
                <w:lang w:val="lt-LT"/>
              </w:rPr>
              <w:t xml:space="preserve">% </w:t>
            </w:r>
            <w:r w:rsidRPr="00A57F42">
              <w:rPr>
                <w:lang w:val="lt-LT"/>
              </w:rPr>
              <w:sym w:font="Symbol" w:char="F0AF"/>
            </w:r>
          </w:p>
        </w:tc>
        <w:tc>
          <w:tcPr>
            <w:tcW w:w="2694" w:type="dxa"/>
            <w:tcBorders>
              <w:top w:val="single" w:sz="4" w:space="0" w:color="auto"/>
              <w:left w:val="single" w:sz="4" w:space="0" w:color="auto"/>
              <w:bottom w:val="single" w:sz="4" w:space="0" w:color="auto"/>
              <w:right w:val="single" w:sz="4" w:space="0" w:color="auto"/>
            </w:tcBorders>
          </w:tcPr>
          <w:p w14:paraId="3F4C7C84" w14:textId="47239582" w:rsidR="00234E50" w:rsidRDefault="00234E50" w:rsidP="00394E3B">
            <w:pPr>
              <w:tabs>
                <w:tab w:val="left" w:pos="426"/>
              </w:tabs>
              <w:jc w:val="both"/>
              <w:rPr>
                <w:lang w:val="lt-LT"/>
              </w:rPr>
            </w:pPr>
            <w:r>
              <w:rPr>
                <w:lang w:val="lt-LT"/>
              </w:rPr>
              <w:t>0</w:t>
            </w:r>
            <w:r w:rsidRPr="00A57F42">
              <w:rPr>
                <w:lang w:val="lt-LT"/>
              </w:rPr>
              <w:t xml:space="preserve"> % </w:t>
            </w:r>
            <w:r w:rsidRPr="00A57F42">
              <w:rPr>
                <w:lang w:val="lt-LT"/>
              </w:rPr>
              <w:sym w:font="Symbol" w:char="F0AF"/>
            </w:r>
          </w:p>
        </w:tc>
      </w:tr>
      <w:tr w:rsidR="00234E50" w:rsidRPr="00A57F42" w14:paraId="26290D6D" w14:textId="74519C1B" w:rsidTr="00E976F7">
        <w:tc>
          <w:tcPr>
            <w:tcW w:w="2268" w:type="dxa"/>
            <w:tcBorders>
              <w:top w:val="single" w:sz="4" w:space="0" w:color="auto"/>
              <w:left w:val="single" w:sz="4" w:space="0" w:color="auto"/>
              <w:bottom w:val="single" w:sz="4" w:space="0" w:color="auto"/>
              <w:right w:val="single" w:sz="4" w:space="0" w:color="auto"/>
            </w:tcBorders>
            <w:shd w:val="clear" w:color="auto" w:fill="auto"/>
          </w:tcPr>
          <w:p w14:paraId="5A57B65C" w14:textId="7F6A873D" w:rsidR="00234E50" w:rsidRPr="00A57F42" w:rsidRDefault="00234E50" w:rsidP="00394E3B">
            <w:pPr>
              <w:tabs>
                <w:tab w:val="left" w:pos="426"/>
              </w:tabs>
              <w:jc w:val="both"/>
              <w:rPr>
                <w:lang w:val="lt-LT"/>
              </w:rPr>
            </w:pPr>
            <w:r>
              <w:rPr>
                <w:lang w:val="lt-LT"/>
              </w:rPr>
              <w:t>Rašymo (2 dalis)</w:t>
            </w:r>
            <w:r w:rsidRPr="00A57F42">
              <w:rPr>
                <w:lang w:val="lt-LT"/>
              </w:rPr>
              <w:t xml:space="preserve"> </w:t>
            </w:r>
          </w:p>
        </w:tc>
        <w:tc>
          <w:tcPr>
            <w:tcW w:w="2155" w:type="dxa"/>
            <w:tcBorders>
              <w:top w:val="single" w:sz="4" w:space="0" w:color="auto"/>
              <w:left w:val="single" w:sz="4" w:space="0" w:color="auto"/>
              <w:bottom w:val="single" w:sz="4" w:space="0" w:color="auto"/>
              <w:right w:val="single" w:sz="4" w:space="0" w:color="auto"/>
            </w:tcBorders>
          </w:tcPr>
          <w:p w14:paraId="6D3379EF" w14:textId="1A90D24A" w:rsidR="00234E50" w:rsidRDefault="00234E50" w:rsidP="00394E3B">
            <w:pPr>
              <w:tabs>
                <w:tab w:val="left" w:pos="426"/>
              </w:tabs>
              <w:jc w:val="both"/>
              <w:rPr>
                <w:lang w:val="lt-LT"/>
              </w:rPr>
            </w:pPr>
            <w:r>
              <w:rPr>
                <w:lang w:val="lt-LT"/>
              </w:rPr>
              <w:t>88,0</w:t>
            </w:r>
            <w:r w:rsidRPr="00A57F42">
              <w:rPr>
                <w:lang w:val="lt-LT"/>
              </w:rPr>
              <w:t xml:space="preserve"> % </w:t>
            </w:r>
            <w:r w:rsidRPr="00A57F42">
              <w:rPr>
                <w:lang w:val="lt-LT"/>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20A547" w14:textId="20BCD047" w:rsidR="00234E50" w:rsidRPr="00A57F42" w:rsidRDefault="00234E50" w:rsidP="00394E3B">
            <w:pPr>
              <w:tabs>
                <w:tab w:val="left" w:pos="426"/>
              </w:tabs>
              <w:jc w:val="both"/>
              <w:rPr>
                <w:lang w:val="lt-LT"/>
              </w:rPr>
            </w:pPr>
            <w:r>
              <w:rPr>
                <w:lang w:val="lt-LT"/>
              </w:rPr>
              <w:t>8</w:t>
            </w:r>
            <w:r w:rsidRPr="00A57F42">
              <w:rPr>
                <w:lang w:val="lt-LT"/>
              </w:rPr>
              <w:t xml:space="preserve">,0 % </w:t>
            </w:r>
            <w:r w:rsidRPr="00A57F42">
              <w:rPr>
                <w:lang w:val="lt-LT"/>
              </w:rPr>
              <w:sym w:font="Symbol" w:char="F0AF"/>
            </w:r>
          </w:p>
        </w:tc>
        <w:tc>
          <w:tcPr>
            <w:tcW w:w="2694" w:type="dxa"/>
            <w:tcBorders>
              <w:top w:val="single" w:sz="4" w:space="0" w:color="auto"/>
              <w:left w:val="single" w:sz="4" w:space="0" w:color="auto"/>
              <w:bottom w:val="single" w:sz="4" w:space="0" w:color="auto"/>
              <w:right w:val="single" w:sz="4" w:space="0" w:color="auto"/>
            </w:tcBorders>
          </w:tcPr>
          <w:p w14:paraId="79DEB4F0" w14:textId="3B2B6F53" w:rsidR="00234E50" w:rsidRDefault="00234E50" w:rsidP="00394E3B">
            <w:pPr>
              <w:tabs>
                <w:tab w:val="left" w:pos="426"/>
              </w:tabs>
              <w:jc w:val="both"/>
              <w:rPr>
                <w:lang w:val="lt-LT"/>
              </w:rPr>
            </w:pPr>
            <w:r>
              <w:rPr>
                <w:lang w:val="lt-LT"/>
              </w:rPr>
              <w:t>4</w:t>
            </w:r>
            <w:r w:rsidRPr="00A57F42">
              <w:rPr>
                <w:lang w:val="lt-LT"/>
              </w:rPr>
              <w:t xml:space="preserve">,0 % </w:t>
            </w:r>
            <w:r w:rsidRPr="00A57F42">
              <w:rPr>
                <w:lang w:val="lt-LT"/>
              </w:rPr>
              <w:sym w:font="Symbol" w:char="F0AF"/>
            </w:r>
          </w:p>
        </w:tc>
      </w:tr>
    </w:tbl>
    <w:p w14:paraId="425669F1" w14:textId="0B46EA03" w:rsidR="00B83402" w:rsidRPr="00A57F42" w:rsidRDefault="00234E50" w:rsidP="00234E50">
      <w:pPr>
        <w:tabs>
          <w:tab w:val="left" w:pos="426"/>
        </w:tabs>
        <w:spacing w:line="360" w:lineRule="auto"/>
        <w:jc w:val="both"/>
        <w:rPr>
          <w:lang w:val="lt-LT"/>
        </w:rPr>
      </w:pPr>
      <w:r>
        <w:rPr>
          <w:lang w:val="lt-LT"/>
        </w:rPr>
        <w:tab/>
      </w:r>
      <w:r w:rsidR="00416EB4" w:rsidRPr="00A57F42">
        <w:rPr>
          <w:lang w:val="lt-LT"/>
        </w:rPr>
        <w:t xml:space="preserve">4.11. </w:t>
      </w:r>
      <w:r w:rsidR="00785473" w:rsidRPr="00A57F42">
        <w:rPr>
          <w:lang w:val="lt-LT"/>
        </w:rPr>
        <w:t>M</w:t>
      </w:r>
      <w:r w:rsidR="00A7624A" w:rsidRPr="00A57F42">
        <w:rPr>
          <w:lang w:val="lt-LT"/>
        </w:rPr>
        <w:t xml:space="preserve">okinių tolimesnė veikla: </w:t>
      </w:r>
    </w:p>
    <w:p w14:paraId="082B08B0" w14:textId="117874DB" w:rsidR="00B83402" w:rsidRPr="00A57F42" w:rsidRDefault="00A7624A" w:rsidP="00234E50">
      <w:pPr>
        <w:tabs>
          <w:tab w:val="left" w:pos="426"/>
        </w:tabs>
        <w:spacing w:line="360" w:lineRule="auto"/>
        <w:jc w:val="both"/>
        <w:rPr>
          <w:lang w:val="lt-LT"/>
        </w:rPr>
      </w:pPr>
      <w:r w:rsidRPr="00A57F42">
        <w:rPr>
          <w:lang w:val="lt-LT"/>
        </w:rPr>
        <w:t xml:space="preserve">      </w:t>
      </w:r>
      <w:r w:rsidR="00785473" w:rsidRPr="00A57F42">
        <w:rPr>
          <w:lang w:val="lt-LT"/>
        </w:rPr>
        <w:t xml:space="preserve"> </w:t>
      </w:r>
      <w:r w:rsidR="00416EB4" w:rsidRPr="00A57F42">
        <w:rPr>
          <w:lang w:val="lt-LT"/>
        </w:rPr>
        <w:t>4.11.1.</w:t>
      </w:r>
      <w:r w:rsidR="00796B19" w:rsidRPr="00A57F42">
        <w:rPr>
          <w:lang w:val="lt-LT"/>
        </w:rPr>
        <w:t xml:space="preserve"> </w:t>
      </w:r>
      <w:r w:rsidR="00511954">
        <w:rPr>
          <w:lang w:val="lt-LT"/>
        </w:rPr>
        <w:t>visi</w:t>
      </w:r>
      <w:r w:rsidR="00E07891">
        <w:rPr>
          <w:lang w:val="lt-LT"/>
        </w:rPr>
        <w:t xml:space="preserve"> 25</w:t>
      </w:r>
      <w:r w:rsidR="0089513B">
        <w:rPr>
          <w:lang w:val="lt-LT"/>
        </w:rPr>
        <w:t xml:space="preserve"> 4 klasės </w:t>
      </w:r>
      <w:r w:rsidR="00C206FD">
        <w:rPr>
          <w:lang w:val="lt-LT"/>
        </w:rPr>
        <w:t>mokiniai</w:t>
      </w:r>
      <w:r w:rsidR="006038E0" w:rsidRPr="00D869BA">
        <w:rPr>
          <w:lang w:val="lt-LT"/>
        </w:rPr>
        <w:t xml:space="preserve"> nuo 201</w:t>
      </w:r>
      <w:r w:rsidR="00D869BA">
        <w:rPr>
          <w:lang w:val="lt-LT"/>
        </w:rPr>
        <w:t>6</w:t>
      </w:r>
      <w:r w:rsidRPr="00D869BA">
        <w:rPr>
          <w:lang w:val="lt-LT"/>
        </w:rPr>
        <w:t xml:space="preserve"> m. </w:t>
      </w:r>
      <w:r w:rsidRPr="00A57F42">
        <w:rPr>
          <w:lang w:val="lt-LT"/>
        </w:rPr>
        <w:t>rugsėjo mėnesio pradėjo lankyti Lazdijų Motiejaus Gustaičio gimnaziją.</w:t>
      </w:r>
      <w:r w:rsidR="00613C9B" w:rsidRPr="00A57F42">
        <w:rPr>
          <w:lang w:val="lt-LT"/>
        </w:rPr>
        <w:t xml:space="preserve"> </w:t>
      </w:r>
      <w:r w:rsidR="00D741F9">
        <w:rPr>
          <w:lang w:val="lt-LT"/>
        </w:rPr>
        <w:t xml:space="preserve">Vienas mokinys išvyko gyventi į Alytaus miestą viduryje mokslo metų. </w:t>
      </w:r>
    </w:p>
    <w:p w14:paraId="75F8FC02" w14:textId="54C24487" w:rsidR="00B83402" w:rsidRPr="00C92784" w:rsidRDefault="00416EB4" w:rsidP="00234E50">
      <w:pPr>
        <w:tabs>
          <w:tab w:val="left" w:pos="426"/>
        </w:tabs>
        <w:spacing w:line="360" w:lineRule="auto"/>
        <w:jc w:val="both"/>
        <w:rPr>
          <w:b/>
          <w:lang w:val="lt-LT"/>
        </w:rPr>
      </w:pPr>
      <w:r w:rsidRPr="00C92784">
        <w:rPr>
          <w:b/>
          <w:lang w:val="lt-LT"/>
        </w:rPr>
        <w:t xml:space="preserve">       5. Neformalusis švietimas (būreliai ir jų rezultatai, mokinių, lankančių ir nelankančių neformaliojo švietimo būrelius švietimo įstaigoje, Lazdijų meno mokyklą ir </w:t>
      </w:r>
      <w:r w:rsidR="00147CB8" w:rsidRPr="00C92784">
        <w:rPr>
          <w:b/>
          <w:lang w:val="lt-LT"/>
        </w:rPr>
        <w:t>V</w:t>
      </w:r>
      <w:r w:rsidR="00C206FD" w:rsidRPr="00C92784">
        <w:rPr>
          <w:b/>
          <w:lang w:val="lt-LT"/>
        </w:rPr>
        <w:t>š</w:t>
      </w:r>
      <w:r w:rsidR="00147CB8" w:rsidRPr="00C92784">
        <w:rPr>
          <w:b/>
          <w:lang w:val="lt-LT"/>
        </w:rPr>
        <w:t xml:space="preserve">Į </w:t>
      </w:r>
      <w:r w:rsidRPr="00C92784">
        <w:rPr>
          <w:b/>
          <w:lang w:val="lt-LT"/>
        </w:rPr>
        <w:t xml:space="preserve">Lazdijų sporto centrą, skaičius ir dalis nuo bendro mokinių skaičiaus ir kt.): </w:t>
      </w:r>
    </w:p>
    <w:p w14:paraId="6BE8E225" w14:textId="77777777" w:rsidR="00B83402" w:rsidRPr="00A57F42" w:rsidRDefault="00796B19" w:rsidP="00234E50">
      <w:pPr>
        <w:tabs>
          <w:tab w:val="left" w:pos="426"/>
        </w:tabs>
        <w:spacing w:line="360" w:lineRule="auto"/>
        <w:jc w:val="both"/>
        <w:rPr>
          <w:lang w:val="lt-LT"/>
        </w:rPr>
      </w:pPr>
      <w:r w:rsidRPr="00A57F42">
        <w:rPr>
          <w:lang w:val="lt-LT"/>
        </w:rPr>
        <w:lastRenderedPageBreak/>
        <w:tab/>
      </w:r>
      <w:r w:rsidR="00416EB4" w:rsidRPr="00A57F42">
        <w:rPr>
          <w:lang w:val="lt-LT"/>
        </w:rPr>
        <w:t>5.1.</w:t>
      </w:r>
      <w:r w:rsidRPr="00A57F42">
        <w:rPr>
          <w:lang w:val="lt-LT"/>
        </w:rPr>
        <w:t xml:space="preserve"> </w:t>
      </w:r>
      <w:r w:rsidR="00AD5BDE">
        <w:rPr>
          <w:lang w:val="lt-LT"/>
        </w:rPr>
        <w:t>n</w:t>
      </w:r>
      <w:r w:rsidR="00306B55" w:rsidRPr="00A57F42">
        <w:rPr>
          <w:lang w:val="lt-LT"/>
        </w:rPr>
        <w:t xml:space="preserve">eformaliojo švietimo užsiėmimus lanko </w:t>
      </w:r>
      <w:r w:rsidR="00A66CCE" w:rsidRPr="00A57F42">
        <w:rPr>
          <w:lang w:val="lt-LT"/>
        </w:rPr>
        <w:t>82,70</w:t>
      </w:r>
      <w:r w:rsidR="00306B55" w:rsidRPr="00A57F42">
        <w:rPr>
          <w:lang w:val="lt-LT"/>
        </w:rPr>
        <w:t xml:space="preserve">% visų mokyklos-darželio pradinio ugdymo mokinių. Jokio būrelio nelanko </w:t>
      </w:r>
      <w:r w:rsidR="0004622D" w:rsidRPr="00A57F42">
        <w:rPr>
          <w:lang w:val="lt-LT"/>
        </w:rPr>
        <w:t>17 % mokinių</w:t>
      </w:r>
      <w:r w:rsidR="00306B55" w:rsidRPr="00A57F42">
        <w:rPr>
          <w:lang w:val="lt-LT"/>
        </w:rPr>
        <w:t>. Moky</w:t>
      </w:r>
      <w:r w:rsidR="006038E0" w:rsidRPr="00A57F42">
        <w:rPr>
          <w:lang w:val="lt-LT"/>
        </w:rPr>
        <w:t>klos-darželio</w:t>
      </w:r>
      <w:r w:rsidR="0004622D" w:rsidRPr="00A57F42">
        <w:rPr>
          <w:lang w:val="lt-LT"/>
        </w:rPr>
        <w:t xml:space="preserve"> būrelius lanko 64</w:t>
      </w:r>
      <w:r w:rsidR="006038E0" w:rsidRPr="00A57F42">
        <w:rPr>
          <w:lang w:val="lt-LT"/>
        </w:rPr>
        <w:t xml:space="preserve"> </w:t>
      </w:r>
      <w:r w:rsidR="00306B55" w:rsidRPr="00A57F42">
        <w:rPr>
          <w:lang w:val="lt-LT"/>
        </w:rPr>
        <w:t xml:space="preserve">% visų </w:t>
      </w:r>
      <w:r w:rsidR="0004622D" w:rsidRPr="00A57F42">
        <w:rPr>
          <w:lang w:val="lt-LT"/>
        </w:rPr>
        <w:t xml:space="preserve">mokyklos </w:t>
      </w:r>
      <w:r w:rsidR="00AD5BDE">
        <w:rPr>
          <w:lang w:val="lt-LT"/>
        </w:rPr>
        <w:t>mokinių.</w:t>
      </w:r>
    </w:p>
    <w:p w14:paraId="60388460" w14:textId="77777777" w:rsidR="00B83402" w:rsidRPr="00A57F42" w:rsidRDefault="00796B19" w:rsidP="00234E50">
      <w:pPr>
        <w:tabs>
          <w:tab w:val="left" w:pos="426"/>
        </w:tabs>
        <w:spacing w:line="360" w:lineRule="auto"/>
        <w:jc w:val="both"/>
        <w:rPr>
          <w:lang w:val="lt-LT"/>
        </w:rPr>
      </w:pPr>
      <w:r w:rsidRPr="00A57F42">
        <w:rPr>
          <w:lang w:val="lt-LT"/>
        </w:rPr>
        <w:t xml:space="preserve">       </w:t>
      </w:r>
      <w:r w:rsidR="00416EB4" w:rsidRPr="00A57F42">
        <w:rPr>
          <w:lang w:val="lt-LT"/>
        </w:rPr>
        <w:t>5.2.</w:t>
      </w:r>
      <w:r w:rsidR="00613C9B" w:rsidRPr="00A57F42">
        <w:rPr>
          <w:lang w:val="lt-LT"/>
        </w:rPr>
        <w:t xml:space="preserve"> Būrelių</w:t>
      </w:r>
      <w:r w:rsidR="00A7624A" w:rsidRPr="00A57F42">
        <w:rPr>
          <w:lang w:val="lt-LT"/>
        </w:rPr>
        <w:t xml:space="preserve"> veikla mokykloje</w:t>
      </w:r>
      <w:r w:rsidR="00A7624A" w:rsidRPr="00A57F42">
        <w:rPr>
          <w:b/>
          <w:lang w:val="lt-LT"/>
        </w:rPr>
        <w:t>:</w:t>
      </w:r>
      <w:r w:rsidR="00A7624A" w:rsidRPr="00A57F42">
        <w:rPr>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35"/>
        <w:gridCol w:w="1436"/>
        <w:gridCol w:w="1357"/>
        <w:gridCol w:w="3148"/>
      </w:tblGrid>
      <w:tr w:rsidR="00A57F42" w:rsidRPr="00A57F42" w14:paraId="2EE9E7A1" w14:textId="77777777" w:rsidTr="00394E3B">
        <w:tc>
          <w:tcPr>
            <w:tcW w:w="709" w:type="dxa"/>
            <w:shd w:val="clear" w:color="auto" w:fill="auto"/>
          </w:tcPr>
          <w:p w14:paraId="733B361B"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 xml:space="preserve">Eil. Nr. </w:t>
            </w:r>
          </w:p>
        </w:tc>
        <w:tc>
          <w:tcPr>
            <w:tcW w:w="2735" w:type="dxa"/>
            <w:shd w:val="clear" w:color="auto" w:fill="auto"/>
          </w:tcPr>
          <w:p w14:paraId="4197A4D7"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Būrelio pavadinimas/kryptis</w:t>
            </w:r>
          </w:p>
        </w:tc>
        <w:tc>
          <w:tcPr>
            <w:tcW w:w="1436" w:type="dxa"/>
            <w:shd w:val="clear" w:color="auto" w:fill="auto"/>
          </w:tcPr>
          <w:p w14:paraId="719BAFD5"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Mokinių skaičius</w:t>
            </w:r>
          </w:p>
        </w:tc>
        <w:tc>
          <w:tcPr>
            <w:tcW w:w="1357" w:type="dxa"/>
            <w:shd w:val="clear" w:color="auto" w:fill="auto"/>
          </w:tcPr>
          <w:p w14:paraId="7CB57583"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Valandų skaičius</w:t>
            </w:r>
          </w:p>
        </w:tc>
        <w:tc>
          <w:tcPr>
            <w:tcW w:w="3148" w:type="dxa"/>
            <w:shd w:val="clear" w:color="auto" w:fill="auto"/>
          </w:tcPr>
          <w:p w14:paraId="586A1B99"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 xml:space="preserve">Užsiėmimo vadovas </w:t>
            </w:r>
          </w:p>
          <w:p w14:paraId="79B1A3E8" w14:textId="77777777" w:rsidR="00B83402" w:rsidRPr="00A57F42" w:rsidRDefault="006038E0" w:rsidP="00394E3B">
            <w:pPr>
              <w:tabs>
                <w:tab w:val="left" w:pos="426"/>
              </w:tabs>
              <w:suppressAutoHyphens w:val="0"/>
              <w:jc w:val="both"/>
              <w:rPr>
                <w:rFonts w:eastAsia="Calibri"/>
                <w:lang w:val="lt-LT" w:eastAsia="en-US"/>
              </w:rPr>
            </w:pPr>
            <w:r w:rsidRPr="00A57F42">
              <w:rPr>
                <w:rFonts w:eastAsia="Calibri"/>
                <w:lang w:val="lt-LT" w:eastAsia="en-US"/>
              </w:rPr>
              <w:t>(vardas, pavardė</w:t>
            </w:r>
            <w:r w:rsidR="008A0C18" w:rsidRPr="00A57F42">
              <w:rPr>
                <w:rFonts w:eastAsia="Calibri"/>
                <w:lang w:val="lt-LT" w:eastAsia="en-US"/>
              </w:rPr>
              <w:t>)</w:t>
            </w:r>
          </w:p>
        </w:tc>
      </w:tr>
      <w:tr w:rsidR="00A57F42" w:rsidRPr="00A57F42" w14:paraId="44AC9244" w14:textId="77777777" w:rsidTr="00394E3B">
        <w:tc>
          <w:tcPr>
            <w:tcW w:w="709" w:type="dxa"/>
            <w:shd w:val="clear" w:color="auto" w:fill="auto"/>
          </w:tcPr>
          <w:p w14:paraId="5E67D823"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1.</w:t>
            </w:r>
          </w:p>
        </w:tc>
        <w:tc>
          <w:tcPr>
            <w:tcW w:w="2735" w:type="dxa"/>
            <w:shd w:val="clear" w:color="auto" w:fill="auto"/>
          </w:tcPr>
          <w:p w14:paraId="50DBAFF3"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 xml:space="preserve">Anglų kalbos „Pirmasis žingsnis“ </w:t>
            </w:r>
          </w:p>
        </w:tc>
        <w:tc>
          <w:tcPr>
            <w:tcW w:w="1436" w:type="dxa"/>
            <w:shd w:val="clear" w:color="auto" w:fill="auto"/>
          </w:tcPr>
          <w:p w14:paraId="16F9D313" w14:textId="77777777" w:rsidR="00B83402"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43</w:t>
            </w:r>
          </w:p>
        </w:tc>
        <w:tc>
          <w:tcPr>
            <w:tcW w:w="1357" w:type="dxa"/>
            <w:shd w:val="clear" w:color="auto" w:fill="auto"/>
          </w:tcPr>
          <w:p w14:paraId="0923328F" w14:textId="77777777" w:rsidR="00B83402" w:rsidRPr="00A57F42" w:rsidRDefault="00FC736D" w:rsidP="00394E3B">
            <w:pPr>
              <w:tabs>
                <w:tab w:val="left" w:pos="426"/>
              </w:tabs>
              <w:suppressAutoHyphens w:val="0"/>
              <w:jc w:val="both"/>
              <w:rPr>
                <w:rFonts w:eastAsia="Calibri"/>
                <w:lang w:val="lt-LT" w:eastAsia="en-US"/>
              </w:rPr>
            </w:pPr>
            <w:r w:rsidRPr="00A57F42">
              <w:rPr>
                <w:rFonts w:eastAsia="Calibri"/>
                <w:lang w:val="lt-LT" w:eastAsia="en-US"/>
              </w:rPr>
              <w:t xml:space="preserve">2 </w:t>
            </w:r>
            <w:r w:rsidR="008A0C18" w:rsidRPr="00A57F42">
              <w:rPr>
                <w:rFonts w:eastAsia="Calibri"/>
                <w:lang w:val="lt-LT" w:eastAsia="en-US"/>
              </w:rPr>
              <w:t xml:space="preserve">val.      </w:t>
            </w:r>
          </w:p>
        </w:tc>
        <w:tc>
          <w:tcPr>
            <w:tcW w:w="3148" w:type="dxa"/>
            <w:shd w:val="clear" w:color="auto" w:fill="auto"/>
          </w:tcPr>
          <w:p w14:paraId="26574356"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 xml:space="preserve">V. Trečiokienė </w:t>
            </w:r>
          </w:p>
          <w:p w14:paraId="7CBEF43C" w14:textId="77777777" w:rsidR="00B83402" w:rsidRPr="00A57F42" w:rsidRDefault="00B83402" w:rsidP="00394E3B">
            <w:pPr>
              <w:tabs>
                <w:tab w:val="left" w:pos="426"/>
              </w:tabs>
              <w:suppressAutoHyphens w:val="0"/>
              <w:jc w:val="both"/>
              <w:rPr>
                <w:rFonts w:eastAsia="Calibri"/>
                <w:dstrike/>
                <w:lang w:val="lt-LT" w:eastAsia="en-US"/>
              </w:rPr>
            </w:pPr>
          </w:p>
        </w:tc>
      </w:tr>
      <w:tr w:rsidR="00A57F42" w:rsidRPr="00A57F42" w14:paraId="2A533DA8" w14:textId="77777777" w:rsidTr="00394E3B">
        <w:trPr>
          <w:trHeight w:val="260"/>
        </w:trPr>
        <w:tc>
          <w:tcPr>
            <w:tcW w:w="709" w:type="dxa"/>
            <w:shd w:val="clear" w:color="auto" w:fill="auto"/>
          </w:tcPr>
          <w:p w14:paraId="2B7406E8"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2.</w:t>
            </w:r>
          </w:p>
        </w:tc>
        <w:tc>
          <w:tcPr>
            <w:tcW w:w="2735" w:type="dxa"/>
            <w:shd w:val="clear" w:color="auto" w:fill="auto"/>
          </w:tcPr>
          <w:p w14:paraId="1D39C1B5"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Šoki</w:t>
            </w:r>
            <w:r w:rsidR="0021318C" w:rsidRPr="00A57F42">
              <w:rPr>
                <w:rFonts w:eastAsia="Calibri"/>
                <w:lang w:val="lt-LT" w:eastAsia="en-US"/>
              </w:rPr>
              <w:t>s</w:t>
            </w:r>
          </w:p>
        </w:tc>
        <w:tc>
          <w:tcPr>
            <w:tcW w:w="1436" w:type="dxa"/>
            <w:shd w:val="clear" w:color="auto" w:fill="auto"/>
          </w:tcPr>
          <w:p w14:paraId="4BC904E9"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1</w:t>
            </w:r>
            <w:r w:rsidR="00814721" w:rsidRPr="00A57F42">
              <w:rPr>
                <w:rFonts w:eastAsia="Calibri"/>
                <w:lang w:val="lt-LT" w:eastAsia="en-US"/>
              </w:rPr>
              <w:t>6</w:t>
            </w:r>
          </w:p>
        </w:tc>
        <w:tc>
          <w:tcPr>
            <w:tcW w:w="1357" w:type="dxa"/>
            <w:shd w:val="clear" w:color="auto" w:fill="auto"/>
          </w:tcPr>
          <w:p w14:paraId="79CE3569"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2</w:t>
            </w:r>
            <w:r w:rsidR="008A0C18" w:rsidRPr="00A57F42">
              <w:rPr>
                <w:rFonts w:eastAsia="Calibri"/>
                <w:lang w:val="lt-LT" w:eastAsia="en-US"/>
              </w:rPr>
              <w:t xml:space="preserve"> val. </w:t>
            </w:r>
          </w:p>
        </w:tc>
        <w:tc>
          <w:tcPr>
            <w:tcW w:w="3148" w:type="dxa"/>
            <w:shd w:val="clear" w:color="auto" w:fill="auto"/>
          </w:tcPr>
          <w:p w14:paraId="1FAF7CCB" w14:textId="595A080A"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 xml:space="preserve">G. Ptašnykienė </w:t>
            </w:r>
          </w:p>
        </w:tc>
      </w:tr>
      <w:tr w:rsidR="00A57F42" w:rsidRPr="00A57F42" w14:paraId="5BA97B2A" w14:textId="77777777" w:rsidTr="00394E3B">
        <w:tc>
          <w:tcPr>
            <w:tcW w:w="709" w:type="dxa"/>
            <w:shd w:val="clear" w:color="auto" w:fill="auto"/>
          </w:tcPr>
          <w:p w14:paraId="56711B90"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3.</w:t>
            </w:r>
          </w:p>
        </w:tc>
        <w:tc>
          <w:tcPr>
            <w:tcW w:w="2735" w:type="dxa"/>
            <w:shd w:val="clear" w:color="auto" w:fill="auto"/>
          </w:tcPr>
          <w:p w14:paraId="4C3B52BB"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Dainavim</w:t>
            </w:r>
            <w:r w:rsidR="0021318C" w:rsidRPr="00A57F42">
              <w:rPr>
                <w:rFonts w:eastAsia="Calibri"/>
                <w:lang w:val="lt-LT" w:eastAsia="en-US"/>
              </w:rPr>
              <w:t>as</w:t>
            </w:r>
          </w:p>
        </w:tc>
        <w:tc>
          <w:tcPr>
            <w:tcW w:w="1436" w:type="dxa"/>
            <w:shd w:val="clear" w:color="auto" w:fill="auto"/>
          </w:tcPr>
          <w:p w14:paraId="1AE1AD99" w14:textId="77777777" w:rsidR="00B83402"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11</w:t>
            </w:r>
          </w:p>
        </w:tc>
        <w:tc>
          <w:tcPr>
            <w:tcW w:w="1357" w:type="dxa"/>
            <w:shd w:val="clear" w:color="auto" w:fill="auto"/>
          </w:tcPr>
          <w:p w14:paraId="5ECD7C01"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 xml:space="preserve">3 val.  </w:t>
            </w:r>
          </w:p>
        </w:tc>
        <w:tc>
          <w:tcPr>
            <w:tcW w:w="3148" w:type="dxa"/>
            <w:shd w:val="clear" w:color="auto" w:fill="auto"/>
          </w:tcPr>
          <w:p w14:paraId="0C1B1FC3" w14:textId="77777777" w:rsidR="00B83402" w:rsidRPr="00A57F42" w:rsidRDefault="00FC736D" w:rsidP="00394E3B">
            <w:pPr>
              <w:tabs>
                <w:tab w:val="left" w:pos="426"/>
              </w:tabs>
              <w:suppressAutoHyphens w:val="0"/>
              <w:jc w:val="both"/>
              <w:rPr>
                <w:rFonts w:eastAsia="Calibri"/>
                <w:lang w:val="lt-LT" w:eastAsia="en-US"/>
              </w:rPr>
            </w:pPr>
            <w:r w:rsidRPr="00A57F42">
              <w:rPr>
                <w:rFonts w:eastAsia="Calibri"/>
                <w:lang w:val="lt-LT" w:eastAsia="en-US"/>
              </w:rPr>
              <w:t xml:space="preserve">J. Guževičienė </w:t>
            </w:r>
          </w:p>
          <w:p w14:paraId="079E36D0" w14:textId="77777777" w:rsidR="00B83402" w:rsidRPr="00A57F42" w:rsidRDefault="00B83402" w:rsidP="00394E3B">
            <w:pPr>
              <w:tabs>
                <w:tab w:val="left" w:pos="426"/>
              </w:tabs>
              <w:suppressAutoHyphens w:val="0"/>
              <w:jc w:val="both"/>
              <w:rPr>
                <w:rFonts w:eastAsia="Calibri"/>
                <w:lang w:val="lt-LT" w:eastAsia="en-US"/>
              </w:rPr>
            </w:pPr>
          </w:p>
        </w:tc>
      </w:tr>
      <w:tr w:rsidR="00A57F42" w:rsidRPr="00A57F42" w14:paraId="76E5A225" w14:textId="77777777" w:rsidTr="00394E3B">
        <w:tc>
          <w:tcPr>
            <w:tcW w:w="709" w:type="dxa"/>
            <w:shd w:val="clear" w:color="auto" w:fill="auto"/>
          </w:tcPr>
          <w:p w14:paraId="0FE6DD8B"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4.</w:t>
            </w:r>
          </w:p>
        </w:tc>
        <w:tc>
          <w:tcPr>
            <w:tcW w:w="2735" w:type="dxa"/>
            <w:shd w:val="clear" w:color="auto" w:fill="auto"/>
          </w:tcPr>
          <w:p w14:paraId="26CDC476" w14:textId="77777777" w:rsidR="00B83402"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Sporto komanda</w:t>
            </w:r>
          </w:p>
        </w:tc>
        <w:tc>
          <w:tcPr>
            <w:tcW w:w="1436" w:type="dxa"/>
            <w:shd w:val="clear" w:color="auto" w:fill="auto"/>
          </w:tcPr>
          <w:p w14:paraId="3EF6A7BA" w14:textId="77777777" w:rsidR="00B83402"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22</w:t>
            </w:r>
          </w:p>
        </w:tc>
        <w:tc>
          <w:tcPr>
            <w:tcW w:w="1357" w:type="dxa"/>
            <w:shd w:val="clear" w:color="auto" w:fill="auto"/>
          </w:tcPr>
          <w:p w14:paraId="178D61A4" w14:textId="77777777" w:rsidR="00B83402" w:rsidRPr="00A57F42" w:rsidRDefault="00FC736D" w:rsidP="00394E3B">
            <w:pPr>
              <w:tabs>
                <w:tab w:val="left" w:pos="426"/>
              </w:tabs>
              <w:suppressAutoHyphens w:val="0"/>
              <w:jc w:val="both"/>
              <w:rPr>
                <w:rFonts w:eastAsia="Calibri"/>
                <w:lang w:val="lt-LT" w:eastAsia="en-US"/>
              </w:rPr>
            </w:pPr>
            <w:r w:rsidRPr="00A57F42">
              <w:rPr>
                <w:rFonts w:eastAsia="Calibri"/>
                <w:lang w:val="lt-LT" w:eastAsia="en-US"/>
              </w:rPr>
              <w:t>1</w:t>
            </w:r>
            <w:r w:rsidR="008A0C18" w:rsidRPr="00A57F42">
              <w:rPr>
                <w:rFonts w:eastAsia="Calibri"/>
                <w:lang w:val="lt-LT" w:eastAsia="en-US"/>
              </w:rPr>
              <w:t xml:space="preserve"> val.  </w:t>
            </w:r>
          </w:p>
        </w:tc>
        <w:tc>
          <w:tcPr>
            <w:tcW w:w="3148" w:type="dxa"/>
            <w:shd w:val="clear" w:color="auto" w:fill="auto"/>
          </w:tcPr>
          <w:p w14:paraId="25E7869A" w14:textId="77777777" w:rsidR="00B83402"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 xml:space="preserve">D. Burneikienė </w:t>
            </w:r>
          </w:p>
          <w:p w14:paraId="3E239A5C" w14:textId="77777777" w:rsidR="00B83402" w:rsidRPr="00A57F42" w:rsidRDefault="00B83402" w:rsidP="00394E3B">
            <w:pPr>
              <w:tabs>
                <w:tab w:val="left" w:pos="426"/>
              </w:tabs>
              <w:suppressAutoHyphens w:val="0"/>
              <w:jc w:val="both"/>
              <w:rPr>
                <w:rFonts w:eastAsia="Calibri"/>
                <w:lang w:val="lt-LT" w:eastAsia="en-US"/>
              </w:rPr>
            </w:pPr>
          </w:p>
        </w:tc>
      </w:tr>
      <w:tr w:rsidR="00A57F42" w:rsidRPr="00A57F42" w14:paraId="5D13A906" w14:textId="77777777" w:rsidTr="00394E3B">
        <w:tc>
          <w:tcPr>
            <w:tcW w:w="709" w:type="dxa"/>
            <w:shd w:val="clear" w:color="auto" w:fill="auto"/>
          </w:tcPr>
          <w:p w14:paraId="628A66C4" w14:textId="77777777" w:rsidR="00814721"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 xml:space="preserve">5. </w:t>
            </w:r>
          </w:p>
        </w:tc>
        <w:tc>
          <w:tcPr>
            <w:tcW w:w="2735" w:type="dxa"/>
            <w:shd w:val="clear" w:color="auto" w:fill="auto"/>
          </w:tcPr>
          <w:p w14:paraId="72955AD2" w14:textId="77777777" w:rsidR="00814721"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 xml:space="preserve">Meninių technologijų </w:t>
            </w:r>
          </w:p>
        </w:tc>
        <w:tc>
          <w:tcPr>
            <w:tcW w:w="1436" w:type="dxa"/>
            <w:shd w:val="clear" w:color="auto" w:fill="auto"/>
          </w:tcPr>
          <w:p w14:paraId="66CA2086" w14:textId="77777777" w:rsidR="00814721"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14</w:t>
            </w:r>
          </w:p>
        </w:tc>
        <w:tc>
          <w:tcPr>
            <w:tcW w:w="1357" w:type="dxa"/>
            <w:shd w:val="clear" w:color="auto" w:fill="auto"/>
          </w:tcPr>
          <w:p w14:paraId="734EA6CB" w14:textId="77777777" w:rsidR="00814721" w:rsidRPr="00A57F42" w:rsidRDefault="00FC736D" w:rsidP="00394E3B">
            <w:pPr>
              <w:tabs>
                <w:tab w:val="left" w:pos="426"/>
              </w:tabs>
              <w:suppressAutoHyphens w:val="0"/>
              <w:jc w:val="both"/>
              <w:rPr>
                <w:rFonts w:eastAsia="Calibri"/>
                <w:lang w:val="lt-LT" w:eastAsia="en-US"/>
              </w:rPr>
            </w:pPr>
            <w:r w:rsidRPr="00A57F42">
              <w:rPr>
                <w:rFonts w:eastAsia="Calibri"/>
                <w:lang w:val="lt-LT" w:eastAsia="en-US"/>
              </w:rPr>
              <w:t>2 val.</w:t>
            </w:r>
          </w:p>
        </w:tc>
        <w:tc>
          <w:tcPr>
            <w:tcW w:w="3148" w:type="dxa"/>
            <w:shd w:val="clear" w:color="auto" w:fill="auto"/>
          </w:tcPr>
          <w:p w14:paraId="2B61AC17" w14:textId="77777777" w:rsidR="00814721"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 xml:space="preserve">R. Balytienė </w:t>
            </w:r>
          </w:p>
        </w:tc>
      </w:tr>
      <w:tr w:rsidR="00A57F42" w:rsidRPr="00A57F42" w14:paraId="38DE077F" w14:textId="77777777" w:rsidTr="00394E3B">
        <w:tc>
          <w:tcPr>
            <w:tcW w:w="709" w:type="dxa"/>
            <w:shd w:val="clear" w:color="auto" w:fill="auto"/>
          </w:tcPr>
          <w:p w14:paraId="56482DA2" w14:textId="77777777" w:rsidR="00B83402" w:rsidRPr="00A57F42" w:rsidRDefault="000401E4" w:rsidP="00394E3B">
            <w:pPr>
              <w:tabs>
                <w:tab w:val="left" w:pos="426"/>
              </w:tabs>
              <w:suppressAutoHyphens w:val="0"/>
              <w:jc w:val="both"/>
              <w:rPr>
                <w:rFonts w:eastAsia="Calibri"/>
                <w:lang w:val="lt-LT" w:eastAsia="en-US"/>
              </w:rPr>
            </w:pPr>
            <w:r>
              <w:rPr>
                <w:rFonts w:eastAsia="Calibri"/>
                <w:lang w:val="lt-LT" w:eastAsia="en-US"/>
              </w:rPr>
              <w:t>6</w:t>
            </w:r>
            <w:r w:rsidR="008A0C18" w:rsidRPr="00A57F42">
              <w:rPr>
                <w:rFonts w:eastAsia="Calibri"/>
                <w:lang w:val="lt-LT" w:eastAsia="en-US"/>
              </w:rPr>
              <w:t>.</w:t>
            </w:r>
          </w:p>
        </w:tc>
        <w:tc>
          <w:tcPr>
            <w:tcW w:w="2735" w:type="dxa"/>
            <w:shd w:val="clear" w:color="auto" w:fill="auto"/>
          </w:tcPr>
          <w:p w14:paraId="2A0B939E"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Jaunieji ž</w:t>
            </w:r>
            <w:r w:rsidR="008A0C18" w:rsidRPr="00A57F42">
              <w:rPr>
                <w:rFonts w:eastAsia="Calibri"/>
                <w:lang w:val="lt-LT" w:eastAsia="en-US"/>
              </w:rPr>
              <w:t>urnalist</w:t>
            </w:r>
            <w:r w:rsidRPr="00A57F42">
              <w:rPr>
                <w:rFonts w:eastAsia="Calibri"/>
                <w:lang w:val="lt-LT" w:eastAsia="en-US"/>
              </w:rPr>
              <w:t>ai</w:t>
            </w:r>
          </w:p>
        </w:tc>
        <w:tc>
          <w:tcPr>
            <w:tcW w:w="1436" w:type="dxa"/>
            <w:shd w:val="clear" w:color="auto" w:fill="auto"/>
          </w:tcPr>
          <w:p w14:paraId="192AE03B" w14:textId="77777777" w:rsidR="00B83402"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12</w:t>
            </w:r>
          </w:p>
        </w:tc>
        <w:tc>
          <w:tcPr>
            <w:tcW w:w="1357" w:type="dxa"/>
            <w:shd w:val="clear" w:color="auto" w:fill="auto"/>
          </w:tcPr>
          <w:p w14:paraId="1CE8E405" w14:textId="77777777" w:rsidR="00B83402" w:rsidRPr="00A57F42" w:rsidRDefault="008A0C18" w:rsidP="00394E3B">
            <w:pPr>
              <w:tabs>
                <w:tab w:val="left" w:pos="426"/>
              </w:tabs>
              <w:suppressAutoHyphens w:val="0"/>
              <w:jc w:val="both"/>
              <w:rPr>
                <w:rFonts w:eastAsia="Calibri"/>
                <w:lang w:val="lt-LT" w:eastAsia="en-US"/>
              </w:rPr>
            </w:pPr>
            <w:r w:rsidRPr="00A57F42">
              <w:rPr>
                <w:rFonts w:eastAsia="Calibri"/>
                <w:lang w:val="lt-LT" w:eastAsia="en-US"/>
              </w:rPr>
              <w:t xml:space="preserve">1 val.  </w:t>
            </w:r>
          </w:p>
        </w:tc>
        <w:tc>
          <w:tcPr>
            <w:tcW w:w="3148" w:type="dxa"/>
            <w:shd w:val="clear" w:color="auto" w:fill="auto"/>
          </w:tcPr>
          <w:p w14:paraId="2D804A37"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 xml:space="preserve">J. Dzevyžienė </w:t>
            </w:r>
          </w:p>
          <w:p w14:paraId="2DABF4E0" w14:textId="77777777" w:rsidR="00B83402" w:rsidRPr="00A57F42" w:rsidRDefault="00B83402" w:rsidP="00394E3B">
            <w:pPr>
              <w:tabs>
                <w:tab w:val="left" w:pos="426"/>
              </w:tabs>
              <w:suppressAutoHyphens w:val="0"/>
              <w:jc w:val="both"/>
              <w:rPr>
                <w:rFonts w:eastAsia="Calibri"/>
                <w:lang w:val="lt-LT" w:eastAsia="en-US"/>
              </w:rPr>
            </w:pPr>
          </w:p>
        </w:tc>
      </w:tr>
      <w:tr w:rsidR="00A57F42" w:rsidRPr="00A57F42" w14:paraId="4A5F4E99" w14:textId="77777777" w:rsidTr="00394E3B">
        <w:tc>
          <w:tcPr>
            <w:tcW w:w="709" w:type="dxa"/>
            <w:shd w:val="clear" w:color="auto" w:fill="auto"/>
          </w:tcPr>
          <w:p w14:paraId="38D26FF9" w14:textId="77777777" w:rsidR="00B83402" w:rsidRPr="00A57F42" w:rsidRDefault="000401E4" w:rsidP="00394E3B">
            <w:pPr>
              <w:tabs>
                <w:tab w:val="left" w:pos="426"/>
              </w:tabs>
              <w:suppressAutoHyphens w:val="0"/>
              <w:jc w:val="both"/>
              <w:rPr>
                <w:rFonts w:eastAsia="Calibri"/>
                <w:lang w:val="lt-LT" w:eastAsia="en-US"/>
              </w:rPr>
            </w:pPr>
            <w:r>
              <w:rPr>
                <w:rFonts w:eastAsia="Calibri"/>
                <w:lang w:val="lt-LT" w:eastAsia="en-US"/>
              </w:rPr>
              <w:t>7</w:t>
            </w:r>
            <w:r w:rsidR="0021318C" w:rsidRPr="00A57F42">
              <w:rPr>
                <w:rFonts w:eastAsia="Calibri"/>
                <w:lang w:val="lt-LT" w:eastAsia="en-US"/>
              </w:rPr>
              <w:t>.</w:t>
            </w:r>
          </w:p>
        </w:tc>
        <w:tc>
          <w:tcPr>
            <w:tcW w:w="2735" w:type="dxa"/>
            <w:shd w:val="clear" w:color="auto" w:fill="auto"/>
          </w:tcPr>
          <w:p w14:paraId="7C1E7F51" w14:textId="77777777" w:rsidR="00B83402" w:rsidRPr="00A57F42" w:rsidRDefault="0021318C" w:rsidP="00394E3B">
            <w:pPr>
              <w:tabs>
                <w:tab w:val="left" w:pos="426"/>
              </w:tabs>
              <w:suppressAutoHyphens w:val="0"/>
              <w:jc w:val="both"/>
              <w:rPr>
                <w:rFonts w:eastAsia="Calibri"/>
                <w:lang w:val="lt-LT" w:eastAsia="en-US"/>
              </w:rPr>
            </w:pPr>
            <w:r w:rsidRPr="00A57F42">
              <w:rPr>
                <w:lang w:val="lt-LT"/>
              </w:rPr>
              <w:t xml:space="preserve">Gabūs ir talentingi </w:t>
            </w:r>
          </w:p>
        </w:tc>
        <w:tc>
          <w:tcPr>
            <w:tcW w:w="1436" w:type="dxa"/>
            <w:shd w:val="clear" w:color="auto" w:fill="auto"/>
          </w:tcPr>
          <w:p w14:paraId="39073ACA"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1</w:t>
            </w:r>
            <w:r w:rsidR="00814721" w:rsidRPr="00A57F42">
              <w:rPr>
                <w:rFonts w:eastAsia="Calibri"/>
                <w:lang w:val="lt-LT" w:eastAsia="en-US"/>
              </w:rPr>
              <w:t>6</w:t>
            </w:r>
          </w:p>
        </w:tc>
        <w:tc>
          <w:tcPr>
            <w:tcW w:w="1357" w:type="dxa"/>
            <w:shd w:val="clear" w:color="auto" w:fill="auto"/>
          </w:tcPr>
          <w:p w14:paraId="656734AB"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2 val.</w:t>
            </w:r>
          </w:p>
        </w:tc>
        <w:tc>
          <w:tcPr>
            <w:tcW w:w="3148" w:type="dxa"/>
            <w:shd w:val="clear" w:color="auto" w:fill="auto"/>
          </w:tcPr>
          <w:p w14:paraId="435C636E" w14:textId="77777777" w:rsidR="00B83402" w:rsidRPr="00A57F42" w:rsidRDefault="0021318C" w:rsidP="00394E3B">
            <w:pPr>
              <w:tabs>
                <w:tab w:val="left" w:pos="426"/>
              </w:tabs>
              <w:suppressAutoHyphens w:val="0"/>
              <w:jc w:val="both"/>
              <w:rPr>
                <w:rFonts w:eastAsia="Calibri"/>
                <w:lang w:val="lt-LT" w:eastAsia="en-US"/>
              </w:rPr>
            </w:pPr>
            <w:r w:rsidRPr="00A57F42">
              <w:rPr>
                <w:rFonts w:eastAsia="Calibri"/>
                <w:lang w:val="lt-LT" w:eastAsia="en-US"/>
              </w:rPr>
              <w:t>R. Sventickaitė</w:t>
            </w:r>
          </w:p>
        </w:tc>
      </w:tr>
      <w:tr w:rsidR="00814721" w:rsidRPr="00A57F42" w14:paraId="29FDFBD8" w14:textId="77777777" w:rsidTr="00394E3B">
        <w:tc>
          <w:tcPr>
            <w:tcW w:w="709" w:type="dxa"/>
            <w:shd w:val="clear" w:color="auto" w:fill="auto"/>
          </w:tcPr>
          <w:p w14:paraId="4557230A" w14:textId="77777777" w:rsidR="00814721" w:rsidRPr="00A57F42" w:rsidRDefault="000401E4" w:rsidP="00394E3B">
            <w:pPr>
              <w:tabs>
                <w:tab w:val="left" w:pos="201"/>
              </w:tabs>
              <w:suppressAutoHyphens w:val="0"/>
              <w:jc w:val="both"/>
              <w:rPr>
                <w:rFonts w:eastAsia="Calibri"/>
                <w:lang w:val="lt-LT" w:eastAsia="en-US"/>
              </w:rPr>
            </w:pPr>
            <w:r>
              <w:rPr>
                <w:rFonts w:eastAsia="Calibri"/>
                <w:lang w:val="lt-LT" w:eastAsia="en-US"/>
              </w:rPr>
              <w:t>8</w:t>
            </w:r>
            <w:r w:rsidR="00814721" w:rsidRPr="00A57F42">
              <w:rPr>
                <w:rFonts w:eastAsia="Calibri"/>
                <w:lang w:val="lt-LT" w:eastAsia="en-US"/>
              </w:rPr>
              <w:t xml:space="preserve">. </w:t>
            </w:r>
          </w:p>
        </w:tc>
        <w:tc>
          <w:tcPr>
            <w:tcW w:w="2735" w:type="dxa"/>
            <w:shd w:val="clear" w:color="auto" w:fill="auto"/>
          </w:tcPr>
          <w:p w14:paraId="3AE82035" w14:textId="77777777" w:rsidR="00814721" w:rsidRPr="00A57F42" w:rsidRDefault="00814721" w:rsidP="00394E3B">
            <w:pPr>
              <w:tabs>
                <w:tab w:val="left" w:pos="426"/>
              </w:tabs>
              <w:suppressAutoHyphens w:val="0"/>
              <w:jc w:val="both"/>
              <w:rPr>
                <w:lang w:val="lt-LT"/>
              </w:rPr>
            </w:pPr>
            <w:r w:rsidRPr="00A57F42">
              <w:rPr>
                <w:lang w:val="lt-LT"/>
              </w:rPr>
              <w:t xml:space="preserve">Judriųjų žaidimų </w:t>
            </w:r>
          </w:p>
        </w:tc>
        <w:tc>
          <w:tcPr>
            <w:tcW w:w="1436" w:type="dxa"/>
            <w:shd w:val="clear" w:color="auto" w:fill="auto"/>
          </w:tcPr>
          <w:p w14:paraId="76286878" w14:textId="77777777" w:rsidR="00814721"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15</w:t>
            </w:r>
          </w:p>
        </w:tc>
        <w:tc>
          <w:tcPr>
            <w:tcW w:w="1357" w:type="dxa"/>
            <w:shd w:val="clear" w:color="auto" w:fill="auto"/>
          </w:tcPr>
          <w:p w14:paraId="073CADEC" w14:textId="77777777" w:rsidR="00814721" w:rsidRPr="00A57F42" w:rsidRDefault="00814721" w:rsidP="00394E3B">
            <w:pPr>
              <w:tabs>
                <w:tab w:val="left" w:pos="426"/>
              </w:tabs>
              <w:suppressAutoHyphens w:val="0"/>
              <w:jc w:val="both"/>
              <w:rPr>
                <w:rFonts w:eastAsia="Calibri"/>
                <w:lang w:val="lt-LT" w:eastAsia="en-US"/>
              </w:rPr>
            </w:pPr>
            <w:r w:rsidRPr="00A57F42">
              <w:rPr>
                <w:rFonts w:eastAsia="Calibri"/>
                <w:lang w:val="lt-LT" w:eastAsia="en-US"/>
              </w:rPr>
              <w:t>1</w:t>
            </w:r>
            <w:r w:rsidR="00FC736D" w:rsidRPr="00A57F42">
              <w:rPr>
                <w:rFonts w:eastAsia="Calibri"/>
                <w:lang w:val="lt-LT" w:eastAsia="en-US"/>
              </w:rPr>
              <w:t xml:space="preserve"> val. </w:t>
            </w:r>
          </w:p>
        </w:tc>
        <w:tc>
          <w:tcPr>
            <w:tcW w:w="3148" w:type="dxa"/>
            <w:shd w:val="clear" w:color="auto" w:fill="auto"/>
          </w:tcPr>
          <w:p w14:paraId="3DE8E09F" w14:textId="77777777" w:rsidR="00814721" w:rsidRPr="00A57F42" w:rsidRDefault="00814721" w:rsidP="000E325A">
            <w:pPr>
              <w:pStyle w:val="Sraopastraipa"/>
              <w:numPr>
                <w:ilvl w:val="0"/>
                <w:numId w:val="4"/>
              </w:numPr>
              <w:tabs>
                <w:tab w:val="left" w:pos="426"/>
              </w:tabs>
              <w:ind w:hanging="663"/>
              <w:jc w:val="both"/>
              <w:rPr>
                <w:rFonts w:ascii="Times New Roman" w:hAnsi="Times New Roman"/>
                <w:sz w:val="24"/>
                <w:szCs w:val="24"/>
              </w:rPr>
            </w:pPr>
            <w:r w:rsidRPr="00A57F42">
              <w:rPr>
                <w:rFonts w:ascii="Times New Roman" w:hAnsi="Times New Roman"/>
                <w:sz w:val="24"/>
                <w:szCs w:val="24"/>
              </w:rPr>
              <w:t xml:space="preserve">Kavaliauskienė </w:t>
            </w:r>
          </w:p>
        </w:tc>
      </w:tr>
    </w:tbl>
    <w:p w14:paraId="0FB35D45" w14:textId="77777777" w:rsidR="00B83402" w:rsidRPr="00A57F42" w:rsidRDefault="00B83402" w:rsidP="00234E50">
      <w:pPr>
        <w:tabs>
          <w:tab w:val="left" w:pos="426"/>
        </w:tabs>
        <w:suppressAutoHyphens w:val="0"/>
        <w:spacing w:line="360" w:lineRule="auto"/>
        <w:jc w:val="both"/>
        <w:rPr>
          <w:lang w:val="lt-LT"/>
        </w:rPr>
      </w:pPr>
    </w:p>
    <w:p w14:paraId="6F0DE4B3" w14:textId="03CA2DAD" w:rsidR="00B83402" w:rsidRPr="00502DBE" w:rsidRDefault="00796B19" w:rsidP="00234E50">
      <w:pPr>
        <w:tabs>
          <w:tab w:val="left" w:pos="426"/>
        </w:tabs>
        <w:suppressAutoHyphens w:val="0"/>
        <w:spacing w:line="360" w:lineRule="auto"/>
        <w:jc w:val="both"/>
        <w:rPr>
          <w:rFonts w:eastAsia="Calibri"/>
          <w:lang w:val="lt-LT" w:eastAsia="en-US"/>
        </w:rPr>
      </w:pPr>
      <w:r w:rsidRPr="00A57F42">
        <w:rPr>
          <w:rFonts w:eastAsia="Calibri"/>
          <w:lang w:val="lt-LT" w:eastAsia="en-US"/>
        </w:rPr>
        <w:lastRenderedPageBreak/>
        <w:t xml:space="preserve">       </w:t>
      </w:r>
      <w:r w:rsidR="00416EB4" w:rsidRPr="00502DBE">
        <w:rPr>
          <w:rFonts w:eastAsia="Calibri"/>
          <w:lang w:val="lt-LT" w:eastAsia="en-US"/>
        </w:rPr>
        <w:t>5.3.</w:t>
      </w:r>
      <w:r w:rsidR="00785473" w:rsidRPr="00502DBE">
        <w:rPr>
          <w:rFonts w:eastAsia="Calibri"/>
          <w:lang w:val="lt-LT" w:eastAsia="en-US"/>
        </w:rPr>
        <w:t xml:space="preserve"> </w:t>
      </w:r>
      <w:r w:rsidR="00613C9B" w:rsidRPr="00502DBE">
        <w:rPr>
          <w:rFonts w:eastAsia="Calibri"/>
          <w:lang w:val="lt-LT" w:eastAsia="en-US"/>
        </w:rPr>
        <w:t>M</w:t>
      </w:r>
      <w:r w:rsidR="00A7624A" w:rsidRPr="00502DBE">
        <w:rPr>
          <w:rFonts w:eastAsia="Calibri"/>
          <w:lang w:val="lt-LT" w:eastAsia="en-US"/>
        </w:rPr>
        <w:t xml:space="preserve">okyklos-darželio pradinių klasių mokinių, kurie  lankė neformaliojo švietimo užsiėmimus kitose neformaliojo </w:t>
      </w:r>
      <w:r w:rsidR="00123FC4">
        <w:rPr>
          <w:rFonts w:eastAsia="Calibri"/>
          <w:lang w:val="lt-LT" w:eastAsia="en-US"/>
        </w:rPr>
        <w:t>švi</w:t>
      </w:r>
      <w:r w:rsidR="00502DBE">
        <w:rPr>
          <w:rFonts w:eastAsia="Calibri"/>
          <w:lang w:val="lt-LT" w:eastAsia="en-US"/>
        </w:rPr>
        <w:t>etimo</w:t>
      </w:r>
      <w:r w:rsidR="00A7624A" w:rsidRPr="00502DBE">
        <w:rPr>
          <w:rFonts w:eastAsia="Calibri"/>
          <w:lang w:val="lt-LT" w:eastAsia="en-US"/>
        </w:rPr>
        <w:t xml:space="preserve"> įstaigose, skaičius: </w:t>
      </w:r>
    </w:p>
    <w:p w14:paraId="030B8F8E" w14:textId="77777777" w:rsidR="00B83402" w:rsidRPr="00502DBE" w:rsidRDefault="0021318C" w:rsidP="00234E50">
      <w:pPr>
        <w:tabs>
          <w:tab w:val="left" w:pos="426"/>
        </w:tabs>
        <w:suppressAutoHyphens w:val="0"/>
        <w:spacing w:line="360" w:lineRule="auto"/>
        <w:jc w:val="both"/>
        <w:rPr>
          <w:rFonts w:eastAsia="Calibri"/>
          <w:lang w:val="lt-LT" w:eastAsia="en-US"/>
        </w:rPr>
      </w:pPr>
      <w:r w:rsidRPr="00502DBE">
        <w:rPr>
          <w:rFonts w:eastAsia="Calibri"/>
          <w:lang w:val="lt-LT" w:eastAsia="en-US"/>
        </w:rPr>
        <w:tab/>
      </w:r>
      <w:r w:rsidR="00416EB4" w:rsidRPr="00502DBE">
        <w:rPr>
          <w:rFonts w:eastAsia="Calibri"/>
          <w:lang w:val="lt-LT" w:eastAsia="en-US"/>
        </w:rPr>
        <w:t>5.3.1.</w:t>
      </w:r>
      <w:r w:rsidR="00796B19" w:rsidRPr="00502DBE">
        <w:rPr>
          <w:rFonts w:eastAsia="Calibri"/>
          <w:lang w:val="lt-LT" w:eastAsia="en-US"/>
        </w:rPr>
        <w:t xml:space="preserve"> </w:t>
      </w:r>
      <w:r w:rsidRPr="00502DBE">
        <w:rPr>
          <w:rFonts w:eastAsia="Calibri"/>
          <w:lang w:val="lt-LT" w:eastAsia="en-US"/>
        </w:rPr>
        <w:t>Lazdi</w:t>
      </w:r>
      <w:r w:rsidR="00A66CCE" w:rsidRPr="00502DBE">
        <w:rPr>
          <w:rFonts w:eastAsia="Calibri"/>
          <w:lang w:val="lt-LT" w:eastAsia="en-US"/>
        </w:rPr>
        <w:t xml:space="preserve">jų meno mokyklą lanko 24,50 </w:t>
      </w:r>
      <w:r w:rsidR="008A0C18" w:rsidRPr="00502DBE">
        <w:rPr>
          <w:rFonts w:eastAsia="Calibri"/>
          <w:lang w:val="lt-LT" w:eastAsia="en-US"/>
        </w:rPr>
        <w:t>%  visų mokyklos-da</w:t>
      </w:r>
      <w:r w:rsidRPr="00502DBE">
        <w:rPr>
          <w:rFonts w:eastAsia="Calibri"/>
          <w:lang w:val="lt-LT" w:eastAsia="en-US"/>
        </w:rPr>
        <w:t>rželio pradinio ugdymo  mokinių</w:t>
      </w:r>
      <w:r w:rsidR="00147BE1" w:rsidRPr="00502DBE">
        <w:rPr>
          <w:rFonts w:eastAsia="Calibri"/>
          <w:lang w:val="lt-LT" w:eastAsia="en-US"/>
        </w:rPr>
        <w:t>;</w:t>
      </w:r>
    </w:p>
    <w:p w14:paraId="6D8EFD0B" w14:textId="592AEA76" w:rsidR="00B83402" w:rsidRPr="00502DBE" w:rsidRDefault="00416EB4" w:rsidP="00234E50">
      <w:pPr>
        <w:tabs>
          <w:tab w:val="left" w:pos="426"/>
        </w:tabs>
        <w:suppressAutoHyphens w:val="0"/>
        <w:spacing w:line="360" w:lineRule="auto"/>
        <w:jc w:val="both"/>
        <w:rPr>
          <w:rFonts w:eastAsia="Calibri"/>
          <w:lang w:val="lt-LT" w:eastAsia="en-US"/>
        </w:rPr>
      </w:pPr>
      <w:r w:rsidRPr="00502DBE">
        <w:rPr>
          <w:rFonts w:eastAsia="Calibri"/>
          <w:lang w:val="lt-LT" w:eastAsia="en-US"/>
        </w:rPr>
        <w:t xml:space="preserve">       5.3.2.</w:t>
      </w:r>
      <w:r w:rsidR="00796B19" w:rsidRPr="00502DBE">
        <w:rPr>
          <w:rFonts w:eastAsia="Calibri"/>
          <w:lang w:val="lt-LT" w:eastAsia="en-US"/>
        </w:rPr>
        <w:t xml:space="preserve"> </w:t>
      </w:r>
      <w:r w:rsidR="00E07891">
        <w:rPr>
          <w:rFonts w:eastAsia="Calibri"/>
          <w:lang w:val="lt-LT" w:eastAsia="en-US"/>
        </w:rPr>
        <w:t>Vš</w:t>
      </w:r>
      <w:r w:rsidR="0021318C" w:rsidRPr="00502DBE">
        <w:rPr>
          <w:rFonts w:eastAsia="Calibri"/>
          <w:lang w:val="lt-LT" w:eastAsia="en-US"/>
        </w:rPr>
        <w:t>Į Lazdijų sporto centrą –</w:t>
      </w:r>
      <w:r w:rsidR="00A66CCE" w:rsidRPr="00502DBE">
        <w:rPr>
          <w:rFonts w:eastAsia="Calibri"/>
          <w:lang w:val="lt-LT" w:eastAsia="en-US"/>
        </w:rPr>
        <w:t xml:space="preserve"> 39,60 </w:t>
      </w:r>
      <w:r w:rsidR="008A0C18" w:rsidRPr="00502DBE">
        <w:rPr>
          <w:rFonts w:eastAsia="Calibri"/>
          <w:lang w:val="lt-LT" w:eastAsia="en-US"/>
        </w:rPr>
        <w:t>%</w:t>
      </w:r>
      <w:r w:rsidR="008A0C18" w:rsidRPr="00502DBE">
        <w:rPr>
          <w:lang w:val="lt-LT"/>
        </w:rPr>
        <w:t xml:space="preserve"> </w:t>
      </w:r>
      <w:r w:rsidR="008A0C18" w:rsidRPr="00502DBE">
        <w:rPr>
          <w:rFonts w:eastAsia="Calibri"/>
          <w:lang w:val="lt-LT" w:eastAsia="en-US"/>
        </w:rPr>
        <w:t>visų mokyklos-d</w:t>
      </w:r>
      <w:r w:rsidR="0021318C" w:rsidRPr="00502DBE">
        <w:rPr>
          <w:rFonts w:eastAsia="Calibri"/>
          <w:lang w:val="lt-LT" w:eastAsia="en-US"/>
        </w:rPr>
        <w:t>arželio pradinio ugdymo mokinių</w:t>
      </w:r>
      <w:r w:rsidR="00D574E5" w:rsidRPr="00502DBE">
        <w:rPr>
          <w:rFonts w:eastAsia="Calibri"/>
          <w:lang w:val="lt-LT" w:eastAsia="en-US"/>
        </w:rPr>
        <w:t xml:space="preserve">. </w:t>
      </w:r>
    </w:p>
    <w:p w14:paraId="218E93A0" w14:textId="77777777" w:rsidR="00B83402" w:rsidRPr="00C92784" w:rsidRDefault="00A7624A" w:rsidP="00234E50">
      <w:pPr>
        <w:tabs>
          <w:tab w:val="left" w:pos="426"/>
        </w:tabs>
        <w:spacing w:line="360" w:lineRule="auto"/>
        <w:jc w:val="both"/>
        <w:rPr>
          <w:b/>
          <w:lang w:val="lt-LT"/>
        </w:rPr>
      </w:pPr>
      <w:r w:rsidRPr="00C92784">
        <w:rPr>
          <w:b/>
          <w:lang w:val="lt-LT"/>
        </w:rPr>
        <w:t xml:space="preserve">     </w:t>
      </w:r>
      <w:r w:rsidR="00785473" w:rsidRPr="00C92784">
        <w:rPr>
          <w:b/>
          <w:lang w:val="lt-LT"/>
        </w:rPr>
        <w:t xml:space="preserve">  </w:t>
      </w:r>
      <w:r w:rsidR="00416EB4" w:rsidRPr="00C92784">
        <w:rPr>
          <w:b/>
          <w:lang w:val="lt-LT"/>
        </w:rPr>
        <w:t>6.</w:t>
      </w:r>
      <w:r w:rsidRPr="00C92784">
        <w:rPr>
          <w:b/>
          <w:lang w:val="lt-LT"/>
        </w:rPr>
        <w:t xml:space="preserve"> </w:t>
      </w:r>
      <w:r w:rsidR="00416EB4" w:rsidRPr="00C92784">
        <w:rPr>
          <w:b/>
          <w:lang w:val="lt-LT"/>
        </w:rPr>
        <w:t>Olimpiadų, varžybų, konkursų rezultatai.</w:t>
      </w:r>
    </w:p>
    <w:p w14:paraId="75C218A5" w14:textId="722DB2FA" w:rsidR="004A289A" w:rsidRDefault="00A7624A" w:rsidP="00234E50">
      <w:pPr>
        <w:tabs>
          <w:tab w:val="left" w:pos="426"/>
        </w:tabs>
        <w:spacing w:line="360" w:lineRule="auto"/>
        <w:jc w:val="both"/>
        <w:rPr>
          <w:lang w:val="lt-LT"/>
        </w:rPr>
      </w:pPr>
      <w:r w:rsidRPr="00502DBE">
        <w:rPr>
          <w:lang w:val="lt-LT"/>
        </w:rPr>
        <w:t xml:space="preserve">    </w:t>
      </w:r>
      <w:r w:rsidR="00785473" w:rsidRPr="00502DBE">
        <w:rPr>
          <w:lang w:val="lt-LT"/>
        </w:rPr>
        <w:t xml:space="preserve">  </w:t>
      </w:r>
      <w:r w:rsidRPr="00502DBE">
        <w:rPr>
          <w:lang w:val="lt-LT"/>
        </w:rPr>
        <w:t xml:space="preserve"> </w:t>
      </w:r>
      <w:r w:rsidR="00416EB4" w:rsidRPr="00502DBE">
        <w:rPr>
          <w:lang w:val="lt-LT"/>
        </w:rPr>
        <w:t>6.1.</w:t>
      </w:r>
      <w:r w:rsidR="00613C9B" w:rsidRPr="00502DBE">
        <w:rPr>
          <w:lang w:val="lt-LT"/>
        </w:rPr>
        <w:t xml:space="preserve"> </w:t>
      </w:r>
      <w:r w:rsidR="008A0C18" w:rsidRPr="00502DBE">
        <w:rPr>
          <w:lang w:val="lt-LT"/>
        </w:rPr>
        <w:t>201</w:t>
      </w:r>
      <w:r w:rsidR="00A66CCE" w:rsidRPr="00502DBE">
        <w:rPr>
          <w:lang w:val="lt-LT"/>
        </w:rPr>
        <w:t>6</w:t>
      </w:r>
      <w:r w:rsidR="008A0C18" w:rsidRPr="00502DBE">
        <w:rPr>
          <w:lang w:val="lt-LT"/>
        </w:rPr>
        <w:t xml:space="preserve"> metais įvairiose rajoninėse ir respublikinėse olimpiadose, konkursuose, var</w:t>
      </w:r>
      <w:r w:rsidR="0012625C" w:rsidRPr="00502DBE">
        <w:rPr>
          <w:lang w:val="lt-LT"/>
        </w:rPr>
        <w:t>žybose dalyvavo 97 mokiniai, t.</w:t>
      </w:r>
      <w:r w:rsidR="00FD2C34">
        <w:rPr>
          <w:lang w:val="lt-LT"/>
        </w:rPr>
        <w:t xml:space="preserve"> </w:t>
      </w:r>
      <w:r w:rsidR="0012625C" w:rsidRPr="00502DBE">
        <w:rPr>
          <w:lang w:val="lt-LT"/>
        </w:rPr>
        <w:t>y</w:t>
      </w:r>
      <w:r w:rsidR="00D574E5" w:rsidRPr="00502DBE">
        <w:rPr>
          <w:lang w:val="lt-LT"/>
        </w:rPr>
        <w:t>.</w:t>
      </w:r>
      <w:r w:rsidR="00B6680E" w:rsidRPr="00502DBE">
        <w:rPr>
          <w:lang w:val="lt-LT"/>
        </w:rPr>
        <w:t xml:space="preserve"> 80,83</w:t>
      </w:r>
      <w:r w:rsidR="008A0C18" w:rsidRPr="00502DBE">
        <w:rPr>
          <w:lang w:val="lt-LT"/>
        </w:rPr>
        <w:t>% v</w:t>
      </w:r>
      <w:r w:rsidR="004A289A" w:rsidRPr="00502DBE">
        <w:rPr>
          <w:lang w:val="lt-LT"/>
        </w:rPr>
        <w:t>isų mokinių.</w:t>
      </w:r>
    </w:p>
    <w:tbl>
      <w:tblPr>
        <w:tblStyle w:val="Lentelstinklelis1"/>
        <w:tblW w:w="4929" w:type="pct"/>
        <w:tblInd w:w="137" w:type="dxa"/>
        <w:tblLook w:val="04A0" w:firstRow="1" w:lastRow="0" w:firstColumn="1" w:lastColumn="0" w:noHBand="0" w:noVBand="1"/>
      </w:tblPr>
      <w:tblGrid>
        <w:gridCol w:w="1530"/>
        <w:gridCol w:w="3460"/>
        <w:gridCol w:w="2357"/>
        <w:gridCol w:w="2143"/>
      </w:tblGrid>
      <w:tr w:rsidR="0066686A" w:rsidRPr="004845BD" w14:paraId="07BD7BD7" w14:textId="77777777" w:rsidTr="0066686A">
        <w:tc>
          <w:tcPr>
            <w:tcW w:w="5000" w:type="pct"/>
            <w:gridSpan w:val="4"/>
          </w:tcPr>
          <w:p w14:paraId="259CB44C" w14:textId="20CC7A79" w:rsidR="0066686A" w:rsidRPr="004845BD" w:rsidRDefault="004845BD" w:rsidP="0066686A">
            <w:pPr>
              <w:tabs>
                <w:tab w:val="left" w:pos="426"/>
              </w:tabs>
              <w:jc w:val="both"/>
              <w:rPr>
                <w:rFonts w:ascii="Times New Roman" w:hAnsi="Times New Roman"/>
                <w:b/>
                <w:lang w:val="lt-LT"/>
              </w:rPr>
            </w:pPr>
            <w:r>
              <w:rPr>
                <w:rFonts w:ascii="Times New Roman" w:hAnsi="Times New Roman"/>
                <w:b/>
                <w:lang w:val="lt-LT"/>
              </w:rPr>
              <w:t xml:space="preserve">Rajone </w:t>
            </w:r>
          </w:p>
        </w:tc>
      </w:tr>
      <w:tr w:rsidR="0066686A" w:rsidRPr="004845BD" w14:paraId="411DAD70" w14:textId="77777777" w:rsidTr="0066686A">
        <w:trPr>
          <w:trHeight w:val="719"/>
        </w:trPr>
        <w:tc>
          <w:tcPr>
            <w:tcW w:w="806" w:type="pct"/>
          </w:tcPr>
          <w:p w14:paraId="0B448B6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Užimta vieta</w:t>
            </w:r>
          </w:p>
        </w:tc>
        <w:tc>
          <w:tcPr>
            <w:tcW w:w="1823" w:type="pct"/>
          </w:tcPr>
          <w:p w14:paraId="5FA3920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Renginys</w:t>
            </w:r>
          </w:p>
        </w:tc>
        <w:tc>
          <w:tcPr>
            <w:tcW w:w="1242" w:type="pct"/>
          </w:tcPr>
          <w:p w14:paraId="2126F50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Mokytojas</w:t>
            </w:r>
          </w:p>
        </w:tc>
        <w:tc>
          <w:tcPr>
            <w:tcW w:w="1128" w:type="pct"/>
          </w:tcPr>
          <w:p w14:paraId="6E940F5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Mokinių skaičius/klasė</w:t>
            </w:r>
          </w:p>
        </w:tc>
      </w:tr>
      <w:tr w:rsidR="0066686A" w:rsidRPr="004845BD" w14:paraId="3C4502CB" w14:textId="77777777" w:rsidTr="0066686A">
        <w:trPr>
          <w:trHeight w:val="54"/>
        </w:trPr>
        <w:tc>
          <w:tcPr>
            <w:tcW w:w="806" w:type="pct"/>
          </w:tcPr>
          <w:p w14:paraId="2A936EF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 vieta</w:t>
            </w:r>
          </w:p>
        </w:tc>
        <w:tc>
          <w:tcPr>
            <w:tcW w:w="1823" w:type="pct"/>
          </w:tcPr>
          <w:p w14:paraId="7513D17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„Drąsūs, stiprūs, vikrūs“  varžybos</w:t>
            </w:r>
          </w:p>
        </w:tc>
        <w:tc>
          <w:tcPr>
            <w:tcW w:w="1242" w:type="pct"/>
          </w:tcPr>
          <w:p w14:paraId="1456B73E" w14:textId="77777777" w:rsidR="0066686A" w:rsidRPr="004845BD" w:rsidRDefault="0066686A" w:rsidP="000E325A">
            <w:pPr>
              <w:numPr>
                <w:ilvl w:val="0"/>
                <w:numId w:val="2"/>
              </w:numPr>
              <w:tabs>
                <w:tab w:val="left" w:pos="426"/>
              </w:tabs>
              <w:suppressAutoHyphens w:val="0"/>
              <w:ind w:left="325" w:hanging="306"/>
              <w:contextualSpacing/>
              <w:jc w:val="both"/>
              <w:rPr>
                <w:rFonts w:ascii="Times New Roman" w:hAnsi="Times New Roman"/>
                <w:lang w:val="lt-LT" w:eastAsia="en-US"/>
              </w:rPr>
            </w:pPr>
            <w:r w:rsidRPr="004845BD">
              <w:rPr>
                <w:rFonts w:ascii="Times New Roman" w:hAnsi="Times New Roman"/>
                <w:lang w:val="lt-LT" w:eastAsia="en-US"/>
              </w:rPr>
              <w:t>Kavaliauskienė</w:t>
            </w:r>
          </w:p>
        </w:tc>
        <w:tc>
          <w:tcPr>
            <w:tcW w:w="1128" w:type="pct"/>
          </w:tcPr>
          <w:p w14:paraId="5DC07B3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 xml:space="preserve">18/ 4 </w:t>
            </w:r>
          </w:p>
        </w:tc>
      </w:tr>
      <w:tr w:rsidR="0066686A" w:rsidRPr="004845BD" w14:paraId="7F5D5DE1" w14:textId="77777777" w:rsidTr="0066686A">
        <w:trPr>
          <w:trHeight w:val="54"/>
        </w:trPr>
        <w:tc>
          <w:tcPr>
            <w:tcW w:w="806" w:type="pct"/>
          </w:tcPr>
          <w:p w14:paraId="3E88F698"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lastRenderedPageBreak/>
              <w:t>1 vieta</w:t>
            </w:r>
          </w:p>
        </w:tc>
        <w:tc>
          <w:tcPr>
            <w:tcW w:w="1823" w:type="pct"/>
          </w:tcPr>
          <w:p w14:paraId="2768FEA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Mokinių, mokytojų ir sveikatos priežiūros specialistų konkursas „Sveikuolių sveikuoliai“</w:t>
            </w:r>
          </w:p>
        </w:tc>
        <w:tc>
          <w:tcPr>
            <w:tcW w:w="1242" w:type="pct"/>
          </w:tcPr>
          <w:p w14:paraId="01FF54C6"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 Kavaliauskienė</w:t>
            </w:r>
          </w:p>
        </w:tc>
        <w:tc>
          <w:tcPr>
            <w:tcW w:w="1128" w:type="pct"/>
          </w:tcPr>
          <w:p w14:paraId="3B63D133"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5/4</w:t>
            </w:r>
          </w:p>
        </w:tc>
      </w:tr>
      <w:tr w:rsidR="0066686A" w:rsidRPr="004845BD" w14:paraId="47DCEE5A" w14:textId="77777777" w:rsidTr="0066686A">
        <w:trPr>
          <w:trHeight w:val="54"/>
        </w:trPr>
        <w:tc>
          <w:tcPr>
            <w:tcW w:w="806" w:type="pct"/>
          </w:tcPr>
          <w:p w14:paraId="3BE7751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 vieta</w:t>
            </w:r>
          </w:p>
        </w:tc>
        <w:tc>
          <w:tcPr>
            <w:tcW w:w="1823" w:type="pct"/>
          </w:tcPr>
          <w:p w14:paraId="398443B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Kvadrato varžybos</w:t>
            </w:r>
          </w:p>
        </w:tc>
        <w:tc>
          <w:tcPr>
            <w:tcW w:w="1242" w:type="pct"/>
          </w:tcPr>
          <w:p w14:paraId="22273C3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tc>
        <w:tc>
          <w:tcPr>
            <w:tcW w:w="1128" w:type="pct"/>
          </w:tcPr>
          <w:p w14:paraId="563EF22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 xml:space="preserve">12/4 </w:t>
            </w:r>
          </w:p>
        </w:tc>
      </w:tr>
      <w:tr w:rsidR="0066686A" w:rsidRPr="004845BD" w14:paraId="44F98D68" w14:textId="77777777" w:rsidTr="0066686A">
        <w:trPr>
          <w:trHeight w:val="54"/>
        </w:trPr>
        <w:tc>
          <w:tcPr>
            <w:tcW w:w="806" w:type="pct"/>
          </w:tcPr>
          <w:p w14:paraId="01B0DC46"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 vieta</w:t>
            </w:r>
          </w:p>
        </w:tc>
        <w:tc>
          <w:tcPr>
            <w:tcW w:w="1823" w:type="pct"/>
          </w:tcPr>
          <w:p w14:paraId="78FF1A48" w14:textId="77777777" w:rsidR="0066686A" w:rsidRPr="004845BD" w:rsidRDefault="0066686A" w:rsidP="00FD2C34">
            <w:pPr>
              <w:rPr>
                <w:rFonts w:ascii="Times New Roman" w:hAnsi="Times New Roman"/>
                <w:lang w:val="lt-LT"/>
              </w:rPr>
            </w:pPr>
            <w:r w:rsidRPr="004845BD">
              <w:rPr>
                <w:rFonts w:ascii="Times New Roman" w:hAnsi="Times New Roman"/>
                <w:lang w:val="lt-LT"/>
              </w:rPr>
              <w:t>Pradinių klasių mokinių konkursas „Šviesoforas“</w:t>
            </w:r>
          </w:p>
        </w:tc>
        <w:tc>
          <w:tcPr>
            <w:tcW w:w="1242" w:type="pct"/>
          </w:tcPr>
          <w:p w14:paraId="6DA0267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tc>
        <w:tc>
          <w:tcPr>
            <w:tcW w:w="1128" w:type="pct"/>
          </w:tcPr>
          <w:p w14:paraId="33F123DC"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4 /1-4</w:t>
            </w:r>
          </w:p>
        </w:tc>
      </w:tr>
      <w:tr w:rsidR="0066686A" w:rsidRPr="004845BD" w14:paraId="791CF9BA" w14:textId="77777777" w:rsidTr="0066686A">
        <w:trPr>
          <w:trHeight w:val="54"/>
        </w:trPr>
        <w:tc>
          <w:tcPr>
            <w:tcW w:w="806" w:type="pct"/>
          </w:tcPr>
          <w:p w14:paraId="34B2AA7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 vieta (tarp 3 kl.)</w:t>
            </w:r>
          </w:p>
        </w:tc>
        <w:tc>
          <w:tcPr>
            <w:tcW w:w="1823" w:type="pct"/>
          </w:tcPr>
          <w:p w14:paraId="45438A33" w14:textId="77777777" w:rsidR="0066686A" w:rsidRPr="004845BD" w:rsidRDefault="0066686A" w:rsidP="00FD2C34">
            <w:pPr>
              <w:rPr>
                <w:rFonts w:ascii="Times New Roman" w:hAnsi="Times New Roman"/>
                <w:lang w:val="lt-LT"/>
              </w:rPr>
            </w:pPr>
            <w:r w:rsidRPr="004845BD">
              <w:rPr>
                <w:rFonts w:ascii="Times New Roman" w:hAnsi="Times New Roman"/>
                <w:lang w:val="lt-LT"/>
              </w:rPr>
              <w:t>Dailyraščio konkursas „Tau Lietuva“</w:t>
            </w:r>
          </w:p>
        </w:tc>
        <w:tc>
          <w:tcPr>
            <w:tcW w:w="1242" w:type="pct"/>
          </w:tcPr>
          <w:p w14:paraId="4B19ABF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tc>
        <w:tc>
          <w:tcPr>
            <w:tcW w:w="1128" w:type="pct"/>
          </w:tcPr>
          <w:p w14:paraId="32E793C7"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tc>
      </w:tr>
      <w:tr w:rsidR="0066686A" w:rsidRPr="004845BD" w14:paraId="1E515A67" w14:textId="77777777" w:rsidTr="0066686A">
        <w:trPr>
          <w:trHeight w:val="54"/>
        </w:trPr>
        <w:tc>
          <w:tcPr>
            <w:tcW w:w="806" w:type="pct"/>
          </w:tcPr>
          <w:p w14:paraId="67A55CD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 vieta (tarp 2 kl.)</w:t>
            </w:r>
          </w:p>
        </w:tc>
        <w:tc>
          <w:tcPr>
            <w:tcW w:w="1823" w:type="pct"/>
          </w:tcPr>
          <w:p w14:paraId="4DE873B5" w14:textId="77777777" w:rsidR="0066686A" w:rsidRPr="004845BD" w:rsidRDefault="0066686A" w:rsidP="00FD2C34">
            <w:pPr>
              <w:rPr>
                <w:rFonts w:ascii="Times New Roman" w:hAnsi="Times New Roman"/>
                <w:lang w:val="lt-LT"/>
              </w:rPr>
            </w:pPr>
            <w:r w:rsidRPr="004845BD">
              <w:rPr>
                <w:rFonts w:ascii="Times New Roman" w:hAnsi="Times New Roman"/>
                <w:lang w:val="lt-LT"/>
              </w:rPr>
              <w:t>Dailyraščio konkursas „Tau Lietuva“</w:t>
            </w:r>
          </w:p>
        </w:tc>
        <w:tc>
          <w:tcPr>
            <w:tcW w:w="1242" w:type="pct"/>
          </w:tcPr>
          <w:p w14:paraId="69ABD66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Z. Lažaunykienė</w:t>
            </w:r>
          </w:p>
        </w:tc>
        <w:tc>
          <w:tcPr>
            <w:tcW w:w="1128" w:type="pct"/>
          </w:tcPr>
          <w:p w14:paraId="004CD343"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1/2</w:t>
            </w:r>
          </w:p>
        </w:tc>
      </w:tr>
      <w:tr w:rsidR="0066686A" w:rsidRPr="004845BD" w14:paraId="7583996D" w14:textId="77777777" w:rsidTr="0066686A">
        <w:trPr>
          <w:trHeight w:val="54"/>
        </w:trPr>
        <w:tc>
          <w:tcPr>
            <w:tcW w:w="806" w:type="pct"/>
          </w:tcPr>
          <w:p w14:paraId="3205E994"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3 vieta (tarp 4 kl.)</w:t>
            </w:r>
          </w:p>
        </w:tc>
        <w:tc>
          <w:tcPr>
            <w:tcW w:w="1823" w:type="pct"/>
          </w:tcPr>
          <w:p w14:paraId="27DE918F" w14:textId="77777777" w:rsidR="0066686A" w:rsidRPr="004845BD" w:rsidRDefault="0066686A" w:rsidP="00FD2C34">
            <w:pPr>
              <w:rPr>
                <w:rFonts w:ascii="Times New Roman" w:hAnsi="Times New Roman"/>
                <w:lang w:val="lt-LT"/>
              </w:rPr>
            </w:pPr>
            <w:r w:rsidRPr="004845BD">
              <w:rPr>
                <w:rFonts w:ascii="Times New Roman" w:hAnsi="Times New Roman"/>
                <w:lang w:val="lt-LT"/>
              </w:rPr>
              <w:t>Dailyraščio konkursas „Tau Lietuva“</w:t>
            </w:r>
          </w:p>
        </w:tc>
        <w:tc>
          <w:tcPr>
            <w:tcW w:w="1242" w:type="pct"/>
          </w:tcPr>
          <w:p w14:paraId="2082D6AB" w14:textId="77777777" w:rsidR="0066686A" w:rsidRPr="004845BD" w:rsidRDefault="0066686A" w:rsidP="000E325A">
            <w:pPr>
              <w:numPr>
                <w:ilvl w:val="0"/>
                <w:numId w:val="3"/>
              </w:numPr>
              <w:tabs>
                <w:tab w:val="left" w:pos="426"/>
              </w:tabs>
              <w:suppressAutoHyphens w:val="0"/>
              <w:ind w:left="213" w:hanging="194"/>
              <w:contextualSpacing/>
              <w:jc w:val="both"/>
              <w:rPr>
                <w:rFonts w:ascii="Times New Roman" w:hAnsi="Times New Roman"/>
                <w:lang w:val="lt-LT" w:eastAsia="en-US"/>
              </w:rPr>
            </w:pPr>
            <w:r w:rsidRPr="004845BD">
              <w:rPr>
                <w:rFonts w:ascii="Times New Roman" w:hAnsi="Times New Roman"/>
                <w:lang w:val="lt-LT" w:eastAsia="en-US"/>
              </w:rPr>
              <w:t>Kavaliauskienė</w:t>
            </w:r>
          </w:p>
        </w:tc>
        <w:tc>
          <w:tcPr>
            <w:tcW w:w="1128" w:type="pct"/>
          </w:tcPr>
          <w:p w14:paraId="56722F0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1/4</w:t>
            </w:r>
          </w:p>
        </w:tc>
      </w:tr>
      <w:tr w:rsidR="0066686A" w:rsidRPr="004845BD" w14:paraId="5533AD4B" w14:textId="77777777" w:rsidTr="0066686A">
        <w:trPr>
          <w:trHeight w:val="54"/>
        </w:trPr>
        <w:tc>
          <w:tcPr>
            <w:tcW w:w="806" w:type="pct"/>
          </w:tcPr>
          <w:p w14:paraId="54A1E208"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3 vieta</w:t>
            </w:r>
          </w:p>
        </w:tc>
        <w:tc>
          <w:tcPr>
            <w:tcW w:w="1823" w:type="pct"/>
          </w:tcPr>
          <w:p w14:paraId="61693B6C" w14:textId="0F8376C5" w:rsidR="0066686A" w:rsidRPr="004845BD" w:rsidRDefault="0066686A" w:rsidP="00FD2C34">
            <w:pPr>
              <w:rPr>
                <w:rFonts w:ascii="Times New Roman" w:hAnsi="Times New Roman"/>
                <w:lang w:val="lt-LT"/>
              </w:rPr>
            </w:pPr>
            <w:r w:rsidRPr="004845BD">
              <w:rPr>
                <w:rFonts w:ascii="Times New Roman" w:hAnsi="Times New Roman"/>
                <w:lang w:val="lt-LT"/>
              </w:rPr>
              <w:t xml:space="preserve">Rajoninis </w:t>
            </w:r>
            <w:r w:rsidR="00C206FD" w:rsidRPr="004845BD">
              <w:rPr>
                <w:rFonts w:ascii="Times New Roman" w:hAnsi="Times New Roman"/>
                <w:lang w:val="lt-LT"/>
              </w:rPr>
              <w:t>ple</w:t>
            </w:r>
            <w:r w:rsidRPr="004845BD">
              <w:rPr>
                <w:rFonts w:ascii="Times New Roman" w:hAnsi="Times New Roman"/>
                <w:lang w:val="lt-LT"/>
              </w:rPr>
              <w:t>neras „Žymių dzūkų Čiurlionio ir Žmuidzinavičiaus keliais“</w:t>
            </w:r>
          </w:p>
        </w:tc>
        <w:tc>
          <w:tcPr>
            <w:tcW w:w="1242" w:type="pct"/>
          </w:tcPr>
          <w:p w14:paraId="1D199B5E"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tc>
        <w:tc>
          <w:tcPr>
            <w:tcW w:w="1128" w:type="pct"/>
          </w:tcPr>
          <w:p w14:paraId="7A6A25A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tc>
      </w:tr>
      <w:tr w:rsidR="0066686A" w:rsidRPr="004845BD" w14:paraId="427D5EBD" w14:textId="77777777" w:rsidTr="0066686A">
        <w:trPr>
          <w:trHeight w:val="54"/>
        </w:trPr>
        <w:tc>
          <w:tcPr>
            <w:tcW w:w="806" w:type="pct"/>
          </w:tcPr>
          <w:p w14:paraId="3A8BFB7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Rajono geriausių dešimtuke</w:t>
            </w:r>
          </w:p>
        </w:tc>
        <w:tc>
          <w:tcPr>
            <w:tcW w:w="1823" w:type="pct"/>
          </w:tcPr>
          <w:p w14:paraId="273B3A02" w14:textId="77777777" w:rsidR="0066686A" w:rsidRPr="004845BD" w:rsidRDefault="0066686A" w:rsidP="00FD2C34">
            <w:pPr>
              <w:rPr>
                <w:rFonts w:ascii="Times New Roman" w:hAnsi="Times New Roman"/>
                <w:lang w:val="lt-LT"/>
              </w:rPr>
            </w:pPr>
            <w:r w:rsidRPr="004845BD">
              <w:rPr>
                <w:rFonts w:ascii="Times New Roman" w:hAnsi="Times New Roman"/>
                <w:lang w:val="lt-LT"/>
              </w:rPr>
              <w:t>Tarptautinis matematikos konkursas „Kengūra“</w:t>
            </w:r>
          </w:p>
        </w:tc>
        <w:tc>
          <w:tcPr>
            <w:tcW w:w="1242" w:type="pct"/>
          </w:tcPr>
          <w:p w14:paraId="262D2B88"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Z. Lažaunykienė</w:t>
            </w:r>
          </w:p>
          <w:p w14:paraId="2DEBBAD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p w14:paraId="476C0AB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p w14:paraId="16E51B27"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 xml:space="preserve">A. </w:t>
            </w:r>
            <w:r w:rsidRPr="004845BD">
              <w:rPr>
                <w:rFonts w:ascii="Times New Roman" w:hAnsi="Times New Roman"/>
              </w:rPr>
              <w:t>Kavaliauskienė</w:t>
            </w:r>
          </w:p>
        </w:tc>
        <w:tc>
          <w:tcPr>
            <w:tcW w:w="1128" w:type="pct"/>
          </w:tcPr>
          <w:p w14:paraId="6E4F71DE"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2/1</w:t>
            </w:r>
          </w:p>
          <w:p w14:paraId="78D0558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6B6DC387"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2/3</w:t>
            </w:r>
          </w:p>
          <w:p w14:paraId="6CF307C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6/4</w:t>
            </w:r>
          </w:p>
        </w:tc>
      </w:tr>
      <w:tr w:rsidR="0066686A" w:rsidRPr="004845BD" w14:paraId="139CAE14" w14:textId="77777777" w:rsidTr="0066686A">
        <w:trPr>
          <w:trHeight w:val="361"/>
        </w:trPr>
        <w:tc>
          <w:tcPr>
            <w:tcW w:w="5000" w:type="pct"/>
            <w:gridSpan w:val="4"/>
          </w:tcPr>
          <w:p w14:paraId="7BA83C34" w14:textId="1F70653F" w:rsidR="0066686A" w:rsidRPr="004845BD" w:rsidRDefault="004845BD" w:rsidP="0066686A">
            <w:pPr>
              <w:tabs>
                <w:tab w:val="left" w:pos="426"/>
              </w:tabs>
              <w:jc w:val="both"/>
              <w:rPr>
                <w:rFonts w:ascii="Times New Roman" w:hAnsi="Times New Roman"/>
                <w:b/>
                <w:lang w:val="lt-LT"/>
              </w:rPr>
            </w:pPr>
            <w:r>
              <w:rPr>
                <w:rFonts w:ascii="Times New Roman" w:hAnsi="Times New Roman"/>
                <w:b/>
                <w:lang w:val="lt-LT"/>
              </w:rPr>
              <w:t xml:space="preserve">Respublikoje </w:t>
            </w:r>
          </w:p>
          <w:p w14:paraId="001A7F92" w14:textId="77777777" w:rsidR="0066686A" w:rsidRPr="004845BD" w:rsidRDefault="0066686A" w:rsidP="0066686A">
            <w:pPr>
              <w:tabs>
                <w:tab w:val="left" w:pos="426"/>
              </w:tabs>
              <w:jc w:val="both"/>
              <w:rPr>
                <w:rFonts w:ascii="Times New Roman" w:hAnsi="Times New Roman"/>
                <w:b/>
                <w:lang w:val="lt-LT"/>
              </w:rPr>
            </w:pPr>
          </w:p>
        </w:tc>
      </w:tr>
      <w:tr w:rsidR="0066686A" w:rsidRPr="004845BD" w14:paraId="366BC579" w14:textId="77777777" w:rsidTr="0066686A">
        <w:trPr>
          <w:trHeight w:val="54"/>
        </w:trPr>
        <w:tc>
          <w:tcPr>
            <w:tcW w:w="806" w:type="pct"/>
          </w:tcPr>
          <w:p w14:paraId="7CCEE4E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 vieta</w:t>
            </w:r>
          </w:p>
          <w:p w14:paraId="283107A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 xml:space="preserve"> (regioninis etapas)</w:t>
            </w:r>
          </w:p>
        </w:tc>
        <w:tc>
          <w:tcPr>
            <w:tcW w:w="1823" w:type="pct"/>
          </w:tcPr>
          <w:p w14:paraId="7BFFA6D9" w14:textId="77777777" w:rsidR="0066686A" w:rsidRPr="004845BD" w:rsidRDefault="0066686A" w:rsidP="00FD2C34">
            <w:pPr>
              <w:rPr>
                <w:rFonts w:ascii="Times New Roman" w:hAnsi="Times New Roman"/>
                <w:lang w:val="lt-LT"/>
              </w:rPr>
            </w:pPr>
            <w:r w:rsidRPr="004845BD">
              <w:rPr>
                <w:rFonts w:ascii="Times New Roman" w:hAnsi="Times New Roman"/>
                <w:lang w:val="lt-LT"/>
              </w:rPr>
              <w:t>Pradinių klasių mokinių konkursas „Šviesoforas“</w:t>
            </w:r>
          </w:p>
        </w:tc>
        <w:tc>
          <w:tcPr>
            <w:tcW w:w="1242" w:type="pct"/>
          </w:tcPr>
          <w:p w14:paraId="19B0C57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tc>
        <w:tc>
          <w:tcPr>
            <w:tcW w:w="1128" w:type="pct"/>
          </w:tcPr>
          <w:p w14:paraId="2D94898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 xml:space="preserve">4/1-4 </w:t>
            </w:r>
          </w:p>
        </w:tc>
      </w:tr>
      <w:tr w:rsidR="0066686A" w:rsidRPr="004845BD" w14:paraId="0B5C96E1" w14:textId="77777777" w:rsidTr="0066686A">
        <w:trPr>
          <w:trHeight w:val="1265"/>
        </w:trPr>
        <w:tc>
          <w:tcPr>
            <w:tcW w:w="806" w:type="pct"/>
          </w:tcPr>
          <w:p w14:paraId="5F8381D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Auksiniai diplomai</w:t>
            </w:r>
          </w:p>
        </w:tc>
        <w:tc>
          <w:tcPr>
            <w:tcW w:w="1823" w:type="pct"/>
          </w:tcPr>
          <w:p w14:paraId="531992A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Lietuvių kalbos kengūra</w:t>
            </w:r>
          </w:p>
        </w:tc>
        <w:tc>
          <w:tcPr>
            <w:tcW w:w="1242" w:type="pct"/>
          </w:tcPr>
          <w:p w14:paraId="171C5103"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Z. Lažaunykienė</w:t>
            </w:r>
          </w:p>
          <w:p w14:paraId="345C9DF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p w14:paraId="6025815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p w14:paraId="19E0F587" w14:textId="77777777" w:rsidR="0066686A" w:rsidRPr="004845BD" w:rsidRDefault="0066686A" w:rsidP="0066686A">
            <w:pPr>
              <w:tabs>
                <w:tab w:val="left" w:pos="426"/>
              </w:tabs>
              <w:jc w:val="both"/>
              <w:rPr>
                <w:rFonts w:ascii="Times New Roman" w:hAnsi="Times New Roman"/>
                <w:lang w:val="lt-LT"/>
              </w:rPr>
            </w:pPr>
          </w:p>
        </w:tc>
        <w:tc>
          <w:tcPr>
            <w:tcW w:w="1128" w:type="pct"/>
          </w:tcPr>
          <w:p w14:paraId="6637F19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3/2</w:t>
            </w:r>
          </w:p>
          <w:p w14:paraId="0B3D0F5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3/3</w:t>
            </w:r>
          </w:p>
          <w:p w14:paraId="4083623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2/3</w:t>
            </w:r>
          </w:p>
        </w:tc>
      </w:tr>
      <w:tr w:rsidR="0066686A" w:rsidRPr="004845BD" w14:paraId="4BC4FE13" w14:textId="77777777" w:rsidTr="0066686A">
        <w:trPr>
          <w:trHeight w:val="660"/>
        </w:trPr>
        <w:tc>
          <w:tcPr>
            <w:tcW w:w="806" w:type="pct"/>
          </w:tcPr>
          <w:p w14:paraId="7A14EB9C"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Auksiniai diplomai</w:t>
            </w:r>
          </w:p>
        </w:tc>
        <w:tc>
          <w:tcPr>
            <w:tcW w:w="1823" w:type="pct"/>
          </w:tcPr>
          <w:p w14:paraId="0F9FB084"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Gamtos kengūra</w:t>
            </w:r>
          </w:p>
        </w:tc>
        <w:tc>
          <w:tcPr>
            <w:tcW w:w="1242" w:type="pct"/>
          </w:tcPr>
          <w:p w14:paraId="7C4380B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p w14:paraId="44AD87E7" w14:textId="77777777" w:rsidR="0066686A" w:rsidRPr="004845BD" w:rsidRDefault="0066686A" w:rsidP="0066686A">
            <w:pPr>
              <w:tabs>
                <w:tab w:val="left" w:pos="426"/>
              </w:tabs>
              <w:jc w:val="both"/>
              <w:rPr>
                <w:rFonts w:ascii="Times New Roman" w:hAnsi="Times New Roman"/>
                <w:lang w:val="lt-LT"/>
              </w:rPr>
            </w:pPr>
          </w:p>
        </w:tc>
        <w:tc>
          <w:tcPr>
            <w:tcW w:w="1128" w:type="pct"/>
          </w:tcPr>
          <w:p w14:paraId="50439557"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tc>
      </w:tr>
      <w:tr w:rsidR="0066686A" w:rsidRPr="004845BD" w14:paraId="0954B81D" w14:textId="77777777" w:rsidTr="0066686A">
        <w:trPr>
          <w:trHeight w:val="1230"/>
        </w:trPr>
        <w:tc>
          <w:tcPr>
            <w:tcW w:w="806" w:type="pct"/>
          </w:tcPr>
          <w:p w14:paraId="5F540614"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Sidabriniai diplomai</w:t>
            </w:r>
          </w:p>
        </w:tc>
        <w:tc>
          <w:tcPr>
            <w:tcW w:w="1823" w:type="pct"/>
          </w:tcPr>
          <w:p w14:paraId="357A0BA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Lietuvių kalbos kengūra</w:t>
            </w:r>
          </w:p>
          <w:p w14:paraId="261EC098" w14:textId="77777777" w:rsidR="0066686A" w:rsidRPr="004845BD" w:rsidRDefault="0066686A" w:rsidP="0066686A">
            <w:pPr>
              <w:tabs>
                <w:tab w:val="left" w:pos="426"/>
              </w:tabs>
              <w:jc w:val="both"/>
              <w:rPr>
                <w:rFonts w:ascii="Times New Roman" w:hAnsi="Times New Roman"/>
                <w:lang w:val="lt-LT"/>
              </w:rPr>
            </w:pPr>
          </w:p>
          <w:p w14:paraId="04CF4B68" w14:textId="77777777" w:rsidR="0066686A" w:rsidRPr="004845BD" w:rsidRDefault="0066686A" w:rsidP="0066686A">
            <w:pPr>
              <w:tabs>
                <w:tab w:val="left" w:pos="426"/>
              </w:tabs>
              <w:jc w:val="both"/>
              <w:rPr>
                <w:rFonts w:ascii="Times New Roman" w:hAnsi="Times New Roman"/>
                <w:lang w:val="lt-LT"/>
              </w:rPr>
            </w:pPr>
          </w:p>
          <w:p w14:paraId="1F8C9380" w14:textId="77777777" w:rsidR="0066686A" w:rsidRPr="004845BD" w:rsidRDefault="0066686A" w:rsidP="0066686A">
            <w:pPr>
              <w:tabs>
                <w:tab w:val="left" w:pos="426"/>
              </w:tabs>
              <w:jc w:val="both"/>
              <w:rPr>
                <w:rFonts w:ascii="Times New Roman" w:hAnsi="Times New Roman"/>
                <w:lang w:val="lt-LT"/>
              </w:rPr>
            </w:pPr>
          </w:p>
          <w:p w14:paraId="6F034A3F" w14:textId="77777777" w:rsidR="0066686A" w:rsidRPr="004845BD" w:rsidRDefault="0066686A" w:rsidP="0066686A">
            <w:pPr>
              <w:tabs>
                <w:tab w:val="left" w:pos="426"/>
              </w:tabs>
              <w:jc w:val="both"/>
              <w:rPr>
                <w:rFonts w:ascii="Times New Roman" w:hAnsi="Times New Roman"/>
                <w:lang w:val="lt-LT"/>
              </w:rPr>
            </w:pPr>
          </w:p>
        </w:tc>
        <w:tc>
          <w:tcPr>
            <w:tcW w:w="1242" w:type="pct"/>
          </w:tcPr>
          <w:p w14:paraId="6C444E4B"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lastRenderedPageBreak/>
              <w:t>Z. Lažaunykienė</w:t>
            </w:r>
          </w:p>
          <w:p w14:paraId="137C7362"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V. Nikitina</w:t>
            </w:r>
          </w:p>
          <w:p w14:paraId="28632BE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p w14:paraId="7F970FD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 Kavaliauskienė</w:t>
            </w:r>
          </w:p>
        </w:tc>
        <w:tc>
          <w:tcPr>
            <w:tcW w:w="1128" w:type="pct"/>
          </w:tcPr>
          <w:p w14:paraId="614747F3"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1/2</w:t>
            </w:r>
          </w:p>
          <w:p w14:paraId="06A032F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1/2</w:t>
            </w:r>
          </w:p>
          <w:p w14:paraId="4ACEC5C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7985492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2/4</w:t>
            </w:r>
          </w:p>
        </w:tc>
      </w:tr>
      <w:tr w:rsidR="0066686A" w:rsidRPr="004845BD" w14:paraId="477B0C30" w14:textId="77777777" w:rsidTr="0066686A">
        <w:trPr>
          <w:trHeight w:val="697"/>
        </w:trPr>
        <w:tc>
          <w:tcPr>
            <w:tcW w:w="806" w:type="pct"/>
          </w:tcPr>
          <w:p w14:paraId="1227DAB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Sidabriniai diplomai</w:t>
            </w:r>
          </w:p>
        </w:tc>
        <w:tc>
          <w:tcPr>
            <w:tcW w:w="1823" w:type="pct"/>
          </w:tcPr>
          <w:p w14:paraId="1DFEA8C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Gamtos kengūra</w:t>
            </w:r>
          </w:p>
          <w:p w14:paraId="4D9E7FC9" w14:textId="77777777" w:rsidR="0066686A" w:rsidRPr="004845BD" w:rsidRDefault="0066686A" w:rsidP="0066686A">
            <w:pPr>
              <w:tabs>
                <w:tab w:val="left" w:pos="426"/>
              </w:tabs>
              <w:jc w:val="both"/>
              <w:rPr>
                <w:rFonts w:ascii="Times New Roman" w:hAnsi="Times New Roman"/>
                <w:lang w:val="lt-LT"/>
              </w:rPr>
            </w:pPr>
          </w:p>
        </w:tc>
        <w:tc>
          <w:tcPr>
            <w:tcW w:w="1242" w:type="pct"/>
          </w:tcPr>
          <w:p w14:paraId="54992E84"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p w14:paraId="139A586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 Kavaliauskienė</w:t>
            </w:r>
          </w:p>
        </w:tc>
        <w:tc>
          <w:tcPr>
            <w:tcW w:w="1128" w:type="pct"/>
          </w:tcPr>
          <w:p w14:paraId="233DD763"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167CA964"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1/4</w:t>
            </w:r>
          </w:p>
        </w:tc>
      </w:tr>
      <w:tr w:rsidR="0066686A" w:rsidRPr="004845BD" w14:paraId="5F69C625" w14:textId="77777777" w:rsidTr="0066686A">
        <w:trPr>
          <w:trHeight w:val="645"/>
        </w:trPr>
        <w:tc>
          <w:tcPr>
            <w:tcW w:w="806" w:type="pct"/>
          </w:tcPr>
          <w:p w14:paraId="568F636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Sidabriniai diplomai</w:t>
            </w:r>
          </w:p>
        </w:tc>
        <w:tc>
          <w:tcPr>
            <w:tcW w:w="1823" w:type="pct"/>
          </w:tcPr>
          <w:p w14:paraId="55E4673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Istorijos kengūra</w:t>
            </w:r>
          </w:p>
          <w:p w14:paraId="36578C4E" w14:textId="77777777" w:rsidR="0066686A" w:rsidRPr="004845BD" w:rsidRDefault="0066686A" w:rsidP="0066686A">
            <w:pPr>
              <w:tabs>
                <w:tab w:val="left" w:pos="426"/>
              </w:tabs>
              <w:jc w:val="both"/>
              <w:rPr>
                <w:rFonts w:ascii="Times New Roman" w:hAnsi="Times New Roman"/>
                <w:lang w:val="lt-LT"/>
              </w:rPr>
            </w:pPr>
          </w:p>
        </w:tc>
        <w:tc>
          <w:tcPr>
            <w:tcW w:w="1242" w:type="pct"/>
          </w:tcPr>
          <w:p w14:paraId="57AE6D7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tc>
        <w:tc>
          <w:tcPr>
            <w:tcW w:w="1128" w:type="pct"/>
          </w:tcPr>
          <w:p w14:paraId="59A9717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54731E99" w14:textId="77777777" w:rsidR="0066686A" w:rsidRPr="004845BD" w:rsidRDefault="0066686A" w:rsidP="0066686A">
            <w:pPr>
              <w:tabs>
                <w:tab w:val="left" w:pos="426"/>
              </w:tabs>
              <w:jc w:val="both"/>
              <w:rPr>
                <w:rFonts w:ascii="Times New Roman" w:hAnsi="Times New Roman"/>
                <w:lang w:val="lt-LT"/>
              </w:rPr>
            </w:pPr>
          </w:p>
        </w:tc>
      </w:tr>
      <w:tr w:rsidR="0066686A" w:rsidRPr="004845BD" w14:paraId="1D7B3BDD" w14:textId="77777777" w:rsidTr="0066686A">
        <w:trPr>
          <w:trHeight w:val="461"/>
        </w:trPr>
        <w:tc>
          <w:tcPr>
            <w:tcW w:w="806" w:type="pct"/>
          </w:tcPr>
          <w:p w14:paraId="77E36F3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Sidabriniai diplomai</w:t>
            </w:r>
          </w:p>
        </w:tc>
        <w:tc>
          <w:tcPr>
            <w:tcW w:w="1823" w:type="pct"/>
          </w:tcPr>
          <w:p w14:paraId="6B2EF296"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Anglų kalbos kengūra</w:t>
            </w:r>
          </w:p>
          <w:p w14:paraId="031D61B4" w14:textId="77777777" w:rsidR="0066686A" w:rsidRPr="004845BD" w:rsidRDefault="0066686A" w:rsidP="0066686A">
            <w:pPr>
              <w:jc w:val="both"/>
              <w:rPr>
                <w:rFonts w:ascii="Times New Roman" w:hAnsi="Times New Roman"/>
                <w:lang w:val="lt-LT"/>
              </w:rPr>
            </w:pPr>
          </w:p>
        </w:tc>
        <w:tc>
          <w:tcPr>
            <w:tcW w:w="1242" w:type="pct"/>
          </w:tcPr>
          <w:p w14:paraId="1939D796"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V. Trečiokienė</w:t>
            </w:r>
          </w:p>
        </w:tc>
        <w:tc>
          <w:tcPr>
            <w:tcW w:w="1128" w:type="pct"/>
          </w:tcPr>
          <w:p w14:paraId="5B105AE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tc>
      </w:tr>
      <w:tr w:rsidR="0066686A" w:rsidRPr="004845BD" w14:paraId="1D4986B3" w14:textId="77777777" w:rsidTr="0066686A">
        <w:trPr>
          <w:trHeight w:val="647"/>
        </w:trPr>
        <w:tc>
          <w:tcPr>
            <w:tcW w:w="806" w:type="pct"/>
          </w:tcPr>
          <w:p w14:paraId="1BB443C3"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Oranžiniai diplomai</w:t>
            </w:r>
          </w:p>
        </w:tc>
        <w:tc>
          <w:tcPr>
            <w:tcW w:w="1823" w:type="pct"/>
          </w:tcPr>
          <w:p w14:paraId="6D984556"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Lietuvių kalbos kengūra</w:t>
            </w:r>
          </w:p>
        </w:tc>
        <w:tc>
          <w:tcPr>
            <w:tcW w:w="1242" w:type="pct"/>
          </w:tcPr>
          <w:p w14:paraId="05A8E89C"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p w14:paraId="3BF05F98"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 Kavaliauskienė</w:t>
            </w:r>
          </w:p>
          <w:p w14:paraId="0F902988" w14:textId="77777777" w:rsidR="0066686A" w:rsidRPr="004845BD" w:rsidRDefault="0066686A" w:rsidP="0066686A">
            <w:pPr>
              <w:tabs>
                <w:tab w:val="left" w:pos="426"/>
              </w:tabs>
              <w:jc w:val="both"/>
              <w:rPr>
                <w:rFonts w:ascii="Times New Roman" w:hAnsi="Times New Roman"/>
                <w:lang w:val="lt-LT"/>
              </w:rPr>
            </w:pPr>
          </w:p>
        </w:tc>
        <w:tc>
          <w:tcPr>
            <w:tcW w:w="1128" w:type="pct"/>
          </w:tcPr>
          <w:p w14:paraId="2895FBAF"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1CE521AC"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1/4</w:t>
            </w:r>
          </w:p>
        </w:tc>
      </w:tr>
      <w:tr w:rsidR="0066686A" w:rsidRPr="004845BD" w14:paraId="1EFF36A2" w14:textId="77777777" w:rsidTr="0066686A">
        <w:trPr>
          <w:trHeight w:val="608"/>
        </w:trPr>
        <w:tc>
          <w:tcPr>
            <w:tcW w:w="806" w:type="pct"/>
          </w:tcPr>
          <w:p w14:paraId="28C131E2" w14:textId="77777777" w:rsidR="0066686A" w:rsidRPr="004845BD" w:rsidRDefault="0066686A" w:rsidP="0066686A">
            <w:pPr>
              <w:jc w:val="both"/>
              <w:rPr>
                <w:rFonts w:ascii="Times New Roman" w:hAnsi="Times New Roman"/>
                <w:lang w:val="lt-LT"/>
              </w:rPr>
            </w:pPr>
            <w:r w:rsidRPr="004845BD">
              <w:rPr>
                <w:rFonts w:ascii="Times New Roman" w:hAnsi="Times New Roman"/>
                <w:lang w:val="lt-LT"/>
              </w:rPr>
              <w:t>Oranžiniai diplomai</w:t>
            </w:r>
          </w:p>
        </w:tc>
        <w:tc>
          <w:tcPr>
            <w:tcW w:w="1823" w:type="pct"/>
          </w:tcPr>
          <w:p w14:paraId="16A36F1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Gamtos kengūra</w:t>
            </w:r>
          </w:p>
          <w:p w14:paraId="16E888FD" w14:textId="77777777" w:rsidR="0066686A" w:rsidRPr="004845BD" w:rsidRDefault="0066686A" w:rsidP="0066686A">
            <w:pPr>
              <w:tabs>
                <w:tab w:val="left" w:pos="426"/>
              </w:tabs>
              <w:jc w:val="both"/>
              <w:rPr>
                <w:rFonts w:ascii="Times New Roman" w:hAnsi="Times New Roman"/>
                <w:lang w:val="lt-LT"/>
              </w:rPr>
            </w:pPr>
          </w:p>
        </w:tc>
        <w:tc>
          <w:tcPr>
            <w:tcW w:w="1242" w:type="pct"/>
          </w:tcPr>
          <w:p w14:paraId="71DC130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R. Sventickaitė</w:t>
            </w:r>
          </w:p>
          <w:p w14:paraId="22D2A11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D. Burneikienė</w:t>
            </w:r>
          </w:p>
        </w:tc>
        <w:tc>
          <w:tcPr>
            <w:tcW w:w="1128" w:type="pct"/>
          </w:tcPr>
          <w:p w14:paraId="057B26B5"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6088B370"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2/3</w:t>
            </w:r>
          </w:p>
          <w:p w14:paraId="7758A6AD" w14:textId="77777777" w:rsidR="0066686A" w:rsidRPr="004845BD" w:rsidRDefault="0066686A" w:rsidP="0066686A">
            <w:pPr>
              <w:tabs>
                <w:tab w:val="left" w:pos="426"/>
              </w:tabs>
              <w:jc w:val="both"/>
              <w:rPr>
                <w:rFonts w:ascii="Times New Roman" w:hAnsi="Times New Roman"/>
                <w:lang w:val="lt-LT"/>
              </w:rPr>
            </w:pPr>
          </w:p>
        </w:tc>
      </w:tr>
      <w:tr w:rsidR="0066686A" w:rsidRPr="004845BD" w14:paraId="2BCB9905" w14:textId="77777777" w:rsidTr="0066686A">
        <w:trPr>
          <w:trHeight w:val="477"/>
        </w:trPr>
        <w:tc>
          <w:tcPr>
            <w:tcW w:w="806" w:type="pct"/>
          </w:tcPr>
          <w:p w14:paraId="3FDF9B06" w14:textId="77777777" w:rsidR="0066686A" w:rsidRPr="004845BD" w:rsidRDefault="0066686A" w:rsidP="0066686A">
            <w:pPr>
              <w:jc w:val="both"/>
              <w:rPr>
                <w:rFonts w:ascii="Times New Roman" w:hAnsi="Times New Roman"/>
                <w:lang w:val="lt-LT"/>
              </w:rPr>
            </w:pPr>
            <w:r w:rsidRPr="004845BD">
              <w:rPr>
                <w:rFonts w:ascii="Times New Roman" w:hAnsi="Times New Roman"/>
                <w:lang w:val="lt-LT"/>
              </w:rPr>
              <w:t>Oranžiniai diplomai</w:t>
            </w:r>
          </w:p>
        </w:tc>
        <w:tc>
          <w:tcPr>
            <w:tcW w:w="1823" w:type="pct"/>
          </w:tcPr>
          <w:p w14:paraId="004B1B89"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Anglų kalbos kengūra</w:t>
            </w:r>
          </w:p>
        </w:tc>
        <w:tc>
          <w:tcPr>
            <w:tcW w:w="1242" w:type="pct"/>
          </w:tcPr>
          <w:p w14:paraId="5C6C0EE4"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V. Trečiokienė</w:t>
            </w:r>
          </w:p>
          <w:p w14:paraId="38841C8B" w14:textId="77777777" w:rsidR="0066686A" w:rsidRPr="004845BD" w:rsidRDefault="0066686A" w:rsidP="0066686A">
            <w:pPr>
              <w:tabs>
                <w:tab w:val="left" w:pos="426"/>
              </w:tabs>
              <w:jc w:val="both"/>
              <w:rPr>
                <w:rFonts w:ascii="Times New Roman" w:hAnsi="Times New Roman"/>
                <w:lang w:val="lt-LT"/>
              </w:rPr>
            </w:pPr>
          </w:p>
        </w:tc>
        <w:tc>
          <w:tcPr>
            <w:tcW w:w="1128" w:type="pct"/>
          </w:tcPr>
          <w:p w14:paraId="3F47CEF2"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1/3</w:t>
            </w:r>
          </w:p>
          <w:p w14:paraId="40DAFA92"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1/4</w:t>
            </w:r>
          </w:p>
        </w:tc>
      </w:tr>
      <w:tr w:rsidR="0066686A" w:rsidRPr="004845BD" w14:paraId="3534131D" w14:textId="77777777" w:rsidTr="0066686A">
        <w:trPr>
          <w:trHeight w:val="1477"/>
        </w:trPr>
        <w:tc>
          <w:tcPr>
            <w:tcW w:w="806" w:type="pct"/>
          </w:tcPr>
          <w:p w14:paraId="3CBA1076"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3 vieta (B grupėje)</w:t>
            </w:r>
          </w:p>
        </w:tc>
        <w:tc>
          <w:tcPr>
            <w:tcW w:w="1823" w:type="pct"/>
          </w:tcPr>
          <w:p w14:paraId="491648D2"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2016 metų Lietuvos Bendrojo lavinimo mokyklų pradinių klasių mokinių TAG „REGBIS. VIČI. JĖGA“</w:t>
            </w:r>
          </w:p>
          <w:p w14:paraId="76F484D7"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Finalinis etapas</w:t>
            </w:r>
          </w:p>
        </w:tc>
        <w:tc>
          <w:tcPr>
            <w:tcW w:w="1242" w:type="pct"/>
          </w:tcPr>
          <w:p w14:paraId="1D99232B" w14:textId="77777777" w:rsidR="0066686A" w:rsidRPr="004845BD" w:rsidRDefault="0066686A" w:rsidP="0066686A">
            <w:pPr>
              <w:tabs>
                <w:tab w:val="left" w:pos="598"/>
              </w:tabs>
              <w:ind w:right="324"/>
              <w:jc w:val="both"/>
              <w:rPr>
                <w:rFonts w:ascii="Times New Roman" w:hAnsi="Times New Roman"/>
                <w:lang w:val="lt-LT"/>
              </w:rPr>
            </w:pPr>
            <w:r w:rsidRPr="004845BD">
              <w:rPr>
                <w:rFonts w:ascii="Times New Roman" w:hAnsi="Times New Roman"/>
                <w:lang w:val="lt-LT"/>
              </w:rPr>
              <w:t>D.Venzlauskas (treneris visuomeniniais pagrindais)</w:t>
            </w:r>
          </w:p>
        </w:tc>
        <w:tc>
          <w:tcPr>
            <w:tcW w:w="1128" w:type="pct"/>
          </w:tcPr>
          <w:p w14:paraId="16E6F43A"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5/2</w:t>
            </w:r>
          </w:p>
        </w:tc>
      </w:tr>
      <w:tr w:rsidR="0066686A" w:rsidRPr="004845BD" w14:paraId="700373B1" w14:textId="77777777" w:rsidTr="0066686A">
        <w:trPr>
          <w:trHeight w:val="54"/>
        </w:trPr>
        <w:tc>
          <w:tcPr>
            <w:tcW w:w="806" w:type="pct"/>
          </w:tcPr>
          <w:p w14:paraId="29CE024C"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 vieta</w:t>
            </w:r>
          </w:p>
        </w:tc>
        <w:tc>
          <w:tcPr>
            <w:tcW w:w="1823" w:type="pct"/>
          </w:tcPr>
          <w:p w14:paraId="5F3AF161"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2016 metų Lietuvos Bendrojo lavinimo mokyklų pradinių klasių mokinių TAG „REGBIS. VIČI. JĖGA“</w:t>
            </w:r>
          </w:p>
          <w:p w14:paraId="734AF2EC"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Kovos dėl Mažosios taurės</w:t>
            </w:r>
          </w:p>
        </w:tc>
        <w:tc>
          <w:tcPr>
            <w:tcW w:w="1242" w:type="pct"/>
          </w:tcPr>
          <w:p w14:paraId="1D563C07" w14:textId="77777777" w:rsidR="0066686A" w:rsidRPr="004845BD" w:rsidRDefault="0066686A" w:rsidP="0066686A">
            <w:pPr>
              <w:tabs>
                <w:tab w:val="left" w:pos="426"/>
              </w:tabs>
              <w:ind w:right="601"/>
              <w:jc w:val="both"/>
              <w:rPr>
                <w:rFonts w:ascii="Times New Roman" w:hAnsi="Times New Roman"/>
                <w:lang w:val="lt-LT"/>
              </w:rPr>
            </w:pPr>
            <w:r w:rsidRPr="004845BD">
              <w:rPr>
                <w:rFonts w:ascii="Times New Roman" w:hAnsi="Times New Roman"/>
                <w:lang w:val="lt-LT"/>
              </w:rPr>
              <w:t>D. Venzlauskas (treneris visuomeniniais pagrindais)</w:t>
            </w:r>
          </w:p>
        </w:tc>
        <w:tc>
          <w:tcPr>
            <w:tcW w:w="1128" w:type="pct"/>
          </w:tcPr>
          <w:p w14:paraId="1049886D" w14:textId="77777777" w:rsidR="0066686A" w:rsidRPr="004845BD" w:rsidRDefault="0066686A" w:rsidP="0066686A">
            <w:pPr>
              <w:tabs>
                <w:tab w:val="left" w:pos="426"/>
              </w:tabs>
              <w:jc w:val="both"/>
              <w:rPr>
                <w:rFonts w:ascii="Times New Roman" w:hAnsi="Times New Roman"/>
                <w:lang w:val="lt-LT"/>
              </w:rPr>
            </w:pPr>
            <w:r w:rsidRPr="004845BD">
              <w:rPr>
                <w:rFonts w:ascii="Times New Roman" w:hAnsi="Times New Roman"/>
                <w:lang w:val="lt-LT"/>
              </w:rPr>
              <w:t>5/2</w:t>
            </w:r>
          </w:p>
        </w:tc>
      </w:tr>
    </w:tbl>
    <w:p w14:paraId="462580D9" w14:textId="34A45EE2" w:rsidR="00B83402" w:rsidRPr="00A57F42" w:rsidRDefault="000052AA" w:rsidP="00234E50">
      <w:pPr>
        <w:tabs>
          <w:tab w:val="left" w:pos="426"/>
        </w:tabs>
        <w:spacing w:line="360" w:lineRule="auto"/>
        <w:jc w:val="both"/>
        <w:rPr>
          <w:lang w:val="lt-LT"/>
        </w:rPr>
      </w:pPr>
      <w:r>
        <w:rPr>
          <w:lang w:val="lt-LT"/>
        </w:rPr>
        <w:lastRenderedPageBreak/>
        <w:tab/>
      </w:r>
      <w:r w:rsidR="0012625C">
        <w:rPr>
          <w:lang w:val="lt-LT"/>
        </w:rPr>
        <w:t>6.</w:t>
      </w:r>
      <w:r w:rsidR="00416EB4" w:rsidRPr="00A57F42">
        <w:rPr>
          <w:lang w:val="lt-LT"/>
        </w:rPr>
        <w:t>2.</w:t>
      </w:r>
      <w:r w:rsidR="004B2075" w:rsidRPr="00A57F42">
        <w:rPr>
          <w:lang w:val="lt-LT"/>
        </w:rPr>
        <w:t xml:space="preserve"> Prizines vietas užėmė 70 </w:t>
      </w:r>
      <w:r w:rsidR="008A0C18" w:rsidRPr="00A57F42">
        <w:rPr>
          <w:lang w:val="lt-LT"/>
        </w:rPr>
        <w:t xml:space="preserve">% </w:t>
      </w:r>
      <w:r w:rsidR="004B2075" w:rsidRPr="00A57F42">
        <w:rPr>
          <w:lang w:val="lt-LT"/>
        </w:rPr>
        <w:t xml:space="preserve">mokyklos mokinių. </w:t>
      </w:r>
    </w:p>
    <w:p w14:paraId="27CCDDEC" w14:textId="77777777" w:rsidR="00B83402" w:rsidRPr="00C92784" w:rsidRDefault="00B6680E" w:rsidP="00234E50">
      <w:pPr>
        <w:tabs>
          <w:tab w:val="left" w:pos="426"/>
        </w:tabs>
        <w:spacing w:line="360" w:lineRule="auto"/>
        <w:jc w:val="both"/>
        <w:rPr>
          <w:b/>
          <w:lang w:val="lt-LT"/>
        </w:rPr>
      </w:pPr>
      <w:r w:rsidRPr="00A57F42">
        <w:rPr>
          <w:lang w:val="lt-LT"/>
        </w:rPr>
        <w:tab/>
      </w:r>
      <w:r w:rsidR="00416EB4" w:rsidRPr="00C92784">
        <w:rPr>
          <w:b/>
          <w:lang w:val="lt-LT"/>
        </w:rPr>
        <w:t>7. Švietimo įstaigos darbuotojų charakteristika, etatų skaičius:</w:t>
      </w:r>
    </w:p>
    <w:p w14:paraId="2A1FE440" w14:textId="77777777" w:rsidR="001C1B1F" w:rsidRDefault="00416EB4" w:rsidP="00AF5725">
      <w:pPr>
        <w:tabs>
          <w:tab w:val="left" w:pos="426"/>
        </w:tabs>
        <w:spacing w:line="360" w:lineRule="auto"/>
        <w:ind w:left="426"/>
        <w:jc w:val="both"/>
        <w:rPr>
          <w:lang w:val="lt-LT"/>
        </w:rPr>
      </w:pPr>
      <w:r w:rsidRPr="00AF5725">
        <w:rPr>
          <w:lang w:val="lt-LT"/>
        </w:rPr>
        <w:t>7.1.</w:t>
      </w:r>
      <w:r w:rsidR="00C070B5" w:rsidRPr="00AF5725">
        <w:rPr>
          <w:lang w:val="lt-LT"/>
        </w:rPr>
        <w:t xml:space="preserve"> </w:t>
      </w:r>
      <w:r w:rsidR="00F44999" w:rsidRPr="00AF5725">
        <w:rPr>
          <w:lang w:val="lt-LT"/>
        </w:rPr>
        <w:t>mokykloje dirba 31 pedagogas. P</w:t>
      </w:r>
      <w:r w:rsidR="00C070B5" w:rsidRPr="00AF5725">
        <w:rPr>
          <w:lang w:val="lt-LT"/>
        </w:rPr>
        <w:t xml:space="preserve">edagogai </w:t>
      </w:r>
      <w:r w:rsidR="008A7416" w:rsidRPr="00AF5725">
        <w:rPr>
          <w:lang w:val="lt-LT"/>
        </w:rPr>
        <w:t>nuo</w:t>
      </w:r>
      <w:r w:rsidR="00F44999" w:rsidRPr="00AF5725">
        <w:rPr>
          <w:lang w:val="lt-LT"/>
        </w:rPr>
        <w:t xml:space="preserve">lat kelia savo kvalifikaciją, </w:t>
      </w:r>
      <w:r w:rsidR="008A7416" w:rsidRPr="00AF5725">
        <w:rPr>
          <w:lang w:val="lt-LT"/>
        </w:rPr>
        <w:t xml:space="preserve"> veda </w:t>
      </w:r>
      <w:r w:rsidR="00F44999" w:rsidRPr="00AF5725">
        <w:rPr>
          <w:lang w:val="lt-LT"/>
        </w:rPr>
        <w:t xml:space="preserve">ir dalyvauja </w:t>
      </w:r>
    </w:p>
    <w:p w14:paraId="39F86A44" w14:textId="0929F81B" w:rsidR="004845BD" w:rsidRPr="00AF5725" w:rsidRDefault="008A7416" w:rsidP="001C1B1F">
      <w:pPr>
        <w:tabs>
          <w:tab w:val="left" w:pos="426"/>
        </w:tabs>
        <w:spacing w:line="360" w:lineRule="auto"/>
        <w:jc w:val="both"/>
        <w:rPr>
          <w:lang w:val="lt-LT"/>
        </w:rPr>
      </w:pPr>
      <w:r w:rsidRPr="00AF5725">
        <w:rPr>
          <w:lang w:val="lt-LT"/>
        </w:rPr>
        <w:t>įvairiu</w:t>
      </w:r>
      <w:r w:rsidR="00F44999" w:rsidRPr="00AF5725">
        <w:rPr>
          <w:lang w:val="lt-LT"/>
        </w:rPr>
        <w:t>ose renginiuose</w:t>
      </w:r>
      <w:r w:rsidRPr="00AF5725">
        <w:rPr>
          <w:lang w:val="lt-LT"/>
        </w:rPr>
        <w:t xml:space="preserve"> </w:t>
      </w:r>
      <w:r w:rsidR="0012625C" w:rsidRPr="00AF5725">
        <w:rPr>
          <w:lang w:val="lt-LT"/>
        </w:rPr>
        <w:t>mokyklos</w:t>
      </w:r>
      <w:r w:rsidR="008D069A" w:rsidRPr="00AF5725">
        <w:rPr>
          <w:lang w:val="lt-LT"/>
        </w:rPr>
        <w:t xml:space="preserve">, </w:t>
      </w:r>
      <w:r w:rsidR="003F31BA" w:rsidRPr="00AF5725">
        <w:rPr>
          <w:lang w:val="lt-LT"/>
        </w:rPr>
        <w:t>rajono ir šalies mastu</w:t>
      </w:r>
      <w:r w:rsidR="00F44999" w:rsidRPr="00AF5725">
        <w:rPr>
          <w:lang w:val="lt-LT"/>
        </w:rPr>
        <w:t>:</w:t>
      </w:r>
    </w:p>
    <w:p w14:paraId="7FF246DE" w14:textId="77777777" w:rsidR="001C1B1F" w:rsidRDefault="00F44999" w:rsidP="00AF5725">
      <w:pPr>
        <w:tabs>
          <w:tab w:val="left" w:pos="426"/>
        </w:tabs>
        <w:spacing w:line="360" w:lineRule="auto"/>
        <w:ind w:left="426"/>
        <w:jc w:val="both"/>
        <w:rPr>
          <w:lang w:val="lt-LT"/>
        </w:rPr>
      </w:pPr>
      <w:r w:rsidRPr="00AF5725">
        <w:rPr>
          <w:lang w:val="lt-LT"/>
        </w:rPr>
        <w:t xml:space="preserve"> 7.1.1. pravesta parodomoji veikla Lazdijų rajono pedagogams priešmokyklin</w:t>
      </w:r>
      <w:r w:rsidR="001C1B1F">
        <w:rPr>
          <w:lang w:val="lt-LT"/>
        </w:rPr>
        <w:t>ėje grupėje „Visos</w:t>
      </w:r>
    </w:p>
    <w:p w14:paraId="6CC6FF18" w14:textId="3679F67F" w:rsidR="00F44999" w:rsidRPr="00AF5725" w:rsidRDefault="00C91CB5" w:rsidP="001C1B1F">
      <w:pPr>
        <w:tabs>
          <w:tab w:val="left" w:pos="426"/>
        </w:tabs>
        <w:spacing w:line="360" w:lineRule="auto"/>
        <w:jc w:val="both"/>
        <w:rPr>
          <w:lang w:val="lt-LT"/>
        </w:rPr>
      </w:pPr>
      <w:r w:rsidRPr="00AF5725">
        <w:rPr>
          <w:lang w:val="lt-LT"/>
        </w:rPr>
        <w:t>mano juslės“ (</w:t>
      </w:r>
      <w:r w:rsidR="00F44999" w:rsidRPr="00AF5725">
        <w:rPr>
          <w:lang w:val="lt-LT"/>
        </w:rPr>
        <w:t>D. Kazakevičienė</w:t>
      </w:r>
      <w:r w:rsidRPr="00AF5725">
        <w:rPr>
          <w:lang w:val="lt-LT"/>
        </w:rPr>
        <w:t>);</w:t>
      </w:r>
    </w:p>
    <w:p w14:paraId="49938810" w14:textId="77777777" w:rsidR="001C1B1F" w:rsidRDefault="00D741F9" w:rsidP="001C1B1F">
      <w:pPr>
        <w:tabs>
          <w:tab w:val="left" w:pos="426"/>
        </w:tabs>
        <w:spacing w:line="360" w:lineRule="auto"/>
        <w:ind w:left="426"/>
        <w:jc w:val="both"/>
        <w:rPr>
          <w:lang w:val="lt-LT"/>
        </w:rPr>
      </w:pPr>
      <w:r>
        <w:rPr>
          <w:lang w:val="lt-LT"/>
        </w:rPr>
        <w:t>7.1.2. organizuota Vasario 16–</w:t>
      </w:r>
      <w:r w:rsidR="00F44999" w:rsidRPr="00AF5725">
        <w:rPr>
          <w:lang w:val="lt-LT"/>
        </w:rPr>
        <w:t xml:space="preserve">osios paminėjimo </w:t>
      </w:r>
      <w:r w:rsidR="00C91CB5" w:rsidRPr="00AF5725">
        <w:rPr>
          <w:lang w:val="lt-LT"/>
        </w:rPr>
        <w:t xml:space="preserve">šventė „Lietuva mano širdelėje“ </w:t>
      </w:r>
    </w:p>
    <w:p w14:paraId="4AD24164" w14:textId="09B4286F" w:rsidR="00F44999" w:rsidRPr="00AF5725" w:rsidRDefault="00C91CB5" w:rsidP="001C1B1F">
      <w:pPr>
        <w:tabs>
          <w:tab w:val="left" w:pos="426"/>
        </w:tabs>
        <w:spacing w:line="360" w:lineRule="auto"/>
        <w:jc w:val="both"/>
        <w:rPr>
          <w:lang w:val="lt-LT"/>
        </w:rPr>
      </w:pPr>
      <w:r w:rsidRPr="00AF5725">
        <w:rPr>
          <w:lang w:val="lt-LT"/>
        </w:rPr>
        <w:t>(</w:t>
      </w:r>
      <w:r w:rsidR="001C1B1F">
        <w:rPr>
          <w:lang w:val="lt-LT"/>
        </w:rPr>
        <w:t xml:space="preserve">L. </w:t>
      </w:r>
      <w:r w:rsidR="00F44999" w:rsidRPr="00AF5725">
        <w:rPr>
          <w:lang w:val="lt-LT"/>
        </w:rPr>
        <w:t>Češkevičienė</w:t>
      </w:r>
      <w:r w:rsidRPr="00AF5725">
        <w:rPr>
          <w:lang w:val="lt-LT"/>
        </w:rPr>
        <w:t>);</w:t>
      </w:r>
    </w:p>
    <w:p w14:paraId="4B13AFF6" w14:textId="77777777" w:rsidR="001C1B1F" w:rsidRDefault="00C91CB5" w:rsidP="00AF5725">
      <w:pPr>
        <w:tabs>
          <w:tab w:val="left" w:pos="426"/>
        </w:tabs>
        <w:spacing w:line="360" w:lineRule="auto"/>
        <w:ind w:left="426"/>
        <w:jc w:val="both"/>
        <w:rPr>
          <w:lang w:val="lt-LT"/>
        </w:rPr>
      </w:pPr>
      <w:r w:rsidRPr="00AF5725">
        <w:rPr>
          <w:lang w:val="lt-LT"/>
        </w:rPr>
        <w:lastRenderedPageBreak/>
        <w:t>7.1.3. organizuota interaktyvi</w:t>
      </w:r>
      <w:r w:rsidR="00F44999" w:rsidRPr="00AF5725">
        <w:rPr>
          <w:lang w:val="lt-LT"/>
        </w:rPr>
        <w:t xml:space="preserve"> pilietiškumo akcija „Kaip surasti Lietuvą ?“ su Kėdainių m</w:t>
      </w:r>
      <w:r w:rsidR="001C1B1F">
        <w:rPr>
          <w:lang w:val="lt-LT"/>
        </w:rPr>
        <w:t>okykla</w:t>
      </w:r>
    </w:p>
    <w:p w14:paraId="7F238705" w14:textId="23C41100" w:rsidR="00F44999" w:rsidRPr="00AF5725" w:rsidRDefault="00F44999" w:rsidP="001C1B1F">
      <w:pPr>
        <w:tabs>
          <w:tab w:val="left" w:pos="426"/>
        </w:tabs>
        <w:spacing w:line="360" w:lineRule="auto"/>
        <w:jc w:val="both"/>
        <w:rPr>
          <w:lang w:val="lt-LT"/>
        </w:rPr>
      </w:pPr>
      <w:r w:rsidRPr="00AF5725">
        <w:rPr>
          <w:lang w:val="lt-LT"/>
        </w:rPr>
        <w:t>d</w:t>
      </w:r>
      <w:r w:rsidR="00C91CB5" w:rsidRPr="00AF5725">
        <w:rPr>
          <w:lang w:val="lt-LT"/>
        </w:rPr>
        <w:t>arželiu  „Vaikystė“ (</w:t>
      </w:r>
      <w:r w:rsidRPr="00AF5725">
        <w:rPr>
          <w:lang w:val="lt-LT"/>
        </w:rPr>
        <w:t>I.</w:t>
      </w:r>
      <w:r w:rsidR="00C91CB5" w:rsidRPr="00AF5725">
        <w:rPr>
          <w:lang w:val="lt-LT"/>
        </w:rPr>
        <w:t xml:space="preserve"> </w:t>
      </w:r>
      <w:r w:rsidRPr="00AF5725">
        <w:rPr>
          <w:lang w:val="lt-LT"/>
        </w:rPr>
        <w:t>Baranauskienė</w:t>
      </w:r>
      <w:r w:rsidR="00C91CB5" w:rsidRPr="00AF5725">
        <w:rPr>
          <w:lang w:val="lt-LT"/>
        </w:rPr>
        <w:t>, D. Sukackienė);</w:t>
      </w:r>
    </w:p>
    <w:p w14:paraId="3FA955BD" w14:textId="6903D5AE" w:rsidR="00F44999" w:rsidRPr="00AF5725" w:rsidRDefault="001C1B1F" w:rsidP="00AF5725">
      <w:pPr>
        <w:tabs>
          <w:tab w:val="left" w:pos="426"/>
        </w:tabs>
        <w:spacing w:line="360" w:lineRule="auto"/>
        <w:ind w:left="426"/>
        <w:jc w:val="both"/>
        <w:rPr>
          <w:lang w:val="lt-LT"/>
        </w:rPr>
      </w:pPr>
      <w:r>
        <w:rPr>
          <w:lang w:val="lt-LT"/>
        </w:rPr>
        <w:t>7.1.4. d</w:t>
      </w:r>
      <w:r w:rsidR="00C91CB5" w:rsidRPr="00AF5725">
        <w:rPr>
          <w:lang w:val="lt-LT"/>
        </w:rPr>
        <w:t>alyvavo</w:t>
      </w:r>
      <w:r w:rsidR="00F44999" w:rsidRPr="00AF5725">
        <w:rPr>
          <w:lang w:val="lt-LT"/>
        </w:rPr>
        <w:t xml:space="preserve"> re</w:t>
      </w:r>
      <w:r w:rsidR="00C91CB5" w:rsidRPr="00AF5725">
        <w:rPr>
          <w:lang w:val="lt-LT"/>
        </w:rPr>
        <w:t>s</w:t>
      </w:r>
      <w:r w:rsidR="00F44999" w:rsidRPr="00AF5725">
        <w:rPr>
          <w:lang w:val="lt-LT"/>
        </w:rPr>
        <w:t>publikiniame k</w:t>
      </w:r>
      <w:r w:rsidR="00C91CB5" w:rsidRPr="00AF5725">
        <w:rPr>
          <w:lang w:val="lt-LT"/>
        </w:rPr>
        <w:t>onkurse, „Vaikų Velykėles 2016“ (</w:t>
      </w:r>
      <w:r w:rsidR="00F44999" w:rsidRPr="00AF5725">
        <w:rPr>
          <w:lang w:val="lt-LT"/>
        </w:rPr>
        <w:t>I.</w:t>
      </w:r>
      <w:r w:rsidR="00C91CB5" w:rsidRPr="00AF5725">
        <w:rPr>
          <w:lang w:val="lt-LT"/>
        </w:rPr>
        <w:t xml:space="preserve"> </w:t>
      </w:r>
      <w:r w:rsidR="00F44999" w:rsidRPr="00AF5725">
        <w:rPr>
          <w:lang w:val="lt-LT"/>
        </w:rPr>
        <w:t>Baranauskienė</w:t>
      </w:r>
      <w:r w:rsidR="00C91CB5" w:rsidRPr="00AF5725">
        <w:rPr>
          <w:lang w:val="lt-LT"/>
        </w:rPr>
        <w:t>);</w:t>
      </w:r>
    </w:p>
    <w:p w14:paraId="7D40FC79" w14:textId="3CB814E0" w:rsidR="00F44999" w:rsidRPr="00AF5725" w:rsidRDefault="00F44999" w:rsidP="00AF5725">
      <w:pPr>
        <w:tabs>
          <w:tab w:val="left" w:pos="426"/>
        </w:tabs>
        <w:spacing w:line="360" w:lineRule="auto"/>
        <w:jc w:val="both"/>
        <w:rPr>
          <w:lang w:val="lt-LT"/>
        </w:rPr>
      </w:pPr>
      <w:r w:rsidRPr="00AF5725">
        <w:rPr>
          <w:lang w:val="lt-LT"/>
        </w:rPr>
        <w:tab/>
      </w:r>
      <w:r w:rsidR="001C1B1F">
        <w:rPr>
          <w:lang w:val="lt-LT"/>
        </w:rPr>
        <w:t>7.1.5. o</w:t>
      </w:r>
      <w:r w:rsidR="00C91CB5" w:rsidRPr="00AF5725">
        <w:rPr>
          <w:lang w:val="lt-LT"/>
        </w:rPr>
        <w:t>rganizuota s</w:t>
      </w:r>
      <w:r w:rsidRPr="00AF5725">
        <w:rPr>
          <w:lang w:val="lt-LT"/>
        </w:rPr>
        <w:t>aviraiškos savaitėlė - konkursas „Teatras Tau“ pagal S.</w:t>
      </w:r>
      <w:r w:rsidR="00C91CB5" w:rsidRPr="00AF5725">
        <w:rPr>
          <w:lang w:val="lt-LT"/>
        </w:rPr>
        <w:t xml:space="preserve"> Paltanavičiaus kūrybą (visų grupių auklėtojos)</w:t>
      </w:r>
      <w:r w:rsidR="00D741F9">
        <w:rPr>
          <w:lang w:val="lt-LT"/>
        </w:rPr>
        <w:t>;</w:t>
      </w:r>
    </w:p>
    <w:p w14:paraId="5BA9D934" w14:textId="77777777" w:rsidR="001C1B1F" w:rsidRDefault="001C1B1F" w:rsidP="00D741F9">
      <w:pPr>
        <w:tabs>
          <w:tab w:val="left" w:pos="426"/>
        </w:tabs>
        <w:spacing w:line="360" w:lineRule="auto"/>
        <w:ind w:left="426"/>
        <w:jc w:val="both"/>
        <w:rPr>
          <w:lang w:val="lt-LT"/>
        </w:rPr>
      </w:pPr>
      <w:r>
        <w:rPr>
          <w:lang w:val="lt-LT"/>
        </w:rPr>
        <w:t xml:space="preserve"> 7.1.6. d</w:t>
      </w:r>
      <w:r w:rsidR="00C91CB5" w:rsidRPr="00AF5725">
        <w:rPr>
          <w:lang w:val="lt-LT"/>
        </w:rPr>
        <w:t>alyv</w:t>
      </w:r>
      <w:r w:rsidR="00AF5725" w:rsidRPr="00AF5725">
        <w:rPr>
          <w:lang w:val="lt-LT"/>
        </w:rPr>
        <w:t>av</w:t>
      </w:r>
      <w:r w:rsidR="00C91CB5" w:rsidRPr="00AF5725">
        <w:rPr>
          <w:lang w:val="lt-LT"/>
        </w:rPr>
        <w:t>o</w:t>
      </w:r>
      <w:r w:rsidR="00F44999" w:rsidRPr="00AF5725">
        <w:rPr>
          <w:lang w:val="lt-LT"/>
        </w:rPr>
        <w:t xml:space="preserve">  Lazdijų rajono savivaldybės švietimo įstaigų edukacinėje parodoje „Mano </w:t>
      </w:r>
    </w:p>
    <w:p w14:paraId="1B60FC98" w14:textId="77859B75" w:rsidR="00C91CB5" w:rsidRPr="00AF5725" w:rsidRDefault="00F44999" w:rsidP="001C1B1F">
      <w:pPr>
        <w:tabs>
          <w:tab w:val="left" w:pos="426"/>
        </w:tabs>
        <w:spacing w:line="360" w:lineRule="auto"/>
        <w:jc w:val="both"/>
        <w:rPr>
          <w:lang w:val="lt-LT"/>
        </w:rPr>
      </w:pPr>
      <w:r w:rsidRPr="00AF5725">
        <w:rPr>
          <w:lang w:val="lt-LT"/>
        </w:rPr>
        <w:t>mokykla 2016“. Pranešimai: „Priemonių gamyba meninės kompetencijos ikimokyklinio ir priešmo</w:t>
      </w:r>
      <w:r w:rsidR="00C91CB5" w:rsidRPr="00AF5725">
        <w:rPr>
          <w:lang w:val="lt-LT"/>
        </w:rPr>
        <w:t xml:space="preserve">kyklinio amžiaus vaikų ugdymui“, </w:t>
      </w:r>
      <w:r w:rsidRPr="00AF5725">
        <w:rPr>
          <w:lang w:val="lt-LT"/>
        </w:rPr>
        <w:t>Dalyvavimo pilietiškumo projekte „Kaip sur</w:t>
      </w:r>
      <w:r w:rsidR="00C91CB5" w:rsidRPr="00AF5725">
        <w:rPr>
          <w:lang w:val="lt-LT"/>
        </w:rPr>
        <w:t xml:space="preserve">asti Lietuvą 2016?“ pristatymas </w:t>
      </w:r>
      <w:r w:rsidRPr="00AF5725">
        <w:rPr>
          <w:lang w:val="lt-LT"/>
        </w:rPr>
        <w:t>2016</w:t>
      </w:r>
      <w:r w:rsidR="00C91CB5" w:rsidRPr="00AF5725">
        <w:rPr>
          <w:lang w:val="lt-LT"/>
        </w:rPr>
        <w:t xml:space="preserve"> (I. Baranauskienė, D. Kazakevičienė, D. Sukackienė);</w:t>
      </w:r>
    </w:p>
    <w:p w14:paraId="3618D3A8" w14:textId="77777777" w:rsidR="001C1B1F" w:rsidRDefault="001C1B1F" w:rsidP="00AF5725">
      <w:pPr>
        <w:tabs>
          <w:tab w:val="left" w:pos="426"/>
        </w:tabs>
        <w:spacing w:line="360" w:lineRule="auto"/>
        <w:ind w:left="426"/>
        <w:jc w:val="both"/>
        <w:rPr>
          <w:lang w:val="lt-LT"/>
        </w:rPr>
      </w:pPr>
      <w:r>
        <w:rPr>
          <w:lang w:val="lt-LT"/>
        </w:rPr>
        <w:t>7.1.7. d</w:t>
      </w:r>
      <w:r w:rsidR="00C91CB5" w:rsidRPr="00AF5725">
        <w:rPr>
          <w:lang w:val="lt-LT"/>
        </w:rPr>
        <w:t>alyv</w:t>
      </w:r>
      <w:r w:rsidR="00AF5725" w:rsidRPr="00AF5725">
        <w:rPr>
          <w:lang w:val="lt-LT"/>
        </w:rPr>
        <w:t>av</w:t>
      </w:r>
      <w:r w:rsidR="00C91CB5" w:rsidRPr="00AF5725">
        <w:rPr>
          <w:lang w:val="lt-LT"/>
        </w:rPr>
        <w:t>o</w:t>
      </w:r>
      <w:r w:rsidR="00F44999" w:rsidRPr="00AF5725">
        <w:rPr>
          <w:lang w:val="lt-LT"/>
        </w:rPr>
        <w:t xml:space="preserve"> respublikiniame </w:t>
      </w:r>
      <w:r w:rsidR="00C91CB5" w:rsidRPr="00AF5725">
        <w:rPr>
          <w:lang w:val="lt-LT"/>
        </w:rPr>
        <w:t xml:space="preserve">projekte „Kamštelių vajus 2016“. </w:t>
      </w:r>
      <w:r w:rsidR="00F44999" w:rsidRPr="00AF5725">
        <w:rPr>
          <w:lang w:val="lt-LT"/>
        </w:rPr>
        <w:t xml:space="preserve">Pagamintas paveikslas </w:t>
      </w:r>
    </w:p>
    <w:p w14:paraId="375BCA7E" w14:textId="7D5B6403" w:rsidR="00C91CB5" w:rsidRPr="00AF5725" w:rsidRDefault="00F44999" w:rsidP="001C1B1F">
      <w:pPr>
        <w:tabs>
          <w:tab w:val="left" w:pos="426"/>
        </w:tabs>
        <w:spacing w:line="360" w:lineRule="auto"/>
        <w:jc w:val="both"/>
        <w:rPr>
          <w:lang w:val="lt-LT"/>
        </w:rPr>
      </w:pPr>
      <w:r w:rsidRPr="00AF5725">
        <w:rPr>
          <w:lang w:val="lt-LT"/>
        </w:rPr>
        <w:lastRenderedPageBreak/>
        <w:t xml:space="preserve">„Kregždutės skrydis“ </w:t>
      </w:r>
      <w:r w:rsidR="00D741F9">
        <w:rPr>
          <w:lang w:val="lt-LT"/>
        </w:rPr>
        <w:t xml:space="preserve">atrinktas į respublikinę parodą </w:t>
      </w:r>
      <w:r w:rsidR="00C91CB5" w:rsidRPr="00AF5725">
        <w:rPr>
          <w:lang w:val="lt-LT"/>
        </w:rPr>
        <w:t>(</w:t>
      </w:r>
      <w:r w:rsidRPr="00AF5725">
        <w:rPr>
          <w:lang w:val="lt-LT"/>
        </w:rPr>
        <w:t>I. Baranauskienė</w:t>
      </w:r>
      <w:r w:rsidR="00C91CB5" w:rsidRPr="00AF5725">
        <w:rPr>
          <w:lang w:val="lt-LT"/>
        </w:rPr>
        <w:t>, G. Stankevičienė);</w:t>
      </w:r>
    </w:p>
    <w:p w14:paraId="62242B31" w14:textId="70747AD6" w:rsidR="00F44999" w:rsidRPr="00AF5725" w:rsidRDefault="00C91CB5" w:rsidP="00AF5725">
      <w:pPr>
        <w:tabs>
          <w:tab w:val="left" w:pos="426"/>
        </w:tabs>
        <w:spacing w:line="360" w:lineRule="auto"/>
        <w:jc w:val="both"/>
        <w:rPr>
          <w:lang w:val="lt-LT"/>
        </w:rPr>
      </w:pPr>
      <w:r w:rsidRPr="00AF5725">
        <w:rPr>
          <w:lang w:val="lt-LT"/>
        </w:rPr>
        <w:tab/>
        <w:t xml:space="preserve">7.1.8. </w:t>
      </w:r>
      <w:r w:rsidR="001C1B1F">
        <w:rPr>
          <w:lang w:val="lt-LT"/>
        </w:rPr>
        <w:t>p</w:t>
      </w:r>
      <w:r w:rsidR="00D741F9">
        <w:rPr>
          <w:lang w:val="lt-LT"/>
        </w:rPr>
        <w:t>arašyta paraiška ir dalyvauja</w:t>
      </w:r>
      <w:r w:rsidR="00F44999" w:rsidRPr="00AF5725">
        <w:rPr>
          <w:lang w:val="lt-LT"/>
        </w:rPr>
        <w:t xml:space="preserve"> projekte „Futboliukas/</w:t>
      </w:r>
      <w:r w:rsidRPr="00AF5725">
        <w:rPr>
          <w:lang w:val="lt-LT"/>
        </w:rPr>
        <w:t xml:space="preserve"> Kiškis Hansas žaidžia futbolą“ (</w:t>
      </w:r>
      <w:r w:rsidR="00F44999" w:rsidRPr="00AF5725">
        <w:rPr>
          <w:lang w:val="lt-LT"/>
        </w:rPr>
        <w:t>D. Kazakevičienė</w:t>
      </w:r>
      <w:r w:rsidRPr="00AF5725">
        <w:rPr>
          <w:lang w:val="lt-LT"/>
        </w:rPr>
        <w:t xml:space="preserve">, </w:t>
      </w:r>
      <w:r w:rsidR="00F44999" w:rsidRPr="00AF5725">
        <w:rPr>
          <w:lang w:val="lt-LT"/>
        </w:rPr>
        <w:t>G. Stankevičienė</w:t>
      </w:r>
      <w:r w:rsidRPr="00AF5725">
        <w:rPr>
          <w:lang w:val="lt-LT"/>
        </w:rPr>
        <w:t>);</w:t>
      </w:r>
    </w:p>
    <w:p w14:paraId="07B32B56" w14:textId="47C7C600" w:rsidR="00D741F9" w:rsidRDefault="00C91CB5" w:rsidP="00D741F9">
      <w:pPr>
        <w:tabs>
          <w:tab w:val="left" w:pos="426"/>
        </w:tabs>
        <w:spacing w:line="360" w:lineRule="auto"/>
        <w:ind w:left="426"/>
        <w:jc w:val="both"/>
        <w:rPr>
          <w:lang w:val="lt-LT"/>
        </w:rPr>
      </w:pPr>
      <w:r w:rsidRPr="00AF5725">
        <w:rPr>
          <w:lang w:val="lt-LT"/>
        </w:rPr>
        <w:t xml:space="preserve">7.1.9. </w:t>
      </w:r>
      <w:r w:rsidR="001C1B1F">
        <w:rPr>
          <w:lang w:val="lt-LT"/>
        </w:rPr>
        <w:t>p</w:t>
      </w:r>
      <w:r w:rsidR="00D741F9">
        <w:rPr>
          <w:lang w:val="lt-LT"/>
        </w:rPr>
        <w:t>arašyta paraiška ir dalyvauja</w:t>
      </w:r>
      <w:r w:rsidR="00F44999" w:rsidRPr="00AF5725">
        <w:rPr>
          <w:lang w:val="lt-LT"/>
        </w:rPr>
        <w:t xml:space="preserve"> programoje „Meškuti</w:t>
      </w:r>
      <w:r w:rsidRPr="00AF5725">
        <w:rPr>
          <w:lang w:val="lt-LT"/>
        </w:rPr>
        <w:t>s Kubuš gamtos mylėtojų klubas“ (</w:t>
      </w:r>
      <w:r w:rsidR="00D741F9">
        <w:rPr>
          <w:lang w:val="lt-LT"/>
        </w:rPr>
        <w:t xml:space="preserve">D. </w:t>
      </w:r>
    </w:p>
    <w:p w14:paraId="4B52ADCE" w14:textId="311EED95" w:rsidR="00F44999" w:rsidRPr="00AF5725" w:rsidRDefault="00F44999" w:rsidP="00D741F9">
      <w:pPr>
        <w:tabs>
          <w:tab w:val="left" w:pos="426"/>
        </w:tabs>
        <w:spacing w:line="360" w:lineRule="auto"/>
        <w:jc w:val="both"/>
        <w:rPr>
          <w:lang w:val="lt-LT"/>
        </w:rPr>
      </w:pPr>
      <w:r w:rsidRPr="00AF5725">
        <w:rPr>
          <w:lang w:val="lt-LT"/>
        </w:rPr>
        <w:t>Kazakevičienė</w:t>
      </w:r>
      <w:r w:rsidR="00C91CB5" w:rsidRPr="00AF5725">
        <w:rPr>
          <w:lang w:val="lt-LT"/>
        </w:rPr>
        <w:t>);</w:t>
      </w:r>
    </w:p>
    <w:p w14:paraId="407C0629" w14:textId="65AEE1E5" w:rsidR="00D741F9" w:rsidRDefault="00C91CB5" w:rsidP="00AF5725">
      <w:pPr>
        <w:tabs>
          <w:tab w:val="left" w:pos="426"/>
        </w:tabs>
        <w:spacing w:line="360" w:lineRule="auto"/>
        <w:ind w:left="426"/>
        <w:jc w:val="both"/>
        <w:rPr>
          <w:lang w:val="lt-LT"/>
        </w:rPr>
      </w:pPr>
      <w:r w:rsidRPr="00AF5725">
        <w:rPr>
          <w:lang w:val="lt-LT"/>
        </w:rPr>
        <w:t xml:space="preserve">7.1.10. </w:t>
      </w:r>
      <w:r w:rsidR="001C1B1F">
        <w:rPr>
          <w:lang w:val="lt-LT"/>
        </w:rPr>
        <w:t>dalyvavo</w:t>
      </w:r>
      <w:r w:rsidR="00F44999" w:rsidRPr="00AF5725">
        <w:rPr>
          <w:lang w:val="lt-LT"/>
        </w:rPr>
        <w:t xml:space="preserve"> </w:t>
      </w:r>
      <w:r w:rsidR="00D741F9">
        <w:rPr>
          <w:lang w:val="lt-LT"/>
        </w:rPr>
        <w:t xml:space="preserve">respublikiniame </w:t>
      </w:r>
      <w:r w:rsidR="00F44999" w:rsidRPr="00AF5725">
        <w:rPr>
          <w:lang w:val="lt-LT"/>
        </w:rPr>
        <w:t>pilietiškumo pro</w:t>
      </w:r>
      <w:r w:rsidR="00D741F9">
        <w:rPr>
          <w:lang w:val="lt-LT"/>
        </w:rPr>
        <w:t xml:space="preserve">jekte „Kaip surasti Lietuvą </w:t>
      </w:r>
    </w:p>
    <w:p w14:paraId="4CF34B79" w14:textId="37A1425F" w:rsidR="00F44999" w:rsidRPr="00AF5725" w:rsidRDefault="00D741F9" w:rsidP="00D741F9">
      <w:pPr>
        <w:tabs>
          <w:tab w:val="left" w:pos="426"/>
        </w:tabs>
        <w:spacing w:line="360" w:lineRule="auto"/>
        <w:jc w:val="both"/>
        <w:rPr>
          <w:lang w:val="lt-LT"/>
        </w:rPr>
      </w:pPr>
      <w:r>
        <w:rPr>
          <w:lang w:val="lt-LT"/>
        </w:rPr>
        <w:t xml:space="preserve">2016?“ </w:t>
      </w:r>
      <w:r w:rsidR="00C91CB5" w:rsidRPr="00AF5725">
        <w:rPr>
          <w:lang w:val="lt-LT"/>
        </w:rPr>
        <w:t>(</w:t>
      </w:r>
      <w:r w:rsidR="00F44999" w:rsidRPr="00AF5725">
        <w:rPr>
          <w:lang w:val="lt-LT"/>
        </w:rPr>
        <w:t>I. Baranauskienė</w:t>
      </w:r>
      <w:r w:rsidR="00C91CB5" w:rsidRPr="00AF5725">
        <w:rPr>
          <w:lang w:val="lt-LT"/>
        </w:rPr>
        <w:t xml:space="preserve">, </w:t>
      </w:r>
      <w:r w:rsidR="00F44999" w:rsidRPr="00AF5725">
        <w:rPr>
          <w:lang w:val="lt-LT"/>
        </w:rPr>
        <w:t>D.</w:t>
      </w:r>
      <w:r w:rsidR="00C91CB5" w:rsidRPr="00AF5725">
        <w:rPr>
          <w:lang w:val="lt-LT"/>
        </w:rPr>
        <w:t xml:space="preserve"> </w:t>
      </w:r>
      <w:r w:rsidR="00F44999" w:rsidRPr="00AF5725">
        <w:rPr>
          <w:lang w:val="lt-LT"/>
        </w:rPr>
        <w:t>Sukackienė</w:t>
      </w:r>
      <w:r w:rsidR="00C91CB5" w:rsidRPr="00AF5725">
        <w:rPr>
          <w:lang w:val="lt-LT"/>
        </w:rPr>
        <w:t xml:space="preserve">, </w:t>
      </w:r>
      <w:r w:rsidR="00F44999" w:rsidRPr="00AF5725">
        <w:rPr>
          <w:lang w:val="lt-LT"/>
        </w:rPr>
        <w:t>D. Kazakevičienė</w:t>
      </w:r>
      <w:r w:rsidR="00C91CB5" w:rsidRPr="00AF5725">
        <w:rPr>
          <w:lang w:val="lt-LT"/>
        </w:rPr>
        <w:t>);</w:t>
      </w:r>
    </w:p>
    <w:p w14:paraId="25D7C4C9" w14:textId="2CEAD18D" w:rsidR="008C5F84" w:rsidRPr="00D741F9" w:rsidRDefault="008C5F84" w:rsidP="00AF5725">
      <w:pPr>
        <w:tabs>
          <w:tab w:val="left" w:pos="426"/>
        </w:tabs>
        <w:spacing w:line="360" w:lineRule="auto"/>
        <w:jc w:val="both"/>
        <w:rPr>
          <w:lang w:val="lt-LT"/>
        </w:rPr>
      </w:pPr>
      <w:r w:rsidRPr="00AF5725">
        <w:rPr>
          <w:lang w:val="lt-LT"/>
        </w:rPr>
        <w:tab/>
        <w:t xml:space="preserve">7.1.11. </w:t>
      </w:r>
      <w:r w:rsidR="001C1B1F">
        <w:rPr>
          <w:lang w:val="lt-LT"/>
        </w:rPr>
        <w:t>d</w:t>
      </w:r>
      <w:r w:rsidRPr="00D741F9">
        <w:rPr>
          <w:lang w:val="lt-LT"/>
        </w:rPr>
        <w:t xml:space="preserve">alyvavo projekto ,,Sveikatiada“ </w:t>
      </w:r>
      <w:r w:rsidR="00D741F9" w:rsidRPr="00D741F9">
        <w:rPr>
          <w:lang w:val="lt-LT"/>
        </w:rPr>
        <w:t xml:space="preserve">respublikiniame </w:t>
      </w:r>
      <w:r w:rsidRPr="00D741F9">
        <w:rPr>
          <w:lang w:val="lt-LT"/>
        </w:rPr>
        <w:t>piešinių konkurse ,,Mano sveikų pusryčių lėkštė“ (D. Burneikienė);</w:t>
      </w:r>
    </w:p>
    <w:p w14:paraId="27DA8EA8" w14:textId="6AC18DA7" w:rsidR="008C5F84" w:rsidRPr="00FB7F31" w:rsidRDefault="008C5F84" w:rsidP="00AF5725">
      <w:pPr>
        <w:tabs>
          <w:tab w:val="left" w:pos="426"/>
        </w:tabs>
        <w:spacing w:line="360" w:lineRule="auto"/>
        <w:jc w:val="both"/>
        <w:rPr>
          <w:lang w:val="lt-LT"/>
        </w:rPr>
      </w:pPr>
      <w:r w:rsidRPr="00FB7F31">
        <w:rPr>
          <w:lang w:val="lt-LT"/>
        </w:rPr>
        <w:lastRenderedPageBreak/>
        <w:tab/>
        <w:t xml:space="preserve">7.1.12. </w:t>
      </w:r>
      <w:r w:rsidR="001C1B1F">
        <w:rPr>
          <w:lang w:val="lt-LT"/>
        </w:rPr>
        <w:t>m</w:t>
      </w:r>
      <w:r w:rsidRPr="00AF5725">
        <w:rPr>
          <w:lang w:val="lt-LT"/>
        </w:rPr>
        <w:t>okinių ruošimas praktiniams seminarui ,,Šiuolaikinė kūno kultūra pradinėse klasėse“.</w:t>
      </w:r>
      <w:r w:rsidR="001C1B1F">
        <w:rPr>
          <w:lang w:val="lt-LT"/>
        </w:rPr>
        <w:t xml:space="preserve"> (D. Burneikienė);</w:t>
      </w:r>
    </w:p>
    <w:p w14:paraId="7453424A" w14:textId="77777777" w:rsidR="008C5F84" w:rsidRPr="008B3A3A" w:rsidRDefault="008C5F84" w:rsidP="00AF5725">
      <w:pPr>
        <w:tabs>
          <w:tab w:val="left" w:pos="426"/>
        </w:tabs>
        <w:spacing w:line="360" w:lineRule="auto"/>
        <w:jc w:val="both"/>
        <w:rPr>
          <w:lang w:val="lt-LT"/>
        </w:rPr>
      </w:pPr>
      <w:r w:rsidRPr="00FB7F31">
        <w:rPr>
          <w:lang w:val="lt-LT"/>
        </w:rPr>
        <w:tab/>
      </w:r>
      <w:r w:rsidRPr="008B3A3A">
        <w:rPr>
          <w:lang w:val="lt-LT"/>
        </w:rPr>
        <w:t>7.1.13. organizavo mokyklos dailyraščio konkursą ,,Auksinė plunksna“ (D. Burneikienė);</w:t>
      </w:r>
    </w:p>
    <w:p w14:paraId="544C9AFE" w14:textId="37EA824C" w:rsidR="008C5F84" w:rsidRPr="008B3A3A" w:rsidRDefault="001C1B1F" w:rsidP="00AF5725">
      <w:pPr>
        <w:tabs>
          <w:tab w:val="left" w:pos="426"/>
        </w:tabs>
        <w:spacing w:line="360" w:lineRule="auto"/>
        <w:jc w:val="both"/>
        <w:rPr>
          <w:lang w:val="lt-LT"/>
        </w:rPr>
      </w:pPr>
      <w:r w:rsidRPr="008B3A3A">
        <w:rPr>
          <w:lang w:val="lt-LT"/>
        </w:rPr>
        <w:tab/>
        <w:t>7.1.14. d</w:t>
      </w:r>
      <w:r w:rsidR="008C5F84" w:rsidRPr="008B3A3A">
        <w:rPr>
          <w:lang w:val="lt-LT"/>
        </w:rPr>
        <w:t>viračių dienos organizavimas mokykloje (D. Burneikienė);</w:t>
      </w:r>
    </w:p>
    <w:p w14:paraId="501B8031" w14:textId="3182CBE6" w:rsidR="00D741F9" w:rsidRPr="008B3A3A" w:rsidRDefault="001C1B1F" w:rsidP="001C1B1F">
      <w:pPr>
        <w:tabs>
          <w:tab w:val="left" w:pos="426"/>
        </w:tabs>
        <w:spacing w:line="360" w:lineRule="auto"/>
        <w:jc w:val="both"/>
        <w:rPr>
          <w:lang w:val="lt-LT"/>
        </w:rPr>
      </w:pPr>
      <w:r w:rsidRPr="008B3A3A">
        <w:rPr>
          <w:lang w:val="lt-LT"/>
        </w:rPr>
        <w:tab/>
        <w:t>7.1.15. p</w:t>
      </w:r>
      <w:r w:rsidR="008C5F84" w:rsidRPr="008B3A3A">
        <w:rPr>
          <w:lang w:val="lt-LT"/>
        </w:rPr>
        <w:t>lenero ,,Aš kuriu Žemei“ mokykloje organizavimas (D. Burneikienė);</w:t>
      </w:r>
    </w:p>
    <w:p w14:paraId="3E676DE0" w14:textId="4B2E7F44" w:rsidR="00E20AA7" w:rsidRPr="008B3A3A" w:rsidRDefault="001C1B1F" w:rsidP="001C1B1F">
      <w:pPr>
        <w:tabs>
          <w:tab w:val="left" w:pos="426"/>
          <w:tab w:val="left" w:pos="993"/>
          <w:tab w:val="left" w:pos="1134"/>
          <w:tab w:val="left" w:pos="1560"/>
        </w:tabs>
        <w:spacing w:line="360" w:lineRule="auto"/>
        <w:jc w:val="both"/>
        <w:rPr>
          <w:lang w:val="lt-LT"/>
        </w:rPr>
      </w:pPr>
      <w:r w:rsidRPr="008B3A3A">
        <w:rPr>
          <w:lang w:val="lt-LT"/>
        </w:rPr>
        <w:tab/>
        <w:t>7.1.16.</w:t>
      </w:r>
      <w:r w:rsidR="00C9254B" w:rsidRPr="008B3A3A">
        <w:rPr>
          <w:lang w:val="lt-LT"/>
        </w:rPr>
        <w:t xml:space="preserve"> </w:t>
      </w:r>
      <w:r w:rsidRPr="008B3A3A">
        <w:rPr>
          <w:lang w:val="lt-LT"/>
        </w:rPr>
        <w:t>s</w:t>
      </w:r>
      <w:r w:rsidR="00E20AA7" w:rsidRPr="008B3A3A">
        <w:rPr>
          <w:lang w:val="lt-LT"/>
        </w:rPr>
        <w:t>kaitytas pranešimas rajono mokytojams apie 4 klasės mokinių pasiruošimą standartizuotiems testams (A. Kavaliauskienė ir J. Skripkaitė);</w:t>
      </w:r>
    </w:p>
    <w:p w14:paraId="5EA0F7F5" w14:textId="77777777" w:rsidR="001C1B1F" w:rsidRPr="008B3A3A" w:rsidRDefault="001C1B1F" w:rsidP="000E325A">
      <w:pPr>
        <w:pStyle w:val="Sraopastraipa"/>
        <w:numPr>
          <w:ilvl w:val="2"/>
          <w:numId w:val="5"/>
        </w:numPr>
        <w:tabs>
          <w:tab w:val="left" w:pos="426"/>
        </w:tabs>
        <w:spacing w:line="360" w:lineRule="auto"/>
        <w:jc w:val="both"/>
        <w:rPr>
          <w:rFonts w:ascii="Times New Roman" w:hAnsi="Times New Roman"/>
          <w:sz w:val="24"/>
          <w:szCs w:val="24"/>
        </w:rPr>
      </w:pPr>
      <w:r w:rsidRPr="008B3A3A">
        <w:rPr>
          <w:rFonts w:ascii="Times New Roman" w:hAnsi="Times New Roman"/>
          <w:sz w:val="24"/>
          <w:szCs w:val="24"/>
        </w:rPr>
        <w:t>m</w:t>
      </w:r>
      <w:r w:rsidR="00E20AA7" w:rsidRPr="008B3A3A">
        <w:rPr>
          <w:rFonts w:ascii="Times New Roman" w:hAnsi="Times New Roman"/>
          <w:sz w:val="24"/>
          <w:szCs w:val="24"/>
        </w:rPr>
        <w:t xml:space="preserve">okinio parengimas (pranešimas) respublikinei pradinių klasių mokinių konferencijai </w:t>
      </w:r>
    </w:p>
    <w:p w14:paraId="38C17934" w14:textId="74716367" w:rsidR="00E20AA7" w:rsidRPr="008B3A3A" w:rsidRDefault="001C1B1F" w:rsidP="001C1B1F">
      <w:pPr>
        <w:tabs>
          <w:tab w:val="left" w:pos="426"/>
        </w:tabs>
        <w:spacing w:line="360" w:lineRule="auto"/>
        <w:jc w:val="both"/>
        <w:rPr>
          <w:lang w:val="lt-LT"/>
        </w:rPr>
      </w:pPr>
      <w:r w:rsidRPr="008B3A3A">
        <w:rPr>
          <w:lang w:val="lt-LT"/>
        </w:rPr>
        <w:t>“Senolių skrynią atvėrus 2016</w:t>
      </w:r>
      <w:r w:rsidR="00E20AA7" w:rsidRPr="008B3A3A">
        <w:rPr>
          <w:lang w:val="lt-LT"/>
        </w:rPr>
        <w:t>“ (R. Sventickaitė);</w:t>
      </w:r>
    </w:p>
    <w:p w14:paraId="3E2C66B7" w14:textId="207671FD" w:rsidR="00E20AA7" w:rsidRPr="00AF5725" w:rsidRDefault="001C1B1F" w:rsidP="000E325A">
      <w:pPr>
        <w:pStyle w:val="Sraopastraipa"/>
        <w:numPr>
          <w:ilvl w:val="2"/>
          <w:numId w:val="5"/>
        </w:numPr>
        <w:tabs>
          <w:tab w:val="left" w:pos="426"/>
        </w:tabs>
        <w:spacing w:line="360" w:lineRule="auto"/>
        <w:jc w:val="both"/>
        <w:rPr>
          <w:rFonts w:ascii="Times New Roman" w:hAnsi="Times New Roman"/>
          <w:sz w:val="24"/>
          <w:szCs w:val="24"/>
        </w:rPr>
      </w:pPr>
      <w:r>
        <w:rPr>
          <w:rFonts w:ascii="Times New Roman" w:hAnsi="Times New Roman"/>
          <w:sz w:val="24"/>
          <w:szCs w:val="24"/>
        </w:rPr>
        <w:t>p</w:t>
      </w:r>
      <w:r w:rsidR="00E20AA7" w:rsidRPr="00AF5725">
        <w:rPr>
          <w:rFonts w:ascii="Times New Roman" w:hAnsi="Times New Roman"/>
          <w:sz w:val="24"/>
          <w:szCs w:val="24"/>
        </w:rPr>
        <w:t xml:space="preserve">ravesta atvira matematikos pamoka rajono mokytojams (R. Sventickaitė); </w:t>
      </w:r>
    </w:p>
    <w:p w14:paraId="31725341" w14:textId="2A3DD40D" w:rsidR="00E20AA7" w:rsidRPr="00AF5725" w:rsidRDefault="001C1B1F" w:rsidP="000E325A">
      <w:pPr>
        <w:pStyle w:val="Sraopastraipa"/>
        <w:numPr>
          <w:ilvl w:val="2"/>
          <w:numId w:val="5"/>
        </w:numPr>
        <w:tabs>
          <w:tab w:val="left" w:pos="426"/>
        </w:tabs>
        <w:spacing w:line="360" w:lineRule="auto"/>
        <w:jc w:val="both"/>
        <w:rPr>
          <w:rFonts w:ascii="Times New Roman" w:hAnsi="Times New Roman"/>
          <w:sz w:val="24"/>
          <w:szCs w:val="24"/>
        </w:rPr>
      </w:pPr>
      <w:r>
        <w:rPr>
          <w:rFonts w:ascii="Times New Roman" w:hAnsi="Times New Roman"/>
          <w:sz w:val="24"/>
          <w:szCs w:val="24"/>
        </w:rPr>
        <w:lastRenderedPageBreak/>
        <w:t>m</w:t>
      </w:r>
      <w:r w:rsidR="00E20AA7" w:rsidRPr="00AF5725">
        <w:rPr>
          <w:rFonts w:ascii="Times New Roman" w:hAnsi="Times New Roman"/>
          <w:sz w:val="24"/>
          <w:szCs w:val="24"/>
        </w:rPr>
        <w:t>atematikos Kengūrų konkursų organizavimas mokykloje (R. Sventickaitė);</w:t>
      </w:r>
    </w:p>
    <w:p w14:paraId="5FE54D70" w14:textId="37DB4601" w:rsidR="00E20AA7" w:rsidRPr="00AF5725" w:rsidRDefault="001C1B1F" w:rsidP="000E325A">
      <w:pPr>
        <w:pStyle w:val="Sraopastraipa"/>
        <w:numPr>
          <w:ilvl w:val="2"/>
          <w:numId w:val="5"/>
        </w:numPr>
        <w:tabs>
          <w:tab w:val="left" w:pos="426"/>
        </w:tabs>
        <w:spacing w:line="360" w:lineRule="auto"/>
        <w:jc w:val="both"/>
        <w:rPr>
          <w:rFonts w:ascii="Times New Roman" w:hAnsi="Times New Roman"/>
          <w:sz w:val="24"/>
          <w:szCs w:val="24"/>
        </w:rPr>
      </w:pPr>
      <w:r>
        <w:rPr>
          <w:rFonts w:ascii="Times New Roman" w:hAnsi="Times New Roman"/>
          <w:sz w:val="24"/>
          <w:szCs w:val="24"/>
        </w:rPr>
        <w:t>o</w:t>
      </w:r>
      <w:r w:rsidR="00E20AA7" w:rsidRPr="00AF5725">
        <w:rPr>
          <w:rFonts w:ascii="Times New Roman" w:hAnsi="Times New Roman"/>
          <w:sz w:val="24"/>
          <w:szCs w:val="24"/>
        </w:rPr>
        <w:t>rganizuotas literatūrinis protmūšis 3-4 klasių mokiniams (R. Sventickaitė);</w:t>
      </w:r>
    </w:p>
    <w:p w14:paraId="573D7F61" w14:textId="63AD973F" w:rsidR="001C1B1F" w:rsidRDefault="001C1B1F" w:rsidP="000E325A">
      <w:pPr>
        <w:pStyle w:val="Sraopastraipa"/>
        <w:numPr>
          <w:ilvl w:val="2"/>
          <w:numId w:val="5"/>
        </w:numPr>
        <w:tabs>
          <w:tab w:val="left" w:pos="426"/>
        </w:tabs>
        <w:spacing w:line="360" w:lineRule="auto"/>
        <w:jc w:val="both"/>
        <w:rPr>
          <w:rFonts w:ascii="Times New Roman" w:hAnsi="Times New Roman"/>
          <w:sz w:val="24"/>
          <w:szCs w:val="24"/>
        </w:rPr>
      </w:pPr>
      <w:r>
        <w:rPr>
          <w:rFonts w:ascii="Times New Roman" w:hAnsi="Times New Roman"/>
          <w:sz w:val="24"/>
          <w:szCs w:val="24"/>
        </w:rPr>
        <w:t>p</w:t>
      </w:r>
      <w:r w:rsidR="00E20AA7" w:rsidRPr="00AF5725">
        <w:rPr>
          <w:rFonts w:ascii="Times New Roman" w:hAnsi="Times New Roman"/>
          <w:sz w:val="24"/>
          <w:szCs w:val="24"/>
        </w:rPr>
        <w:t>ilietinė</w:t>
      </w:r>
      <w:r w:rsidR="00C9254B">
        <w:rPr>
          <w:rFonts w:ascii="Times New Roman" w:hAnsi="Times New Roman"/>
          <w:sz w:val="24"/>
          <w:szCs w:val="24"/>
        </w:rPr>
        <w:t>s</w:t>
      </w:r>
      <w:r w:rsidR="00E20AA7" w:rsidRPr="00AF5725">
        <w:rPr>
          <w:rFonts w:ascii="Times New Roman" w:hAnsi="Times New Roman"/>
          <w:sz w:val="24"/>
          <w:szCs w:val="24"/>
        </w:rPr>
        <w:t xml:space="preserve"> akcijos,, Nenusigręžk nuo praeities“ organizavimas mokykloje (R. </w:t>
      </w:r>
    </w:p>
    <w:p w14:paraId="0205B10D" w14:textId="5B5B439B" w:rsidR="00E20AA7" w:rsidRPr="001C1B1F" w:rsidRDefault="00E20AA7" w:rsidP="001C1B1F">
      <w:pPr>
        <w:tabs>
          <w:tab w:val="left" w:pos="426"/>
        </w:tabs>
        <w:spacing w:line="360" w:lineRule="auto"/>
        <w:jc w:val="both"/>
      </w:pPr>
      <w:r w:rsidRPr="001C1B1F">
        <w:t xml:space="preserve">Sventickaitė); </w:t>
      </w:r>
    </w:p>
    <w:p w14:paraId="57DCAFF7" w14:textId="3B30D9CC" w:rsidR="00E20AA7" w:rsidRPr="00AF5725"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Fonts w:ascii="Times New Roman" w:hAnsi="Times New Roman"/>
          <w:sz w:val="24"/>
          <w:szCs w:val="24"/>
        </w:rPr>
        <w:t>o</w:t>
      </w:r>
      <w:r w:rsidR="00E20AA7" w:rsidRPr="00AF5725">
        <w:rPr>
          <w:rFonts w:ascii="Times New Roman" w:hAnsi="Times New Roman"/>
          <w:sz w:val="24"/>
          <w:szCs w:val="24"/>
        </w:rPr>
        <w:t>rganizuota l</w:t>
      </w:r>
      <w:r w:rsidR="00E20AA7" w:rsidRPr="00AF5725">
        <w:rPr>
          <w:rStyle w:val="apple-converted-space"/>
          <w:rFonts w:ascii="Times New Roman" w:hAnsi="Times New Roman"/>
          <w:color w:val="222222"/>
          <w:sz w:val="24"/>
          <w:szCs w:val="24"/>
          <w:shd w:val="clear" w:color="auto" w:fill="FFFFFF"/>
        </w:rPr>
        <w:t xml:space="preserve">ietuvių kalbos viktorina 3-4 klasių mokiniams </w:t>
      </w:r>
      <w:r w:rsidR="00E20AA7" w:rsidRPr="00AF5725">
        <w:rPr>
          <w:rFonts w:ascii="Times New Roman" w:hAnsi="Times New Roman"/>
          <w:sz w:val="24"/>
          <w:szCs w:val="24"/>
        </w:rPr>
        <w:t>(R. Sventickaitė)</w:t>
      </w:r>
      <w:r w:rsidR="00E20AA7" w:rsidRPr="00AF5725">
        <w:rPr>
          <w:rStyle w:val="apple-converted-space"/>
          <w:rFonts w:ascii="Times New Roman" w:hAnsi="Times New Roman"/>
          <w:color w:val="222222"/>
          <w:sz w:val="24"/>
          <w:szCs w:val="24"/>
          <w:shd w:val="clear" w:color="auto" w:fill="FFFFFF"/>
        </w:rPr>
        <w:t xml:space="preserve">. </w:t>
      </w:r>
    </w:p>
    <w:p w14:paraId="4FF09342" w14:textId="1EFA72EE" w:rsidR="001C1B1F" w:rsidRPr="001C1B1F"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t>dalyvauta rajoniniame renginyje</w:t>
      </w:r>
      <w:r w:rsidR="00E20AA7" w:rsidRPr="00AF5725">
        <w:rPr>
          <w:rStyle w:val="apple-converted-space"/>
          <w:rFonts w:ascii="Times New Roman" w:hAnsi="Times New Roman"/>
          <w:color w:val="222222"/>
          <w:sz w:val="24"/>
          <w:szCs w:val="24"/>
          <w:shd w:val="clear" w:color="auto" w:fill="FFFFFF"/>
        </w:rPr>
        <w:t xml:space="preserve"> Kovo 11-ai paminėti Šv. Onos bažnyčioje (Z. </w:t>
      </w:r>
    </w:p>
    <w:p w14:paraId="3C4908DC" w14:textId="5CC6C140" w:rsidR="00E20AA7" w:rsidRPr="001C1B1F" w:rsidRDefault="00E20AA7" w:rsidP="001C1B1F">
      <w:pPr>
        <w:tabs>
          <w:tab w:val="left" w:pos="426"/>
        </w:tabs>
        <w:spacing w:line="360" w:lineRule="auto"/>
        <w:jc w:val="both"/>
        <w:rPr>
          <w:rStyle w:val="apple-converted-space"/>
        </w:rPr>
      </w:pPr>
      <w:r w:rsidRPr="001C1B1F">
        <w:rPr>
          <w:rStyle w:val="apple-converted-space"/>
          <w:color w:val="222222"/>
          <w:shd w:val="clear" w:color="auto" w:fill="FFFFFF"/>
        </w:rPr>
        <w:t>Lažaunykienė);</w:t>
      </w:r>
    </w:p>
    <w:p w14:paraId="15D4E520" w14:textId="1C125154" w:rsidR="001C1B1F" w:rsidRPr="001C1B1F"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t>o</w:t>
      </w:r>
      <w:r w:rsidR="00E20AA7" w:rsidRPr="00AF5725">
        <w:rPr>
          <w:rStyle w:val="apple-converted-space"/>
          <w:rFonts w:ascii="Times New Roman" w:hAnsi="Times New Roman"/>
          <w:color w:val="222222"/>
          <w:sz w:val="24"/>
          <w:szCs w:val="24"/>
          <w:shd w:val="clear" w:color="auto" w:fill="FFFFFF"/>
        </w:rPr>
        <w:t xml:space="preserve">rganizuota viktorina 1-2 klasių mokiniams ,,Skaitai knygas – kaupi žinias“ (Z. </w:t>
      </w:r>
    </w:p>
    <w:p w14:paraId="172AACD1" w14:textId="4ACC2C86" w:rsidR="00E20AA7" w:rsidRPr="001C1B1F" w:rsidRDefault="00E20AA7" w:rsidP="001C1B1F">
      <w:pPr>
        <w:tabs>
          <w:tab w:val="left" w:pos="426"/>
        </w:tabs>
        <w:spacing w:line="360" w:lineRule="auto"/>
        <w:jc w:val="both"/>
        <w:rPr>
          <w:rStyle w:val="apple-converted-space"/>
        </w:rPr>
      </w:pPr>
      <w:r w:rsidRPr="001C1B1F">
        <w:rPr>
          <w:rStyle w:val="apple-converted-space"/>
          <w:color w:val="222222"/>
          <w:shd w:val="clear" w:color="auto" w:fill="FFFFFF"/>
        </w:rPr>
        <w:t>Lažaunykienė);</w:t>
      </w:r>
    </w:p>
    <w:p w14:paraId="6F7C81D8" w14:textId="4DB0AA9F" w:rsidR="00E20AA7" w:rsidRPr="00AF5725" w:rsidRDefault="001C1B1F"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t>o</w:t>
      </w:r>
      <w:r w:rsidR="00E20AA7" w:rsidRPr="00AF5725">
        <w:rPr>
          <w:rStyle w:val="apple-converted-space"/>
          <w:rFonts w:ascii="Times New Roman" w:hAnsi="Times New Roman"/>
          <w:color w:val="222222"/>
          <w:sz w:val="24"/>
          <w:szCs w:val="24"/>
          <w:shd w:val="clear" w:color="auto" w:fill="FFFFFF"/>
        </w:rPr>
        <w:t>rganizuotas dailyraščio konkursas ,,Tau ,Lietuva “ (Z. Lažaunykienė);</w:t>
      </w:r>
    </w:p>
    <w:p w14:paraId="23BF8EC4" w14:textId="5F76DBE8" w:rsidR="00E20AA7" w:rsidRPr="001C1B1F"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t>„</w:t>
      </w:r>
      <w:r w:rsidR="00E20AA7" w:rsidRPr="001C1B1F">
        <w:rPr>
          <w:rStyle w:val="apple-converted-space"/>
          <w:rFonts w:ascii="Times New Roman" w:hAnsi="Times New Roman"/>
          <w:color w:val="222222"/>
          <w:sz w:val="24"/>
          <w:szCs w:val="24"/>
          <w:shd w:val="clear" w:color="auto" w:fill="FFFFFF"/>
        </w:rPr>
        <w:t>Žemės dienos</w:t>
      </w:r>
      <w:r>
        <w:rPr>
          <w:rStyle w:val="apple-converted-space"/>
          <w:rFonts w:ascii="Times New Roman" w:hAnsi="Times New Roman"/>
          <w:color w:val="222222"/>
          <w:sz w:val="24"/>
          <w:szCs w:val="24"/>
          <w:shd w:val="clear" w:color="auto" w:fill="FFFFFF"/>
        </w:rPr>
        <w:t>“</w:t>
      </w:r>
      <w:r w:rsidR="00E20AA7" w:rsidRPr="001C1B1F">
        <w:rPr>
          <w:rStyle w:val="apple-converted-space"/>
          <w:rFonts w:ascii="Times New Roman" w:hAnsi="Times New Roman"/>
          <w:color w:val="222222"/>
          <w:sz w:val="24"/>
          <w:szCs w:val="24"/>
          <w:shd w:val="clear" w:color="auto" w:fill="FFFFFF"/>
        </w:rPr>
        <w:t xml:space="preserve"> paminėjimo organizavimas</w:t>
      </w:r>
      <w:r>
        <w:rPr>
          <w:rStyle w:val="apple-converted-space"/>
          <w:rFonts w:ascii="Times New Roman" w:hAnsi="Times New Roman"/>
          <w:color w:val="222222"/>
          <w:sz w:val="24"/>
          <w:szCs w:val="24"/>
          <w:shd w:val="clear" w:color="auto" w:fill="FFFFFF"/>
        </w:rPr>
        <w:t xml:space="preserve"> mokykloje</w:t>
      </w:r>
      <w:r w:rsidR="00E20AA7" w:rsidRPr="001C1B1F">
        <w:rPr>
          <w:rStyle w:val="apple-converted-space"/>
          <w:rFonts w:ascii="Times New Roman" w:hAnsi="Times New Roman"/>
          <w:color w:val="222222"/>
          <w:sz w:val="24"/>
          <w:szCs w:val="24"/>
          <w:shd w:val="clear" w:color="auto" w:fill="FFFFFF"/>
        </w:rPr>
        <w:t xml:space="preserve"> (Z. Lažaunykienė);</w:t>
      </w:r>
    </w:p>
    <w:p w14:paraId="1A83BE57" w14:textId="20A9816D" w:rsidR="001C1B1F" w:rsidRPr="001C1B1F"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lastRenderedPageBreak/>
        <w:t>i</w:t>
      </w:r>
      <w:r w:rsidR="00E20AA7" w:rsidRPr="001C1B1F">
        <w:rPr>
          <w:rStyle w:val="apple-converted-space"/>
          <w:rFonts w:ascii="Times New Roman" w:hAnsi="Times New Roman"/>
          <w:color w:val="222222"/>
          <w:sz w:val="24"/>
          <w:szCs w:val="24"/>
          <w:shd w:val="clear" w:color="auto" w:fill="FFFFFF"/>
        </w:rPr>
        <w:t xml:space="preserve">ntegruotos veiklos ,,100dienis“pristatymas </w:t>
      </w:r>
      <w:r w:rsidR="001C1B1F" w:rsidRPr="001C1B1F">
        <w:rPr>
          <w:rStyle w:val="apple-converted-space"/>
          <w:rFonts w:ascii="Times New Roman" w:hAnsi="Times New Roman"/>
          <w:color w:val="222222"/>
          <w:sz w:val="24"/>
          <w:szCs w:val="24"/>
          <w:shd w:val="clear" w:color="auto" w:fill="FFFFFF"/>
        </w:rPr>
        <w:t xml:space="preserve">rajoninėje </w:t>
      </w:r>
      <w:r w:rsidR="00E20AA7" w:rsidRPr="001C1B1F">
        <w:rPr>
          <w:rStyle w:val="apple-converted-space"/>
          <w:rFonts w:ascii="Times New Roman" w:hAnsi="Times New Roman"/>
          <w:color w:val="222222"/>
          <w:sz w:val="24"/>
          <w:szCs w:val="24"/>
          <w:shd w:val="clear" w:color="auto" w:fill="FFFFFF"/>
        </w:rPr>
        <w:t xml:space="preserve">parodoje „Mano mokykla 2016“ </w:t>
      </w:r>
    </w:p>
    <w:p w14:paraId="74C23817" w14:textId="1B1AF934" w:rsidR="00E20AA7" w:rsidRPr="001C1B1F" w:rsidRDefault="00E20AA7" w:rsidP="001C1B1F">
      <w:pPr>
        <w:tabs>
          <w:tab w:val="left" w:pos="426"/>
        </w:tabs>
        <w:spacing w:line="360" w:lineRule="auto"/>
        <w:jc w:val="both"/>
        <w:rPr>
          <w:rStyle w:val="apple-converted-space"/>
        </w:rPr>
      </w:pPr>
      <w:r w:rsidRPr="001C1B1F">
        <w:rPr>
          <w:rStyle w:val="apple-converted-space"/>
          <w:color w:val="222222"/>
          <w:shd w:val="clear" w:color="auto" w:fill="FFFFFF"/>
        </w:rPr>
        <w:t>(A. Kavaliauskienė)</w:t>
      </w:r>
      <w:r w:rsidR="00C9254B">
        <w:rPr>
          <w:rStyle w:val="apple-converted-space"/>
          <w:color w:val="222222"/>
          <w:shd w:val="clear" w:color="auto" w:fill="FFFFFF"/>
        </w:rPr>
        <w:t>;</w:t>
      </w:r>
    </w:p>
    <w:p w14:paraId="144C9DEC" w14:textId="72EC3504" w:rsidR="00AF5725" w:rsidRPr="00AF5725"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t>o</w:t>
      </w:r>
      <w:r w:rsidR="00E20AA7" w:rsidRPr="00AF5725">
        <w:rPr>
          <w:rStyle w:val="apple-converted-space"/>
          <w:rFonts w:ascii="Times New Roman" w:hAnsi="Times New Roman"/>
          <w:color w:val="222222"/>
          <w:sz w:val="24"/>
          <w:szCs w:val="24"/>
          <w:shd w:val="clear" w:color="auto" w:fill="FFFFFF"/>
        </w:rPr>
        <w:t xml:space="preserve">rganizuota </w:t>
      </w:r>
      <w:r w:rsidR="00AF5725" w:rsidRPr="00AF5725">
        <w:rPr>
          <w:rStyle w:val="apple-converted-space"/>
          <w:rFonts w:ascii="Times New Roman" w:hAnsi="Times New Roman"/>
          <w:color w:val="222222"/>
          <w:sz w:val="24"/>
          <w:szCs w:val="24"/>
          <w:shd w:val="clear" w:color="auto" w:fill="FFFFFF"/>
        </w:rPr>
        <w:t>„O</w:t>
      </w:r>
      <w:r w:rsidR="00E20AA7" w:rsidRPr="00AF5725">
        <w:rPr>
          <w:rStyle w:val="apple-converted-space"/>
          <w:rFonts w:ascii="Times New Roman" w:hAnsi="Times New Roman"/>
          <w:color w:val="222222"/>
          <w:sz w:val="24"/>
          <w:szCs w:val="24"/>
          <w:shd w:val="clear" w:color="auto" w:fill="FFFFFF"/>
        </w:rPr>
        <w:t>limpinė bėgimo diena</w:t>
      </w:r>
      <w:r w:rsidR="00AF5725" w:rsidRPr="00AF5725">
        <w:rPr>
          <w:rStyle w:val="apple-converted-space"/>
          <w:rFonts w:ascii="Times New Roman" w:hAnsi="Times New Roman"/>
          <w:color w:val="222222"/>
          <w:sz w:val="24"/>
          <w:szCs w:val="24"/>
          <w:shd w:val="clear" w:color="auto" w:fill="FFFFFF"/>
        </w:rPr>
        <w:t>“ (A. Kavaliauskienė);</w:t>
      </w:r>
    </w:p>
    <w:p w14:paraId="1F3480B8" w14:textId="77777777" w:rsidR="00C9254B" w:rsidRPr="00C9254B" w:rsidRDefault="00C9254B" w:rsidP="000E325A">
      <w:pPr>
        <w:pStyle w:val="Sraopastraipa"/>
        <w:numPr>
          <w:ilvl w:val="2"/>
          <w:numId w:val="5"/>
        </w:numPr>
        <w:tabs>
          <w:tab w:val="left" w:pos="426"/>
        </w:tabs>
        <w:spacing w:line="360" w:lineRule="auto"/>
        <w:jc w:val="both"/>
        <w:rPr>
          <w:rStyle w:val="apple-converted-space"/>
          <w:rFonts w:ascii="Times New Roman" w:hAnsi="Times New Roman"/>
          <w:sz w:val="24"/>
          <w:szCs w:val="24"/>
        </w:rPr>
      </w:pPr>
      <w:r>
        <w:rPr>
          <w:rStyle w:val="apple-converted-space"/>
          <w:rFonts w:ascii="Times New Roman" w:hAnsi="Times New Roman"/>
          <w:color w:val="222222"/>
          <w:sz w:val="24"/>
          <w:szCs w:val="24"/>
          <w:shd w:val="clear" w:color="auto" w:fill="FFFFFF"/>
        </w:rPr>
        <w:t>p</w:t>
      </w:r>
      <w:r w:rsidR="00AF5725" w:rsidRPr="00AF5725">
        <w:rPr>
          <w:rStyle w:val="apple-converted-space"/>
          <w:rFonts w:ascii="Times New Roman" w:hAnsi="Times New Roman"/>
          <w:color w:val="222222"/>
          <w:sz w:val="24"/>
          <w:szCs w:val="24"/>
          <w:shd w:val="clear" w:color="auto" w:fill="FFFFFF"/>
        </w:rPr>
        <w:t xml:space="preserve">arengta priemonė </w:t>
      </w:r>
      <w:r>
        <w:rPr>
          <w:rStyle w:val="apple-converted-space"/>
          <w:rFonts w:ascii="Times New Roman" w:hAnsi="Times New Roman"/>
          <w:color w:val="222222"/>
          <w:sz w:val="24"/>
          <w:szCs w:val="24"/>
          <w:shd w:val="clear" w:color="auto" w:fill="FFFFFF"/>
        </w:rPr>
        <w:t xml:space="preserve">respublikiniam </w:t>
      </w:r>
      <w:r w:rsidR="00AF5725" w:rsidRPr="00AF5725">
        <w:rPr>
          <w:rStyle w:val="apple-converted-space"/>
          <w:rFonts w:ascii="Times New Roman" w:hAnsi="Times New Roman"/>
          <w:color w:val="222222"/>
          <w:sz w:val="24"/>
          <w:szCs w:val="24"/>
          <w:shd w:val="clear" w:color="auto" w:fill="FFFFFF"/>
        </w:rPr>
        <w:t>sveikatos ugdymo veiklų konkursui</w:t>
      </w:r>
      <w:r w:rsidR="00E20AA7" w:rsidRPr="00AF5725">
        <w:rPr>
          <w:rStyle w:val="apple-converted-space"/>
          <w:rFonts w:ascii="Times New Roman" w:hAnsi="Times New Roman"/>
          <w:color w:val="222222"/>
          <w:sz w:val="24"/>
          <w:szCs w:val="24"/>
          <w:shd w:val="clear" w:color="auto" w:fill="FFFFFF"/>
        </w:rPr>
        <w:t xml:space="preserve"> </w:t>
      </w:r>
      <w:r w:rsidR="00AF5725" w:rsidRPr="00AF5725">
        <w:rPr>
          <w:rStyle w:val="apple-converted-space"/>
          <w:rFonts w:ascii="Times New Roman" w:hAnsi="Times New Roman"/>
          <w:color w:val="222222"/>
          <w:sz w:val="24"/>
          <w:szCs w:val="24"/>
          <w:shd w:val="clear" w:color="auto" w:fill="FFFFFF"/>
        </w:rPr>
        <w:t>,,Sveikatos fiesta-</w:t>
      </w:r>
    </w:p>
    <w:p w14:paraId="05A83B05" w14:textId="147D1FAA" w:rsidR="00B83402" w:rsidRPr="00C9254B" w:rsidRDefault="00AF5725" w:rsidP="00C9254B">
      <w:pPr>
        <w:tabs>
          <w:tab w:val="left" w:pos="426"/>
        </w:tabs>
        <w:spacing w:line="360" w:lineRule="auto"/>
        <w:jc w:val="both"/>
        <w:rPr>
          <w:lang w:val="lt-LT"/>
        </w:rPr>
      </w:pPr>
      <w:r w:rsidRPr="00C9254B">
        <w:rPr>
          <w:rStyle w:val="apple-converted-space"/>
          <w:color w:val="222222"/>
          <w:shd w:val="clear" w:color="auto" w:fill="FFFFFF"/>
        </w:rPr>
        <w:t xml:space="preserve">2016". Vyr. pradinio ugdymo mokytoja A. Kavaliauskienė laimėjo edukacinę kelionę į Latviją. </w:t>
      </w:r>
    </w:p>
    <w:p w14:paraId="21ECD302" w14:textId="541E3612" w:rsidR="00B83402" w:rsidRPr="00A57F42" w:rsidRDefault="0085527E" w:rsidP="00234E50">
      <w:pPr>
        <w:tabs>
          <w:tab w:val="left" w:pos="426"/>
          <w:tab w:val="left" w:pos="2268"/>
        </w:tabs>
        <w:spacing w:line="360" w:lineRule="auto"/>
        <w:jc w:val="both"/>
        <w:rPr>
          <w:lang w:val="lt-LT"/>
        </w:rPr>
      </w:pPr>
      <w:r w:rsidRPr="00A57F42">
        <w:rPr>
          <w:lang w:val="lt-LT"/>
        </w:rPr>
        <w:t xml:space="preserve">       </w:t>
      </w:r>
      <w:r w:rsidR="00416EB4" w:rsidRPr="00A57F42">
        <w:rPr>
          <w:lang w:val="lt-LT"/>
        </w:rPr>
        <w:t>7.2.</w:t>
      </w:r>
      <w:r w:rsidR="00BC7544" w:rsidRPr="00A57F42">
        <w:rPr>
          <w:lang w:val="lt-LT"/>
        </w:rPr>
        <w:t xml:space="preserve"> Seminarų</w:t>
      </w:r>
      <w:r w:rsidR="00C92784">
        <w:rPr>
          <w:lang w:val="lt-LT"/>
        </w:rPr>
        <w:t>,</w:t>
      </w:r>
      <w:r w:rsidR="00BC7544" w:rsidRPr="00A57F42">
        <w:rPr>
          <w:lang w:val="lt-LT"/>
        </w:rPr>
        <w:t xml:space="preserve"> mokymų lankymo statistika</w:t>
      </w:r>
      <w:r w:rsidR="00BC7FB7" w:rsidRPr="00A57F42">
        <w:rPr>
          <w:lang w:val="lt-LT"/>
        </w:rPr>
        <w:t>:</w:t>
      </w:r>
      <w:r w:rsidR="00BC7544" w:rsidRPr="00A57F42">
        <w:rPr>
          <w:lang w:val="lt-LT"/>
        </w:rPr>
        <w:t xml:space="preserve"> </w:t>
      </w:r>
    </w:p>
    <w:tbl>
      <w:tblPr>
        <w:tblStyle w:val="Lentelstinklelis"/>
        <w:tblW w:w="0" w:type="auto"/>
        <w:tblInd w:w="392" w:type="dxa"/>
        <w:tblLook w:val="04A0" w:firstRow="1" w:lastRow="0" w:firstColumn="1" w:lastColumn="0" w:noHBand="0" w:noVBand="1"/>
      </w:tblPr>
      <w:tblGrid>
        <w:gridCol w:w="2800"/>
        <w:gridCol w:w="3192"/>
        <w:gridCol w:w="3192"/>
      </w:tblGrid>
      <w:tr w:rsidR="00A57F42" w:rsidRPr="00A57F42" w14:paraId="50799BA7" w14:textId="77777777" w:rsidTr="00BF5716">
        <w:tc>
          <w:tcPr>
            <w:tcW w:w="2800" w:type="dxa"/>
            <w:vAlign w:val="center"/>
          </w:tcPr>
          <w:p w14:paraId="1567C34E" w14:textId="77777777" w:rsidR="00B83402" w:rsidRPr="00A57F42" w:rsidRDefault="00BC7544" w:rsidP="00234E50">
            <w:pPr>
              <w:tabs>
                <w:tab w:val="left" w:pos="426"/>
              </w:tabs>
              <w:spacing w:line="360" w:lineRule="auto"/>
              <w:jc w:val="both"/>
              <w:rPr>
                <w:rFonts w:ascii="Times New Roman" w:eastAsia="Times New Roman" w:hAnsi="Times New Roman"/>
                <w:lang w:val="lt-LT"/>
              </w:rPr>
            </w:pPr>
            <w:r w:rsidRPr="00A57F42">
              <w:rPr>
                <w:rFonts w:ascii="Times New Roman" w:hAnsi="Times New Roman"/>
                <w:lang w:val="lt-LT"/>
              </w:rPr>
              <w:t>Pedagogų skaičius</w:t>
            </w:r>
          </w:p>
        </w:tc>
        <w:tc>
          <w:tcPr>
            <w:tcW w:w="3192" w:type="dxa"/>
            <w:vAlign w:val="center"/>
          </w:tcPr>
          <w:p w14:paraId="48BC3711" w14:textId="77777777" w:rsidR="00B83402" w:rsidRPr="00A57F42" w:rsidRDefault="00BC7544" w:rsidP="00234E50">
            <w:pPr>
              <w:tabs>
                <w:tab w:val="left" w:pos="426"/>
              </w:tabs>
              <w:spacing w:line="360" w:lineRule="auto"/>
              <w:jc w:val="both"/>
              <w:rPr>
                <w:rFonts w:ascii="Times New Roman" w:eastAsia="Times New Roman" w:hAnsi="Times New Roman"/>
                <w:lang w:val="lt-LT"/>
              </w:rPr>
            </w:pPr>
            <w:r w:rsidRPr="00A57F42">
              <w:rPr>
                <w:rFonts w:ascii="Times New Roman" w:hAnsi="Times New Roman"/>
                <w:lang w:val="lt-LT"/>
              </w:rPr>
              <w:t>Seminarų dienų skaičius</w:t>
            </w:r>
          </w:p>
        </w:tc>
        <w:tc>
          <w:tcPr>
            <w:tcW w:w="3192" w:type="dxa"/>
            <w:vAlign w:val="center"/>
          </w:tcPr>
          <w:p w14:paraId="779955B3" w14:textId="77777777" w:rsidR="00B83402" w:rsidRPr="00A57F42" w:rsidRDefault="00BC7544" w:rsidP="00234E50">
            <w:pPr>
              <w:tabs>
                <w:tab w:val="left" w:pos="426"/>
              </w:tabs>
              <w:spacing w:line="360" w:lineRule="auto"/>
              <w:jc w:val="both"/>
              <w:rPr>
                <w:rFonts w:ascii="Times New Roman" w:eastAsia="Times New Roman" w:hAnsi="Times New Roman"/>
                <w:lang w:val="lt-LT"/>
              </w:rPr>
            </w:pPr>
            <w:r w:rsidRPr="00A57F42">
              <w:rPr>
                <w:rFonts w:ascii="Times New Roman" w:hAnsi="Times New Roman"/>
                <w:lang w:val="lt-LT"/>
              </w:rPr>
              <w:t>Vidutiniškai dienų tenka vienam pedagogui</w:t>
            </w:r>
          </w:p>
        </w:tc>
      </w:tr>
      <w:tr w:rsidR="0004622D" w:rsidRPr="00A57F42" w14:paraId="7D4C8F09" w14:textId="77777777" w:rsidTr="00BF5716">
        <w:tc>
          <w:tcPr>
            <w:tcW w:w="2800" w:type="dxa"/>
            <w:vAlign w:val="center"/>
          </w:tcPr>
          <w:p w14:paraId="64553799" w14:textId="77777777" w:rsidR="0004622D" w:rsidRPr="00A57F42" w:rsidRDefault="0004622D" w:rsidP="00234E50">
            <w:pPr>
              <w:tabs>
                <w:tab w:val="left" w:pos="426"/>
              </w:tabs>
              <w:spacing w:line="360" w:lineRule="auto"/>
              <w:jc w:val="both"/>
              <w:rPr>
                <w:rFonts w:ascii="Times New Roman" w:eastAsia="Times New Roman" w:hAnsi="Times New Roman"/>
                <w:lang w:val="lt-LT"/>
              </w:rPr>
            </w:pPr>
            <w:r w:rsidRPr="00A57F42">
              <w:rPr>
                <w:rFonts w:ascii="Times New Roman" w:hAnsi="Times New Roman"/>
                <w:lang w:val="lt-LT"/>
              </w:rPr>
              <w:t>30</w:t>
            </w:r>
          </w:p>
        </w:tc>
        <w:tc>
          <w:tcPr>
            <w:tcW w:w="3192" w:type="dxa"/>
            <w:vAlign w:val="center"/>
          </w:tcPr>
          <w:p w14:paraId="3442D1EF" w14:textId="77777777" w:rsidR="0004622D" w:rsidRPr="00A57F42" w:rsidRDefault="0004622D" w:rsidP="00234E50">
            <w:pPr>
              <w:tabs>
                <w:tab w:val="left" w:pos="426"/>
              </w:tabs>
              <w:spacing w:line="360" w:lineRule="auto"/>
              <w:jc w:val="both"/>
              <w:rPr>
                <w:rFonts w:ascii="Times New Roman" w:eastAsia="Times New Roman" w:hAnsi="Times New Roman"/>
                <w:lang w:val="lt-LT"/>
              </w:rPr>
            </w:pPr>
            <w:r w:rsidRPr="00A57F42">
              <w:rPr>
                <w:rFonts w:ascii="Times New Roman" w:hAnsi="Times New Roman"/>
                <w:lang w:val="lt-LT"/>
              </w:rPr>
              <w:t>146</w:t>
            </w:r>
          </w:p>
        </w:tc>
        <w:tc>
          <w:tcPr>
            <w:tcW w:w="3192" w:type="dxa"/>
            <w:vAlign w:val="center"/>
          </w:tcPr>
          <w:p w14:paraId="027C8024" w14:textId="77777777" w:rsidR="0004622D" w:rsidRPr="00A57F42" w:rsidRDefault="0004622D" w:rsidP="00234E50">
            <w:pPr>
              <w:tabs>
                <w:tab w:val="left" w:pos="426"/>
              </w:tabs>
              <w:spacing w:line="360" w:lineRule="auto"/>
              <w:jc w:val="both"/>
              <w:rPr>
                <w:rFonts w:ascii="Times New Roman" w:eastAsia="Times New Roman" w:hAnsi="Times New Roman"/>
                <w:lang w:val="lt-LT"/>
              </w:rPr>
            </w:pPr>
            <w:r w:rsidRPr="00A57F42">
              <w:rPr>
                <w:rFonts w:ascii="Times New Roman" w:hAnsi="Times New Roman"/>
                <w:lang w:val="lt-LT"/>
              </w:rPr>
              <w:t>5,21</w:t>
            </w:r>
          </w:p>
        </w:tc>
      </w:tr>
    </w:tbl>
    <w:p w14:paraId="269CB942" w14:textId="2F5628C9" w:rsidR="00B83402" w:rsidRPr="00A57F42" w:rsidRDefault="00234E50" w:rsidP="00234E50">
      <w:pPr>
        <w:tabs>
          <w:tab w:val="left" w:pos="426"/>
        </w:tabs>
        <w:spacing w:line="360" w:lineRule="auto"/>
        <w:jc w:val="both"/>
        <w:rPr>
          <w:lang w:val="lt-LT"/>
        </w:rPr>
      </w:pPr>
      <w:r>
        <w:rPr>
          <w:lang w:val="lt-LT"/>
        </w:rPr>
        <w:lastRenderedPageBreak/>
        <w:tab/>
      </w:r>
      <w:r w:rsidR="00416EB4" w:rsidRPr="00A57F42">
        <w:rPr>
          <w:lang w:val="lt-LT"/>
        </w:rPr>
        <w:t xml:space="preserve">  7.3.</w:t>
      </w:r>
      <w:r w:rsidR="00A7624A" w:rsidRPr="00A57F42">
        <w:rPr>
          <w:lang w:val="lt-LT"/>
        </w:rPr>
        <w:t xml:space="preserve"> </w:t>
      </w:r>
      <w:r w:rsidR="00F36D65" w:rsidRPr="00A57F42">
        <w:rPr>
          <w:lang w:val="lt-LT"/>
        </w:rPr>
        <w:t>Moky</w:t>
      </w:r>
      <w:r w:rsidR="00C760F1" w:rsidRPr="00A57F42">
        <w:rPr>
          <w:lang w:val="lt-LT"/>
        </w:rPr>
        <w:t>tojų, auklėtojų</w:t>
      </w:r>
      <w:r w:rsidR="00F36D65" w:rsidRPr="00A57F42">
        <w:rPr>
          <w:lang w:val="lt-LT"/>
        </w:rPr>
        <w:t>, auklėtojų padėjėjų, pailgintos dienos grupių auklėtojų</w:t>
      </w:r>
      <w:r w:rsidR="00C760F1" w:rsidRPr="00A57F42">
        <w:rPr>
          <w:lang w:val="lt-LT"/>
        </w:rPr>
        <w:t xml:space="preserve">, </w:t>
      </w:r>
      <w:r w:rsidR="0012625C" w:rsidRPr="00A57F42">
        <w:rPr>
          <w:lang w:val="lt-LT"/>
        </w:rPr>
        <w:t>neformaliojo</w:t>
      </w:r>
    </w:p>
    <w:p w14:paraId="657BD4FE" w14:textId="77777777" w:rsidR="00B83402" w:rsidRPr="00A57F42" w:rsidRDefault="00C760F1" w:rsidP="00234E50">
      <w:pPr>
        <w:tabs>
          <w:tab w:val="left" w:pos="426"/>
        </w:tabs>
        <w:spacing w:line="360" w:lineRule="auto"/>
        <w:jc w:val="both"/>
        <w:rPr>
          <w:lang w:val="lt-LT"/>
        </w:rPr>
      </w:pPr>
      <w:r w:rsidRPr="00A57F42">
        <w:rPr>
          <w:lang w:val="lt-LT"/>
        </w:rPr>
        <w:t>ugdymo pedagogų</w:t>
      </w:r>
      <w:r w:rsidR="00F36D65" w:rsidRPr="00A57F42">
        <w:rPr>
          <w:lang w:val="lt-LT"/>
        </w:rPr>
        <w:t xml:space="preserve">  skaičius </w:t>
      </w:r>
      <w:r w:rsidRPr="00A57F42">
        <w:rPr>
          <w:lang w:val="lt-LT"/>
        </w:rPr>
        <w:t>(etatai</w:t>
      </w:r>
      <w:r w:rsidR="00F36D65" w:rsidRPr="00A57F42">
        <w:rPr>
          <w:lang w:val="lt-LT"/>
        </w:rPr>
        <w:t>)</w:t>
      </w:r>
      <w:r w:rsidR="0012625C">
        <w:rPr>
          <w:lang w:val="lt-LT"/>
        </w:rPr>
        <w:t>:</w:t>
      </w:r>
    </w:p>
    <w:p w14:paraId="5AA70111" w14:textId="77777777" w:rsidR="00B83402" w:rsidRPr="00A57F42" w:rsidRDefault="0004622D" w:rsidP="00234E50">
      <w:pPr>
        <w:tabs>
          <w:tab w:val="left" w:pos="426"/>
        </w:tabs>
        <w:spacing w:line="360" w:lineRule="auto"/>
        <w:jc w:val="both"/>
        <w:rPr>
          <w:lang w:val="lt-LT"/>
        </w:rPr>
      </w:pPr>
      <w:r w:rsidRPr="00A57F42">
        <w:rPr>
          <w:lang w:val="lt-LT"/>
        </w:rPr>
        <w:tab/>
        <w:t xml:space="preserve">7.3.1. </w:t>
      </w:r>
      <w:r w:rsidR="007A1BCE" w:rsidRPr="00A57F42">
        <w:rPr>
          <w:lang w:val="lt-LT"/>
        </w:rPr>
        <w:t>m</w:t>
      </w:r>
      <w:r w:rsidRPr="00A57F42">
        <w:rPr>
          <w:lang w:val="lt-LT"/>
        </w:rPr>
        <w:t>okytojai – 10</w:t>
      </w:r>
      <w:r w:rsidR="00416EB4" w:rsidRPr="00A57F42">
        <w:rPr>
          <w:lang w:val="lt-LT"/>
        </w:rPr>
        <w:t xml:space="preserve">; </w:t>
      </w:r>
    </w:p>
    <w:p w14:paraId="53E0DF7D" w14:textId="77777777" w:rsidR="00B83402" w:rsidRPr="00A57F42" w:rsidRDefault="007A1BCE" w:rsidP="00234E50">
      <w:pPr>
        <w:tabs>
          <w:tab w:val="left" w:pos="426"/>
        </w:tabs>
        <w:spacing w:line="360" w:lineRule="auto"/>
        <w:jc w:val="both"/>
        <w:rPr>
          <w:lang w:val="lt-LT"/>
        </w:rPr>
      </w:pPr>
      <w:r w:rsidRPr="00A57F42">
        <w:rPr>
          <w:lang w:val="lt-LT"/>
        </w:rPr>
        <w:t xml:space="preserve">       7.3.2. a</w:t>
      </w:r>
      <w:r w:rsidR="004B2075" w:rsidRPr="00A57F42">
        <w:rPr>
          <w:lang w:val="lt-LT"/>
        </w:rPr>
        <w:t>uklėtojai – 10,6 etatai</w:t>
      </w:r>
      <w:r w:rsidR="00416EB4" w:rsidRPr="00A57F42">
        <w:rPr>
          <w:lang w:val="lt-LT"/>
        </w:rPr>
        <w:t>;</w:t>
      </w:r>
    </w:p>
    <w:p w14:paraId="74EA90FA" w14:textId="77777777" w:rsidR="00B83402" w:rsidRPr="00A57F42" w:rsidRDefault="007A1BCE" w:rsidP="00234E50">
      <w:pPr>
        <w:tabs>
          <w:tab w:val="left" w:pos="426"/>
        </w:tabs>
        <w:spacing w:line="360" w:lineRule="auto"/>
        <w:jc w:val="both"/>
        <w:rPr>
          <w:lang w:val="lt-LT"/>
        </w:rPr>
      </w:pPr>
      <w:r w:rsidRPr="00A57F42">
        <w:rPr>
          <w:lang w:val="lt-LT"/>
        </w:rPr>
        <w:t xml:space="preserve">       7.3.3. p</w:t>
      </w:r>
      <w:r w:rsidR="00416EB4" w:rsidRPr="00A57F42">
        <w:rPr>
          <w:lang w:val="lt-LT"/>
        </w:rPr>
        <w:t>ailgintos dienos grupių auklėtojai – 2,5 etato;</w:t>
      </w:r>
    </w:p>
    <w:p w14:paraId="65C8CD77" w14:textId="77777777" w:rsidR="00B83402" w:rsidRPr="00A57F42" w:rsidRDefault="00416EB4" w:rsidP="00234E50">
      <w:pPr>
        <w:tabs>
          <w:tab w:val="left" w:pos="426"/>
        </w:tabs>
        <w:spacing w:line="360" w:lineRule="auto"/>
        <w:jc w:val="both"/>
        <w:rPr>
          <w:lang w:val="lt-LT"/>
        </w:rPr>
      </w:pPr>
      <w:r w:rsidRPr="00A57F42">
        <w:rPr>
          <w:lang w:val="lt-LT"/>
        </w:rPr>
        <w:t xml:space="preserve">     </w:t>
      </w:r>
      <w:r w:rsidR="007A1BCE" w:rsidRPr="00A57F42">
        <w:rPr>
          <w:lang w:val="lt-LT"/>
        </w:rPr>
        <w:t xml:space="preserve">  7.3.4. a</w:t>
      </w:r>
      <w:r w:rsidR="004B2075" w:rsidRPr="00A57F42">
        <w:rPr>
          <w:lang w:val="lt-LT"/>
        </w:rPr>
        <w:t>uklėtojų padėjėjai – 7</w:t>
      </w:r>
      <w:r w:rsidRPr="00A57F42">
        <w:rPr>
          <w:lang w:val="lt-LT"/>
        </w:rPr>
        <w:t xml:space="preserve"> etatai; </w:t>
      </w:r>
    </w:p>
    <w:p w14:paraId="637F37CD" w14:textId="69A91E64" w:rsidR="00B83402" w:rsidRPr="00A57F42" w:rsidRDefault="007A1BCE" w:rsidP="00234E50">
      <w:pPr>
        <w:tabs>
          <w:tab w:val="left" w:pos="426"/>
        </w:tabs>
        <w:spacing w:line="360" w:lineRule="auto"/>
        <w:jc w:val="both"/>
        <w:rPr>
          <w:lang w:val="lt-LT"/>
        </w:rPr>
      </w:pPr>
      <w:r w:rsidRPr="00A57F42">
        <w:rPr>
          <w:lang w:val="lt-LT"/>
        </w:rPr>
        <w:t xml:space="preserve">       7.3.5. </w:t>
      </w:r>
      <w:r w:rsidR="0077555E" w:rsidRPr="0077555E">
        <w:rPr>
          <w:lang w:val="lt-LT"/>
        </w:rPr>
        <w:t>popamokinės veiklos užimtumo specialistas – 0,21 etato;</w:t>
      </w:r>
    </w:p>
    <w:p w14:paraId="228CB10E" w14:textId="1E77BDB3" w:rsidR="004B2075" w:rsidRPr="00A57F42" w:rsidRDefault="004B2075" w:rsidP="00234E50">
      <w:pPr>
        <w:tabs>
          <w:tab w:val="left" w:pos="426"/>
        </w:tabs>
        <w:spacing w:line="360" w:lineRule="auto"/>
        <w:jc w:val="both"/>
        <w:rPr>
          <w:lang w:val="lt-LT"/>
        </w:rPr>
      </w:pPr>
      <w:r w:rsidRPr="00A57F42">
        <w:rPr>
          <w:lang w:val="lt-LT"/>
        </w:rPr>
        <w:tab/>
        <w:t>7.3.6. ikimokyklinio ugdymo me</w:t>
      </w:r>
      <w:r w:rsidR="0077555E">
        <w:rPr>
          <w:lang w:val="lt-LT"/>
        </w:rPr>
        <w:t>ninio ugdymo vadovas – 1 etatas.</w:t>
      </w:r>
    </w:p>
    <w:p w14:paraId="0A712A0D" w14:textId="77777777" w:rsidR="00B83402" w:rsidRPr="00A57F42" w:rsidRDefault="00041FBD" w:rsidP="00234E50">
      <w:pPr>
        <w:tabs>
          <w:tab w:val="left" w:pos="426"/>
        </w:tabs>
        <w:spacing w:line="360" w:lineRule="auto"/>
        <w:jc w:val="both"/>
        <w:rPr>
          <w:lang w:val="lt-LT"/>
        </w:rPr>
      </w:pPr>
      <w:r w:rsidRPr="00A57F42">
        <w:rPr>
          <w:lang w:val="lt-LT"/>
        </w:rPr>
        <w:t xml:space="preserve">       </w:t>
      </w:r>
      <w:r w:rsidR="00416EB4" w:rsidRPr="00A57F42">
        <w:rPr>
          <w:lang w:val="lt-LT"/>
        </w:rPr>
        <w:t>7.4.</w:t>
      </w:r>
      <w:r w:rsidR="00EB6596" w:rsidRPr="00A57F42">
        <w:rPr>
          <w:lang w:val="lt-LT"/>
        </w:rPr>
        <w:t xml:space="preserve"> Švietimo pagalbos specialistų skaičius (etatai):</w:t>
      </w:r>
    </w:p>
    <w:p w14:paraId="3266DE89" w14:textId="77777777" w:rsidR="00B83402" w:rsidRPr="00A57F42" w:rsidRDefault="007A1BCE" w:rsidP="00234E50">
      <w:pPr>
        <w:tabs>
          <w:tab w:val="left" w:pos="426"/>
        </w:tabs>
        <w:spacing w:line="360" w:lineRule="auto"/>
        <w:jc w:val="both"/>
        <w:rPr>
          <w:lang w:val="lt-LT"/>
        </w:rPr>
      </w:pPr>
      <w:r w:rsidRPr="00A57F42">
        <w:rPr>
          <w:lang w:val="lt-LT"/>
        </w:rPr>
        <w:t xml:space="preserve">       7.4.1. l</w:t>
      </w:r>
      <w:r w:rsidR="00416EB4" w:rsidRPr="00A57F42">
        <w:rPr>
          <w:lang w:val="lt-LT"/>
        </w:rPr>
        <w:t xml:space="preserve">ogopedas – 0,75 etato; </w:t>
      </w:r>
    </w:p>
    <w:p w14:paraId="2F73EEE2" w14:textId="77777777" w:rsidR="00B83402" w:rsidRPr="00A57F42" w:rsidRDefault="00416EB4" w:rsidP="00234E50">
      <w:pPr>
        <w:tabs>
          <w:tab w:val="left" w:pos="426"/>
        </w:tabs>
        <w:spacing w:line="360" w:lineRule="auto"/>
        <w:jc w:val="both"/>
        <w:rPr>
          <w:lang w:val="lt-LT"/>
        </w:rPr>
      </w:pPr>
      <w:r w:rsidRPr="00A57F42">
        <w:rPr>
          <w:lang w:val="lt-LT"/>
        </w:rPr>
        <w:lastRenderedPageBreak/>
        <w:t xml:space="preserve">       7.4.2. </w:t>
      </w:r>
      <w:r w:rsidR="007A1BCE" w:rsidRPr="00A57F42">
        <w:rPr>
          <w:lang w:val="lt-LT"/>
        </w:rPr>
        <w:t>s</w:t>
      </w:r>
      <w:r w:rsidRPr="00A57F42">
        <w:rPr>
          <w:lang w:val="lt-LT"/>
        </w:rPr>
        <w:t xml:space="preserve">pecialusis pedagogas – 0,25 etato; </w:t>
      </w:r>
    </w:p>
    <w:p w14:paraId="0DA02806" w14:textId="77777777" w:rsidR="00B83402" w:rsidRPr="00A57F42" w:rsidRDefault="007A1BCE" w:rsidP="00234E50">
      <w:pPr>
        <w:tabs>
          <w:tab w:val="left" w:pos="426"/>
        </w:tabs>
        <w:spacing w:line="360" w:lineRule="auto"/>
        <w:jc w:val="both"/>
        <w:rPr>
          <w:lang w:val="lt-LT"/>
        </w:rPr>
      </w:pPr>
      <w:r w:rsidRPr="00A57F42">
        <w:rPr>
          <w:lang w:val="lt-LT"/>
        </w:rPr>
        <w:t xml:space="preserve">       7.4.3. p</w:t>
      </w:r>
      <w:r w:rsidR="00416EB4" w:rsidRPr="00A57F42">
        <w:rPr>
          <w:lang w:val="lt-LT"/>
        </w:rPr>
        <w:t>sichologas – 0,25 etato;</w:t>
      </w:r>
    </w:p>
    <w:p w14:paraId="542C3270" w14:textId="77777777" w:rsidR="00B83402" w:rsidRPr="00A57F42" w:rsidRDefault="007A1BCE" w:rsidP="00234E50">
      <w:pPr>
        <w:tabs>
          <w:tab w:val="left" w:pos="426"/>
        </w:tabs>
        <w:spacing w:line="360" w:lineRule="auto"/>
        <w:jc w:val="both"/>
        <w:rPr>
          <w:lang w:val="lt-LT"/>
        </w:rPr>
      </w:pPr>
      <w:r w:rsidRPr="00A57F42">
        <w:rPr>
          <w:lang w:val="lt-LT"/>
        </w:rPr>
        <w:t xml:space="preserve">       7.4.4. s</w:t>
      </w:r>
      <w:r w:rsidR="00416EB4" w:rsidRPr="00A57F42">
        <w:rPr>
          <w:lang w:val="lt-LT"/>
        </w:rPr>
        <w:t>ocialinis pedagogas – 0,5 etato;</w:t>
      </w:r>
    </w:p>
    <w:p w14:paraId="3E97DEBC" w14:textId="77777777" w:rsidR="00B83402" w:rsidRPr="00A57F42" w:rsidRDefault="007A1BCE" w:rsidP="00234E50">
      <w:pPr>
        <w:tabs>
          <w:tab w:val="left" w:pos="426"/>
        </w:tabs>
        <w:spacing w:line="360" w:lineRule="auto"/>
        <w:jc w:val="both"/>
        <w:rPr>
          <w:lang w:val="lt-LT"/>
        </w:rPr>
      </w:pPr>
      <w:r w:rsidRPr="00A57F42">
        <w:rPr>
          <w:lang w:val="lt-LT"/>
        </w:rPr>
        <w:t xml:space="preserve">       7.4.5. a</w:t>
      </w:r>
      <w:r w:rsidR="00416EB4" w:rsidRPr="00A57F42">
        <w:rPr>
          <w:lang w:val="lt-LT"/>
        </w:rPr>
        <w:t>uklėtojų/mokytojų padėjėjai teik</w:t>
      </w:r>
      <w:r w:rsidR="004B2075" w:rsidRPr="00A57F42">
        <w:rPr>
          <w:lang w:val="lt-LT"/>
        </w:rPr>
        <w:t>iantys specialiąją pagalbą – 5</w:t>
      </w:r>
      <w:r w:rsidR="00416EB4" w:rsidRPr="00A57F42">
        <w:rPr>
          <w:lang w:val="lt-LT"/>
        </w:rPr>
        <w:t xml:space="preserve"> etatai.</w:t>
      </w:r>
    </w:p>
    <w:p w14:paraId="6348A949" w14:textId="77777777" w:rsidR="00B83402" w:rsidRPr="00A57F42" w:rsidRDefault="00A7624A" w:rsidP="00234E50">
      <w:pPr>
        <w:tabs>
          <w:tab w:val="left" w:pos="426"/>
        </w:tabs>
        <w:spacing w:line="360" w:lineRule="auto"/>
        <w:jc w:val="both"/>
        <w:rPr>
          <w:lang w:val="lt-LT"/>
        </w:rPr>
      </w:pPr>
      <w:r w:rsidRPr="00A57F42">
        <w:rPr>
          <w:lang w:val="lt-LT"/>
        </w:rPr>
        <w:t xml:space="preserve">     </w:t>
      </w:r>
      <w:r w:rsidR="008A3B23" w:rsidRPr="00A57F42">
        <w:rPr>
          <w:lang w:val="lt-LT"/>
        </w:rPr>
        <w:tab/>
      </w:r>
      <w:r w:rsidR="00416EB4" w:rsidRPr="00A57F42">
        <w:rPr>
          <w:lang w:val="lt-LT"/>
        </w:rPr>
        <w:t>7.5.</w:t>
      </w:r>
      <w:r w:rsidRPr="00A57F42">
        <w:rPr>
          <w:lang w:val="lt-LT"/>
        </w:rPr>
        <w:t xml:space="preserve"> Kiti darbuotojai (pareigybės, etatai):</w:t>
      </w:r>
    </w:p>
    <w:p w14:paraId="7593514C" w14:textId="77777777" w:rsidR="00B83402" w:rsidRPr="00A57F42" w:rsidRDefault="007A1BCE" w:rsidP="00234E50">
      <w:pPr>
        <w:tabs>
          <w:tab w:val="left" w:pos="426"/>
        </w:tabs>
        <w:spacing w:line="360" w:lineRule="auto"/>
        <w:jc w:val="both"/>
        <w:rPr>
          <w:lang w:val="lt-LT"/>
        </w:rPr>
      </w:pPr>
      <w:r w:rsidRPr="00A57F42">
        <w:rPr>
          <w:lang w:val="lt-LT"/>
        </w:rPr>
        <w:t xml:space="preserve">       7.5.1. d</w:t>
      </w:r>
      <w:r w:rsidR="00416EB4" w:rsidRPr="00A57F42">
        <w:rPr>
          <w:lang w:val="lt-LT"/>
        </w:rPr>
        <w:t>irektorius – 1etatas;</w:t>
      </w:r>
    </w:p>
    <w:p w14:paraId="2FA2D383" w14:textId="77777777" w:rsidR="00B83402" w:rsidRPr="00A57F42" w:rsidRDefault="007A1BCE" w:rsidP="00234E50">
      <w:pPr>
        <w:tabs>
          <w:tab w:val="left" w:pos="426"/>
        </w:tabs>
        <w:spacing w:line="360" w:lineRule="auto"/>
        <w:jc w:val="both"/>
        <w:rPr>
          <w:lang w:val="lt-LT"/>
        </w:rPr>
      </w:pPr>
      <w:r w:rsidRPr="00A57F42">
        <w:rPr>
          <w:lang w:val="lt-LT"/>
        </w:rPr>
        <w:t xml:space="preserve">       7.5.2. d</w:t>
      </w:r>
      <w:r w:rsidR="00416EB4" w:rsidRPr="00A57F42">
        <w:rPr>
          <w:lang w:val="lt-LT"/>
        </w:rPr>
        <w:t>irekto</w:t>
      </w:r>
      <w:r w:rsidR="004B2075" w:rsidRPr="00A57F42">
        <w:rPr>
          <w:lang w:val="lt-LT"/>
        </w:rPr>
        <w:t>riaus pavaduotojas ugdymui – 1 etatas</w:t>
      </w:r>
      <w:r w:rsidR="00416EB4" w:rsidRPr="00A57F42">
        <w:rPr>
          <w:lang w:val="lt-LT"/>
        </w:rPr>
        <w:t>;</w:t>
      </w:r>
    </w:p>
    <w:p w14:paraId="149908A8" w14:textId="77777777" w:rsidR="00B83402" w:rsidRPr="00A57F42" w:rsidRDefault="00416EB4" w:rsidP="00234E50">
      <w:pPr>
        <w:tabs>
          <w:tab w:val="left" w:pos="426"/>
        </w:tabs>
        <w:spacing w:line="360" w:lineRule="auto"/>
        <w:ind w:left="415"/>
        <w:jc w:val="both"/>
        <w:rPr>
          <w:lang w:val="lt-LT"/>
        </w:rPr>
      </w:pPr>
      <w:r w:rsidRPr="00A57F42">
        <w:rPr>
          <w:lang w:val="lt-LT"/>
        </w:rPr>
        <w:t xml:space="preserve">7.5.3. </w:t>
      </w:r>
      <w:r w:rsidR="007A1BCE" w:rsidRPr="00A57F42">
        <w:rPr>
          <w:lang w:val="lt-LT"/>
        </w:rPr>
        <w:t>d</w:t>
      </w:r>
      <w:r w:rsidRPr="00A57F42">
        <w:rPr>
          <w:lang w:val="lt-LT"/>
        </w:rPr>
        <w:t>irektoriaus pavaduotojas ūkiui – 1 etatas;</w:t>
      </w:r>
    </w:p>
    <w:p w14:paraId="4DEDD41F" w14:textId="77777777" w:rsidR="00B83402" w:rsidRPr="00A57F42" w:rsidRDefault="007A1BCE" w:rsidP="00234E50">
      <w:pPr>
        <w:tabs>
          <w:tab w:val="left" w:pos="426"/>
        </w:tabs>
        <w:spacing w:line="360" w:lineRule="auto"/>
        <w:ind w:left="415"/>
        <w:jc w:val="both"/>
        <w:rPr>
          <w:lang w:val="lt-LT"/>
        </w:rPr>
      </w:pPr>
      <w:r w:rsidRPr="00A57F42">
        <w:rPr>
          <w:lang w:val="lt-LT"/>
        </w:rPr>
        <w:t>7.5.4. s</w:t>
      </w:r>
      <w:r w:rsidR="00416EB4" w:rsidRPr="00A57F42">
        <w:rPr>
          <w:lang w:val="lt-LT"/>
        </w:rPr>
        <w:t>ekretorius – 1 etatas;</w:t>
      </w:r>
    </w:p>
    <w:p w14:paraId="37EF80DB" w14:textId="77777777" w:rsidR="00B83402" w:rsidRPr="00A57F42" w:rsidRDefault="007A1BCE" w:rsidP="00234E50">
      <w:pPr>
        <w:tabs>
          <w:tab w:val="left" w:pos="426"/>
        </w:tabs>
        <w:spacing w:line="360" w:lineRule="auto"/>
        <w:ind w:left="415"/>
        <w:jc w:val="both"/>
        <w:rPr>
          <w:lang w:val="lt-LT"/>
        </w:rPr>
      </w:pPr>
      <w:r w:rsidRPr="00A57F42">
        <w:rPr>
          <w:lang w:val="lt-LT"/>
        </w:rPr>
        <w:t>7.5.5. v</w:t>
      </w:r>
      <w:r w:rsidR="00416EB4" w:rsidRPr="00A57F42">
        <w:rPr>
          <w:lang w:val="lt-LT"/>
        </w:rPr>
        <w:t>alytojas – 2,75 etato;</w:t>
      </w:r>
    </w:p>
    <w:p w14:paraId="7A2F11FE" w14:textId="77777777" w:rsidR="00B83402" w:rsidRPr="00A57F42" w:rsidRDefault="007A1BCE" w:rsidP="00234E50">
      <w:pPr>
        <w:tabs>
          <w:tab w:val="left" w:pos="426"/>
        </w:tabs>
        <w:spacing w:line="360" w:lineRule="auto"/>
        <w:ind w:left="415"/>
        <w:jc w:val="both"/>
        <w:rPr>
          <w:lang w:val="lt-LT"/>
        </w:rPr>
      </w:pPr>
      <w:r w:rsidRPr="00A57F42">
        <w:rPr>
          <w:lang w:val="lt-LT"/>
        </w:rPr>
        <w:t>7.5.6. b</w:t>
      </w:r>
      <w:r w:rsidR="00416EB4" w:rsidRPr="00A57F42">
        <w:rPr>
          <w:lang w:val="lt-LT"/>
        </w:rPr>
        <w:t>ibliotekininkas – 0,5 etato;</w:t>
      </w:r>
    </w:p>
    <w:p w14:paraId="7AD24591" w14:textId="77777777" w:rsidR="00B83402" w:rsidRPr="00A57F42" w:rsidRDefault="007A1BCE" w:rsidP="00234E50">
      <w:pPr>
        <w:tabs>
          <w:tab w:val="left" w:pos="426"/>
        </w:tabs>
        <w:spacing w:line="360" w:lineRule="auto"/>
        <w:ind w:left="415"/>
        <w:jc w:val="both"/>
        <w:rPr>
          <w:lang w:val="lt-LT"/>
        </w:rPr>
      </w:pPr>
      <w:r w:rsidRPr="00A57F42">
        <w:rPr>
          <w:lang w:val="lt-LT"/>
        </w:rPr>
        <w:lastRenderedPageBreak/>
        <w:t>7.5.7. v</w:t>
      </w:r>
      <w:r w:rsidR="00416EB4" w:rsidRPr="00A57F42">
        <w:rPr>
          <w:lang w:val="lt-LT"/>
        </w:rPr>
        <w:t>yriausiasis virėjas – 1 etatas;</w:t>
      </w:r>
    </w:p>
    <w:p w14:paraId="6FC3B519" w14:textId="77777777" w:rsidR="00B83402" w:rsidRPr="00A57F42" w:rsidRDefault="007A1BCE" w:rsidP="00234E50">
      <w:pPr>
        <w:tabs>
          <w:tab w:val="left" w:pos="426"/>
        </w:tabs>
        <w:spacing w:line="360" w:lineRule="auto"/>
        <w:ind w:left="415"/>
        <w:jc w:val="both"/>
        <w:rPr>
          <w:lang w:val="lt-LT"/>
        </w:rPr>
      </w:pPr>
      <w:r w:rsidRPr="00A57F42">
        <w:rPr>
          <w:lang w:val="lt-LT"/>
        </w:rPr>
        <w:t>7.5.8. v</w:t>
      </w:r>
      <w:r w:rsidR="00416EB4" w:rsidRPr="00A57F42">
        <w:rPr>
          <w:lang w:val="lt-LT"/>
        </w:rPr>
        <w:t>irėjas – 2,25 etato;</w:t>
      </w:r>
    </w:p>
    <w:p w14:paraId="42076FCD" w14:textId="77777777" w:rsidR="00B83402" w:rsidRPr="00A57F42" w:rsidRDefault="007A1BCE" w:rsidP="00234E50">
      <w:pPr>
        <w:tabs>
          <w:tab w:val="left" w:pos="426"/>
        </w:tabs>
        <w:spacing w:line="360" w:lineRule="auto"/>
        <w:ind w:left="415"/>
        <w:jc w:val="both"/>
        <w:rPr>
          <w:lang w:val="lt-LT"/>
        </w:rPr>
      </w:pPr>
      <w:r w:rsidRPr="00A57F42">
        <w:rPr>
          <w:lang w:val="lt-LT"/>
        </w:rPr>
        <w:t>7.5.9. k</w:t>
      </w:r>
      <w:r w:rsidR="00416EB4" w:rsidRPr="00A57F42">
        <w:rPr>
          <w:lang w:val="lt-LT"/>
        </w:rPr>
        <w:t>iemsargis – 1 etatas;</w:t>
      </w:r>
    </w:p>
    <w:p w14:paraId="3258DEB8" w14:textId="77777777" w:rsidR="00B83402" w:rsidRPr="00A57F42" w:rsidRDefault="00416EB4" w:rsidP="00234E50">
      <w:pPr>
        <w:tabs>
          <w:tab w:val="left" w:pos="426"/>
        </w:tabs>
        <w:spacing w:line="360" w:lineRule="auto"/>
        <w:ind w:left="415"/>
        <w:jc w:val="both"/>
        <w:rPr>
          <w:lang w:val="lt-LT"/>
        </w:rPr>
      </w:pPr>
      <w:r w:rsidRPr="00A57F42">
        <w:rPr>
          <w:lang w:val="lt-LT"/>
        </w:rPr>
        <w:t xml:space="preserve">7.5.10. </w:t>
      </w:r>
      <w:r w:rsidR="007A1BCE" w:rsidRPr="00A57F42">
        <w:rPr>
          <w:lang w:val="lt-LT"/>
        </w:rPr>
        <w:t>s</w:t>
      </w:r>
      <w:r w:rsidRPr="00A57F42">
        <w:rPr>
          <w:lang w:val="lt-LT"/>
        </w:rPr>
        <w:t>argas – 3 etatai;</w:t>
      </w:r>
    </w:p>
    <w:p w14:paraId="16650B1E" w14:textId="77777777" w:rsidR="00B83402" w:rsidRPr="00A57F42" w:rsidRDefault="007A1BCE" w:rsidP="00234E50">
      <w:pPr>
        <w:tabs>
          <w:tab w:val="left" w:pos="426"/>
        </w:tabs>
        <w:spacing w:line="360" w:lineRule="auto"/>
        <w:ind w:left="415"/>
        <w:jc w:val="both"/>
        <w:rPr>
          <w:lang w:val="lt-LT"/>
        </w:rPr>
      </w:pPr>
      <w:r w:rsidRPr="00A57F42">
        <w:rPr>
          <w:lang w:val="lt-LT"/>
        </w:rPr>
        <w:t>7.5.11. i</w:t>
      </w:r>
      <w:r w:rsidR="00416EB4" w:rsidRPr="00A57F42">
        <w:rPr>
          <w:lang w:val="lt-LT"/>
        </w:rPr>
        <w:t>nformacinių technologijų specialistas – 0,5 etato;</w:t>
      </w:r>
    </w:p>
    <w:p w14:paraId="3D68424F" w14:textId="77777777" w:rsidR="00B83402" w:rsidRPr="00A57F42" w:rsidRDefault="00416EB4" w:rsidP="00234E50">
      <w:pPr>
        <w:tabs>
          <w:tab w:val="left" w:pos="426"/>
        </w:tabs>
        <w:spacing w:line="360" w:lineRule="auto"/>
        <w:ind w:left="415"/>
        <w:jc w:val="both"/>
        <w:rPr>
          <w:lang w:val="lt-LT"/>
        </w:rPr>
      </w:pPr>
      <w:r w:rsidRPr="00A57F42">
        <w:rPr>
          <w:lang w:val="lt-LT"/>
        </w:rPr>
        <w:t xml:space="preserve">7.5.12. </w:t>
      </w:r>
      <w:r w:rsidR="007A1BCE" w:rsidRPr="00A57F42">
        <w:rPr>
          <w:lang w:val="lt-LT"/>
        </w:rPr>
        <w:t>s</w:t>
      </w:r>
      <w:r w:rsidRPr="00A57F42">
        <w:rPr>
          <w:lang w:val="lt-LT"/>
        </w:rPr>
        <w:t>antechnikas – 0,5 etato;</w:t>
      </w:r>
    </w:p>
    <w:p w14:paraId="63C4A451" w14:textId="77777777" w:rsidR="00B83402" w:rsidRPr="00A57F42" w:rsidRDefault="007A1BCE" w:rsidP="00234E50">
      <w:pPr>
        <w:tabs>
          <w:tab w:val="left" w:pos="426"/>
        </w:tabs>
        <w:spacing w:line="360" w:lineRule="auto"/>
        <w:ind w:left="415"/>
        <w:jc w:val="both"/>
        <w:rPr>
          <w:lang w:val="lt-LT"/>
        </w:rPr>
      </w:pPr>
      <w:r w:rsidRPr="00A57F42">
        <w:rPr>
          <w:lang w:val="lt-LT"/>
        </w:rPr>
        <w:t>7.5.13. e</w:t>
      </w:r>
      <w:r w:rsidR="00416EB4" w:rsidRPr="00A57F42">
        <w:rPr>
          <w:lang w:val="lt-LT"/>
        </w:rPr>
        <w:t>lektrikas – 0,5 etato;</w:t>
      </w:r>
    </w:p>
    <w:p w14:paraId="09E0AC8B" w14:textId="77777777" w:rsidR="00B83402" w:rsidRPr="00A57F42" w:rsidRDefault="007A1BCE" w:rsidP="00234E50">
      <w:pPr>
        <w:tabs>
          <w:tab w:val="left" w:pos="426"/>
        </w:tabs>
        <w:spacing w:line="360" w:lineRule="auto"/>
        <w:ind w:left="415"/>
        <w:jc w:val="both"/>
        <w:rPr>
          <w:lang w:val="lt-LT"/>
        </w:rPr>
      </w:pPr>
      <w:r w:rsidRPr="00A57F42">
        <w:rPr>
          <w:lang w:val="lt-LT"/>
        </w:rPr>
        <w:t>7.5.14. d</w:t>
      </w:r>
      <w:r w:rsidR="00416EB4" w:rsidRPr="00A57F42">
        <w:rPr>
          <w:lang w:val="lt-LT"/>
        </w:rPr>
        <w:t>arbininkas – 0,5 etato;</w:t>
      </w:r>
    </w:p>
    <w:p w14:paraId="0B48004E" w14:textId="77777777" w:rsidR="00B83402" w:rsidRPr="00A57F42" w:rsidRDefault="007A1BCE" w:rsidP="00234E50">
      <w:pPr>
        <w:tabs>
          <w:tab w:val="left" w:pos="426"/>
        </w:tabs>
        <w:spacing w:line="360" w:lineRule="auto"/>
        <w:ind w:left="415"/>
        <w:jc w:val="both"/>
        <w:rPr>
          <w:lang w:val="lt-LT"/>
        </w:rPr>
      </w:pPr>
      <w:r w:rsidRPr="00A57F42">
        <w:rPr>
          <w:lang w:val="lt-LT"/>
        </w:rPr>
        <w:t>7.5.15. s</w:t>
      </w:r>
      <w:r w:rsidR="00416EB4" w:rsidRPr="00A57F42">
        <w:rPr>
          <w:lang w:val="lt-LT"/>
        </w:rPr>
        <w:t>andėlininkas – 1 etatas;</w:t>
      </w:r>
    </w:p>
    <w:p w14:paraId="64405F77" w14:textId="7E222848" w:rsidR="00B83402" w:rsidRDefault="007A1BCE" w:rsidP="00234E50">
      <w:pPr>
        <w:tabs>
          <w:tab w:val="left" w:pos="426"/>
        </w:tabs>
        <w:spacing w:line="360" w:lineRule="auto"/>
        <w:ind w:left="415"/>
        <w:jc w:val="both"/>
        <w:rPr>
          <w:lang w:val="lt-LT"/>
        </w:rPr>
      </w:pPr>
      <w:r w:rsidRPr="00A57F42">
        <w:rPr>
          <w:lang w:val="lt-LT"/>
        </w:rPr>
        <w:t>7.5.16. v</w:t>
      </w:r>
      <w:r w:rsidR="00416EB4" w:rsidRPr="00A57F42">
        <w:rPr>
          <w:lang w:val="lt-LT"/>
        </w:rPr>
        <w:t xml:space="preserve">yr. specialistas personalui – 0,5 </w:t>
      </w:r>
      <w:r w:rsidR="0077555E">
        <w:rPr>
          <w:lang w:val="lt-LT"/>
        </w:rPr>
        <w:t>etato;</w:t>
      </w:r>
    </w:p>
    <w:p w14:paraId="3B8BE7BD" w14:textId="790B4C29" w:rsidR="0077555E" w:rsidRPr="00A57F42" w:rsidRDefault="0077555E" w:rsidP="00234E50">
      <w:pPr>
        <w:tabs>
          <w:tab w:val="left" w:pos="426"/>
        </w:tabs>
        <w:spacing w:line="360" w:lineRule="auto"/>
        <w:ind w:left="415"/>
        <w:jc w:val="both"/>
        <w:rPr>
          <w:lang w:val="lt-LT"/>
        </w:rPr>
      </w:pPr>
      <w:r>
        <w:rPr>
          <w:lang w:val="lt-LT"/>
        </w:rPr>
        <w:t xml:space="preserve">7.5.17. anglų kalbos įgūdžių formavimo specialistas – 0,04 etato.   </w:t>
      </w:r>
    </w:p>
    <w:p w14:paraId="149B3BBD" w14:textId="77777777" w:rsidR="00B83402" w:rsidRPr="004845BD" w:rsidRDefault="00B44ABE" w:rsidP="00234E50">
      <w:pPr>
        <w:tabs>
          <w:tab w:val="left" w:pos="709"/>
        </w:tabs>
        <w:spacing w:line="360" w:lineRule="auto"/>
        <w:jc w:val="both"/>
        <w:rPr>
          <w:b/>
          <w:lang w:val="lt-LT"/>
        </w:rPr>
      </w:pPr>
      <w:r w:rsidRPr="004845BD">
        <w:rPr>
          <w:b/>
          <w:lang w:val="lt-LT"/>
        </w:rPr>
        <w:lastRenderedPageBreak/>
        <w:t xml:space="preserve">       </w:t>
      </w:r>
      <w:r w:rsidR="00416EB4" w:rsidRPr="004845BD">
        <w:rPr>
          <w:b/>
          <w:lang w:val="lt-LT"/>
        </w:rPr>
        <w:t>8. Ugdymo, prevencijos ir socializacijos pro</w:t>
      </w:r>
      <w:r w:rsidR="00D04917" w:rsidRPr="004845BD">
        <w:rPr>
          <w:b/>
          <w:lang w:val="lt-LT"/>
        </w:rPr>
        <w:t>gramų įgyvendinimas, rezultatai:</w:t>
      </w:r>
    </w:p>
    <w:p w14:paraId="224F7D88" w14:textId="3C46AF9B" w:rsidR="00D04917" w:rsidRDefault="00416EB4" w:rsidP="00234E50">
      <w:pPr>
        <w:pStyle w:val="Betarp"/>
        <w:tabs>
          <w:tab w:val="left" w:pos="709"/>
        </w:tabs>
        <w:spacing w:line="360" w:lineRule="auto"/>
        <w:jc w:val="both"/>
        <w:rPr>
          <w:rFonts w:ascii="Times New Roman" w:eastAsia="Times New Roman" w:hAnsi="Times New Roman"/>
          <w:sz w:val="24"/>
          <w:szCs w:val="24"/>
        </w:rPr>
      </w:pPr>
      <w:r w:rsidRPr="00A57F42">
        <w:rPr>
          <w:rFonts w:ascii="Times New Roman" w:hAnsi="Times New Roman"/>
          <w:sz w:val="24"/>
          <w:szCs w:val="24"/>
        </w:rPr>
        <w:t xml:space="preserve">       </w:t>
      </w:r>
      <w:r w:rsidR="00D04917">
        <w:rPr>
          <w:rFonts w:ascii="Times New Roman" w:hAnsi="Times New Roman"/>
          <w:sz w:val="24"/>
          <w:szCs w:val="24"/>
        </w:rPr>
        <w:t>8.1. p</w:t>
      </w:r>
      <w:r w:rsidR="007A1BCE" w:rsidRPr="00A57F42">
        <w:rPr>
          <w:rFonts w:ascii="Times New Roman" w:hAnsi="Times New Roman"/>
          <w:sz w:val="24"/>
          <w:szCs w:val="24"/>
        </w:rPr>
        <w:t xml:space="preserve">irmose </w:t>
      </w:r>
      <w:r w:rsidR="007A1BCE" w:rsidRPr="00A57F42">
        <w:rPr>
          <w:rFonts w:ascii="Times New Roman" w:eastAsia="Times New Roman" w:hAnsi="Times New Roman"/>
          <w:sz w:val="24"/>
          <w:szCs w:val="24"/>
        </w:rPr>
        <w:t xml:space="preserve">klasėse </w:t>
      </w:r>
      <w:r w:rsidR="007A1BCE" w:rsidRPr="00A57F42">
        <w:rPr>
          <w:rFonts w:ascii="Times New Roman" w:hAnsi="Times New Roman"/>
          <w:sz w:val="24"/>
          <w:szCs w:val="24"/>
        </w:rPr>
        <w:t>vykdoma</w:t>
      </w:r>
      <w:r w:rsidR="000052AA">
        <w:rPr>
          <w:rFonts w:ascii="Times New Roman" w:eastAsia="Times New Roman" w:hAnsi="Times New Roman"/>
          <w:sz w:val="24"/>
          <w:szCs w:val="24"/>
        </w:rPr>
        <w:t xml:space="preserve"> </w:t>
      </w:r>
      <w:r w:rsidR="007A1BCE" w:rsidRPr="00A57F42">
        <w:rPr>
          <w:rFonts w:ascii="Times New Roman" w:eastAsia="Times New Roman" w:hAnsi="Times New Roman"/>
          <w:sz w:val="24"/>
          <w:szCs w:val="24"/>
        </w:rPr>
        <w:t xml:space="preserve"> „Sveikuol</w:t>
      </w:r>
      <w:r w:rsidR="00D04917">
        <w:rPr>
          <w:rFonts w:ascii="Times New Roman" w:eastAsia="Times New Roman" w:hAnsi="Times New Roman"/>
          <w:sz w:val="24"/>
          <w:szCs w:val="24"/>
        </w:rPr>
        <w:t>ių sveikuoliai“ ugdymo programa;</w:t>
      </w:r>
      <w:r w:rsidR="007A1BCE" w:rsidRPr="00A57F42">
        <w:rPr>
          <w:rFonts w:ascii="Times New Roman" w:eastAsia="Times New Roman" w:hAnsi="Times New Roman"/>
          <w:sz w:val="24"/>
          <w:szCs w:val="24"/>
        </w:rPr>
        <w:t xml:space="preserve"> </w:t>
      </w:r>
    </w:p>
    <w:p w14:paraId="5E8F82E7" w14:textId="77777777" w:rsidR="00D04917" w:rsidRDefault="00D04917" w:rsidP="00234E50">
      <w:pPr>
        <w:pStyle w:val="Betarp"/>
        <w:tabs>
          <w:tab w:val="left" w:pos="709"/>
        </w:tabs>
        <w:spacing w:line="360" w:lineRule="auto"/>
        <w:jc w:val="both"/>
        <w:rPr>
          <w:rFonts w:ascii="Times New Roman" w:hAnsi="Times New Roman"/>
          <w:sz w:val="24"/>
          <w:szCs w:val="24"/>
        </w:rPr>
      </w:pPr>
      <w:r>
        <w:rPr>
          <w:rFonts w:ascii="Times New Roman" w:eastAsia="Times New Roman" w:hAnsi="Times New Roman"/>
          <w:sz w:val="24"/>
          <w:szCs w:val="24"/>
        </w:rPr>
        <w:t xml:space="preserve">       8.2. t</w:t>
      </w:r>
      <w:r w:rsidR="007A1BCE" w:rsidRPr="00A57F42">
        <w:rPr>
          <w:rFonts w:ascii="Times New Roman" w:hAnsi="Times New Roman"/>
          <w:sz w:val="24"/>
          <w:szCs w:val="24"/>
        </w:rPr>
        <w:t>rečiose klasėse - smurto ir patyčių prevencinė programa ,,Sukurki</w:t>
      </w:r>
      <w:r>
        <w:rPr>
          <w:rFonts w:ascii="Times New Roman" w:hAnsi="Times New Roman"/>
          <w:sz w:val="24"/>
          <w:szCs w:val="24"/>
        </w:rPr>
        <w:t>me draugišką ir saugią aplinką“;</w:t>
      </w:r>
      <w:r w:rsidR="007A1BCE" w:rsidRPr="00A57F42">
        <w:rPr>
          <w:rFonts w:ascii="Times New Roman" w:hAnsi="Times New Roman"/>
          <w:sz w:val="24"/>
          <w:szCs w:val="24"/>
        </w:rPr>
        <w:t xml:space="preserve"> </w:t>
      </w:r>
    </w:p>
    <w:p w14:paraId="429DB01C" w14:textId="66603D0F" w:rsidR="007A1BCE" w:rsidRPr="00A57F42" w:rsidRDefault="00D04917" w:rsidP="00234E50">
      <w:pPr>
        <w:pStyle w:val="Betarp"/>
        <w:tabs>
          <w:tab w:val="left" w:pos="426"/>
          <w:tab w:val="left" w:pos="709"/>
        </w:tabs>
        <w:spacing w:line="360" w:lineRule="auto"/>
        <w:jc w:val="both"/>
        <w:rPr>
          <w:rFonts w:ascii="Times New Roman" w:hAnsi="Times New Roman"/>
          <w:sz w:val="24"/>
          <w:szCs w:val="24"/>
        </w:rPr>
      </w:pPr>
      <w:r>
        <w:rPr>
          <w:rFonts w:ascii="Times New Roman" w:hAnsi="Times New Roman"/>
          <w:sz w:val="24"/>
          <w:szCs w:val="24"/>
        </w:rPr>
        <w:t xml:space="preserve">       8.3. k</w:t>
      </w:r>
      <w:r w:rsidR="007A1BCE" w:rsidRPr="00A57F42">
        <w:rPr>
          <w:rFonts w:ascii="Times New Roman" w:hAnsi="Times New Roman"/>
          <w:sz w:val="24"/>
          <w:szCs w:val="24"/>
        </w:rPr>
        <w:t xml:space="preserve">etvirtose klasėse </w:t>
      </w:r>
      <w:r w:rsidR="00502DBE">
        <w:rPr>
          <w:rFonts w:ascii="Times New Roman" w:hAnsi="Times New Roman"/>
          <w:sz w:val="24"/>
          <w:szCs w:val="24"/>
        </w:rPr>
        <w:t>–</w:t>
      </w:r>
      <w:r w:rsidR="007A1BCE" w:rsidRPr="00A57F42">
        <w:rPr>
          <w:rFonts w:ascii="Times New Roman" w:hAnsi="Times New Roman"/>
          <w:sz w:val="24"/>
          <w:szCs w:val="24"/>
        </w:rPr>
        <w:t xml:space="preserve"> socialinių emocinių įgūdžių ugdymo ir stiprin</w:t>
      </w:r>
      <w:r>
        <w:rPr>
          <w:rFonts w:ascii="Times New Roman" w:hAnsi="Times New Roman"/>
          <w:sz w:val="24"/>
          <w:szCs w:val="24"/>
        </w:rPr>
        <w:t>imo programa ,,Antras žingsnis“;</w:t>
      </w:r>
    </w:p>
    <w:p w14:paraId="3679F3FF" w14:textId="77777777" w:rsidR="00D04917" w:rsidRDefault="007A1BCE" w:rsidP="00234E50">
      <w:pPr>
        <w:pStyle w:val="Betarp"/>
        <w:tabs>
          <w:tab w:val="left" w:pos="426"/>
        </w:tabs>
        <w:spacing w:line="360" w:lineRule="auto"/>
        <w:jc w:val="both"/>
        <w:rPr>
          <w:rFonts w:ascii="Times New Roman" w:hAnsi="Times New Roman"/>
          <w:sz w:val="24"/>
          <w:szCs w:val="24"/>
        </w:rPr>
      </w:pPr>
      <w:r w:rsidRPr="00A57F42">
        <w:rPr>
          <w:rFonts w:ascii="Times New Roman" w:hAnsi="Times New Roman"/>
          <w:sz w:val="24"/>
          <w:szCs w:val="24"/>
        </w:rPr>
        <w:tab/>
      </w:r>
      <w:r w:rsidR="00D04917">
        <w:rPr>
          <w:rFonts w:ascii="Times New Roman" w:hAnsi="Times New Roman"/>
          <w:sz w:val="24"/>
          <w:szCs w:val="24"/>
        </w:rPr>
        <w:t>8.4. į</w:t>
      </w:r>
      <w:r w:rsidRPr="00A57F42">
        <w:rPr>
          <w:rFonts w:ascii="Times New Roman" w:hAnsi="Times New Roman"/>
          <w:sz w:val="24"/>
          <w:szCs w:val="24"/>
        </w:rPr>
        <w:t>staiga dalyvauja vaikų ir paauglių nusikalstamumo prevencijos programoje „Kregždutės vaikai“</w:t>
      </w:r>
      <w:r w:rsidR="00D04917">
        <w:rPr>
          <w:rFonts w:ascii="Times New Roman" w:hAnsi="Times New Roman"/>
          <w:sz w:val="24"/>
          <w:szCs w:val="24"/>
        </w:rPr>
        <w:t>;</w:t>
      </w:r>
    </w:p>
    <w:p w14:paraId="7F923E99" w14:textId="1199381C" w:rsidR="00D04917" w:rsidRDefault="00D04917" w:rsidP="00234E50">
      <w:pPr>
        <w:pStyle w:val="Betarp"/>
        <w:tabs>
          <w:tab w:val="left" w:pos="426"/>
        </w:tabs>
        <w:spacing w:line="360" w:lineRule="auto"/>
        <w:jc w:val="both"/>
        <w:rPr>
          <w:rFonts w:ascii="Times New Roman" w:hAnsi="Times New Roman"/>
          <w:sz w:val="24"/>
          <w:szCs w:val="24"/>
        </w:rPr>
      </w:pPr>
      <w:r>
        <w:rPr>
          <w:rFonts w:ascii="Times New Roman" w:hAnsi="Times New Roman"/>
          <w:sz w:val="24"/>
          <w:szCs w:val="24"/>
        </w:rPr>
        <w:t xml:space="preserve">       8.5.</w:t>
      </w:r>
      <w:r w:rsidR="007A1BCE" w:rsidRPr="00A57F42">
        <w:rPr>
          <w:rFonts w:ascii="Times New Roman" w:hAnsi="Times New Roman"/>
          <w:sz w:val="24"/>
          <w:szCs w:val="24"/>
        </w:rPr>
        <w:t xml:space="preserve"> </w:t>
      </w:r>
      <w:r w:rsidR="000052AA">
        <w:rPr>
          <w:rFonts w:ascii="Times New Roman" w:hAnsi="Times New Roman"/>
          <w:sz w:val="24"/>
          <w:szCs w:val="24"/>
        </w:rPr>
        <w:t>į</w:t>
      </w:r>
      <w:r w:rsidR="000052AA" w:rsidRPr="00A57F42">
        <w:rPr>
          <w:rFonts w:ascii="Times New Roman" w:hAnsi="Times New Roman"/>
          <w:sz w:val="24"/>
          <w:szCs w:val="24"/>
        </w:rPr>
        <w:t>staiga dalyvauja</w:t>
      </w:r>
      <w:r w:rsidR="000052AA">
        <w:rPr>
          <w:rFonts w:ascii="Times New Roman" w:hAnsi="Times New Roman"/>
          <w:sz w:val="24"/>
          <w:szCs w:val="24"/>
        </w:rPr>
        <w:t xml:space="preserve"> g</w:t>
      </w:r>
      <w:r w:rsidR="007A1BCE" w:rsidRPr="00A57F42">
        <w:rPr>
          <w:rFonts w:ascii="Times New Roman" w:hAnsi="Times New Roman"/>
          <w:sz w:val="24"/>
          <w:szCs w:val="24"/>
        </w:rPr>
        <w:t>abių ir talenting</w:t>
      </w:r>
      <w:r>
        <w:rPr>
          <w:rFonts w:ascii="Times New Roman" w:hAnsi="Times New Roman"/>
          <w:sz w:val="24"/>
          <w:szCs w:val="24"/>
        </w:rPr>
        <w:t>ų vaikų ugdymo programoje „GMK“;</w:t>
      </w:r>
    </w:p>
    <w:p w14:paraId="28785FEE" w14:textId="4BC17A79" w:rsidR="00D04917" w:rsidRDefault="00D04917" w:rsidP="00234E50">
      <w:pPr>
        <w:pStyle w:val="Betarp"/>
        <w:tabs>
          <w:tab w:val="left" w:pos="426"/>
        </w:tabs>
        <w:spacing w:line="360" w:lineRule="auto"/>
        <w:jc w:val="both"/>
        <w:rPr>
          <w:rFonts w:ascii="Times New Roman" w:eastAsia="Times New Roman" w:hAnsi="Times New Roman"/>
          <w:sz w:val="24"/>
          <w:szCs w:val="24"/>
        </w:rPr>
      </w:pPr>
      <w:r>
        <w:rPr>
          <w:rFonts w:ascii="Times New Roman" w:hAnsi="Times New Roman"/>
          <w:sz w:val="24"/>
          <w:szCs w:val="24"/>
        </w:rPr>
        <w:t xml:space="preserve">       8.6.</w:t>
      </w:r>
      <w:r w:rsidR="007A1BCE" w:rsidRPr="00A57F42">
        <w:rPr>
          <w:rFonts w:ascii="Times New Roman" w:hAnsi="Times New Roman"/>
          <w:sz w:val="24"/>
          <w:szCs w:val="24"/>
        </w:rPr>
        <w:t xml:space="preserve"> </w:t>
      </w:r>
      <w:r w:rsidR="000052AA">
        <w:rPr>
          <w:rFonts w:ascii="Times New Roman" w:hAnsi="Times New Roman"/>
          <w:sz w:val="24"/>
          <w:szCs w:val="24"/>
        </w:rPr>
        <w:t>į</w:t>
      </w:r>
      <w:r w:rsidR="000052AA" w:rsidRPr="00A57F42">
        <w:rPr>
          <w:rFonts w:ascii="Times New Roman" w:hAnsi="Times New Roman"/>
          <w:sz w:val="24"/>
          <w:szCs w:val="24"/>
        </w:rPr>
        <w:t>staiga dalyvauja</w:t>
      </w:r>
      <w:r w:rsidR="000052AA">
        <w:rPr>
          <w:rFonts w:ascii="Times New Roman" w:hAnsi="Times New Roman"/>
          <w:sz w:val="24"/>
          <w:szCs w:val="24"/>
        </w:rPr>
        <w:t xml:space="preserve"> s</w:t>
      </w:r>
      <w:r w:rsidR="007A1BCE" w:rsidRPr="00A57F42">
        <w:rPr>
          <w:rFonts w:ascii="Times New Roman" w:eastAsia="Times New Roman" w:hAnsi="Times New Roman"/>
          <w:sz w:val="24"/>
          <w:szCs w:val="24"/>
        </w:rPr>
        <w:t>pecialiojoje mokinių sveikatinimo programoje „Sv</w:t>
      </w:r>
      <w:r>
        <w:rPr>
          <w:rFonts w:ascii="Times New Roman" w:eastAsia="Times New Roman" w:hAnsi="Times New Roman"/>
          <w:sz w:val="24"/>
          <w:szCs w:val="24"/>
        </w:rPr>
        <w:t>eiki mokiniai – sveika mokykla“;</w:t>
      </w:r>
      <w:r w:rsidR="007A1BCE" w:rsidRPr="00A57F42">
        <w:rPr>
          <w:rFonts w:ascii="Times New Roman" w:eastAsia="Times New Roman" w:hAnsi="Times New Roman"/>
          <w:sz w:val="24"/>
          <w:szCs w:val="24"/>
        </w:rPr>
        <w:t xml:space="preserve"> </w:t>
      </w:r>
    </w:p>
    <w:p w14:paraId="2D04FA1D" w14:textId="73309853" w:rsidR="00D04917" w:rsidRDefault="00D04917" w:rsidP="00234E50">
      <w:pPr>
        <w:pStyle w:val="Betarp"/>
        <w:tabs>
          <w:tab w:val="left" w:pos="426"/>
        </w:tabs>
        <w:spacing w:line="360" w:lineRule="auto"/>
        <w:jc w:val="both"/>
        <w:rPr>
          <w:rFonts w:ascii="Times New Roman" w:hAnsi="Times New Roman"/>
          <w:sz w:val="24"/>
          <w:szCs w:val="24"/>
        </w:rPr>
      </w:pPr>
      <w:r>
        <w:rPr>
          <w:rFonts w:ascii="Times New Roman" w:eastAsia="Times New Roman" w:hAnsi="Times New Roman"/>
          <w:sz w:val="24"/>
          <w:szCs w:val="24"/>
        </w:rPr>
        <w:lastRenderedPageBreak/>
        <w:t xml:space="preserve">       8.7. </w:t>
      </w:r>
      <w:r w:rsidR="000052AA">
        <w:rPr>
          <w:rFonts w:ascii="Times New Roman" w:hAnsi="Times New Roman"/>
          <w:sz w:val="24"/>
          <w:szCs w:val="24"/>
        </w:rPr>
        <w:t>į</w:t>
      </w:r>
      <w:r w:rsidR="000052AA" w:rsidRPr="00A57F42">
        <w:rPr>
          <w:rFonts w:ascii="Times New Roman" w:hAnsi="Times New Roman"/>
          <w:sz w:val="24"/>
          <w:szCs w:val="24"/>
        </w:rPr>
        <w:t>staiga dalyvauja</w:t>
      </w:r>
      <w:r w:rsidR="000052AA">
        <w:rPr>
          <w:rFonts w:ascii="Times New Roman" w:eastAsia="Times New Roman" w:hAnsi="Times New Roman"/>
          <w:sz w:val="24"/>
          <w:szCs w:val="24"/>
        </w:rPr>
        <w:t xml:space="preserve"> s</w:t>
      </w:r>
      <w:r w:rsidR="007A1BCE" w:rsidRPr="00A57F42">
        <w:rPr>
          <w:rFonts w:ascii="Times New Roman" w:hAnsi="Times New Roman"/>
          <w:sz w:val="24"/>
          <w:szCs w:val="24"/>
        </w:rPr>
        <w:t>veikatą stiprinančios mokyklos (SSM) veiklos programoje „Sveikas pradinukas sveikoje aplinkoje“;</w:t>
      </w:r>
    </w:p>
    <w:p w14:paraId="32FBFD68" w14:textId="5F57E0B2" w:rsidR="00D04917" w:rsidRDefault="00D04917" w:rsidP="00234E50">
      <w:pPr>
        <w:pStyle w:val="Betarp"/>
        <w:tabs>
          <w:tab w:val="left" w:pos="426"/>
        </w:tabs>
        <w:spacing w:line="360" w:lineRule="auto"/>
        <w:jc w:val="both"/>
        <w:rPr>
          <w:rFonts w:ascii="Times New Roman" w:hAnsi="Times New Roman"/>
          <w:sz w:val="24"/>
          <w:szCs w:val="24"/>
        </w:rPr>
      </w:pPr>
      <w:r>
        <w:rPr>
          <w:rFonts w:ascii="Times New Roman" w:hAnsi="Times New Roman"/>
          <w:sz w:val="24"/>
          <w:szCs w:val="24"/>
        </w:rPr>
        <w:t xml:space="preserve">       8.8.</w:t>
      </w:r>
      <w:r w:rsidR="007A1BCE" w:rsidRPr="00A57F42">
        <w:rPr>
          <w:rFonts w:ascii="Times New Roman" w:hAnsi="Times New Roman"/>
          <w:sz w:val="24"/>
          <w:szCs w:val="24"/>
        </w:rPr>
        <w:t xml:space="preserve"> </w:t>
      </w:r>
      <w:r w:rsidR="000052AA">
        <w:rPr>
          <w:rFonts w:ascii="Times New Roman" w:hAnsi="Times New Roman"/>
          <w:sz w:val="24"/>
          <w:szCs w:val="24"/>
        </w:rPr>
        <w:t>į</w:t>
      </w:r>
      <w:r w:rsidR="000052AA" w:rsidRPr="00A57F42">
        <w:rPr>
          <w:rFonts w:ascii="Times New Roman" w:hAnsi="Times New Roman"/>
          <w:sz w:val="24"/>
          <w:szCs w:val="24"/>
        </w:rPr>
        <w:t>staiga dalyvauja</w:t>
      </w:r>
      <w:r w:rsidR="000052AA">
        <w:rPr>
          <w:rFonts w:ascii="Times New Roman" w:hAnsi="Times New Roman"/>
          <w:sz w:val="24"/>
          <w:szCs w:val="24"/>
        </w:rPr>
        <w:t xml:space="preserve"> v</w:t>
      </w:r>
      <w:r w:rsidR="007A1BCE" w:rsidRPr="00A57F42">
        <w:rPr>
          <w:rFonts w:ascii="Times New Roman" w:hAnsi="Times New Roman"/>
          <w:sz w:val="24"/>
          <w:szCs w:val="24"/>
        </w:rPr>
        <w:t>aikų vasaros poilsi</w:t>
      </w:r>
      <w:r>
        <w:rPr>
          <w:rFonts w:ascii="Times New Roman" w:hAnsi="Times New Roman"/>
          <w:sz w:val="24"/>
          <w:szCs w:val="24"/>
        </w:rPr>
        <w:t>o dieninės stovyklos programoje;</w:t>
      </w:r>
    </w:p>
    <w:p w14:paraId="08355494" w14:textId="77777777" w:rsidR="007A1BCE" w:rsidRPr="00A57F42" w:rsidRDefault="00D04917" w:rsidP="00234E50">
      <w:pPr>
        <w:pStyle w:val="Betarp"/>
        <w:tabs>
          <w:tab w:val="left" w:pos="426"/>
        </w:tabs>
        <w:spacing w:line="360" w:lineRule="auto"/>
        <w:jc w:val="both"/>
        <w:rPr>
          <w:rFonts w:ascii="Times New Roman" w:hAnsi="Times New Roman"/>
          <w:sz w:val="24"/>
          <w:szCs w:val="24"/>
        </w:rPr>
      </w:pPr>
      <w:r>
        <w:rPr>
          <w:rFonts w:ascii="Times New Roman" w:hAnsi="Times New Roman"/>
          <w:sz w:val="24"/>
          <w:szCs w:val="24"/>
        </w:rPr>
        <w:t xml:space="preserve">       8.9.</w:t>
      </w:r>
      <w:r w:rsidR="007A1BCE" w:rsidRPr="00A57F42">
        <w:rPr>
          <w:rFonts w:ascii="Times New Roman" w:hAnsi="Times New Roman"/>
          <w:sz w:val="24"/>
          <w:szCs w:val="24"/>
        </w:rPr>
        <w:t xml:space="preserve"> </w:t>
      </w:r>
      <w:r>
        <w:rPr>
          <w:rFonts w:ascii="Times New Roman" w:hAnsi="Times New Roman"/>
          <w:sz w:val="24"/>
          <w:szCs w:val="24"/>
        </w:rPr>
        <w:t>v</w:t>
      </w:r>
      <w:r w:rsidR="007A1BCE" w:rsidRPr="00A57F42">
        <w:rPr>
          <w:rFonts w:ascii="Times New Roman" w:hAnsi="Times New Roman"/>
          <w:sz w:val="24"/>
          <w:szCs w:val="24"/>
        </w:rPr>
        <w:t>ykdomos programos „Pienas vaikams“, „Vaisiai Jums“.</w:t>
      </w:r>
    </w:p>
    <w:p w14:paraId="00FA646C" w14:textId="21E53FE6" w:rsidR="00B83402" w:rsidRPr="00A57F42" w:rsidRDefault="007C75F8" w:rsidP="00234E50">
      <w:pPr>
        <w:tabs>
          <w:tab w:val="left" w:pos="426"/>
          <w:tab w:val="left" w:pos="709"/>
        </w:tabs>
        <w:spacing w:line="360" w:lineRule="auto"/>
        <w:jc w:val="both"/>
        <w:rPr>
          <w:lang w:val="lt-LT"/>
        </w:rPr>
      </w:pPr>
      <w:r>
        <w:rPr>
          <w:lang w:val="lt-LT"/>
        </w:rPr>
        <w:t xml:space="preserve">       </w:t>
      </w:r>
      <w:r w:rsidR="00D04917">
        <w:rPr>
          <w:lang w:val="lt-LT"/>
        </w:rPr>
        <w:t xml:space="preserve">8.10. </w:t>
      </w:r>
      <w:r w:rsidR="00B33EE2">
        <w:rPr>
          <w:lang w:val="lt-LT"/>
        </w:rPr>
        <w:t>m</w:t>
      </w:r>
      <w:r w:rsidR="006C466C">
        <w:rPr>
          <w:lang w:val="lt-LT"/>
        </w:rPr>
        <w:t>okinių užimtumo programo</w:t>
      </w:r>
      <w:r w:rsidR="007A1BCE" w:rsidRPr="00A57F42">
        <w:rPr>
          <w:lang w:val="lt-LT"/>
        </w:rPr>
        <w:t>s ir projekt</w:t>
      </w:r>
      <w:r w:rsidR="006C466C">
        <w:rPr>
          <w:lang w:val="lt-LT"/>
        </w:rPr>
        <w:t>ai</w:t>
      </w:r>
      <w:r w:rsidR="007A1BCE" w:rsidRPr="00A57F42">
        <w:rPr>
          <w:lang w:val="lt-LT"/>
        </w:rPr>
        <w:t xml:space="preserve"> integruojam</w:t>
      </w:r>
      <w:r w:rsidR="006C466C">
        <w:rPr>
          <w:lang w:val="lt-LT"/>
        </w:rPr>
        <w:t>i</w:t>
      </w:r>
      <w:r w:rsidR="007A1BCE" w:rsidRPr="00A57F42">
        <w:rPr>
          <w:lang w:val="lt-LT"/>
        </w:rPr>
        <w:t xml:space="preserve"> į mokytojo numatytus mokomuosius dalykus ar klasės vadovo organizuojamą veiklą, į 10–ties netradicinio ugdymo dienų veiklą bei mokyklos rengin</w:t>
      </w:r>
      <w:r w:rsidR="00502DBE">
        <w:rPr>
          <w:lang w:val="lt-LT"/>
        </w:rPr>
        <w:t>ius. Tai: A</w:t>
      </w:r>
      <w:r w:rsidR="007A1BCE" w:rsidRPr="00A57F42">
        <w:rPr>
          <w:lang w:val="lt-LT"/>
        </w:rPr>
        <w:t>lkoholio, tabako ir kitų psichiką veikiančių medžiagų vartojimo prevencijos programos; smurto ir patyčių prevencijos programos ir projektai.</w:t>
      </w:r>
    </w:p>
    <w:p w14:paraId="20EB2E9F" w14:textId="77777777" w:rsidR="00B83402" w:rsidRPr="004845BD" w:rsidRDefault="00416EB4" w:rsidP="00234E50">
      <w:pPr>
        <w:tabs>
          <w:tab w:val="left" w:pos="426"/>
          <w:tab w:val="left" w:pos="993"/>
        </w:tabs>
        <w:spacing w:line="360" w:lineRule="auto"/>
        <w:jc w:val="both"/>
        <w:rPr>
          <w:b/>
          <w:lang w:val="lt-LT"/>
        </w:rPr>
      </w:pPr>
      <w:r w:rsidRPr="00A57F42">
        <w:rPr>
          <w:lang w:val="lt-LT"/>
        </w:rPr>
        <w:t xml:space="preserve">       </w:t>
      </w:r>
      <w:r w:rsidRPr="004845BD">
        <w:rPr>
          <w:b/>
          <w:lang w:val="lt-LT"/>
        </w:rPr>
        <w:t>9. Informacinių kompiuterinių technologijų  naudojimas, jų skaičius švietimo įstaigoje:</w:t>
      </w:r>
    </w:p>
    <w:p w14:paraId="796843C1" w14:textId="77777777" w:rsidR="00B83402" w:rsidRPr="00A57F42" w:rsidRDefault="007A1BCE" w:rsidP="00234E50">
      <w:pPr>
        <w:tabs>
          <w:tab w:val="left" w:pos="426"/>
        </w:tabs>
        <w:spacing w:line="360" w:lineRule="auto"/>
        <w:jc w:val="both"/>
        <w:rPr>
          <w:lang w:val="lt-LT"/>
        </w:rPr>
      </w:pPr>
      <w:r w:rsidRPr="00A57F42">
        <w:rPr>
          <w:lang w:val="lt-LT"/>
        </w:rPr>
        <w:tab/>
        <w:t xml:space="preserve">9.1. </w:t>
      </w:r>
      <w:r w:rsidR="00416EB4" w:rsidRPr="00A57F42">
        <w:rPr>
          <w:lang w:val="lt-LT"/>
        </w:rPr>
        <w:t xml:space="preserve">mokykloje-darželyje yra </w:t>
      </w:r>
      <w:r w:rsidRPr="00A57F42">
        <w:rPr>
          <w:lang w:val="lt-LT"/>
        </w:rPr>
        <w:t>43</w:t>
      </w:r>
      <w:r w:rsidR="00416EB4" w:rsidRPr="00A57F42">
        <w:rPr>
          <w:lang w:val="lt-LT"/>
        </w:rPr>
        <w:t xml:space="preserve"> kompiuteriai;</w:t>
      </w:r>
    </w:p>
    <w:p w14:paraId="2FFC3F15" w14:textId="77777777" w:rsidR="00B83402" w:rsidRPr="0075185E" w:rsidRDefault="001D5738" w:rsidP="00234E50">
      <w:pPr>
        <w:tabs>
          <w:tab w:val="left" w:pos="426"/>
          <w:tab w:val="left" w:pos="567"/>
          <w:tab w:val="left" w:pos="993"/>
        </w:tabs>
        <w:spacing w:line="360" w:lineRule="auto"/>
        <w:ind w:left="284"/>
        <w:jc w:val="both"/>
        <w:rPr>
          <w:lang w:val="lt-LT"/>
        </w:rPr>
      </w:pPr>
      <w:r w:rsidRPr="0075185E">
        <w:rPr>
          <w:lang w:val="lt-LT"/>
        </w:rPr>
        <w:t xml:space="preserve">  9.2. </w:t>
      </w:r>
      <w:r w:rsidR="007A1BCE" w:rsidRPr="0075185E">
        <w:rPr>
          <w:lang w:val="lt-LT"/>
        </w:rPr>
        <w:t>spausdintuvų – 14</w:t>
      </w:r>
      <w:r w:rsidR="00A7624A" w:rsidRPr="0075185E">
        <w:rPr>
          <w:lang w:val="lt-LT"/>
        </w:rPr>
        <w:t>, iš jų 3 spalvoti;</w:t>
      </w:r>
    </w:p>
    <w:p w14:paraId="7B0CE383"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lastRenderedPageBreak/>
        <w:t xml:space="preserve">  9.3. </w:t>
      </w:r>
      <w:r w:rsidR="00A7624A" w:rsidRPr="00A57F42">
        <w:rPr>
          <w:lang w:val="lt-LT"/>
        </w:rPr>
        <w:t>inte</w:t>
      </w:r>
      <w:r w:rsidR="0047487E" w:rsidRPr="00A57F42">
        <w:rPr>
          <w:lang w:val="lt-LT"/>
        </w:rPr>
        <w:t>raktyvios len</w:t>
      </w:r>
      <w:r w:rsidR="005A43E3" w:rsidRPr="00A57F42">
        <w:rPr>
          <w:lang w:val="lt-LT"/>
        </w:rPr>
        <w:t>tos su priedais – 4</w:t>
      </w:r>
      <w:r w:rsidR="00A7624A" w:rsidRPr="00A57F42">
        <w:rPr>
          <w:lang w:val="lt-LT"/>
        </w:rPr>
        <w:t>;</w:t>
      </w:r>
    </w:p>
    <w:p w14:paraId="38812575" w14:textId="77777777" w:rsidR="007A1BCE" w:rsidRPr="00A57F42" w:rsidRDefault="001D5738" w:rsidP="00234E50">
      <w:pPr>
        <w:tabs>
          <w:tab w:val="left" w:pos="426"/>
          <w:tab w:val="left" w:pos="567"/>
          <w:tab w:val="left" w:pos="993"/>
        </w:tabs>
        <w:spacing w:line="360" w:lineRule="auto"/>
        <w:ind w:left="284"/>
        <w:jc w:val="both"/>
        <w:rPr>
          <w:lang w:val="lt-LT"/>
        </w:rPr>
      </w:pPr>
      <w:r>
        <w:rPr>
          <w:lang w:val="lt-LT"/>
        </w:rPr>
        <w:t xml:space="preserve">  9.4. </w:t>
      </w:r>
      <w:r w:rsidR="007A1BCE" w:rsidRPr="00A57F42">
        <w:rPr>
          <w:lang w:val="lt-LT"/>
        </w:rPr>
        <w:t>interaktyvūs monitoriai – 3;</w:t>
      </w:r>
    </w:p>
    <w:p w14:paraId="4D86BF90"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t xml:space="preserve">  9.5. </w:t>
      </w:r>
      <w:r w:rsidR="007A1BCE" w:rsidRPr="00A57F42">
        <w:rPr>
          <w:lang w:val="lt-LT"/>
        </w:rPr>
        <w:t>kopijavimo aparatai – 3</w:t>
      </w:r>
      <w:r w:rsidR="00A7624A" w:rsidRPr="00A57F42">
        <w:rPr>
          <w:lang w:val="lt-LT"/>
        </w:rPr>
        <w:t>;</w:t>
      </w:r>
    </w:p>
    <w:p w14:paraId="456FCAC8"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t xml:space="preserve">  9.6. </w:t>
      </w:r>
      <w:r w:rsidR="00A7624A" w:rsidRPr="00A57F42">
        <w:rPr>
          <w:lang w:val="lt-LT"/>
        </w:rPr>
        <w:t>fakso aparatas – 1;</w:t>
      </w:r>
    </w:p>
    <w:p w14:paraId="6CC341D5"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t xml:space="preserve">  9.7. </w:t>
      </w:r>
      <w:r w:rsidR="00A7624A" w:rsidRPr="00A57F42">
        <w:rPr>
          <w:lang w:val="lt-LT"/>
        </w:rPr>
        <w:t>stacionarūs telefono abonentai – 2;</w:t>
      </w:r>
    </w:p>
    <w:p w14:paraId="19C166CB"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t xml:space="preserve">  9.8. </w:t>
      </w:r>
      <w:r w:rsidR="00A7624A" w:rsidRPr="00A57F42">
        <w:rPr>
          <w:lang w:val="lt-LT"/>
        </w:rPr>
        <w:t>namų kinas – 1;</w:t>
      </w:r>
    </w:p>
    <w:p w14:paraId="2B912821"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t xml:space="preserve">  9.9. </w:t>
      </w:r>
      <w:r w:rsidR="00A7624A" w:rsidRPr="00A57F42">
        <w:rPr>
          <w:lang w:val="lt-LT"/>
        </w:rPr>
        <w:t>skaitmeninė filmavimo kamera – 1;</w:t>
      </w:r>
    </w:p>
    <w:p w14:paraId="7ABD3E2B" w14:textId="77777777" w:rsidR="00B83402" w:rsidRPr="00A57F42" w:rsidRDefault="001D5738" w:rsidP="00234E50">
      <w:pPr>
        <w:tabs>
          <w:tab w:val="left" w:pos="426"/>
          <w:tab w:val="left" w:pos="567"/>
          <w:tab w:val="left" w:pos="993"/>
        </w:tabs>
        <w:spacing w:line="360" w:lineRule="auto"/>
        <w:ind w:left="284"/>
        <w:jc w:val="both"/>
        <w:rPr>
          <w:lang w:val="lt-LT"/>
        </w:rPr>
      </w:pPr>
      <w:r>
        <w:rPr>
          <w:lang w:val="lt-LT"/>
        </w:rPr>
        <w:t xml:space="preserve">  9.10. </w:t>
      </w:r>
      <w:r w:rsidR="00A7624A" w:rsidRPr="00A57F42">
        <w:rPr>
          <w:lang w:val="lt-LT"/>
        </w:rPr>
        <w:t>skaitmeniniai fotoaparatai – 2;</w:t>
      </w:r>
    </w:p>
    <w:p w14:paraId="49070310" w14:textId="77777777" w:rsidR="00C35D89" w:rsidRPr="00A57F42" w:rsidRDefault="001D5738" w:rsidP="00234E50">
      <w:pPr>
        <w:tabs>
          <w:tab w:val="left" w:pos="426"/>
          <w:tab w:val="left" w:pos="567"/>
          <w:tab w:val="left" w:pos="851"/>
          <w:tab w:val="left" w:pos="993"/>
        </w:tabs>
        <w:spacing w:line="360" w:lineRule="auto"/>
        <w:ind w:left="284"/>
        <w:jc w:val="both"/>
        <w:rPr>
          <w:lang w:val="lt-LT"/>
        </w:rPr>
      </w:pPr>
      <w:r>
        <w:rPr>
          <w:lang w:val="lt-LT"/>
        </w:rPr>
        <w:t xml:space="preserve">  9.11.</w:t>
      </w:r>
      <w:r w:rsidR="003D75E5" w:rsidRPr="00A57F42">
        <w:rPr>
          <w:lang w:val="lt-LT"/>
        </w:rPr>
        <w:t xml:space="preserve"> </w:t>
      </w:r>
      <w:r w:rsidR="00A7624A" w:rsidRPr="00A57F42">
        <w:rPr>
          <w:lang w:val="lt-LT"/>
        </w:rPr>
        <w:t>projektorius multimedia su nešiojamu ekranu – 1;</w:t>
      </w:r>
    </w:p>
    <w:p w14:paraId="2D0D5800" w14:textId="77777777" w:rsidR="00B83402" w:rsidRPr="00A57F42" w:rsidRDefault="001D5738" w:rsidP="00234E50">
      <w:pPr>
        <w:tabs>
          <w:tab w:val="left" w:pos="426"/>
          <w:tab w:val="left" w:pos="567"/>
          <w:tab w:val="left" w:pos="851"/>
          <w:tab w:val="left" w:pos="993"/>
        </w:tabs>
        <w:spacing w:line="360" w:lineRule="auto"/>
        <w:ind w:left="284"/>
        <w:jc w:val="both"/>
        <w:rPr>
          <w:lang w:val="lt-LT"/>
        </w:rPr>
      </w:pPr>
      <w:r>
        <w:rPr>
          <w:lang w:val="lt-LT"/>
        </w:rPr>
        <w:t xml:space="preserve">  9.12. </w:t>
      </w:r>
      <w:r w:rsidR="006358B6" w:rsidRPr="00A57F42">
        <w:rPr>
          <w:lang w:val="lt-LT"/>
        </w:rPr>
        <w:t>S</w:t>
      </w:r>
      <w:r w:rsidR="005A43E3" w:rsidRPr="00A57F42">
        <w:rPr>
          <w:lang w:val="lt-LT"/>
        </w:rPr>
        <w:t xml:space="preserve">MART televizoriai – </w:t>
      </w:r>
      <w:r w:rsidR="007A1BCE" w:rsidRPr="00A57F42">
        <w:rPr>
          <w:lang w:val="lt-LT"/>
        </w:rPr>
        <w:t>8</w:t>
      </w:r>
      <w:r w:rsidR="005A43E3" w:rsidRPr="00A57F42">
        <w:rPr>
          <w:lang w:val="lt-LT"/>
        </w:rPr>
        <w:t>;</w:t>
      </w:r>
    </w:p>
    <w:p w14:paraId="73F5D402" w14:textId="77777777" w:rsidR="00B83402" w:rsidRPr="00A57F42" w:rsidRDefault="001D5738" w:rsidP="00234E50">
      <w:pPr>
        <w:tabs>
          <w:tab w:val="left" w:pos="426"/>
          <w:tab w:val="left" w:pos="567"/>
          <w:tab w:val="left" w:pos="851"/>
          <w:tab w:val="left" w:pos="993"/>
          <w:tab w:val="left" w:pos="1134"/>
        </w:tabs>
        <w:spacing w:line="360" w:lineRule="auto"/>
        <w:ind w:left="284"/>
        <w:jc w:val="both"/>
        <w:rPr>
          <w:lang w:val="lt-LT"/>
        </w:rPr>
      </w:pPr>
      <w:r>
        <w:rPr>
          <w:lang w:val="lt-LT"/>
        </w:rPr>
        <w:t xml:space="preserve">  9.13. </w:t>
      </w:r>
      <w:r w:rsidR="00A7624A" w:rsidRPr="00A57F42">
        <w:rPr>
          <w:lang w:val="lt-LT"/>
        </w:rPr>
        <w:t>mokykloje kompiuterizuotos visos mokytojų</w:t>
      </w:r>
      <w:r w:rsidR="007270D6" w:rsidRPr="00A57F42">
        <w:rPr>
          <w:lang w:val="lt-LT"/>
        </w:rPr>
        <w:t xml:space="preserve"> ir auklėtojų</w:t>
      </w:r>
      <w:r w:rsidR="00A7624A" w:rsidRPr="00A57F42">
        <w:rPr>
          <w:lang w:val="lt-LT"/>
        </w:rPr>
        <w:t xml:space="preserve"> darbo vietos;</w:t>
      </w:r>
    </w:p>
    <w:p w14:paraId="38D35307" w14:textId="77777777" w:rsidR="006970AF" w:rsidRDefault="006970AF" w:rsidP="00234E50">
      <w:pPr>
        <w:tabs>
          <w:tab w:val="left" w:pos="426"/>
          <w:tab w:val="left" w:pos="567"/>
          <w:tab w:val="left" w:pos="851"/>
          <w:tab w:val="left" w:pos="993"/>
          <w:tab w:val="left" w:pos="1134"/>
        </w:tabs>
        <w:spacing w:line="360" w:lineRule="auto"/>
        <w:ind w:left="284"/>
        <w:jc w:val="both"/>
        <w:rPr>
          <w:lang w:val="lt-LT"/>
        </w:rPr>
      </w:pPr>
      <w:r>
        <w:rPr>
          <w:lang w:val="lt-LT"/>
        </w:rPr>
        <w:lastRenderedPageBreak/>
        <w:t xml:space="preserve">  9.14. </w:t>
      </w:r>
      <w:r w:rsidR="00A7624A" w:rsidRPr="00A57F42">
        <w:rPr>
          <w:lang w:val="lt-LT"/>
        </w:rPr>
        <w:t>mokykloje naudojamas elektroninis dienynas TAMO</w:t>
      </w:r>
      <w:r w:rsidR="00CF5704" w:rsidRPr="00A57F42">
        <w:rPr>
          <w:lang w:val="lt-LT"/>
        </w:rPr>
        <w:t xml:space="preserve">, ikimokykliniame ir </w:t>
      </w:r>
    </w:p>
    <w:p w14:paraId="1E250897" w14:textId="77777777" w:rsidR="00B83402" w:rsidRPr="00A57F42" w:rsidRDefault="007270D6" w:rsidP="00234E50">
      <w:pPr>
        <w:tabs>
          <w:tab w:val="left" w:pos="426"/>
          <w:tab w:val="left" w:pos="567"/>
          <w:tab w:val="left" w:pos="851"/>
          <w:tab w:val="left" w:pos="993"/>
          <w:tab w:val="left" w:pos="1134"/>
        </w:tabs>
        <w:spacing w:line="360" w:lineRule="auto"/>
        <w:jc w:val="both"/>
        <w:rPr>
          <w:lang w:val="lt-LT"/>
        </w:rPr>
      </w:pPr>
      <w:r w:rsidRPr="00A57F42">
        <w:rPr>
          <w:lang w:val="lt-LT"/>
        </w:rPr>
        <w:t>priešmokykliniame ugdyme el. dienynas „Mūsų darželis“</w:t>
      </w:r>
      <w:r w:rsidR="00A7624A" w:rsidRPr="00A57F42">
        <w:rPr>
          <w:lang w:val="lt-LT"/>
        </w:rPr>
        <w:t>;</w:t>
      </w:r>
    </w:p>
    <w:p w14:paraId="0DC7428E" w14:textId="77777777" w:rsidR="00B83402" w:rsidRPr="003F31BA" w:rsidRDefault="006970AF" w:rsidP="00234E50">
      <w:pPr>
        <w:tabs>
          <w:tab w:val="left" w:pos="426"/>
          <w:tab w:val="left" w:pos="567"/>
          <w:tab w:val="left" w:pos="851"/>
          <w:tab w:val="left" w:pos="993"/>
          <w:tab w:val="left" w:pos="1134"/>
        </w:tabs>
        <w:spacing w:line="360" w:lineRule="auto"/>
        <w:ind w:left="284"/>
        <w:jc w:val="both"/>
        <w:rPr>
          <w:lang w:val="lt-LT"/>
        </w:rPr>
      </w:pPr>
      <w:r>
        <w:rPr>
          <w:lang w:val="lt-LT"/>
        </w:rPr>
        <w:t xml:space="preserve">  9.15. </w:t>
      </w:r>
      <w:r w:rsidR="00A7624A" w:rsidRPr="00A57F42">
        <w:rPr>
          <w:lang w:val="lt-LT"/>
        </w:rPr>
        <w:t xml:space="preserve">diegiamos modernios mokymo priemonės – išpirkta licencija skaitmeninėms </w:t>
      </w:r>
      <w:r w:rsidRPr="003F31BA">
        <w:rPr>
          <w:lang w:val="lt-LT"/>
        </w:rPr>
        <w:t>pamokoms,</w:t>
      </w:r>
    </w:p>
    <w:p w14:paraId="3050EFD1" w14:textId="77777777" w:rsidR="00B83402" w:rsidRPr="003F31BA" w:rsidRDefault="00A7624A" w:rsidP="00234E50">
      <w:pPr>
        <w:tabs>
          <w:tab w:val="left" w:pos="426"/>
          <w:tab w:val="left" w:pos="567"/>
          <w:tab w:val="left" w:pos="851"/>
          <w:tab w:val="left" w:pos="993"/>
          <w:tab w:val="left" w:pos="1134"/>
        </w:tabs>
        <w:spacing w:line="360" w:lineRule="auto"/>
        <w:jc w:val="both"/>
        <w:rPr>
          <w:lang w:val="lt-LT"/>
        </w:rPr>
      </w:pPr>
      <w:r w:rsidRPr="003F31BA">
        <w:rPr>
          <w:lang w:val="lt-LT"/>
        </w:rPr>
        <w:t>naudojamos kitos nemokamos mokomųjų dalykų kompiuterinės programos;</w:t>
      </w:r>
    </w:p>
    <w:p w14:paraId="2C0D018A" w14:textId="77777777" w:rsidR="00B83402" w:rsidRPr="00A57F42" w:rsidRDefault="006970AF" w:rsidP="00234E50">
      <w:pPr>
        <w:tabs>
          <w:tab w:val="left" w:pos="426"/>
          <w:tab w:val="left" w:pos="567"/>
          <w:tab w:val="left" w:pos="851"/>
          <w:tab w:val="left" w:pos="993"/>
          <w:tab w:val="left" w:pos="1134"/>
        </w:tabs>
        <w:spacing w:line="360" w:lineRule="auto"/>
        <w:ind w:left="284"/>
        <w:jc w:val="both"/>
        <w:rPr>
          <w:lang w:val="lt-LT"/>
        </w:rPr>
      </w:pPr>
      <w:r>
        <w:rPr>
          <w:lang w:val="lt-LT"/>
        </w:rPr>
        <w:t xml:space="preserve">  9.16. </w:t>
      </w:r>
      <w:r w:rsidR="00A7624A" w:rsidRPr="00A57F42">
        <w:rPr>
          <w:lang w:val="lt-LT"/>
        </w:rPr>
        <w:t xml:space="preserve">turima prieiga prie platformos IQES online – instrumentai kokybės tobulinimui ir </w:t>
      </w:r>
    </w:p>
    <w:p w14:paraId="0A00D218" w14:textId="77777777" w:rsidR="00B83402" w:rsidRPr="003F31BA" w:rsidRDefault="00A7624A" w:rsidP="00234E50">
      <w:pPr>
        <w:tabs>
          <w:tab w:val="left" w:pos="426"/>
          <w:tab w:val="left" w:pos="567"/>
          <w:tab w:val="left" w:pos="851"/>
          <w:tab w:val="left" w:pos="993"/>
        </w:tabs>
        <w:spacing w:line="360" w:lineRule="auto"/>
        <w:jc w:val="both"/>
        <w:rPr>
          <w:lang w:val="lt-LT"/>
        </w:rPr>
      </w:pPr>
      <w:r w:rsidRPr="003F31BA">
        <w:rPr>
          <w:lang w:val="lt-LT"/>
        </w:rPr>
        <w:t>įsivertinimui mokykloje;</w:t>
      </w:r>
    </w:p>
    <w:p w14:paraId="5C8896B8" w14:textId="77777777" w:rsidR="00B83402" w:rsidRPr="00A57F42" w:rsidRDefault="006970AF" w:rsidP="00234E50">
      <w:pPr>
        <w:tabs>
          <w:tab w:val="left" w:pos="426"/>
          <w:tab w:val="left" w:pos="567"/>
          <w:tab w:val="left" w:pos="851"/>
          <w:tab w:val="left" w:pos="993"/>
          <w:tab w:val="left" w:pos="1134"/>
        </w:tabs>
        <w:spacing w:line="360" w:lineRule="auto"/>
        <w:ind w:left="284"/>
        <w:jc w:val="both"/>
        <w:rPr>
          <w:lang w:val="lt-LT"/>
        </w:rPr>
      </w:pPr>
      <w:r>
        <w:rPr>
          <w:lang w:val="lt-LT"/>
        </w:rPr>
        <w:t xml:space="preserve">  9.17. </w:t>
      </w:r>
      <w:r w:rsidR="00A7624A" w:rsidRPr="00A57F42">
        <w:rPr>
          <w:lang w:val="lt-LT"/>
        </w:rPr>
        <w:t>visi peda</w:t>
      </w:r>
      <w:r>
        <w:rPr>
          <w:lang w:val="lt-LT"/>
        </w:rPr>
        <w:t xml:space="preserve">goginiai darbuotojai yra baigę </w:t>
      </w:r>
      <w:r w:rsidR="00A7624A" w:rsidRPr="00A57F42">
        <w:rPr>
          <w:lang w:val="lt-LT"/>
        </w:rPr>
        <w:t>ECDL kursus;</w:t>
      </w:r>
    </w:p>
    <w:p w14:paraId="7F0AECED" w14:textId="3A9DEA10" w:rsidR="00B83402" w:rsidRPr="00A57F42" w:rsidRDefault="006970AF" w:rsidP="00234E50">
      <w:pPr>
        <w:tabs>
          <w:tab w:val="left" w:pos="426"/>
          <w:tab w:val="left" w:pos="851"/>
          <w:tab w:val="left" w:pos="993"/>
          <w:tab w:val="left" w:pos="1134"/>
          <w:tab w:val="left" w:pos="1276"/>
        </w:tabs>
        <w:spacing w:line="360" w:lineRule="auto"/>
        <w:ind w:left="284"/>
        <w:jc w:val="both"/>
        <w:rPr>
          <w:lang w:val="lt-LT"/>
        </w:rPr>
      </w:pPr>
      <w:r>
        <w:rPr>
          <w:lang w:val="lt-LT"/>
        </w:rPr>
        <w:t xml:space="preserve">  9.18. </w:t>
      </w:r>
      <w:r w:rsidR="007A1BCE" w:rsidRPr="00A57F42">
        <w:rPr>
          <w:lang w:val="lt-LT"/>
        </w:rPr>
        <w:t>veikia</w:t>
      </w:r>
      <w:r w:rsidR="000B4E2F" w:rsidRPr="00A57F42">
        <w:rPr>
          <w:lang w:val="lt-LT"/>
        </w:rPr>
        <w:t xml:space="preserve"> m</w:t>
      </w:r>
      <w:r w:rsidR="00A7624A" w:rsidRPr="00A57F42">
        <w:rPr>
          <w:lang w:val="lt-LT"/>
        </w:rPr>
        <w:t>okyklos-darželio internetinė svet</w:t>
      </w:r>
      <w:r w:rsidR="0047487E" w:rsidRPr="00A57F42">
        <w:rPr>
          <w:lang w:val="lt-LT"/>
        </w:rPr>
        <w:t xml:space="preserve">ainė – </w:t>
      </w:r>
      <w:hyperlink r:id="rId9" w:history="1">
        <w:r w:rsidR="0047487E" w:rsidRPr="00A57F42">
          <w:rPr>
            <w:rStyle w:val="Hipersaitas"/>
            <w:color w:val="auto"/>
            <w:lang w:val="lt-LT"/>
          </w:rPr>
          <w:t>www.lazdijukregzdute.lt</w:t>
        </w:r>
      </w:hyperlink>
      <w:r>
        <w:rPr>
          <w:lang w:val="lt-LT"/>
        </w:rPr>
        <w:t>;</w:t>
      </w:r>
    </w:p>
    <w:p w14:paraId="6130495D" w14:textId="77777777" w:rsidR="007A1BCE" w:rsidRPr="00A57F42" w:rsidRDefault="006970AF" w:rsidP="00234E50">
      <w:pPr>
        <w:tabs>
          <w:tab w:val="left" w:pos="426"/>
          <w:tab w:val="left" w:pos="851"/>
          <w:tab w:val="left" w:pos="993"/>
          <w:tab w:val="left" w:pos="1134"/>
          <w:tab w:val="left" w:pos="1276"/>
        </w:tabs>
        <w:spacing w:line="360" w:lineRule="auto"/>
        <w:ind w:left="284"/>
        <w:jc w:val="both"/>
        <w:rPr>
          <w:lang w:val="lt-LT"/>
        </w:rPr>
      </w:pPr>
      <w:r>
        <w:rPr>
          <w:lang w:val="lt-LT"/>
        </w:rPr>
        <w:t xml:space="preserve">  9.19. s</w:t>
      </w:r>
      <w:r w:rsidR="007A1BCE" w:rsidRPr="00A57F42">
        <w:rPr>
          <w:lang w:val="lt-LT"/>
        </w:rPr>
        <w:t xml:space="preserve">ukurta uždara mokyklos-darželio paskyra Facebook socialiniame tinkle. </w:t>
      </w:r>
    </w:p>
    <w:p w14:paraId="147B6C00" w14:textId="77777777" w:rsidR="00B83402" w:rsidRPr="004845BD" w:rsidRDefault="00A7624A" w:rsidP="00234E50">
      <w:pPr>
        <w:tabs>
          <w:tab w:val="left" w:pos="426"/>
        </w:tabs>
        <w:spacing w:line="360" w:lineRule="auto"/>
        <w:jc w:val="both"/>
        <w:rPr>
          <w:b/>
          <w:lang w:val="lt-LT"/>
        </w:rPr>
      </w:pPr>
      <w:r w:rsidRPr="00A57F42">
        <w:rPr>
          <w:lang w:val="lt-LT"/>
        </w:rPr>
        <w:t xml:space="preserve">     </w:t>
      </w:r>
      <w:r w:rsidR="000A65C0" w:rsidRPr="00A57F42">
        <w:rPr>
          <w:lang w:val="lt-LT"/>
        </w:rPr>
        <w:t xml:space="preserve"> </w:t>
      </w:r>
      <w:r w:rsidRPr="00A57F42">
        <w:rPr>
          <w:lang w:val="lt-LT"/>
        </w:rPr>
        <w:t xml:space="preserve"> </w:t>
      </w:r>
      <w:r w:rsidR="00AD34DF" w:rsidRPr="004845BD">
        <w:rPr>
          <w:b/>
          <w:lang w:val="lt-LT"/>
        </w:rPr>
        <w:t>10. Mokinių pavėžėjimas:</w:t>
      </w:r>
    </w:p>
    <w:p w14:paraId="5DEAEF19" w14:textId="77777777" w:rsidR="00B83402" w:rsidRPr="00A57F42" w:rsidRDefault="00A7624A" w:rsidP="00234E50">
      <w:pPr>
        <w:tabs>
          <w:tab w:val="left" w:pos="426"/>
        </w:tabs>
        <w:spacing w:line="360" w:lineRule="auto"/>
        <w:jc w:val="both"/>
        <w:rPr>
          <w:lang w:val="lt-LT"/>
        </w:rPr>
      </w:pPr>
      <w:r w:rsidRPr="00A57F42">
        <w:rPr>
          <w:lang w:val="lt-LT"/>
        </w:rPr>
        <w:lastRenderedPageBreak/>
        <w:t xml:space="preserve">      </w:t>
      </w:r>
      <w:r w:rsidR="000A65C0" w:rsidRPr="00A57F42">
        <w:rPr>
          <w:lang w:val="lt-LT"/>
        </w:rPr>
        <w:t xml:space="preserve"> </w:t>
      </w:r>
      <w:r w:rsidR="00416EB4" w:rsidRPr="00A57F42">
        <w:rPr>
          <w:lang w:val="lt-LT"/>
        </w:rPr>
        <w:t>10.1.</w:t>
      </w:r>
      <w:r w:rsidRPr="00A57F42">
        <w:rPr>
          <w:lang w:val="lt-LT"/>
        </w:rPr>
        <w:t xml:space="preserve"> Lazdijų </w:t>
      </w:r>
      <w:r w:rsidR="00613C9B" w:rsidRPr="00A57F42">
        <w:rPr>
          <w:lang w:val="lt-LT"/>
        </w:rPr>
        <w:t>mokykla-darželis</w:t>
      </w:r>
      <w:r w:rsidR="000B4E2F" w:rsidRPr="00A57F42">
        <w:rPr>
          <w:lang w:val="lt-LT"/>
        </w:rPr>
        <w:t xml:space="preserve"> </w:t>
      </w:r>
      <w:r w:rsidRPr="00A57F42">
        <w:rPr>
          <w:lang w:val="lt-LT"/>
        </w:rPr>
        <w:t>savo mokyklos mokyklinio autobuso neturi, tačiau yra sudaryta sutartis su Lazdijų Motiejaus Gustaičio gimnazija</w:t>
      </w:r>
      <w:r w:rsidR="000B4E2F" w:rsidRPr="00A57F42">
        <w:rPr>
          <w:lang w:val="lt-LT"/>
        </w:rPr>
        <w:t xml:space="preserve"> dėl mokyklos-darželio mokinių pavėžėjimo</w:t>
      </w:r>
      <w:r w:rsidR="00D77609">
        <w:rPr>
          <w:lang w:val="lt-LT"/>
        </w:rPr>
        <w:t>;</w:t>
      </w:r>
    </w:p>
    <w:p w14:paraId="18E38DA4" w14:textId="77777777" w:rsidR="00D77609" w:rsidRDefault="009442A1" w:rsidP="00234E50">
      <w:pPr>
        <w:tabs>
          <w:tab w:val="left" w:pos="426"/>
        </w:tabs>
        <w:spacing w:line="360" w:lineRule="auto"/>
        <w:jc w:val="both"/>
        <w:rPr>
          <w:lang w:val="lt-LT"/>
        </w:rPr>
      </w:pPr>
      <w:r w:rsidRPr="00A57F42">
        <w:rPr>
          <w:lang w:val="lt-LT"/>
        </w:rPr>
        <w:tab/>
      </w:r>
      <w:r w:rsidR="00416EB4" w:rsidRPr="00A57F42">
        <w:rPr>
          <w:lang w:val="lt-LT"/>
        </w:rPr>
        <w:t>10.2.</w:t>
      </w:r>
      <w:r w:rsidR="00A7624A" w:rsidRPr="00A57F42">
        <w:rPr>
          <w:lang w:val="lt-LT"/>
        </w:rPr>
        <w:t xml:space="preserve"> toliau, negu 3 km</w:t>
      </w:r>
      <w:r w:rsidR="007376C3" w:rsidRPr="00A57F42">
        <w:rPr>
          <w:lang w:val="lt-LT"/>
        </w:rPr>
        <w:t xml:space="preserve"> nuo </w:t>
      </w:r>
      <w:r w:rsidR="0064680B" w:rsidRPr="00A57F42">
        <w:rPr>
          <w:lang w:val="lt-LT"/>
        </w:rPr>
        <w:t>m</w:t>
      </w:r>
      <w:r w:rsidR="007376C3" w:rsidRPr="00A57F42">
        <w:rPr>
          <w:lang w:val="lt-LT"/>
        </w:rPr>
        <w:t>oky</w:t>
      </w:r>
      <w:r w:rsidR="007A1BCE" w:rsidRPr="00A57F42">
        <w:rPr>
          <w:lang w:val="lt-LT"/>
        </w:rPr>
        <w:t xml:space="preserve">klos-darželio gyvena 37,57 </w:t>
      </w:r>
      <w:r w:rsidR="00A7624A" w:rsidRPr="00A57F42">
        <w:rPr>
          <w:lang w:val="lt-LT"/>
        </w:rPr>
        <w:t>%  I – IV klasių mokinių ir priešmokyklinio amžiaus vaikų. Nemokamo pavėžėjimo paslaugos</w:t>
      </w:r>
      <w:r w:rsidR="00D77609">
        <w:rPr>
          <w:lang w:val="lt-LT"/>
        </w:rPr>
        <w:t xml:space="preserve"> poreikis patenkinamas 100%.   </w:t>
      </w:r>
    </w:p>
    <w:p w14:paraId="6CBD9435" w14:textId="77777777" w:rsidR="00B83402" w:rsidRPr="008B3A3A" w:rsidRDefault="00D77609" w:rsidP="00234E50">
      <w:pPr>
        <w:tabs>
          <w:tab w:val="left" w:pos="426"/>
        </w:tabs>
        <w:spacing w:line="360" w:lineRule="auto"/>
        <w:jc w:val="both"/>
        <w:rPr>
          <w:b/>
          <w:lang w:val="lt-LT"/>
        </w:rPr>
      </w:pPr>
      <w:r w:rsidRPr="008B3A3A">
        <w:rPr>
          <w:b/>
          <w:lang w:val="lt-LT"/>
        </w:rPr>
        <w:t xml:space="preserve">       </w:t>
      </w:r>
      <w:r w:rsidR="00416EB4" w:rsidRPr="008B3A3A">
        <w:rPr>
          <w:b/>
          <w:lang w:val="lt-LT"/>
        </w:rPr>
        <w:t>11.</w:t>
      </w:r>
      <w:r w:rsidR="00A7624A" w:rsidRPr="008B3A3A">
        <w:rPr>
          <w:b/>
          <w:lang w:val="lt-LT"/>
        </w:rPr>
        <w:t xml:space="preserve"> </w:t>
      </w:r>
      <w:r w:rsidR="00416EB4" w:rsidRPr="008B3A3A">
        <w:rPr>
          <w:b/>
          <w:lang w:val="lt-LT"/>
        </w:rPr>
        <w:t>Mokinių nemokamas maitinimas (nemokamą maitinimą gaunančių mokinių skaičius ir dalis (</w:t>
      </w:r>
      <w:r w:rsidR="00AD34DF" w:rsidRPr="008B3A3A">
        <w:rPr>
          <w:b/>
          <w:lang w:val="lt-LT"/>
        </w:rPr>
        <w:t>%) nuo bendro mokinių skaičiaus:</w:t>
      </w:r>
    </w:p>
    <w:p w14:paraId="3FEBA7F8" w14:textId="77777777" w:rsidR="00B83402" w:rsidRPr="00A57F42" w:rsidRDefault="00A7624A" w:rsidP="00234E50">
      <w:pPr>
        <w:tabs>
          <w:tab w:val="left" w:pos="426"/>
        </w:tabs>
        <w:spacing w:line="360" w:lineRule="auto"/>
        <w:jc w:val="both"/>
        <w:rPr>
          <w:lang w:val="lt-LT"/>
        </w:rPr>
      </w:pPr>
      <w:r w:rsidRPr="00A57F42">
        <w:rPr>
          <w:lang w:val="lt-LT"/>
        </w:rPr>
        <w:t xml:space="preserve">      </w:t>
      </w:r>
      <w:r w:rsidR="000A65C0" w:rsidRPr="00A57F42">
        <w:rPr>
          <w:lang w:val="lt-LT"/>
        </w:rPr>
        <w:t xml:space="preserve"> </w:t>
      </w:r>
      <w:r w:rsidR="00416EB4" w:rsidRPr="00A57F42">
        <w:rPr>
          <w:lang w:val="lt-LT"/>
        </w:rPr>
        <w:t xml:space="preserve">11.1. </w:t>
      </w:r>
      <w:r w:rsidR="00AD34DF">
        <w:rPr>
          <w:lang w:val="lt-LT"/>
        </w:rPr>
        <w:t>s</w:t>
      </w:r>
      <w:r w:rsidRPr="00A57F42">
        <w:rPr>
          <w:lang w:val="lt-LT"/>
        </w:rPr>
        <w:t>ocialinę paramą mokykloje-darželyje (nemokami p</w:t>
      </w:r>
      <w:r w:rsidR="004573FD" w:rsidRPr="00A57F42">
        <w:rPr>
          <w:lang w:val="lt-LT"/>
        </w:rPr>
        <w:t xml:space="preserve">ietūs, mokymo reikmenys) gavo 28,48 </w:t>
      </w:r>
      <w:r w:rsidRPr="00A57F42">
        <w:rPr>
          <w:lang w:val="lt-LT"/>
        </w:rPr>
        <w:t>% visų mokinių ir priešmokyklinio amžiaus vaikų.</w:t>
      </w:r>
    </w:p>
    <w:p w14:paraId="4E97B287" w14:textId="77777777" w:rsidR="00B83402" w:rsidRPr="004845BD" w:rsidRDefault="00416EB4" w:rsidP="00234E50">
      <w:pPr>
        <w:tabs>
          <w:tab w:val="left" w:pos="426"/>
        </w:tabs>
        <w:spacing w:line="360" w:lineRule="auto"/>
        <w:jc w:val="both"/>
        <w:rPr>
          <w:b/>
          <w:lang w:val="lt-LT"/>
        </w:rPr>
      </w:pPr>
      <w:r w:rsidRPr="004845BD">
        <w:rPr>
          <w:b/>
          <w:lang w:val="lt-LT"/>
        </w:rPr>
        <w:lastRenderedPageBreak/>
        <w:t xml:space="preserve">       12. </w:t>
      </w:r>
      <w:r w:rsidR="00AD34DF" w:rsidRPr="004845BD">
        <w:rPr>
          <w:b/>
          <w:lang w:val="lt-LT"/>
        </w:rPr>
        <w:t>Š</w:t>
      </w:r>
      <w:r w:rsidRPr="004845BD">
        <w:rPr>
          <w:b/>
          <w:lang w:val="lt-LT"/>
        </w:rPr>
        <w:t xml:space="preserve">vietimo įstaigai skiriamos lėšos (aplinkos, MK ir švietimo įstaigos užsidirbtos lėšos, jų panaudojimas), MK efektyvus panaudojimas (finansai, materialinės </w:t>
      </w:r>
      <w:r w:rsidR="00AD34DF" w:rsidRPr="004845BD">
        <w:rPr>
          <w:b/>
          <w:lang w:val="lt-LT"/>
        </w:rPr>
        <w:t>bazės turtinimas, ūkinė veikla).</w:t>
      </w:r>
    </w:p>
    <w:p w14:paraId="2CA8D24A" w14:textId="77777777" w:rsidR="00B83402" w:rsidRPr="00A57F42" w:rsidRDefault="00A7624A" w:rsidP="00234E50">
      <w:pPr>
        <w:tabs>
          <w:tab w:val="left" w:pos="426"/>
        </w:tabs>
        <w:spacing w:line="360" w:lineRule="auto"/>
        <w:jc w:val="both"/>
        <w:rPr>
          <w:lang w:val="lt-LT"/>
        </w:rPr>
      </w:pPr>
      <w:r w:rsidRPr="00A57F42">
        <w:rPr>
          <w:lang w:val="lt-LT"/>
        </w:rPr>
        <w:t xml:space="preserve">     </w:t>
      </w:r>
      <w:r w:rsidR="000A65C0" w:rsidRPr="00A57F42">
        <w:rPr>
          <w:lang w:val="lt-LT"/>
        </w:rPr>
        <w:t xml:space="preserve">  </w:t>
      </w:r>
      <w:r w:rsidR="00416EB4" w:rsidRPr="00A57F42">
        <w:rPr>
          <w:lang w:val="lt-LT"/>
        </w:rPr>
        <w:t>12.1.</w:t>
      </w:r>
      <w:r w:rsidRPr="00A57F42">
        <w:rPr>
          <w:lang w:val="lt-LT"/>
        </w:rPr>
        <w:t xml:space="preserve"> Švietimo įstaigai skirtos lėšos, projektinės veiklos finansavimas: </w:t>
      </w:r>
    </w:p>
    <w:p w14:paraId="7B4BFE67" w14:textId="7498E51D" w:rsidR="00394E3B" w:rsidRPr="00A57F42" w:rsidRDefault="001C4046" w:rsidP="00234E50">
      <w:pPr>
        <w:tabs>
          <w:tab w:val="left" w:pos="426"/>
        </w:tabs>
        <w:spacing w:line="360" w:lineRule="auto"/>
        <w:jc w:val="both"/>
        <w:rPr>
          <w:lang w:val="lt-LT"/>
        </w:rPr>
      </w:pPr>
      <w:r w:rsidRPr="00A57F42">
        <w:rPr>
          <w:lang w:val="lt-LT"/>
        </w:rPr>
        <w:t xml:space="preserve">   </w:t>
      </w:r>
      <w:r w:rsidR="000A65C0" w:rsidRPr="00A57F42">
        <w:rPr>
          <w:lang w:val="lt-LT"/>
        </w:rPr>
        <w:t xml:space="preserve">   </w:t>
      </w:r>
      <w:r w:rsidR="00A7624A" w:rsidRPr="00A57F42">
        <w:rPr>
          <w:lang w:val="lt-LT"/>
        </w:rPr>
        <w:t xml:space="preserve"> </w:t>
      </w:r>
      <w:r w:rsidR="00416EB4" w:rsidRPr="00A57F42">
        <w:rPr>
          <w:lang w:val="lt-LT"/>
        </w:rPr>
        <w:t>12.1.1.</w:t>
      </w:r>
      <w:r w:rsidRPr="00A57F42">
        <w:rPr>
          <w:lang w:val="lt-LT"/>
        </w:rPr>
        <w:t xml:space="preserve"> Savivaldybės biudžeto lėšos:</w:t>
      </w:r>
    </w:p>
    <w:tbl>
      <w:tblPr>
        <w:tblW w:w="9345" w:type="dxa"/>
        <w:tblCellMar>
          <w:left w:w="0" w:type="dxa"/>
          <w:right w:w="0" w:type="dxa"/>
        </w:tblCellMar>
        <w:tblLook w:val="04A0" w:firstRow="1" w:lastRow="0" w:firstColumn="1" w:lastColumn="0" w:noHBand="0" w:noVBand="1"/>
      </w:tblPr>
      <w:tblGrid>
        <w:gridCol w:w="5803"/>
        <w:gridCol w:w="3542"/>
      </w:tblGrid>
      <w:tr w:rsidR="00830803" w:rsidRPr="00830803" w14:paraId="00D45501" w14:textId="77777777" w:rsidTr="00830803">
        <w:trPr>
          <w:trHeight w:val="264"/>
        </w:trPr>
        <w:tc>
          <w:tcPr>
            <w:tcW w:w="5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14AA88" w14:textId="77777777" w:rsidR="00830803" w:rsidRPr="00830803" w:rsidRDefault="00830803" w:rsidP="00394E3B">
            <w:pPr>
              <w:tabs>
                <w:tab w:val="left" w:pos="426"/>
              </w:tabs>
              <w:jc w:val="both"/>
              <w:rPr>
                <w:lang w:val="lt-LT"/>
              </w:rPr>
            </w:pPr>
            <w:r w:rsidRPr="00830803">
              <w:rPr>
                <w:lang w:val="lt-LT"/>
              </w:rPr>
              <w:t>Sąmatos straipsnių pavadinimas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DEF7C7" w14:textId="070B4C0C" w:rsidR="00830803" w:rsidRPr="00830803" w:rsidRDefault="00F4734C" w:rsidP="00394E3B">
            <w:pPr>
              <w:tabs>
                <w:tab w:val="left" w:pos="426"/>
              </w:tabs>
              <w:jc w:val="both"/>
              <w:rPr>
                <w:lang w:val="lt-LT"/>
              </w:rPr>
            </w:pPr>
            <w:r>
              <w:rPr>
                <w:lang w:val="lt-LT"/>
              </w:rPr>
              <w:t xml:space="preserve">Eur. </w:t>
            </w:r>
          </w:p>
        </w:tc>
      </w:tr>
      <w:tr w:rsidR="00830803" w:rsidRPr="00830803" w14:paraId="45C809CF"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DB451" w14:textId="77777777" w:rsidR="00830803" w:rsidRPr="00830803" w:rsidRDefault="00830803" w:rsidP="00394E3B">
            <w:pPr>
              <w:tabs>
                <w:tab w:val="left" w:pos="426"/>
              </w:tabs>
              <w:jc w:val="both"/>
              <w:rPr>
                <w:lang w:val="lt-LT"/>
              </w:rPr>
            </w:pPr>
            <w:r w:rsidRPr="00830803">
              <w:rPr>
                <w:lang w:val="lt-LT"/>
              </w:rPr>
              <w:t>Darbo užmokestis ir socialinis draudimas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A8B8708" w14:textId="77777777" w:rsidR="00830803" w:rsidRPr="00830803" w:rsidRDefault="00830803" w:rsidP="00394E3B">
            <w:pPr>
              <w:tabs>
                <w:tab w:val="left" w:pos="426"/>
              </w:tabs>
              <w:jc w:val="both"/>
              <w:rPr>
                <w:lang w:val="lt-LT"/>
              </w:rPr>
            </w:pPr>
            <w:r w:rsidRPr="00830803">
              <w:rPr>
                <w:lang w:val="lt-LT"/>
              </w:rPr>
              <w:t>197131,51</w:t>
            </w:r>
          </w:p>
        </w:tc>
      </w:tr>
      <w:tr w:rsidR="00830803" w:rsidRPr="00830803" w14:paraId="269DA49E"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D241D" w14:textId="77777777" w:rsidR="00830803" w:rsidRPr="00830803" w:rsidRDefault="00830803" w:rsidP="00394E3B">
            <w:pPr>
              <w:tabs>
                <w:tab w:val="left" w:pos="426"/>
              </w:tabs>
              <w:jc w:val="both"/>
              <w:rPr>
                <w:lang w:val="lt-LT"/>
              </w:rPr>
            </w:pPr>
            <w:r w:rsidRPr="00830803">
              <w:rPr>
                <w:lang w:val="lt-LT"/>
              </w:rPr>
              <w:t>Darbo užmokestis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CCF452D" w14:textId="77777777" w:rsidR="00830803" w:rsidRPr="00830803" w:rsidRDefault="00830803" w:rsidP="00394E3B">
            <w:pPr>
              <w:tabs>
                <w:tab w:val="left" w:pos="426"/>
              </w:tabs>
              <w:jc w:val="both"/>
              <w:rPr>
                <w:lang w:val="lt-LT"/>
              </w:rPr>
            </w:pPr>
            <w:r w:rsidRPr="00830803">
              <w:rPr>
                <w:lang w:val="lt-LT"/>
              </w:rPr>
              <w:t>150695,10</w:t>
            </w:r>
          </w:p>
        </w:tc>
      </w:tr>
      <w:tr w:rsidR="00830803" w:rsidRPr="00830803" w14:paraId="2CCFED2C"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11000" w14:textId="77777777" w:rsidR="00830803" w:rsidRPr="00830803" w:rsidRDefault="00830803" w:rsidP="00394E3B">
            <w:pPr>
              <w:tabs>
                <w:tab w:val="left" w:pos="426"/>
              </w:tabs>
              <w:jc w:val="both"/>
              <w:rPr>
                <w:lang w:val="lt-LT"/>
              </w:rPr>
            </w:pPr>
            <w:r w:rsidRPr="00830803">
              <w:rPr>
                <w:lang w:val="lt-LT"/>
              </w:rPr>
              <w:t>Socialinio draudimo įmokos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18F983A" w14:textId="77777777" w:rsidR="00830803" w:rsidRPr="00830803" w:rsidRDefault="00830803" w:rsidP="00394E3B">
            <w:pPr>
              <w:tabs>
                <w:tab w:val="left" w:pos="426"/>
              </w:tabs>
              <w:jc w:val="both"/>
              <w:rPr>
                <w:lang w:val="lt-LT"/>
              </w:rPr>
            </w:pPr>
            <w:r w:rsidRPr="00830803">
              <w:rPr>
                <w:lang w:val="lt-LT"/>
              </w:rPr>
              <w:t>46436,41</w:t>
            </w:r>
          </w:p>
        </w:tc>
      </w:tr>
      <w:tr w:rsidR="00830803" w:rsidRPr="00830803" w14:paraId="4AF42E67"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A6D74" w14:textId="77777777" w:rsidR="00830803" w:rsidRPr="00830803" w:rsidRDefault="00830803" w:rsidP="00394E3B">
            <w:pPr>
              <w:tabs>
                <w:tab w:val="left" w:pos="426"/>
              </w:tabs>
              <w:jc w:val="both"/>
              <w:rPr>
                <w:lang w:val="lt-LT"/>
              </w:rPr>
            </w:pPr>
            <w:r w:rsidRPr="00830803">
              <w:rPr>
                <w:lang w:val="lt-LT"/>
              </w:rPr>
              <w:t>Prekių ir paslaugų naudojimas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3D5C505" w14:textId="77777777" w:rsidR="00830803" w:rsidRPr="00830803" w:rsidRDefault="00830803" w:rsidP="00394E3B">
            <w:pPr>
              <w:tabs>
                <w:tab w:val="left" w:pos="426"/>
              </w:tabs>
              <w:jc w:val="both"/>
              <w:rPr>
                <w:lang w:val="lt-LT"/>
              </w:rPr>
            </w:pPr>
            <w:r w:rsidRPr="00830803">
              <w:rPr>
                <w:lang w:val="lt-LT"/>
              </w:rPr>
              <w:t>60205,11</w:t>
            </w:r>
          </w:p>
        </w:tc>
      </w:tr>
      <w:tr w:rsidR="00830803" w:rsidRPr="00830803" w14:paraId="3BA4FB05"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4FA3D" w14:textId="77777777" w:rsidR="00830803" w:rsidRPr="00830803" w:rsidRDefault="00830803" w:rsidP="00394E3B">
            <w:pPr>
              <w:tabs>
                <w:tab w:val="left" w:pos="426"/>
              </w:tabs>
              <w:jc w:val="both"/>
              <w:rPr>
                <w:lang w:val="lt-LT"/>
              </w:rPr>
            </w:pPr>
            <w:r w:rsidRPr="00830803">
              <w:rPr>
                <w:lang w:val="lt-LT"/>
              </w:rPr>
              <w:t>Mityba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820C151" w14:textId="77777777" w:rsidR="00830803" w:rsidRPr="00830803" w:rsidRDefault="00830803" w:rsidP="00394E3B">
            <w:pPr>
              <w:tabs>
                <w:tab w:val="left" w:pos="426"/>
              </w:tabs>
              <w:jc w:val="both"/>
              <w:rPr>
                <w:lang w:val="lt-LT"/>
              </w:rPr>
            </w:pPr>
            <w:r w:rsidRPr="00830803">
              <w:rPr>
                <w:lang w:val="lt-LT"/>
              </w:rPr>
              <w:t>14378,36</w:t>
            </w:r>
          </w:p>
        </w:tc>
      </w:tr>
      <w:tr w:rsidR="00830803" w:rsidRPr="00830803" w14:paraId="73A93A5F"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ECA4E" w14:textId="77777777" w:rsidR="00830803" w:rsidRPr="00830803" w:rsidRDefault="00830803" w:rsidP="00394E3B">
            <w:pPr>
              <w:tabs>
                <w:tab w:val="left" w:pos="426"/>
              </w:tabs>
              <w:jc w:val="both"/>
              <w:rPr>
                <w:lang w:val="lt-LT"/>
              </w:rPr>
            </w:pPr>
            <w:r w:rsidRPr="00830803">
              <w:rPr>
                <w:lang w:val="lt-LT"/>
              </w:rPr>
              <w:t>Ryšių paslaugos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AE3E3DB" w14:textId="77777777" w:rsidR="00830803" w:rsidRPr="00830803" w:rsidRDefault="00830803" w:rsidP="00394E3B">
            <w:pPr>
              <w:tabs>
                <w:tab w:val="left" w:pos="426"/>
              </w:tabs>
              <w:jc w:val="both"/>
              <w:rPr>
                <w:lang w:val="lt-LT"/>
              </w:rPr>
            </w:pPr>
            <w:r w:rsidRPr="00830803">
              <w:rPr>
                <w:lang w:val="lt-LT"/>
              </w:rPr>
              <w:t>1141</w:t>
            </w:r>
          </w:p>
        </w:tc>
      </w:tr>
      <w:tr w:rsidR="00830803" w:rsidRPr="00830803" w14:paraId="7CD69837"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14B58" w14:textId="77777777" w:rsidR="00830803" w:rsidRPr="00830803" w:rsidRDefault="00830803" w:rsidP="00394E3B">
            <w:pPr>
              <w:tabs>
                <w:tab w:val="left" w:pos="426"/>
              </w:tabs>
              <w:jc w:val="both"/>
              <w:rPr>
                <w:lang w:val="lt-LT"/>
              </w:rPr>
            </w:pPr>
            <w:r w:rsidRPr="00830803">
              <w:rPr>
                <w:lang w:val="lt-LT"/>
              </w:rPr>
              <w:t>Spaudiniai</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4243A20" w14:textId="77777777" w:rsidR="00830803" w:rsidRPr="00830803" w:rsidRDefault="00830803" w:rsidP="00394E3B">
            <w:pPr>
              <w:tabs>
                <w:tab w:val="left" w:pos="426"/>
              </w:tabs>
              <w:jc w:val="both"/>
              <w:rPr>
                <w:lang w:val="lt-LT"/>
              </w:rPr>
            </w:pPr>
            <w:r w:rsidRPr="00830803">
              <w:rPr>
                <w:lang w:val="lt-LT"/>
              </w:rPr>
              <w:t>17,16</w:t>
            </w:r>
          </w:p>
        </w:tc>
      </w:tr>
      <w:tr w:rsidR="00830803" w:rsidRPr="00830803" w14:paraId="717D043D"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A77D5" w14:textId="77777777" w:rsidR="00830803" w:rsidRPr="00830803" w:rsidRDefault="00830803" w:rsidP="00394E3B">
            <w:pPr>
              <w:tabs>
                <w:tab w:val="left" w:pos="426"/>
              </w:tabs>
              <w:jc w:val="both"/>
              <w:rPr>
                <w:lang w:val="lt-LT"/>
              </w:rPr>
            </w:pPr>
            <w:r w:rsidRPr="00830803">
              <w:rPr>
                <w:lang w:val="lt-LT"/>
              </w:rPr>
              <w:t>Kitos prekės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3F3F7F9" w14:textId="77777777" w:rsidR="00830803" w:rsidRPr="00830803" w:rsidRDefault="00830803" w:rsidP="00394E3B">
            <w:pPr>
              <w:tabs>
                <w:tab w:val="left" w:pos="426"/>
              </w:tabs>
              <w:jc w:val="both"/>
              <w:rPr>
                <w:lang w:val="lt-LT"/>
              </w:rPr>
            </w:pPr>
            <w:r w:rsidRPr="00830803">
              <w:rPr>
                <w:lang w:val="lt-LT"/>
              </w:rPr>
              <w:t>8813,51</w:t>
            </w:r>
          </w:p>
        </w:tc>
      </w:tr>
      <w:tr w:rsidR="00830803" w:rsidRPr="00830803" w14:paraId="008559B4" w14:textId="77777777" w:rsidTr="00830803">
        <w:trPr>
          <w:trHeight w:val="408"/>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890DE" w14:textId="77777777" w:rsidR="00830803" w:rsidRPr="00830803" w:rsidRDefault="00830803" w:rsidP="00394E3B">
            <w:pPr>
              <w:tabs>
                <w:tab w:val="left" w:pos="426"/>
              </w:tabs>
              <w:jc w:val="both"/>
              <w:rPr>
                <w:lang w:val="lt-LT"/>
              </w:rPr>
            </w:pPr>
            <w:r w:rsidRPr="00830803">
              <w:rPr>
                <w:lang w:val="lt-LT"/>
              </w:rPr>
              <w:t>Ilgalaikio materialiojo turto einamasis remontas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D7A8678" w14:textId="77777777" w:rsidR="00830803" w:rsidRPr="00830803" w:rsidRDefault="00830803" w:rsidP="00394E3B">
            <w:pPr>
              <w:tabs>
                <w:tab w:val="left" w:pos="426"/>
              </w:tabs>
              <w:jc w:val="both"/>
              <w:rPr>
                <w:lang w:val="lt-LT"/>
              </w:rPr>
            </w:pPr>
            <w:r w:rsidRPr="00830803">
              <w:rPr>
                <w:lang w:val="lt-LT"/>
              </w:rPr>
              <w:t>0</w:t>
            </w:r>
          </w:p>
        </w:tc>
      </w:tr>
      <w:tr w:rsidR="00830803" w:rsidRPr="00830803" w14:paraId="02EA0F55"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EF309" w14:textId="77777777" w:rsidR="00830803" w:rsidRPr="00830803" w:rsidRDefault="00830803" w:rsidP="00394E3B">
            <w:pPr>
              <w:tabs>
                <w:tab w:val="left" w:pos="426"/>
              </w:tabs>
              <w:jc w:val="both"/>
              <w:rPr>
                <w:lang w:val="lt-LT"/>
              </w:rPr>
            </w:pPr>
            <w:r w:rsidRPr="00830803">
              <w:rPr>
                <w:lang w:val="lt-LT"/>
              </w:rPr>
              <w:t xml:space="preserve">Kvalifikacijos kėlimas Komandiruotės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C4E4CEE" w14:textId="77777777" w:rsidR="00830803" w:rsidRPr="00830803" w:rsidRDefault="00830803" w:rsidP="00394E3B">
            <w:pPr>
              <w:tabs>
                <w:tab w:val="left" w:pos="426"/>
              </w:tabs>
              <w:jc w:val="both"/>
              <w:rPr>
                <w:lang w:val="lt-LT"/>
              </w:rPr>
            </w:pPr>
            <w:r w:rsidRPr="00830803">
              <w:rPr>
                <w:lang w:val="lt-LT"/>
              </w:rPr>
              <w:t>6,10</w:t>
            </w:r>
          </w:p>
        </w:tc>
      </w:tr>
      <w:tr w:rsidR="00830803" w:rsidRPr="00830803" w14:paraId="5E6E2624"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AE8EF" w14:textId="77777777" w:rsidR="00830803" w:rsidRPr="00830803" w:rsidRDefault="00830803" w:rsidP="00394E3B">
            <w:pPr>
              <w:tabs>
                <w:tab w:val="left" w:pos="426"/>
              </w:tabs>
              <w:jc w:val="both"/>
              <w:rPr>
                <w:lang w:val="lt-LT"/>
              </w:rPr>
            </w:pPr>
            <w:r w:rsidRPr="00830803">
              <w:rPr>
                <w:lang w:val="lt-LT"/>
              </w:rPr>
              <w:t>Komunalinės paslaugos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2A7121A" w14:textId="77777777" w:rsidR="00830803" w:rsidRPr="00830803" w:rsidRDefault="00830803" w:rsidP="00394E3B">
            <w:pPr>
              <w:tabs>
                <w:tab w:val="left" w:pos="426"/>
              </w:tabs>
              <w:jc w:val="both"/>
              <w:rPr>
                <w:lang w:val="lt-LT"/>
              </w:rPr>
            </w:pPr>
            <w:r w:rsidRPr="00830803">
              <w:rPr>
                <w:lang w:val="lt-LT"/>
              </w:rPr>
              <w:t>31722,06</w:t>
            </w:r>
          </w:p>
        </w:tc>
      </w:tr>
      <w:tr w:rsidR="00830803" w:rsidRPr="00830803" w14:paraId="23643B3A"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A23D9" w14:textId="77777777" w:rsidR="00830803" w:rsidRPr="00830803" w:rsidRDefault="00830803" w:rsidP="00394E3B">
            <w:pPr>
              <w:tabs>
                <w:tab w:val="left" w:pos="426"/>
              </w:tabs>
              <w:jc w:val="both"/>
              <w:rPr>
                <w:lang w:val="lt-LT"/>
              </w:rPr>
            </w:pPr>
            <w:r w:rsidRPr="00830803">
              <w:rPr>
                <w:lang w:val="lt-LT"/>
              </w:rPr>
              <w:t>Kitos paslaugos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9FE1478" w14:textId="77777777" w:rsidR="00830803" w:rsidRPr="00830803" w:rsidRDefault="00830803" w:rsidP="00394E3B">
            <w:pPr>
              <w:tabs>
                <w:tab w:val="left" w:pos="426"/>
              </w:tabs>
              <w:jc w:val="both"/>
              <w:rPr>
                <w:lang w:val="lt-LT"/>
              </w:rPr>
            </w:pPr>
            <w:r w:rsidRPr="00830803">
              <w:rPr>
                <w:lang w:val="lt-LT"/>
              </w:rPr>
              <w:t>4126,92</w:t>
            </w:r>
          </w:p>
        </w:tc>
      </w:tr>
      <w:tr w:rsidR="00830803" w:rsidRPr="00830803" w14:paraId="117B9200"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0EED2" w14:textId="77777777" w:rsidR="00830803" w:rsidRPr="00830803" w:rsidRDefault="00830803" w:rsidP="00394E3B">
            <w:pPr>
              <w:tabs>
                <w:tab w:val="left" w:pos="426"/>
              </w:tabs>
              <w:jc w:val="both"/>
              <w:rPr>
                <w:lang w:val="lt-LT"/>
              </w:rPr>
            </w:pPr>
            <w:r w:rsidRPr="00830803">
              <w:rPr>
                <w:lang w:val="lt-LT"/>
              </w:rPr>
              <w:t>Ilgalaikio materialiojo turto kūrimas ir įsigijimas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116C474" w14:textId="77777777" w:rsidR="00830803" w:rsidRPr="00830803" w:rsidRDefault="00830803" w:rsidP="00394E3B">
            <w:pPr>
              <w:tabs>
                <w:tab w:val="left" w:pos="426"/>
              </w:tabs>
              <w:jc w:val="both"/>
              <w:rPr>
                <w:lang w:val="lt-LT"/>
              </w:rPr>
            </w:pPr>
            <w:r w:rsidRPr="00830803">
              <w:rPr>
                <w:lang w:val="lt-LT"/>
              </w:rPr>
              <w:t>1320,00</w:t>
            </w:r>
          </w:p>
        </w:tc>
      </w:tr>
      <w:tr w:rsidR="00830803" w:rsidRPr="00830803" w14:paraId="74902972"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CC737" w14:textId="77777777" w:rsidR="00830803" w:rsidRPr="00830803" w:rsidRDefault="00830803" w:rsidP="00394E3B">
            <w:pPr>
              <w:tabs>
                <w:tab w:val="left" w:pos="426"/>
              </w:tabs>
              <w:jc w:val="both"/>
              <w:rPr>
                <w:lang w:val="lt-LT"/>
              </w:rPr>
            </w:pPr>
            <w:r w:rsidRPr="00830803">
              <w:rPr>
                <w:lang w:val="lt-LT"/>
              </w:rPr>
              <w:lastRenderedPageBreak/>
              <w:t xml:space="preserve">IŠ VISO ASIGNAVIMŲ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593722E" w14:textId="77777777" w:rsidR="00830803" w:rsidRPr="00830803" w:rsidRDefault="00830803" w:rsidP="00394E3B">
            <w:pPr>
              <w:tabs>
                <w:tab w:val="left" w:pos="426"/>
              </w:tabs>
              <w:jc w:val="both"/>
              <w:rPr>
                <w:lang w:val="lt-LT"/>
              </w:rPr>
            </w:pPr>
            <w:r w:rsidRPr="00830803">
              <w:rPr>
                <w:lang w:val="lt-LT"/>
              </w:rPr>
              <w:t>258656,62</w:t>
            </w:r>
          </w:p>
        </w:tc>
      </w:tr>
    </w:tbl>
    <w:p w14:paraId="7674736A" w14:textId="42F5BD43" w:rsidR="00B83402" w:rsidRPr="00A57F42" w:rsidRDefault="00DF0670" w:rsidP="00234E50">
      <w:pPr>
        <w:tabs>
          <w:tab w:val="left" w:pos="426"/>
        </w:tabs>
        <w:spacing w:line="360" w:lineRule="auto"/>
        <w:jc w:val="both"/>
        <w:rPr>
          <w:lang w:val="lt-LT"/>
        </w:rPr>
      </w:pPr>
      <w:r>
        <w:rPr>
          <w:lang w:val="lt-LT"/>
        </w:rPr>
        <w:tab/>
      </w:r>
      <w:r w:rsidR="000A65C0" w:rsidRPr="00A57F42">
        <w:rPr>
          <w:lang w:val="lt-LT"/>
        </w:rPr>
        <w:t xml:space="preserve">   </w:t>
      </w:r>
      <w:r w:rsidR="00416EB4" w:rsidRPr="00A57F42">
        <w:rPr>
          <w:lang w:val="lt-LT"/>
        </w:rPr>
        <w:t>12.1.2.</w:t>
      </w:r>
      <w:r w:rsidR="001C4046" w:rsidRPr="00A57F42">
        <w:rPr>
          <w:lang w:val="lt-LT"/>
        </w:rPr>
        <w:t xml:space="preserve"> Mokinio krepšelio lėšos :</w:t>
      </w:r>
    </w:p>
    <w:tbl>
      <w:tblPr>
        <w:tblW w:w="9351" w:type="dxa"/>
        <w:tblCellMar>
          <w:left w:w="0" w:type="dxa"/>
          <w:right w:w="0" w:type="dxa"/>
        </w:tblCellMar>
        <w:tblLook w:val="04A0" w:firstRow="1" w:lastRow="0" w:firstColumn="1" w:lastColumn="0" w:noHBand="0" w:noVBand="1"/>
      </w:tblPr>
      <w:tblGrid>
        <w:gridCol w:w="5807"/>
        <w:gridCol w:w="3544"/>
      </w:tblGrid>
      <w:tr w:rsidR="00830803" w:rsidRPr="00830803" w14:paraId="6CD88EA3" w14:textId="77777777" w:rsidTr="00830803">
        <w:trPr>
          <w:trHeight w:val="264"/>
        </w:trPr>
        <w:tc>
          <w:tcPr>
            <w:tcW w:w="5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CB087" w14:textId="77777777" w:rsidR="00830803" w:rsidRPr="00830803" w:rsidRDefault="00830803" w:rsidP="00394E3B">
            <w:pPr>
              <w:jc w:val="both"/>
              <w:rPr>
                <w:color w:val="000000" w:themeColor="text1"/>
                <w:sz w:val="22"/>
                <w:szCs w:val="22"/>
                <w:lang w:val="lt-LT" w:eastAsia="lt-LT"/>
              </w:rPr>
            </w:pPr>
            <w:r w:rsidRPr="00830803">
              <w:rPr>
                <w:color w:val="000000" w:themeColor="text1"/>
                <w:lang w:val="lt-LT" w:eastAsia="lt-LT"/>
              </w:rPr>
              <w:t>Darbo užmokestis ir socialinis draudimas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8D112D"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226901,55</w:t>
            </w:r>
          </w:p>
        </w:tc>
      </w:tr>
      <w:tr w:rsidR="00830803" w:rsidRPr="00830803" w14:paraId="360841AA"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4F242"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Darbo užmokestis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C2EAF4F"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173515,60</w:t>
            </w:r>
          </w:p>
        </w:tc>
      </w:tr>
      <w:tr w:rsidR="00830803" w:rsidRPr="00830803" w14:paraId="2964883A"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BFA09"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Socialinio draudimo įmokos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D441EF6"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53385,95</w:t>
            </w:r>
          </w:p>
        </w:tc>
      </w:tr>
      <w:tr w:rsidR="00830803" w:rsidRPr="00830803" w14:paraId="332CFCDD"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AF024"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Prekių ir paslaugų naudojimas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46B4B1A"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18854,45</w:t>
            </w:r>
          </w:p>
        </w:tc>
      </w:tr>
      <w:tr w:rsidR="00830803" w:rsidRPr="00830803" w14:paraId="4038472C"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D6AA6"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Spaudiniai</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2213D45"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1038,82</w:t>
            </w:r>
          </w:p>
        </w:tc>
      </w:tr>
      <w:tr w:rsidR="00830803" w:rsidRPr="00830803" w14:paraId="5F35EA70"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4B49"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Kitos prekės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7C8035D"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16252,55</w:t>
            </w:r>
          </w:p>
        </w:tc>
      </w:tr>
      <w:tr w:rsidR="00830803" w:rsidRPr="00830803" w14:paraId="1DA4A94A"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FBADB"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Komandiruotės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3603A2E"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38,88</w:t>
            </w:r>
          </w:p>
        </w:tc>
      </w:tr>
      <w:tr w:rsidR="00830803" w:rsidRPr="00830803" w14:paraId="6D564C1A"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F46A9"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Kvalifikacijos kėlimas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C46A5DF"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511,18</w:t>
            </w:r>
          </w:p>
        </w:tc>
      </w:tr>
      <w:tr w:rsidR="00830803" w:rsidRPr="00830803" w14:paraId="412884F3"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27776"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Kitos paslaugos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39DA0A4"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1013,02</w:t>
            </w:r>
          </w:p>
        </w:tc>
      </w:tr>
      <w:tr w:rsidR="00830803" w:rsidRPr="00830803" w14:paraId="68F52FC6" w14:textId="77777777" w:rsidTr="00830803">
        <w:trPr>
          <w:trHeight w:val="408"/>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14228"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Ilgalaikio materialiojo turto kūrimas ir įsigijimas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BD3D73D"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8600,00</w:t>
            </w:r>
          </w:p>
        </w:tc>
      </w:tr>
      <w:tr w:rsidR="00830803" w:rsidRPr="00830803" w14:paraId="641DF63D" w14:textId="77777777" w:rsidTr="00830803">
        <w:trPr>
          <w:trHeight w:val="2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6BF5C"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 xml:space="preserve">IŠ VISO ASIGNAVIMŲ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C57ECA3"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254356</w:t>
            </w:r>
          </w:p>
        </w:tc>
      </w:tr>
    </w:tbl>
    <w:p w14:paraId="7E0F8D8F" w14:textId="739A82EB" w:rsidR="00B83402" w:rsidRPr="00A57F42" w:rsidRDefault="000A65C0" w:rsidP="00234E50">
      <w:pPr>
        <w:tabs>
          <w:tab w:val="left" w:pos="426"/>
        </w:tabs>
        <w:spacing w:line="360" w:lineRule="auto"/>
        <w:jc w:val="both"/>
        <w:rPr>
          <w:lang w:val="lt-LT"/>
        </w:rPr>
      </w:pPr>
      <w:r w:rsidRPr="00A57F42">
        <w:rPr>
          <w:lang w:val="lt-LT"/>
        </w:rPr>
        <w:t xml:space="preserve">  </w:t>
      </w:r>
      <w:r w:rsidR="00416EB4" w:rsidRPr="00A57F42">
        <w:rPr>
          <w:lang w:val="lt-LT"/>
        </w:rPr>
        <w:t>12.1.3.</w:t>
      </w:r>
      <w:r w:rsidR="00B17E9A" w:rsidRPr="00A57F42">
        <w:rPr>
          <w:lang w:val="lt-LT"/>
        </w:rPr>
        <w:t xml:space="preserve"> Projektinės lėšos</w:t>
      </w:r>
      <w:r w:rsidR="00AD34DF">
        <w:rPr>
          <w:lang w:val="lt-LT"/>
        </w:rPr>
        <w:t>:</w:t>
      </w:r>
    </w:p>
    <w:tbl>
      <w:tblPr>
        <w:tblW w:w="9346" w:type="dxa"/>
        <w:tblCellMar>
          <w:left w:w="0" w:type="dxa"/>
          <w:right w:w="0" w:type="dxa"/>
        </w:tblCellMar>
        <w:tblLook w:val="04A0" w:firstRow="1" w:lastRow="0" w:firstColumn="1" w:lastColumn="0" w:noHBand="0" w:noVBand="1"/>
      </w:tblPr>
      <w:tblGrid>
        <w:gridCol w:w="5807"/>
        <w:gridCol w:w="3539"/>
      </w:tblGrid>
      <w:tr w:rsidR="00830803" w:rsidRPr="00830803" w14:paraId="3928139E" w14:textId="77777777" w:rsidTr="00234E50">
        <w:trPr>
          <w:trHeight w:val="552"/>
        </w:trPr>
        <w:tc>
          <w:tcPr>
            <w:tcW w:w="5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B6A85A" w14:textId="77777777" w:rsidR="00830803" w:rsidRPr="00830803" w:rsidRDefault="00830803" w:rsidP="00394E3B">
            <w:pPr>
              <w:jc w:val="both"/>
              <w:rPr>
                <w:color w:val="000000" w:themeColor="text1"/>
                <w:sz w:val="22"/>
                <w:szCs w:val="22"/>
                <w:lang w:val="lt-LT" w:eastAsia="lt-LT"/>
              </w:rPr>
            </w:pPr>
            <w:r w:rsidRPr="00830803">
              <w:rPr>
                <w:color w:val="000000" w:themeColor="text1"/>
                <w:lang w:val="lt-LT" w:eastAsia="lt-LT"/>
              </w:rPr>
              <w:t>Finansavimo šaltinis</w:t>
            </w:r>
          </w:p>
        </w:tc>
        <w:tc>
          <w:tcPr>
            <w:tcW w:w="3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552D9" w14:textId="07B96CA5" w:rsidR="00830803" w:rsidRPr="00830803" w:rsidRDefault="00830803" w:rsidP="00394E3B">
            <w:pPr>
              <w:jc w:val="both"/>
              <w:rPr>
                <w:color w:val="000000" w:themeColor="text1"/>
                <w:lang w:val="lt-LT" w:eastAsia="lt-LT"/>
              </w:rPr>
            </w:pPr>
            <w:r w:rsidRPr="00830803">
              <w:rPr>
                <w:color w:val="000000" w:themeColor="text1"/>
                <w:lang w:val="lt-LT" w:eastAsia="lt-LT"/>
              </w:rPr>
              <w:t>Gauti asignavimai nuo metų pradžios</w:t>
            </w:r>
            <w:r w:rsidR="005D289B">
              <w:rPr>
                <w:color w:val="000000" w:themeColor="text1"/>
                <w:lang w:val="lt-LT" w:eastAsia="lt-LT"/>
              </w:rPr>
              <w:t>, Eur.</w:t>
            </w:r>
          </w:p>
        </w:tc>
      </w:tr>
      <w:tr w:rsidR="00830803" w:rsidRPr="00830803" w14:paraId="4ABC5DFB"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5647F"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Pavadinimas</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056D3CA6"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 </w:t>
            </w:r>
          </w:p>
        </w:tc>
      </w:tr>
      <w:tr w:rsidR="00830803" w:rsidRPr="00830803" w14:paraId="1E107B88" w14:textId="77777777" w:rsidTr="00234E50">
        <w:trPr>
          <w:trHeight w:val="288"/>
        </w:trPr>
        <w:tc>
          <w:tcPr>
            <w:tcW w:w="9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E506F"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09.01.02.01. SB Ikimokyklinis ir pradinis ugdymas administracija</w:t>
            </w:r>
          </w:p>
        </w:tc>
      </w:tr>
      <w:tr w:rsidR="00830803" w:rsidRPr="00830803" w14:paraId="7C713B7A"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FD5A3"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 xml:space="preserve">Vaikų vasaros poilsio stovykla </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6C93C81F"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230,00</w:t>
            </w:r>
          </w:p>
        </w:tc>
      </w:tr>
      <w:tr w:rsidR="00830803" w:rsidRPr="00830803" w14:paraId="0CBBD006"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3BF05"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Prevencijos programa „Kregždutės vaikai“</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6DC3D47E"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150,00</w:t>
            </w:r>
          </w:p>
        </w:tc>
      </w:tr>
      <w:tr w:rsidR="00830803" w:rsidRPr="00830803" w14:paraId="3CC711DB"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83F89"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Gabių ir talentingų vaikų ugdymo programa "Kad augtume"</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4F1A3DF0"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370,00</w:t>
            </w:r>
          </w:p>
        </w:tc>
      </w:tr>
      <w:tr w:rsidR="00830803" w:rsidRPr="00830803" w14:paraId="79F63637"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4C717"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 xml:space="preserve">Programa „Sveiki mokiniai - sveika mokykla“ </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1E56909A"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 xml:space="preserve">150,00 </w:t>
            </w:r>
          </w:p>
        </w:tc>
      </w:tr>
      <w:tr w:rsidR="00830803" w:rsidRPr="00830803" w14:paraId="23D3B3FF" w14:textId="77777777" w:rsidTr="00234E50">
        <w:trPr>
          <w:trHeight w:val="5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C6C0"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lastRenderedPageBreak/>
              <w:t>Viešų darbų finansavimas iš savivaldybės administracijos</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67F7ADCE"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1810,73</w:t>
            </w:r>
          </w:p>
        </w:tc>
      </w:tr>
      <w:tr w:rsidR="00830803" w:rsidRPr="00830803" w14:paraId="673CB8D8" w14:textId="77777777" w:rsidTr="00234E50">
        <w:trPr>
          <w:trHeight w:val="564"/>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CF04B"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MMA Ikimokyklinis ir pradinis ugdymas</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048B18A2"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5679,00</w:t>
            </w:r>
          </w:p>
        </w:tc>
      </w:tr>
      <w:tr w:rsidR="00830803" w:rsidRPr="00830803" w14:paraId="4FD998E1"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C26F0"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Kiti finansavimai:</w:t>
            </w:r>
          </w:p>
        </w:tc>
        <w:tc>
          <w:tcPr>
            <w:tcW w:w="3539" w:type="dxa"/>
            <w:tcBorders>
              <w:top w:val="nil"/>
              <w:left w:val="nil"/>
              <w:bottom w:val="single" w:sz="8" w:space="0" w:color="auto"/>
              <w:right w:val="single" w:sz="8" w:space="0" w:color="auto"/>
            </w:tcBorders>
            <w:tcMar>
              <w:top w:w="0" w:type="dxa"/>
              <w:left w:w="108" w:type="dxa"/>
              <w:bottom w:w="0" w:type="dxa"/>
              <w:right w:w="108" w:type="dxa"/>
            </w:tcMar>
          </w:tcPr>
          <w:p w14:paraId="5EBE9150" w14:textId="77777777" w:rsidR="00830803" w:rsidRPr="00830803" w:rsidRDefault="00830803" w:rsidP="00394E3B">
            <w:pPr>
              <w:jc w:val="both"/>
              <w:rPr>
                <w:color w:val="000000" w:themeColor="text1"/>
                <w:lang w:val="lt-LT" w:eastAsia="lt-LT"/>
              </w:rPr>
            </w:pPr>
          </w:p>
        </w:tc>
      </w:tr>
      <w:tr w:rsidR="00830803" w:rsidRPr="00830803" w14:paraId="7B55FFE2"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AE260"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Pieno programa</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275B79A2" w14:textId="77777777" w:rsidR="00830803" w:rsidRPr="00830803" w:rsidRDefault="00830803" w:rsidP="00394E3B">
            <w:pPr>
              <w:jc w:val="both"/>
              <w:rPr>
                <w:color w:val="000000" w:themeColor="text1"/>
                <w:lang w:val="lt-LT" w:eastAsia="lt-LT"/>
              </w:rPr>
            </w:pPr>
          </w:p>
        </w:tc>
      </w:tr>
      <w:tr w:rsidR="00830803" w:rsidRPr="00830803" w14:paraId="6CF4A4EC"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67E9C"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VMI 2 proc. lėšos</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0473E3BE"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750,82</w:t>
            </w:r>
          </w:p>
        </w:tc>
      </w:tr>
      <w:tr w:rsidR="00830803" w:rsidRPr="00830803" w14:paraId="17DD40D4" w14:textId="77777777" w:rsidTr="00234E50">
        <w:trPr>
          <w:trHeight w:val="276"/>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7D4B8"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Viešų darbų finansavimas iš biržos</w:t>
            </w: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14:paraId="2A58485F" w14:textId="77777777" w:rsidR="00830803" w:rsidRPr="00830803" w:rsidRDefault="00830803" w:rsidP="00394E3B">
            <w:pPr>
              <w:jc w:val="both"/>
              <w:rPr>
                <w:color w:val="000000" w:themeColor="text1"/>
                <w:lang w:val="lt-LT" w:eastAsia="lt-LT"/>
              </w:rPr>
            </w:pPr>
            <w:r w:rsidRPr="00830803">
              <w:rPr>
                <w:color w:val="000000" w:themeColor="text1"/>
                <w:lang w:val="lt-LT" w:eastAsia="lt-LT"/>
              </w:rPr>
              <w:t>2595,62</w:t>
            </w:r>
          </w:p>
        </w:tc>
      </w:tr>
    </w:tbl>
    <w:p w14:paraId="69F48119" w14:textId="4DC6D4F4" w:rsidR="00B83402" w:rsidRPr="004845BD" w:rsidRDefault="00DF0670" w:rsidP="00234E50">
      <w:pPr>
        <w:tabs>
          <w:tab w:val="left" w:pos="426"/>
        </w:tabs>
        <w:spacing w:line="360" w:lineRule="auto"/>
        <w:jc w:val="both"/>
        <w:rPr>
          <w:b/>
          <w:lang w:val="lt-LT"/>
        </w:rPr>
      </w:pPr>
      <w:r w:rsidRPr="004845BD">
        <w:rPr>
          <w:b/>
          <w:lang w:val="lt-LT"/>
        </w:rPr>
        <w:tab/>
      </w:r>
      <w:r w:rsidR="00416EB4" w:rsidRPr="004845BD">
        <w:rPr>
          <w:b/>
          <w:lang w:val="lt-LT"/>
        </w:rPr>
        <w:t>13.</w:t>
      </w:r>
      <w:r w:rsidR="00A7624A" w:rsidRPr="004845BD">
        <w:rPr>
          <w:b/>
          <w:lang w:val="lt-LT"/>
        </w:rPr>
        <w:t xml:space="preserve"> </w:t>
      </w:r>
      <w:r w:rsidR="00416EB4" w:rsidRPr="004845BD">
        <w:rPr>
          <w:b/>
          <w:lang w:val="lt-LT"/>
        </w:rPr>
        <w:t>Švietimo įstaigos modernizavimas, rekonstrukcija, remonto darbai:</w:t>
      </w:r>
      <w:r w:rsidR="00A7624A" w:rsidRPr="004845BD">
        <w:rPr>
          <w:b/>
          <w:lang w:val="lt-LT"/>
        </w:rPr>
        <w:t xml:space="preserve"> </w:t>
      </w:r>
    </w:p>
    <w:p w14:paraId="6409850E" w14:textId="380E66D7" w:rsidR="00B83402" w:rsidRPr="00A57F42" w:rsidRDefault="00BF5716" w:rsidP="00234E50">
      <w:pPr>
        <w:tabs>
          <w:tab w:val="left" w:pos="426"/>
        </w:tabs>
        <w:spacing w:line="360" w:lineRule="auto"/>
        <w:jc w:val="both"/>
        <w:rPr>
          <w:lang w:val="lt-LT"/>
        </w:rPr>
      </w:pPr>
      <w:r w:rsidRPr="00A57F42">
        <w:rPr>
          <w:lang w:val="lt-LT"/>
        </w:rPr>
        <w:t xml:space="preserve">   </w:t>
      </w:r>
      <w:r w:rsidR="000A65C0" w:rsidRPr="00A57F42">
        <w:rPr>
          <w:lang w:val="lt-LT"/>
        </w:rPr>
        <w:t xml:space="preserve">   </w:t>
      </w:r>
      <w:r w:rsidRPr="00A57F42">
        <w:rPr>
          <w:lang w:val="lt-LT"/>
        </w:rPr>
        <w:t xml:space="preserve"> </w:t>
      </w:r>
      <w:r w:rsidR="00416EB4" w:rsidRPr="00A57F42">
        <w:rPr>
          <w:lang w:val="lt-LT"/>
        </w:rPr>
        <w:t>13.1.</w:t>
      </w:r>
      <w:r w:rsidR="00C54225" w:rsidRPr="00A57F42">
        <w:rPr>
          <w:lang w:val="lt-LT"/>
        </w:rPr>
        <w:t xml:space="preserve"> </w:t>
      </w:r>
      <w:r w:rsidR="00092F7E">
        <w:rPr>
          <w:lang w:val="lt-LT"/>
        </w:rPr>
        <w:t>l</w:t>
      </w:r>
      <w:r w:rsidR="00C54225" w:rsidRPr="00A57F42">
        <w:rPr>
          <w:lang w:val="lt-LT"/>
        </w:rPr>
        <w:t xml:space="preserve">auko teritorijoje </w:t>
      </w:r>
      <w:r w:rsidR="00C206FD">
        <w:rPr>
          <w:lang w:val="lt-LT"/>
        </w:rPr>
        <w:t>sutaisytos</w:t>
      </w:r>
      <w:r w:rsidR="006E4E9B" w:rsidRPr="00A57F42">
        <w:rPr>
          <w:lang w:val="lt-LT"/>
        </w:rPr>
        <w:t xml:space="preserve"> vaikų lauko supynės ir p</w:t>
      </w:r>
      <w:r w:rsidR="0064680B" w:rsidRPr="00A57F42">
        <w:rPr>
          <w:lang w:val="lt-LT"/>
        </w:rPr>
        <w:t>e</w:t>
      </w:r>
      <w:r w:rsidR="006E4E9B" w:rsidRPr="00A57F42">
        <w:rPr>
          <w:lang w:val="lt-LT"/>
        </w:rPr>
        <w:t>rdažytas visas lauko sportinis inventorius</w:t>
      </w:r>
      <w:r w:rsidR="00C61935" w:rsidRPr="00A57F42">
        <w:rPr>
          <w:lang w:val="lt-LT"/>
        </w:rPr>
        <w:t>;</w:t>
      </w:r>
    </w:p>
    <w:p w14:paraId="5C425648" w14:textId="77777777" w:rsidR="006C69BA" w:rsidRPr="00A57F42" w:rsidRDefault="00416EB4" w:rsidP="00234E50">
      <w:pPr>
        <w:tabs>
          <w:tab w:val="left" w:pos="426"/>
          <w:tab w:val="left" w:pos="851"/>
        </w:tabs>
        <w:spacing w:line="360" w:lineRule="auto"/>
        <w:ind w:left="284"/>
        <w:jc w:val="both"/>
        <w:rPr>
          <w:lang w:val="lt-LT"/>
        </w:rPr>
      </w:pPr>
      <w:r w:rsidRPr="00A57F42">
        <w:rPr>
          <w:lang w:val="lt-LT"/>
        </w:rPr>
        <w:t xml:space="preserve">  13.2.</w:t>
      </w:r>
      <w:r w:rsidR="00AD34DF">
        <w:rPr>
          <w:lang w:val="lt-LT"/>
        </w:rPr>
        <w:t xml:space="preserve"> </w:t>
      </w:r>
      <w:r w:rsidR="00D77609">
        <w:rPr>
          <w:lang w:val="lt-LT"/>
        </w:rPr>
        <w:t>a</w:t>
      </w:r>
      <w:r w:rsidRPr="00A57F42">
        <w:rPr>
          <w:lang w:val="lt-LT"/>
        </w:rPr>
        <w:t>tliktas kasmetinis einamasis remontas</w:t>
      </w:r>
      <w:r w:rsidR="004573FD" w:rsidRPr="00A57F42">
        <w:rPr>
          <w:lang w:val="lt-LT"/>
        </w:rPr>
        <w:t xml:space="preserve"> trijose klasėse ir vienoje grupėje</w:t>
      </w:r>
      <w:r w:rsidR="006C69BA" w:rsidRPr="00A57F42">
        <w:rPr>
          <w:lang w:val="lt-LT"/>
        </w:rPr>
        <w:t>;</w:t>
      </w:r>
    </w:p>
    <w:p w14:paraId="77F4ED15" w14:textId="77777777" w:rsidR="006C69BA" w:rsidRPr="00A57F42" w:rsidRDefault="00092F7E" w:rsidP="00234E50">
      <w:pPr>
        <w:tabs>
          <w:tab w:val="left" w:pos="426"/>
          <w:tab w:val="left" w:pos="851"/>
        </w:tabs>
        <w:spacing w:line="360" w:lineRule="auto"/>
        <w:ind w:left="284"/>
        <w:jc w:val="both"/>
        <w:rPr>
          <w:lang w:val="lt-LT"/>
        </w:rPr>
      </w:pPr>
      <w:r>
        <w:rPr>
          <w:lang w:val="lt-LT"/>
        </w:rPr>
        <w:t xml:space="preserve">  13.3.</w:t>
      </w:r>
      <w:r w:rsidR="00AD34DF">
        <w:rPr>
          <w:lang w:val="lt-LT"/>
        </w:rPr>
        <w:t xml:space="preserve"> </w:t>
      </w:r>
      <w:r>
        <w:rPr>
          <w:lang w:val="lt-LT"/>
        </w:rPr>
        <w:t>p</w:t>
      </w:r>
      <w:r w:rsidR="00C54225" w:rsidRPr="00A57F42">
        <w:rPr>
          <w:lang w:val="lt-LT"/>
        </w:rPr>
        <w:t>akeisti</w:t>
      </w:r>
      <w:r w:rsidR="006C69BA" w:rsidRPr="00A57F42">
        <w:rPr>
          <w:lang w:val="lt-LT"/>
        </w:rPr>
        <w:t xml:space="preserve"> lietaus kanalizacijos vamzdžiai naujais</w:t>
      </w:r>
      <w:r w:rsidR="00D77609">
        <w:rPr>
          <w:lang w:val="lt-LT"/>
        </w:rPr>
        <w:t>;</w:t>
      </w:r>
    </w:p>
    <w:p w14:paraId="0A38322C" w14:textId="77777777" w:rsidR="00D77609" w:rsidRDefault="00D77609" w:rsidP="00234E50">
      <w:pPr>
        <w:tabs>
          <w:tab w:val="left" w:pos="426"/>
          <w:tab w:val="left" w:pos="851"/>
        </w:tabs>
        <w:spacing w:line="360" w:lineRule="auto"/>
        <w:ind w:left="284"/>
        <w:jc w:val="both"/>
        <w:rPr>
          <w:lang w:val="lt-LT"/>
        </w:rPr>
      </w:pPr>
      <w:r>
        <w:rPr>
          <w:lang w:val="lt-LT"/>
        </w:rPr>
        <w:t xml:space="preserve">  13.4. </w:t>
      </w:r>
      <w:r w:rsidR="00092F7E">
        <w:rPr>
          <w:lang w:val="lt-LT"/>
        </w:rPr>
        <w:t>a</w:t>
      </w:r>
      <w:r w:rsidR="006C69BA" w:rsidRPr="00A57F42">
        <w:rPr>
          <w:lang w:val="lt-LT"/>
        </w:rPr>
        <w:t xml:space="preserve">tsižvelgiant į higienos normų reikalavimus trijose klasėse sutvarkyta elektros instaliacija </w:t>
      </w:r>
    </w:p>
    <w:p w14:paraId="28E9790F" w14:textId="77777777" w:rsidR="006C69BA" w:rsidRPr="00A57F42" w:rsidRDefault="006C69BA" w:rsidP="00234E50">
      <w:pPr>
        <w:tabs>
          <w:tab w:val="left" w:pos="426"/>
          <w:tab w:val="left" w:pos="851"/>
        </w:tabs>
        <w:spacing w:line="360" w:lineRule="auto"/>
        <w:jc w:val="both"/>
        <w:rPr>
          <w:lang w:val="lt-LT"/>
        </w:rPr>
      </w:pPr>
      <w:r w:rsidRPr="00A57F42">
        <w:rPr>
          <w:lang w:val="lt-LT"/>
        </w:rPr>
        <w:t>pasl</w:t>
      </w:r>
      <w:r w:rsidR="00D77609">
        <w:rPr>
          <w:lang w:val="lt-LT"/>
        </w:rPr>
        <w:t>epiant elektros laidus po tinku;</w:t>
      </w:r>
      <w:r w:rsidRPr="00A57F42">
        <w:rPr>
          <w:lang w:val="lt-LT"/>
        </w:rPr>
        <w:t xml:space="preserve"> </w:t>
      </w:r>
    </w:p>
    <w:p w14:paraId="1FD5FB55" w14:textId="7CAA1911" w:rsidR="00092F7E" w:rsidRDefault="00416EB4" w:rsidP="00234E50">
      <w:pPr>
        <w:tabs>
          <w:tab w:val="left" w:pos="426"/>
          <w:tab w:val="left" w:pos="851"/>
        </w:tabs>
        <w:spacing w:line="360" w:lineRule="auto"/>
        <w:ind w:left="284"/>
        <w:jc w:val="both"/>
        <w:rPr>
          <w:lang w:val="lt-LT"/>
        </w:rPr>
      </w:pPr>
      <w:r w:rsidRPr="00A57F42">
        <w:rPr>
          <w:lang w:val="lt-LT"/>
        </w:rPr>
        <w:lastRenderedPageBreak/>
        <w:t>13.</w:t>
      </w:r>
      <w:r w:rsidR="00D77609">
        <w:rPr>
          <w:lang w:val="lt-LT"/>
        </w:rPr>
        <w:t>5</w:t>
      </w:r>
      <w:r w:rsidR="00092F7E">
        <w:rPr>
          <w:lang w:val="lt-LT"/>
        </w:rPr>
        <w:t>. a</w:t>
      </w:r>
      <w:r w:rsidRPr="00A57F42">
        <w:rPr>
          <w:lang w:val="lt-LT"/>
        </w:rPr>
        <w:t>tlikti kasmetiniai inžineriniai matavimai – svarstyklių patikra, manometrų patikra,</w:t>
      </w:r>
      <w:r w:rsidR="00301C35">
        <w:rPr>
          <w:lang w:val="lt-LT"/>
        </w:rPr>
        <w:t xml:space="preserve"> </w:t>
      </w:r>
    </w:p>
    <w:p w14:paraId="6F17BF46" w14:textId="77777777" w:rsidR="00B83402" w:rsidRPr="00D77609" w:rsidRDefault="00416EB4" w:rsidP="00234E50">
      <w:pPr>
        <w:tabs>
          <w:tab w:val="left" w:pos="426"/>
          <w:tab w:val="left" w:pos="851"/>
        </w:tabs>
        <w:spacing w:line="360" w:lineRule="auto"/>
        <w:jc w:val="both"/>
        <w:rPr>
          <w:lang w:val="lt-LT"/>
        </w:rPr>
      </w:pPr>
      <w:r w:rsidRPr="00A57F42">
        <w:rPr>
          <w:lang w:val="lt-LT"/>
        </w:rPr>
        <w:t>termometrų patikra, šildymo sistemos hidraulinis bandymas, kopijavimo</w:t>
      </w:r>
      <w:r w:rsidR="00ED4E26" w:rsidRPr="00A57F42">
        <w:rPr>
          <w:lang w:val="lt-LT"/>
        </w:rPr>
        <w:t xml:space="preserve"> aparato profilaktiniai </w:t>
      </w:r>
      <w:r w:rsidR="00ED4E26" w:rsidRPr="00D77609">
        <w:rPr>
          <w:lang w:val="lt-LT"/>
        </w:rPr>
        <w:t>darbai;</w:t>
      </w:r>
    </w:p>
    <w:p w14:paraId="7D11C0A2" w14:textId="77777777" w:rsidR="00B83402" w:rsidRPr="00D77609" w:rsidRDefault="00416EB4" w:rsidP="00234E50">
      <w:pPr>
        <w:tabs>
          <w:tab w:val="left" w:pos="426"/>
          <w:tab w:val="left" w:pos="851"/>
        </w:tabs>
        <w:spacing w:line="360" w:lineRule="auto"/>
        <w:ind w:left="284"/>
        <w:jc w:val="both"/>
        <w:rPr>
          <w:lang w:val="lt-LT"/>
        </w:rPr>
      </w:pPr>
      <w:r w:rsidRPr="00D77609">
        <w:rPr>
          <w:lang w:val="lt-LT"/>
        </w:rPr>
        <w:t xml:space="preserve">  13.</w:t>
      </w:r>
      <w:r w:rsidR="00092F7E">
        <w:rPr>
          <w:lang w:val="lt-LT"/>
        </w:rPr>
        <w:t>6. a</w:t>
      </w:r>
      <w:r w:rsidRPr="00D77609">
        <w:rPr>
          <w:lang w:val="lt-LT"/>
        </w:rPr>
        <w:t>t</w:t>
      </w:r>
      <w:r w:rsidR="00ED4E26" w:rsidRPr="00D77609">
        <w:rPr>
          <w:lang w:val="lt-LT"/>
        </w:rPr>
        <w:t>naujintos sporto aikštynų ribos;</w:t>
      </w:r>
    </w:p>
    <w:p w14:paraId="2D180FBF" w14:textId="77777777" w:rsidR="00B83402" w:rsidRPr="00A57F42" w:rsidRDefault="00092F7E" w:rsidP="00234E50">
      <w:pPr>
        <w:tabs>
          <w:tab w:val="left" w:pos="426"/>
          <w:tab w:val="left" w:pos="993"/>
        </w:tabs>
        <w:spacing w:line="360" w:lineRule="auto"/>
        <w:ind w:left="426"/>
        <w:jc w:val="both"/>
        <w:rPr>
          <w:lang w:val="lt-LT"/>
        </w:rPr>
      </w:pPr>
      <w:r>
        <w:rPr>
          <w:lang w:val="lt-LT"/>
        </w:rPr>
        <w:t>13.7. m</w:t>
      </w:r>
      <w:r w:rsidR="00416EB4" w:rsidRPr="00A57F42">
        <w:rPr>
          <w:lang w:val="lt-LT"/>
        </w:rPr>
        <w:t>okykloj</w:t>
      </w:r>
      <w:r w:rsidR="004573FD" w:rsidRPr="00A57F42">
        <w:rPr>
          <w:lang w:val="lt-LT"/>
        </w:rPr>
        <w:t>e-darželyje perdažytos grindys;</w:t>
      </w:r>
    </w:p>
    <w:p w14:paraId="0F20E6D6" w14:textId="77777777" w:rsidR="00B83402" w:rsidRPr="00A57F42" w:rsidRDefault="00092F7E" w:rsidP="00234E50">
      <w:pPr>
        <w:tabs>
          <w:tab w:val="left" w:pos="426"/>
          <w:tab w:val="left" w:pos="993"/>
        </w:tabs>
        <w:spacing w:line="360" w:lineRule="auto"/>
        <w:ind w:left="284"/>
        <w:jc w:val="both"/>
        <w:rPr>
          <w:lang w:val="lt-LT"/>
        </w:rPr>
      </w:pPr>
      <w:r>
        <w:rPr>
          <w:lang w:val="lt-LT"/>
        </w:rPr>
        <w:t xml:space="preserve">  13.8</w:t>
      </w:r>
      <w:r w:rsidR="00416EB4" w:rsidRPr="00A57F42">
        <w:rPr>
          <w:lang w:val="lt-LT"/>
        </w:rPr>
        <w:t xml:space="preserve">. </w:t>
      </w:r>
      <w:r>
        <w:rPr>
          <w:lang w:val="lt-LT"/>
        </w:rPr>
        <w:t>n</w:t>
      </w:r>
      <w:r w:rsidR="004573FD" w:rsidRPr="00A57F42">
        <w:rPr>
          <w:lang w:val="lt-LT"/>
        </w:rPr>
        <w:t>upirkti 3 interaktyvūs monitoriai</w:t>
      </w:r>
      <w:r w:rsidR="00ED4E26" w:rsidRPr="00A57F42">
        <w:rPr>
          <w:lang w:val="lt-LT"/>
        </w:rPr>
        <w:t>;</w:t>
      </w:r>
    </w:p>
    <w:p w14:paraId="7C44480D" w14:textId="77777777" w:rsidR="00B83402" w:rsidRPr="00A57F42" w:rsidRDefault="00092F7E" w:rsidP="00234E50">
      <w:pPr>
        <w:tabs>
          <w:tab w:val="left" w:pos="426"/>
          <w:tab w:val="left" w:pos="993"/>
        </w:tabs>
        <w:spacing w:line="360" w:lineRule="auto"/>
        <w:ind w:left="284"/>
        <w:jc w:val="both"/>
        <w:rPr>
          <w:lang w:val="lt-LT"/>
        </w:rPr>
      </w:pPr>
      <w:r>
        <w:rPr>
          <w:lang w:val="lt-LT"/>
        </w:rPr>
        <w:t xml:space="preserve">  13.9</w:t>
      </w:r>
      <w:r w:rsidR="00416EB4" w:rsidRPr="00A57F42">
        <w:rPr>
          <w:lang w:val="lt-LT"/>
        </w:rPr>
        <w:t xml:space="preserve">. </w:t>
      </w:r>
      <w:r>
        <w:rPr>
          <w:lang w:val="lt-LT"/>
        </w:rPr>
        <w:t>n</w:t>
      </w:r>
      <w:r w:rsidR="00416EB4" w:rsidRPr="00A57F42">
        <w:rPr>
          <w:lang w:val="lt-LT"/>
        </w:rPr>
        <w:t>up</w:t>
      </w:r>
      <w:r w:rsidR="00ED4E26" w:rsidRPr="00A57F42">
        <w:rPr>
          <w:lang w:val="lt-LT"/>
        </w:rPr>
        <w:t>irktas sportinis inventorius;</w:t>
      </w:r>
    </w:p>
    <w:p w14:paraId="628D1049" w14:textId="77777777" w:rsidR="00B83402" w:rsidRPr="00A57F42" w:rsidRDefault="00416EB4" w:rsidP="00234E50">
      <w:pPr>
        <w:tabs>
          <w:tab w:val="left" w:pos="426"/>
          <w:tab w:val="left" w:pos="993"/>
        </w:tabs>
        <w:spacing w:line="360" w:lineRule="auto"/>
        <w:ind w:left="284"/>
        <w:jc w:val="both"/>
        <w:rPr>
          <w:lang w:val="lt-LT"/>
        </w:rPr>
      </w:pPr>
      <w:r w:rsidRPr="00A57F42">
        <w:rPr>
          <w:lang w:val="lt-LT"/>
        </w:rPr>
        <w:t xml:space="preserve">  13.</w:t>
      </w:r>
      <w:r w:rsidR="00092F7E">
        <w:rPr>
          <w:lang w:val="lt-LT"/>
        </w:rPr>
        <w:t>10</w:t>
      </w:r>
      <w:r w:rsidRPr="00A57F42">
        <w:rPr>
          <w:lang w:val="lt-LT"/>
        </w:rPr>
        <w:t xml:space="preserve">. </w:t>
      </w:r>
      <w:r w:rsidR="00092F7E">
        <w:rPr>
          <w:lang w:val="lt-LT"/>
        </w:rPr>
        <w:t>n</w:t>
      </w:r>
      <w:r w:rsidRPr="00A57F42">
        <w:rPr>
          <w:lang w:val="lt-LT"/>
        </w:rPr>
        <w:t>upirkta įvairių</w:t>
      </w:r>
      <w:r w:rsidR="00ED4E26" w:rsidRPr="00A57F42">
        <w:rPr>
          <w:lang w:val="lt-LT"/>
        </w:rPr>
        <w:t xml:space="preserve"> mokymo ir lavinamųjų priemonių;</w:t>
      </w:r>
    </w:p>
    <w:p w14:paraId="58B69A35" w14:textId="77777777" w:rsidR="00092F7E" w:rsidRDefault="00416EB4" w:rsidP="00234E50">
      <w:pPr>
        <w:tabs>
          <w:tab w:val="left" w:pos="426"/>
          <w:tab w:val="left" w:pos="993"/>
        </w:tabs>
        <w:spacing w:line="360" w:lineRule="auto"/>
        <w:ind w:left="284"/>
        <w:jc w:val="both"/>
        <w:rPr>
          <w:lang w:val="lt-LT"/>
        </w:rPr>
      </w:pPr>
      <w:r w:rsidRPr="00A57F42">
        <w:rPr>
          <w:lang w:val="lt-LT"/>
        </w:rPr>
        <w:t xml:space="preserve">  13.</w:t>
      </w:r>
      <w:r w:rsidR="00092F7E">
        <w:rPr>
          <w:lang w:val="lt-LT"/>
        </w:rPr>
        <w:t>11.</w:t>
      </w:r>
      <w:r w:rsidR="005366E7" w:rsidRPr="00A57F42">
        <w:rPr>
          <w:lang w:val="lt-LT"/>
        </w:rPr>
        <w:t xml:space="preserve"> </w:t>
      </w:r>
      <w:r w:rsidR="00092F7E">
        <w:rPr>
          <w:lang w:val="lt-LT"/>
        </w:rPr>
        <w:t>b</w:t>
      </w:r>
      <w:r w:rsidR="005366E7" w:rsidRPr="00A57F42">
        <w:rPr>
          <w:lang w:val="lt-LT"/>
        </w:rPr>
        <w:t xml:space="preserve">ibliotekos </w:t>
      </w:r>
      <w:r w:rsidR="004573FD" w:rsidRPr="00A57F42">
        <w:rPr>
          <w:lang w:val="lt-LT"/>
        </w:rPr>
        <w:t>skaityklai įsigyta 12 stacionarių, 1 nešiojamas kompiuteris</w:t>
      </w:r>
      <w:r w:rsidR="00D6236D" w:rsidRPr="00A57F42">
        <w:rPr>
          <w:lang w:val="lt-LT"/>
        </w:rPr>
        <w:t xml:space="preserve">, skaneris, </w:t>
      </w:r>
    </w:p>
    <w:p w14:paraId="7046CD5A" w14:textId="77777777" w:rsidR="004573FD" w:rsidRPr="00A57F42" w:rsidRDefault="00D6236D" w:rsidP="00234E50">
      <w:pPr>
        <w:tabs>
          <w:tab w:val="left" w:pos="426"/>
          <w:tab w:val="left" w:pos="993"/>
        </w:tabs>
        <w:spacing w:line="360" w:lineRule="auto"/>
        <w:jc w:val="both"/>
        <w:rPr>
          <w:lang w:val="lt-LT"/>
        </w:rPr>
      </w:pPr>
      <w:r w:rsidRPr="00A57F42">
        <w:rPr>
          <w:lang w:val="lt-LT"/>
        </w:rPr>
        <w:t>kopijavimo aparatas</w:t>
      </w:r>
      <w:r w:rsidR="004573FD" w:rsidRPr="00A57F42">
        <w:rPr>
          <w:lang w:val="lt-LT"/>
        </w:rPr>
        <w:t>;</w:t>
      </w:r>
    </w:p>
    <w:p w14:paraId="6740D753" w14:textId="77777777" w:rsidR="00092F7E" w:rsidRDefault="00092F7E" w:rsidP="00234E50">
      <w:pPr>
        <w:tabs>
          <w:tab w:val="left" w:pos="426"/>
          <w:tab w:val="left" w:pos="993"/>
        </w:tabs>
        <w:spacing w:line="360" w:lineRule="auto"/>
        <w:ind w:left="284"/>
        <w:jc w:val="both"/>
        <w:rPr>
          <w:lang w:val="lt-LT"/>
        </w:rPr>
      </w:pPr>
      <w:r>
        <w:rPr>
          <w:lang w:val="lt-LT"/>
        </w:rPr>
        <w:t xml:space="preserve">  13.12</w:t>
      </w:r>
      <w:r w:rsidR="00416EB4" w:rsidRPr="00A57F42">
        <w:rPr>
          <w:lang w:val="lt-LT"/>
        </w:rPr>
        <w:t xml:space="preserve">. </w:t>
      </w:r>
      <w:r>
        <w:rPr>
          <w:lang w:val="lt-LT"/>
        </w:rPr>
        <w:t>d</w:t>
      </w:r>
      <w:r w:rsidR="006C69BA" w:rsidRPr="00A57F42">
        <w:rPr>
          <w:lang w:val="lt-LT"/>
        </w:rPr>
        <w:t xml:space="preserve">vejose grupėse pakeistas sanmazgas išpjaunant senuosius vamzdžius </w:t>
      </w:r>
      <w:r w:rsidR="00C54225" w:rsidRPr="00A57F42">
        <w:rPr>
          <w:lang w:val="lt-LT"/>
        </w:rPr>
        <w:t xml:space="preserve">juos </w:t>
      </w:r>
      <w:r w:rsidR="006C69BA" w:rsidRPr="00A57F42">
        <w:rPr>
          <w:lang w:val="lt-LT"/>
        </w:rPr>
        <w:t xml:space="preserve">pakeičiant </w:t>
      </w:r>
    </w:p>
    <w:p w14:paraId="3D917F11" w14:textId="77777777" w:rsidR="00B83402" w:rsidRPr="00A57F42" w:rsidRDefault="006C69BA" w:rsidP="00234E50">
      <w:pPr>
        <w:tabs>
          <w:tab w:val="left" w:pos="426"/>
          <w:tab w:val="left" w:pos="993"/>
        </w:tabs>
        <w:spacing w:line="360" w:lineRule="auto"/>
        <w:jc w:val="both"/>
        <w:rPr>
          <w:lang w:val="lt-LT"/>
        </w:rPr>
      </w:pPr>
      <w:r w:rsidRPr="00A57F42">
        <w:rPr>
          <w:lang w:val="lt-LT"/>
        </w:rPr>
        <w:lastRenderedPageBreak/>
        <w:t>naujais</w:t>
      </w:r>
      <w:r w:rsidR="00092F7E">
        <w:rPr>
          <w:lang w:val="lt-LT"/>
        </w:rPr>
        <w:t>,</w:t>
      </w:r>
      <w:r w:rsidRPr="00A57F42">
        <w:rPr>
          <w:lang w:val="lt-LT"/>
        </w:rPr>
        <w:t xml:space="preserve"> ankstyvojo ugdymo grupėje </w:t>
      </w:r>
      <w:r w:rsidR="004573FD" w:rsidRPr="00A57F42">
        <w:rPr>
          <w:lang w:val="lt-LT"/>
        </w:rPr>
        <w:t>įrengtas dušo padas</w:t>
      </w:r>
      <w:r w:rsidR="00ED4E26" w:rsidRPr="00A57F42">
        <w:rPr>
          <w:lang w:val="lt-LT"/>
        </w:rPr>
        <w:t>;</w:t>
      </w:r>
    </w:p>
    <w:p w14:paraId="3BC65041" w14:textId="2711BBD3" w:rsidR="006C69BA" w:rsidRPr="00A57F42" w:rsidRDefault="00092F7E" w:rsidP="0077555E">
      <w:pPr>
        <w:tabs>
          <w:tab w:val="left" w:pos="426"/>
          <w:tab w:val="left" w:pos="993"/>
        </w:tabs>
        <w:spacing w:line="360" w:lineRule="auto"/>
        <w:ind w:firstLine="284"/>
        <w:jc w:val="both"/>
        <w:rPr>
          <w:lang w:val="lt-LT"/>
        </w:rPr>
      </w:pPr>
      <w:r>
        <w:rPr>
          <w:lang w:val="lt-LT"/>
        </w:rPr>
        <w:t xml:space="preserve">  13.13. a</w:t>
      </w:r>
      <w:r w:rsidR="006C69BA" w:rsidRPr="00A57F42">
        <w:rPr>
          <w:lang w:val="lt-LT"/>
        </w:rPr>
        <w:t>tsižvelgiant į higienos normų reikalavimus p</w:t>
      </w:r>
      <w:r w:rsidR="0077555E">
        <w:rPr>
          <w:lang w:val="lt-LT"/>
        </w:rPr>
        <w:t xml:space="preserve">akeisti aliuminio </w:t>
      </w:r>
      <w:r w:rsidR="006C69BA" w:rsidRPr="00A57F42">
        <w:rPr>
          <w:lang w:val="lt-LT"/>
        </w:rPr>
        <w:t>puod</w:t>
      </w:r>
      <w:r w:rsidR="0077555E">
        <w:rPr>
          <w:lang w:val="lt-LT"/>
        </w:rPr>
        <w:t>ai</w:t>
      </w:r>
      <w:r w:rsidR="006C69BA" w:rsidRPr="00A57F42">
        <w:rPr>
          <w:lang w:val="lt-LT"/>
        </w:rPr>
        <w:t xml:space="preserve"> </w:t>
      </w:r>
      <w:r w:rsidR="0077555E">
        <w:rPr>
          <w:lang w:val="lt-LT"/>
        </w:rPr>
        <w:t xml:space="preserve">į nerūdijančio </w:t>
      </w:r>
      <w:r w:rsidR="00C54225" w:rsidRPr="00A57F42">
        <w:rPr>
          <w:lang w:val="lt-LT"/>
        </w:rPr>
        <w:t>plieno puodus</w:t>
      </w:r>
      <w:r>
        <w:rPr>
          <w:lang w:val="lt-LT"/>
        </w:rPr>
        <w:t>;</w:t>
      </w:r>
    </w:p>
    <w:p w14:paraId="4201AB20" w14:textId="297F890D" w:rsidR="00C54225" w:rsidRPr="00A57F42" w:rsidRDefault="00092F7E" w:rsidP="00234E50">
      <w:pPr>
        <w:tabs>
          <w:tab w:val="left" w:pos="426"/>
          <w:tab w:val="left" w:pos="993"/>
        </w:tabs>
        <w:spacing w:line="360" w:lineRule="auto"/>
        <w:ind w:left="284"/>
        <w:jc w:val="both"/>
        <w:rPr>
          <w:lang w:val="lt-LT"/>
        </w:rPr>
      </w:pPr>
      <w:r>
        <w:rPr>
          <w:lang w:val="lt-LT"/>
        </w:rPr>
        <w:t xml:space="preserve">  13.14.</w:t>
      </w:r>
      <w:r w:rsidR="00234E50">
        <w:rPr>
          <w:lang w:val="lt-LT"/>
        </w:rPr>
        <w:t xml:space="preserve"> nugriautos 2 pavėsinės vietoje kurių planuojama įrengti žaidimo įrenginius</w:t>
      </w:r>
      <w:r w:rsidRPr="00234E50">
        <w:rPr>
          <w:lang w:val="lt-LT"/>
        </w:rPr>
        <w:t>;</w:t>
      </w:r>
    </w:p>
    <w:p w14:paraId="550EB879" w14:textId="77777777" w:rsidR="00C54225" w:rsidRPr="00A57F42" w:rsidRDefault="00092F7E" w:rsidP="00234E50">
      <w:pPr>
        <w:tabs>
          <w:tab w:val="left" w:pos="426"/>
          <w:tab w:val="left" w:pos="993"/>
        </w:tabs>
        <w:spacing w:line="360" w:lineRule="auto"/>
        <w:ind w:left="284"/>
        <w:jc w:val="both"/>
        <w:rPr>
          <w:lang w:val="lt-LT"/>
        </w:rPr>
      </w:pPr>
      <w:r>
        <w:rPr>
          <w:lang w:val="lt-LT"/>
        </w:rPr>
        <w:t xml:space="preserve">  13.15. v</w:t>
      </w:r>
      <w:r w:rsidR="00C54225" w:rsidRPr="00A57F42">
        <w:rPr>
          <w:lang w:val="lt-LT"/>
        </w:rPr>
        <w:t>ienoje grupėje nupirkta nauja vaikiška sekcija</w:t>
      </w:r>
      <w:r>
        <w:rPr>
          <w:lang w:val="lt-LT"/>
        </w:rPr>
        <w:t>;</w:t>
      </w:r>
    </w:p>
    <w:p w14:paraId="30C7EF98" w14:textId="5D8367C2" w:rsidR="009953AD" w:rsidRPr="00A57F42" w:rsidRDefault="00092F7E" w:rsidP="00234E50">
      <w:pPr>
        <w:tabs>
          <w:tab w:val="left" w:pos="426"/>
          <w:tab w:val="left" w:pos="993"/>
        </w:tabs>
        <w:spacing w:line="360" w:lineRule="auto"/>
        <w:ind w:left="284"/>
        <w:jc w:val="both"/>
        <w:rPr>
          <w:lang w:val="lt-LT"/>
        </w:rPr>
      </w:pPr>
      <w:r>
        <w:rPr>
          <w:lang w:val="lt-LT"/>
        </w:rPr>
        <w:t xml:space="preserve">  13.16. n</w:t>
      </w:r>
      <w:r w:rsidR="004573FD" w:rsidRPr="00A57F42">
        <w:rPr>
          <w:lang w:val="lt-LT"/>
        </w:rPr>
        <w:t>upirkti nauji balda</w:t>
      </w:r>
      <w:r>
        <w:rPr>
          <w:lang w:val="lt-LT"/>
        </w:rPr>
        <w:t xml:space="preserve">i </w:t>
      </w:r>
      <w:r w:rsidR="00DF0670">
        <w:rPr>
          <w:lang w:val="lt-LT"/>
        </w:rPr>
        <w:t xml:space="preserve">socialinio pedagogo, psichologo, logopedo </w:t>
      </w:r>
      <w:r>
        <w:rPr>
          <w:lang w:val="lt-LT"/>
        </w:rPr>
        <w:t>kabinetams;</w:t>
      </w:r>
      <w:r w:rsidR="009953AD" w:rsidRPr="00A57F42">
        <w:rPr>
          <w:lang w:val="lt-LT"/>
        </w:rPr>
        <w:t xml:space="preserve"> </w:t>
      </w:r>
    </w:p>
    <w:p w14:paraId="013F7ACE" w14:textId="77777777" w:rsidR="00092F7E" w:rsidRDefault="00092F7E" w:rsidP="00234E50">
      <w:pPr>
        <w:tabs>
          <w:tab w:val="left" w:pos="426"/>
          <w:tab w:val="left" w:pos="993"/>
        </w:tabs>
        <w:spacing w:line="360" w:lineRule="auto"/>
        <w:ind w:left="284"/>
        <w:jc w:val="both"/>
        <w:rPr>
          <w:lang w:val="lt-LT"/>
        </w:rPr>
      </w:pPr>
      <w:r>
        <w:rPr>
          <w:lang w:val="lt-LT"/>
        </w:rPr>
        <w:t xml:space="preserve">  13.17. </w:t>
      </w:r>
      <w:r w:rsidR="009953AD" w:rsidRPr="00A57F42">
        <w:rPr>
          <w:lang w:val="lt-LT"/>
        </w:rPr>
        <w:t xml:space="preserve">perdažyti socialinio pedagogo, psichologo ir sekretorės kabinetai. Juose pakeistos </w:t>
      </w:r>
    </w:p>
    <w:p w14:paraId="7B56E97A" w14:textId="77777777" w:rsidR="004573FD" w:rsidRPr="00A57F42" w:rsidRDefault="009121F1" w:rsidP="00234E50">
      <w:pPr>
        <w:tabs>
          <w:tab w:val="left" w:pos="426"/>
          <w:tab w:val="left" w:pos="993"/>
        </w:tabs>
        <w:spacing w:line="360" w:lineRule="auto"/>
        <w:jc w:val="both"/>
        <w:rPr>
          <w:lang w:val="lt-LT"/>
        </w:rPr>
      </w:pPr>
      <w:r>
        <w:rPr>
          <w:lang w:val="lt-LT"/>
        </w:rPr>
        <w:t>u</w:t>
      </w:r>
      <w:r w:rsidR="00F32B93">
        <w:rPr>
          <w:lang w:val="lt-LT"/>
        </w:rPr>
        <w:t>žuolaidos;</w:t>
      </w:r>
    </w:p>
    <w:p w14:paraId="5047F9D0" w14:textId="77777777" w:rsidR="00D6236D" w:rsidRPr="00A57F42" w:rsidRDefault="00F32B93" w:rsidP="00234E50">
      <w:pPr>
        <w:tabs>
          <w:tab w:val="left" w:pos="426"/>
          <w:tab w:val="left" w:pos="993"/>
        </w:tabs>
        <w:spacing w:line="360" w:lineRule="auto"/>
        <w:ind w:left="284"/>
        <w:jc w:val="both"/>
        <w:rPr>
          <w:lang w:val="lt-LT"/>
        </w:rPr>
      </w:pPr>
      <w:r>
        <w:rPr>
          <w:lang w:val="lt-LT"/>
        </w:rPr>
        <w:t xml:space="preserve">  13.18. a</w:t>
      </w:r>
      <w:r w:rsidR="00D6236D" w:rsidRPr="00A57F42">
        <w:rPr>
          <w:lang w:val="lt-LT"/>
        </w:rPr>
        <w:t>tnaujinti bibliotekos ir skaityklos baldai</w:t>
      </w:r>
      <w:r>
        <w:rPr>
          <w:lang w:val="lt-LT"/>
        </w:rPr>
        <w:t>;</w:t>
      </w:r>
    </w:p>
    <w:p w14:paraId="744775C1" w14:textId="11FAC4DE" w:rsidR="00D6236D" w:rsidRPr="00A57F42" w:rsidRDefault="00F32B93" w:rsidP="00234E50">
      <w:pPr>
        <w:tabs>
          <w:tab w:val="left" w:pos="426"/>
          <w:tab w:val="left" w:pos="993"/>
        </w:tabs>
        <w:spacing w:line="360" w:lineRule="auto"/>
        <w:ind w:left="284"/>
        <w:jc w:val="both"/>
        <w:rPr>
          <w:lang w:val="lt-LT"/>
        </w:rPr>
      </w:pPr>
      <w:r>
        <w:rPr>
          <w:lang w:val="lt-LT"/>
        </w:rPr>
        <w:t xml:space="preserve">  13.</w:t>
      </w:r>
      <w:r w:rsidR="00E45CF5">
        <w:rPr>
          <w:lang w:val="lt-LT"/>
        </w:rPr>
        <w:t>1</w:t>
      </w:r>
      <w:r>
        <w:rPr>
          <w:lang w:val="lt-LT"/>
        </w:rPr>
        <w:t>9. į</w:t>
      </w:r>
      <w:r w:rsidR="00D6236D" w:rsidRPr="00A57F42">
        <w:rPr>
          <w:lang w:val="lt-LT"/>
        </w:rPr>
        <w:t>sigyt</w:t>
      </w:r>
      <w:r w:rsidR="00C206FD">
        <w:rPr>
          <w:lang w:val="lt-LT"/>
        </w:rPr>
        <w:t xml:space="preserve">i </w:t>
      </w:r>
      <w:r w:rsidR="00D6236D" w:rsidRPr="00A57F42">
        <w:rPr>
          <w:lang w:val="lt-LT"/>
        </w:rPr>
        <w:t>3 mikroskopai su priedais</w:t>
      </w:r>
      <w:r w:rsidR="009121F1">
        <w:rPr>
          <w:lang w:val="lt-LT"/>
        </w:rPr>
        <w:t>;</w:t>
      </w:r>
    </w:p>
    <w:p w14:paraId="747D5B1B" w14:textId="77777777" w:rsidR="00D6236D" w:rsidRPr="00A57F42" w:rsidRDefault="009121F1" w:rsidP="00234E50">
      <w:pPr>
        <w:tabs>
          <w:tab w:val="left" w:pos="426"/>
          <w:tab w:val="left" w:pos="993"/>
        </w:tabs>
        <w:spacing w:line="360" w:lineRule="auto"/>
        <w:ind w:left="284"/>
        <w:jc w:val="both"/>
        <w:rPr>
          <w:lang w:val="lt-LT"/>
        </w:rPr>
      </w:pPr>
      <w:r>
        <w:rPr>
          <w:lang w:val="lt-LT"/>
        </w:rPr>
        <w:t xml:space="preserve">  13.</w:t>
      </w:r>
      <w:r w:rsidR="00E45CF5">
        <w:rPr>
          <w:lang w:val="lt-LT"/>
        </w:rPr>
        <w:t>2</w:t>
      </w:r>
      <w:r>
        <w:rPr>
          <w:lang w:val="lt-LT"/>
        </w:rPr>
        <w:t>0. į</w:t>
      </w:r>
      <w:r w:rsidR="00D6236D" w:rsidRPr="00A57F42">
        <w:rPr>
          <w:lang w:val="lt-LT"/>
        </w:rPr>
        <w:t>rengta viena klasė su naujais baldais</w:t>
      </w:r>
      <w:r>
        <w:rPr>
          <w:lang w:val="lt-LT"/>
        </w:rPr>
        <w:t>;</w:t>
      </w:r>
    </w:p>
    <w:p w14:paraId="081D0D87" w14:textId="77777777" w:rsidR="00D6236D" w:rsidRPr="00A57F42" w:rsidRDefault="00E45CF5" w:rsidP="00234E50">
      <w:pPr>
        <w:tabs>
          <w:tab w:val="left" w:pos="426"/>
          <w:tab w:val="left" w:pos="993"/>
        </w:tabs>
        <w:spacing w:line="360" w:lineRule="auto"/>
        <w:ind w:left="284"/>
        <w:jc w:val="both"/>
        <w:rPr>
          <w:lang w:val="lt-LT"/>
        </w:rPr>
      </w:pPr>
      <w:r>
        <w:rPr>
          <w:lang w:val="lt-LT"/>
        </w:rPr>
        <w:lastRenderedPageBreak/>
        <w:t xml:space="preserve">  13.2</w:t>
      </w:r>
      <w:r w:rsidR="009121F1">
        <w:rPr>
          <w:lang w:val="lt-LT"/>
        </w:rPr>
        <w:t>1. m</w:t>
      </w:r>
      <w:r w:rsidR="00D6236D" w:rsidRPr="00A57F42">
        <w:rPr>
          <w:lang w:val="lt-LT"/>
        </w:rPr>
        <w:t xml:space="preserve">okyklos-darželio valgykloje nupirkta indaplovė </w:t>
      </w:r>
      <w:r w:rsidR="009953AD" w:rsidRPr="00A57F42">
        <w:rPr>
          <w:lang w:val="lt-LT"/>
        </w:rPr>
        <w:t>su įranga</w:t>
      </w:r>
      <w:r w:rsidR="009121F1">
        <w:rPr>
          <w:lang w:val="lt-LT"/>
        </w:rPr>
        <w:t>;</w:t>
      </w:r>
    </w:p>
    <w:p w14:paraId="5D9CAB1D" w14:textId="3561758B" w:rsidR="00D6236D" w:rsidRPr="00A57F42" w:rsidRDefault="00E45CF5" w:rsidP="00234E50">
      <w:pPr>
        <w:tabs>
          <w:tab w:val="left" w:pos="426"/>
          <w:tab w:val="left" w:pos="993"/>
        </w:tabs>
        <w:spacing w:line="360" w:lineRule="auto"/>
        <w:ind w:left="284"/>
        <w:jc w:val="both"/>
        <w:rPr>
          <w:lang w:val="lt-LT"/>
        </w:rPr>
      </w:pPr>
      <w:r>
        <w:rPr>
          <w:lang w:val="lt-LT"/>
        </w:rPr>
        <w:t xml:space="preserve">  13.2</w:t>
      </w:r>
      <w:r w:rsidR="009121F1">
        <w:rPr>
          <w:lang w:val="lt-LT"/>
        </w:rPr>
        <w:t>2. į</w:t>
      </w:r>
      <w:r w:rsidR="00D6236D" w:rsidRPr="00A57F42">
        <w:rPr>
          <w:lang w:val="lt-LT"/>
        </w:rPr>
        <w:t xml:space="preserve">sigyta 150 vnt. </w:t>
      </w:r>
      <w:r w:rsidR="00032DB5">
        <w:rPr>
          <w:lang w:val="lt-LT"/>
        </w:rPr>
        <w:t xml:space="preserve">komplektų </w:t>
      </w:r>
      <w:r w:rsidR="00D6236D" w:rsidRPr="00A57F42">
        <w:rPr>
          <w:lang w:val="lt-LT"/>
        </w:rPr>
        <w:t>naujos patalynės ir rankšluosčių</w:t>
      </w:r>
      <w:r w:rsidR="009121F1">
        <w:rPr>
          <w:lang w:val="lt-LT"/>
        </w:rPr>
        <w:t>;</w:t>
      </w:r>
    </w:p>
    <w:p w14:paraId="5E5D64C7" w14:textId="77777777" w:rsidR="00D6236D" w:rsidRPr="00A57F42" w:rsidRDefault="00E45CF5" w:rsidP="00234E50">
      <w:pPr>
        <w:tabs>
          <w:tab w:val="left" w:pos="426"/>
          <w:tab w:val="left" w:pos="993"/>
        </w:tabs>
        <w:spacing w:line="360" w:lineRule="auto"/>
        <w:ind w:left="284"/>
        <w:jc w:val="both"/>
        <w:rPr>
          <w:lang w:val="lt-LT"/>
        </w:rPr>
      </w:pPr>
      <w:r>
        <w:rPr>
          <w:lang w:val="lt-LT"/>
        </w:rPr>
        <w:t xml:space="preserve">  13.2</w:t>
      </w:r>
      <w:r w:rsidR="009121F1">
        <w:rPr>
          <w:lang w:val="lt-LT"/>
        </w:rPr>
        <w:t>3. į</w:t>
      </w:r>
      <w:r w:rsidR="00D6236D" w:rsidRPr="00A57F42">
        <w:rPr>
          <w:lang w:val="lt-LT"/>
        </w:rPr>
        <w:t>rengtas metodinis kabinetas</w:t>
      </w:r>
      <w:r w:rsidR="009121F1">
        <w:rPr>
          <w:lang w:val="lt-LT"/>
        </w:rPr>
        <w:t>.</w:t>
      </w:r>
    </w:p>
    <w:p w14:paraId="3FF0200D" w14:textId="77777777" w:rsidR="00B83402" w:rsidRPr="008B3A3A" w:rsidRDefault="006E4E9B" w:rsidP="00234E50">
      <w:pPr>
        <w:tabs>
          <w:tab w:val="left" w:pos="426"/>
        </w:tabs>
        <w:spacing w:line="360" w:lineRule="auto"/>
        <w:jc w:val="both"/>
        <w:rPr>
          <w:b/>
          <w:lang w:val="lt-LT"/>
        </w:rPr>
      </w:pPr>
      <w:r w:rsidRPr="008B3A3A">
        <w:rPr>
          <w:b/>
          <w:lang w:val="lt-LT"/>
        </w:rPr>
        <w:t xml:space="preserve">     </w:t>
      </w:r>
      <w:r w:rsidR="00F470F2" w:rsidRPr="008B3A3A">
        <w:rPr>
          <w:b/>
          <w:lang w:val="lt-LT"/>
        </w:rPr>
        <w:t xml:space="preserve"> </w:t>
      </w:r>
      <w:r w:rsidRPr="008B3A3A">
        <w:rPr>
          <w:b/>
          <w:lang w:val="lt-LT"/>
        </w:rPr>
        <w:t xml:space="preserve"> </w:t>
      </w:r>
      <w:r w:rsidR="00416EB4" w:rsidRPr="008B3A3A">
        <w:rPr>
          <w:b/>
          <w:lang w:val="lt-LT"/>
        </w:rPr>
        <w:t>14.</w:t>
      </w:r>
      <w:r w:rsidRPr="008B3A3A">
        <w:rPr>
          <w:b/>
          <w:lang w:val="lt-LT"/>
        </w:rPr>
        <w:t xml:space="preserve"> </w:t>
      </w:r>
      <w:r w:rsidR="00416EB4" w:rsidRPr="008B3A3A">
        <w:rPr>
          <w:b/>
          <w:lang w:val="lt-LT"/>
        </w:rPr>
        <w:t>Pagrindinės švietimo įstaigos veiklos pokyčiai ir pasiekimai, problemos ir jų sprendimo būdai.</w:t>
      </w:r>
    </w:p>
    <w:p w14:paraId="7A0A72ED" w14:textId="77777777" w:rsidR="00B83402" w:rsidRPr="00A57F42" w:rsidRDefault="00F470F2" w:rsidP="00234E50">
      <w:pPr>
        <w:tabs>
          <w:tab w:val="left" w:pos="426"/>
        </w:tabs>
        <w:spacing w:line="360" w:lineRule="auto"/>
        <w:jc w:val="both"/>
        <w:rPr>
          <w:u w:val="single"/>
          <w:lang w:val="lt-LT"/>
        </w:rPr>
      </w:pPr>
      <w:r w:rsidRPr="00A57F42">
        <w:rPr>
          <w:lang w:val="lt-LT"/>
        </w:rPr>
        <w:t xml:space="preserve">       </w:t>
      </w:r>
      <w:r w:rsidRPr="00A57F42">
        <w:rPr>
          <w:u w:val="single"/>
          <w:lang w:val="lt-LT"/>
        </w:rPr>
        <w:t>Pokyčiai:</w:t>
      </w:r>
    </w:p>
    <w:p w14:paraId="7DE7F6FD" w14:textId="77777777" w:rsidR="00B83402" w:rsidRPr="00A57F42" w:rsidRDefault="006E4E9B" w:rsidP="00234E50">
      <w:pPr>
        <w:tabs>
          <w:tab w:val="left" w:pos="426"/>
        </w:tabs>
        <w:spacing w:line="360" w:lineRule="auto"/>
        <w:jc w:val="both"/>
        <w:rPr>
          <w:lang w:val="lt-LT"/>
        </w:rPr>
      </w:pPr>
      <w:r w:rsidRPr="00A57F42">
        <w:rPr>
          <w:lang w:val="lt-LT"/>
        </w:rPr>
        <w:t xml:space="preserve">      </w:t>
      </w:r>
      <w:r w:rsidR="00F470F2" w:rsidRPr="00A57F42">
        <w:rPr>
          <w:lang w:val="lt-LT"/>
        </w:rPr>
        <w:t xml:space="preserve"> </w:t>
      </w:r>
      <w:r w:rsidR="00416EB4" w:rsidRPr="00A57F42">
        <w:rPr>
          <w:lang w:val="lt-LT"/>
        </w:rPr>
        <w:t>14.1.</w:t>
      </w:r>
      <w:r w:rsidR="00F470F2" w:rsidRPr="00A57F42">
        <w:rPr>
          <w:lang w:val="lt-LT"/>
        </w:rPr>
        <w:t xml:space="preserve"> </w:t>
      </w:r>
      <w:r w:rsidR="00043830">
        <w:rPr>
          <w:lang w:val="lt-LT"/>
        </w:rPr>
        <w:t>p</w:t>
      </w:r>
      <w:r w:rsidR="00F41BD2" w:rsidRPr="00A57F42">
        <w:rPr>
          <w:lang w:val="lt-LT"/>
        </w:rPr>
        <w:t>adid</w:t>
      </w:r>
      <w:r w:rsidR="00ED4E26" w:rsidRPr="00A57F42">
        <w:rPr>
          <w:lang w:val="lt-LT"/>
        </w:rPr>
        <w:t>ėjo lankančių mokinių skaičius;</w:t>
      </w:r>
    </w:p>
    <w:p w14:paraId="46FB42B8" w14:textId="22014A9C" w:rsidR="00A912EF" w:rsidRDefault="005E56D2" w:rsidP="00234E50">
      <w:pPr>
        <w:tabs>
          <w:tab w:val="left" w:pos="426"/>
        </w:tabs>
        <w:spacing w:line="360" w:lineRule="auto"/>
        <w:jc w:val="both"/>
        <w:rPr>
          <w:lang w:val="lt-LT"/>
        </w:rPr>
      </w:pPr>
      <w:r w:rsidRPr="00A57F42">
        <w:rPr>
          <w:lang w:val="lt-LT"/>
        </w:rPr>
        <w:t xml:space="preserve">   </w:t>
      </w:r>
      <w:r w:rsidR="00D614A6" w:rsidRPr="00A57F42">
        <w:rPr>
          <w:lang w:val="lt-LT"/>
        </w:rPr>
        <w:t xml:space="preserve">  </w:t>
      </w:r>
      <w:r w:rsidR="00F470F2" w:rsidRPr="00A57F42">
        <w:rPr>
          <w:lang w:val="lt-LT"/>
        </w:rPr>
        <w:t xml:space="preserve"> </w:t>
      </w:r>
      <w:r w:rsidR="00D614A6" w:rsidRPr="00A57F42">
        <w:rPr>
          <w:lang w:val="lt-LT"/>
        </w:rPr>
        <w:t xml:space="preserve"> </w:t>
      </w:r>
      <w:r w:rsidR="00416EB4" w:rsidRPr="00A57F42">
        <w:rPr>
          <w:lang w:val="lt-LT"/>
        </w:rPr>
        <w:t>14.2.</w:t>
      </w:r>
      <w:r w:rsidR="00032DB5">
        <w:rPr>
          <w:lang w:val="lt-LT"/>
        </w:rPr>
        <w:t xml:space="preserve"> </w:t>
      </w:r>
      <w:r w:rsidR="00A912EF">
        <w:rPr>
          <w:lang w:val="lt-LT"/>
        </w:rPr>
        <w:t xml:space="preserve">mokinių tapatumui stiprinti pradėtos </w:t>
      </w:r>
      <w:r w:rsidR="00A912EF" w:rsidRPr="0077555E">
        <w:rPr>
          <w:lang w:val="lt-LT"/>
        </w:rPr>
        <w:t xml:space="preserve">naudoti </w:t>
      </w:r>
      <w:r w:rsidR="00C206FD" w:rsidRPr="0077555E">
        <w:rPr>
          <w:lang w:val="lt-LT"/>
        </w:rPr>
        <w:t>mokyklinės</w:t>
      </w:r>
      <w:r w:rsidR="00A912EF">
        <w:rPr>
          <w:lang w:val="lt-LT"/>
        </w:rPr>
        <w:t xml:space="preserve"> uniformos.</w:t>
      </w:r>
    </w:p>
    <w:p w14:paraId="303B5B98" w14:textId="77777777" w:rsidR="00B83402" w:rsidRPr="00A57F42" w:rsidRDefault="00D614A6" w:rsidP="00234E50">
      <w:pPr>
        <w:tabs>
          <w:tab w:val="left" w:pos="426"/>
        </w:tabs>
        <w:spacing w:line="360" w:lineRule="auto"/>
        <w:jc w:val="both"/>
        <w:rPr>
          <w:u w:val="single"/>
          <w:lang w:val="lt-LT"/>
        </w:rPr>
      </w:pPr>
      <w:r w:rsidRPr="00A57F42">
        <w:rPr>
          <w:lang w:val="lt-LT"/>
        </w:rPr>
        <w:tab/>
      </w:r>
      <w:r w:rsidRPr="00A57F42">
        <w:rPr>
          <w:u w:val="single"/>
          <w:lang w:val="lt-LT"/>
        </w:rPr>
        <w:t>Pasiekimai:</w:t>
      </w:r>
    </w:p>
    <w:p w14:paraId="7035AC62" w14:textId="77777777" w:rsidR="00B83402" w:rsidRPr="00A57F42" w:rsidRDefault="00F470F2" w:rsidP="00234E50">
      <w:pPr>
        <w:tabs>
          <w:tab w:val="left" w:pos="426"/>
        </w:tabs>
        <w:spacing w:line="360" w:lineRule="auto"/>
        <w:jc w:val="both"/>
        <w:rPr>
          <w:lang w:val="lt-LT"/>
        </w:rPr>
      </w:pPr>
      <w:r w:rsidRPr="00A57F42">
        <w:rPr>
          <w:lang w:val="lt-LT"/>
        </w:rPr>
        <w:tab/>
      </w:r>
      <w:r w:rsidR="00416EB4" w:rsidRPr="00A57F42">
        <w:rPr>
          <w:lang w:val="lt-LT"/>
        </w:rPr>
        <w:t>14.3.</w:t>
      </w:r>
      <w:r w:rsidRPr="00A57F42">
        <w:rPr>
          <w:lang w:val="lt-LT"/>
        </w:rPr>
        <w:t xml:space="preserve"> </w:t>
      </w:r>
      <w:r w:rsidR="00043830">
        <w:rPr>
          <w:lang w:val="lt-LT"/>
        </w:rPr>
        <w:t>v</w:t>
      </w:r>
      <w:r w:rsidR="00C61935" w:rsidRPr="00A57F42">
        <w:rPr>
          <w:lang w:val="lt-LT"/>
        </w:rPr>
        <w:t>isų mokomųjų dalykų mokinių pasiekimai yra aukštesni už šalies vidurkį;</w:t>
      </w:r>
      <w:r w:rsidR="00B54F1D" w:rsidRPr="00A57F42">
        <w:rPr>
          <w:lang w:val="lt-LT"/>
        </w:rPr>
        <w:t xml:space="preserve"> </w:t>
      </w:r>
    </w:p>
    <w:p w14:paraId="56232775" w14:textId="77777777" w:rsidR="00B83402" w:rsidRDefault="00D614A6" w:rsidP="00234E50">
      <w:pPr>
        <w:tabs>
          <w:tab w:val="left" w:pos="426"/>
        </w:tabs>
        <w:spacing w:line="360" w:lineRule="auto"/>
        <w:jc w:val="both"/>
        <w:rPr>
          <w:lang w:val="lt-LT"/>
        </w:rPr>
      </w:pPr>
      <w:r w:rsidRPr="00A57F42">
        <w:rPr>
          <w:lang w:val="lt-LT"/>
        </w:rPr>
        <w:lastRenderedPageBreak/>
        <w:tab/>
      </w:r>
      <w:r w:rsidR="00416EB4" w:rsidRPr="00A57F42">
        <w:rPr>
          <w:lang w:val="lt-LT"/>
        </w:rPr>
        <w:t>14.4</w:t>
      </w:r>
      <w:r w:rsidR="00F470F2" w:rsidRPr="00A57F42">
        <w:rPr>
          <w:lang w:val="lt-LT"/>
        </w:rPr>
        <w:t xml:space="preserve">. </w:t>
      </w:r>
      <w:r w:rsidR="00A912EF" w:rsidRPr="00A57F42">
        <w:rPr>
          <w:lang w:val="lt-LT"/>
        </w:rPr>
        <w:t>P</w:t>
      </w:r>
      <w:r w:rsidR="00A912EF">
        <w:rPr>
          <w:lang w:val="lt-LT"/>
        </w:rPr>
        <w:t>radinių klasių mokinių konkurse</w:t>
      </w:r>
      <w:r w:rsidR="00A912EF" w:rsidRPr="00A57F42">
        <w:rPr>
          <w:lang w:val="lt-LT"/>
        </w:rPr>
        <w:t xml:space="preserve"> „Šviesoforas“</w:t>
      </w:r>
      <w:r w:rsidR="00A912EF">
        <w:rPr>
          <w:lang w:val="lt-LT"/>
        </w:rPr>
        <w:t xml:space="preserve"> mokyklos komanda regioniniame etape užėmė 2 vietą;</w:t>
      </w:r>
    </w:p>
    <w:p w14:paraId="1DAD9716" w14:textId="77777777" w:rsidR="00A912EF" w:rsidRDefault="00A912EF" w:rsidP="00234E50">
      <w:pPr>
        <w:tabs>
          <w:tab w:val="left" w:pos="426"/>
        </w:tabs>
        <w:spacing w:line="360" w:lineRule="auto"/>
        <w:jc w:val="both"/>
        <w:rPr>
          <w:lang w:val="lt-LT"/>
        </w:rPr>
      </w:pPr>
      <w:r>
        <w:rPr>
          <w:lang w:val="lt-LT"/>
        </w:rPr>
        <w:tab/>
        <w:t>14.5. Rajoninėse varžybose „Drąsūs, stiprūs, vikrūs“ mokyklos komanda užėmė 1 vietą;</w:t>
      </w:r>
    </w:p>
    <w:p w14:paraId="2789E9D4" w14:textId="77777777" w:rsidR="00A912EF" w:rsidRDefault="00A912EF" w:rsidP="00234E50">
      <w:pPr>
        <w:tabs>
          <w:tab w:val="left" w:pos="426"/>
        </w:tabs>
        <w:spacing w:line="360" w:lineRule="auto"/>
        <w:jc w:val="both"/>
        <w:rPr>
          <w:lang w:val="lt-LT"/>
        </w:rPr>
      </w:pPr>
      <w:r>
        <w:rPr>
          <w:lang w:val="lt-LT"/>
        </w:rPr>
        <w:tab/>
        <w:t>14.6. Mokinių, mokytojų ir sveikatos priežiūros specialistų konkurse „Sveikuolių sveikuoliai“ mokyklos komanda rajone užėmė I vietą;</w:t>
      </w:r>
    </w:p>
    <w:p w14:paraId="70DC44C0" w14:textId="77777777" w:rsidR="00A912EF" w:rsidRDefault="00A912EF" w:rsidP="00234E50">
      <w:pPr>
        <w:tabs>
          <w:tab w:val="left" w:pos="426"/>
        </w:tabs>
        <w:spacing w:line="360" w:lineRule="auto"/>
        <w:jc w:val="both"/>
        <w:rPr>
          <w:lang w:val="lt-LT"/>
        </w:rPr>
      </w:pPr>
      <w:r>
        <w:rPr>
          <w:lang w:val="lt-LT"/>
        </w:rPr>
        <w:tab/>
        <w:t>14.7. Kvadrato varžybose mokyklos komanda užėmė 1 vietą rajoniniame ture;</w:t>
      </w:r>
    </w:p>
    <w:p w14:paraId="4D4678AE" w14:textId="77777777" w:rsidR="00A912EF" w:rsidRDefault="00A912EF" w:rsidP="00234E50">
      <w:pPr>
        <w:tabs>
          <w:tab w:val="left" w:pos="426"/>
        </w:tabs>
        <w:spacing w:line="360" w:lineRule="auto"/>
        <w:jc w:val="both"/>
        <w:rPr>
          <w:lang w:val="lt-LT"/>
        </w:rPr>
      </w:pPr>
      <w:r>
        <w:rPr>
          <w:lang w:val="lt-LT"/>
        </w:rPr>
        <w:tab/>
        <w:t>14.8. Dailyraščio konkurse „Tau Lietuva“  mokiniai užėmė dvi 1 ir vieną 3 vietas rajone;</w:t>
      </w:r>
    </w:p>
    <w:p w14:paraId="239079AA" w14:textId="77777777" w:rsidR="00A7398F" w:rsidRDefault="00A912EF" w:rsidP="00234E50">
      <w:pPr>
        <w:tabs>
          <w:tab w:val="left" w:pos="426"/>
        </w:tabs>
        <w:spacing w:line="360" w:lineRule="auto"/>
        <w:jc w:val="both"/>
        <w:rPr>
          <w:lang w:val="lt-LT"/>
        </w:rPr>
      </w:pPr>
      <w:r>
        <w:rPr>
          <w:lang w:val="lt-LT"/>
        </w:rPr>
        <w:tab/>
        <w:t xml:space="preserve">14.9.  Mokykla-darželis dalyvauja </w:t>
      </w:r>
      <w:r w:rsidR="00A7398F" w:rsidRPr="00E259FD">
        <w:rPr>
          <w:lang w:val="lt-LT"/>
        </w:rPr>
        <w:t>Interreg V-A Lietuvos – Lenkijos bendradarbiavimo</w:t>
      </w:r>
      <w:r w:rsidR="00A7398F">
        <w:rPr>
          <w:lang w:val="lt-LT"/>
        </w:rPr>
        <w:t xml:space="preserve"> projekte „Būk aktyvus - būsi sveikas“</w:t>
      </w:r>
    </w:p>
    <w:p w14:paraId="7898290D" w14:textId="77777777" w:rsidR="00B83402" w:rsidRPr="00A57F42" w:rsidRDefault="006E4E9B" w:rsidP="00234E50">
      <w:pPr>
        <w:tabs>
          <w:tab w:val="left" w:pos="426"/>
        </w:tabs>
        <w:spacing w:line="360" w:lineRule="auto"/>
        <w:jc w:val="both"/>
        <w:rPr>
          <w:u w:val="single"/>
          <w:lang w:val="lt-LT"/>
        </w:rPr>
      </w:pPr>
      <w:r w:rsidRPr="00A57F42">
        <w:rPr>
          <w:lang w:val="lt-LT"/>
        </w:rPr>
        <w:t xml:space="preserve">    </w:t>
      </w:r>
      <w:r w:rsidRPr="00A57F42">
        <w:rPr>
          <w:lang w:val="lt-LT"/>
        </w:rPr>
        <w:tab/>
      </w:r>
      <w:r w:rsidRPr="00A57F42">
        <w:rPr>
          <w:u w:val="single"/>
          <w:lang w:val="lt-LT"/>
        </w:rPr>
        <w:t>Problemos:</w:t>
      </w:r>
    </w:p>
    <w:p w14:paraId="006BBDB4" w14:textId="77777777" w:rsidR="00B83402" w:rsidRPr="00A57F42" w:rsidRDefault="006E4E9B" w:rsidP="00234E50">
      <w:pPr>
        <w:tabs>
          <w:tab w:val="left" w:pos="426"/>
        </w:tabs>
        <w:spacing w:line="360" w:lineRule="auto"/>
        <w:jc w:val="both"/>
        <w:rPr>
          <w:rFonts w:eastAsia="Calibri"/>
          <w:lang w:val="lt-LT" w:eastAsia="en-US"/>
        </w:rPr>
      </w:pPr>
      <w:r w:rsidRPr="00A57F42">
        <w:rPr>
          <w:rFonts w:eastAsia="Calibri"/>
          <w:lang w:val="lt-LT" w:eastAsia="en-US"/>
        </w:rPr>
        <w:lastRenderedPageBreak/>
        <w:t xml:space="preserve">      </w:t>
      </w:r>
      <w:r w:rsidR="00F470F2" w:rsidRPr="00A57F42">
        <w:rPr>
          <w:rFonts w:eastAsia="Calibri"/>
          <w:lang w:val="lt-LT" w:eastAsia="en-US"/>
        </w:rPr>
        <w:t xml:space="preserve"> </w:t>
      </w:r>
      <w:r w:rsidR="00416EB4" w:rsidRPr="00A57F42">
        <w:rPr>
          <w:rFonts w:eastAsia="Calibri"/>
          <w:lang w:val="lt-LT" w:eastAsia="en-US"/>
        </w:rPr>
        <w:t>14.</w:t>
      </w:r>
      <w:r w:rsidR="00922710">
        <w:rPr>
          <w:rFonts w:eastAsia="Calibri"/>
          <w:lang w:val="lt-LT" w:eastAsia="en-US"/>
        </w:rPr>
        <w:t>8</w:t>
      </w:r>
      <w:r w:rsidR="00416EB4" w:rsidRPr="00A57F42">
        <w:rPr>
          <w:rFonts w:eastAsia="Calibri"/>
          <w:lang w:val="lt-LT" w:eastAsia="en-US"/>
        </w:rPr>
        <w:t>.</w:t>
      </w:r>
      <w:r w:rsidR="00F470F2" w:rsidRPr="00A57F42">
        <w:rPr>
          <w:rFonts w:eastAsia="Calibri"/>
          <w:lang w:val="lt-LT" w:eastAsia="en-US"/>
        </w:rPr>
        <w:t xml:space="preserve"> </w:t>
      </w:r>
      <w:r w:rsidR="00922710">
        <w:rPr>
          <w:rFonts w:eastAsia="Calibri"/>
          <w:lang w:val="lt-LT" w:eastAsia="en-US"/>
        </w:rPr>
        <w:t>n</w:t>
      </w:r>
      <w:r w:rsidRPr="00A57F42">
        <w:rPr>
          <w:rFonts w:eastAsia="Calibri"/>
          <w:lang w:val="lt-LT" w:eastAsia="en-US"/>
        </w:rPr>
        <w:t>eturime lėšų įstaigos pastatų vidaus renovacijai  (supuvus</w:t>
      </w:r>
      <w:r w:rsidR="0064680B" w:rsidRPr="00A57F42">
        <w:rPr>
          <w:rFonts w:eastAsia="Calibri"/>
          <w:lang w:val="lt-LT" w:eastAsia="en-US"/>
        </w:rPr>
        <w:t>i</w:t>
      </w:r>
      <w:r w:rsidRPr="00A57F42">
        <w:rPr>
          <w:rFonts w:eastAsia="Calibri"/>
          <w:lang w:val="lt-LT" w:eastAsia="en-US"/>
        </w:rPr>
        <w:t xml:space="preserve"> dalis medinių grindų, surūdiję vamzdynai, higienos normų reikalavimų neatitinka sanitariniai mazgai ir did</w:t>
      </w:r>
      <w:r w:rsidR="00922710">
        <w:rPr>
          <w:rFonts w:eastAsia="Calibri"/>
          <w:lang w:val="lt-LT" w:eastAsia="en-US"/>
        </w:rPr>
        <w:t xml:space="preserve">žioji dalis patalpų apšvietimo </w:t>
      </w:r>
      <w:r w:rsidR="00830803">
        <w:rPr>
          <w:rFonts w:eastAsia="Calibri"/>
          <w:lang w:val="lt-LT" w:eastAsia="en-US"/>
        </w:rPr>
        <w:t>ir t.t.)</w:t>
      </w:r>
      <w:r w:rsidR="00ED4E26" w:rsidRPr="00A57F42">
        <w:rPr>
          <w:rFonts w:eastAsia="Calibri"/>
          <w:lang w:val="lt-LT" w:eastAsia="en-US"/>
        </w:rPr>
        <w:t>;</w:t>
      </w:r>
    </w:p>
    <w:p w14:paraId="40595E1C" w14:textId="77777777" w:rsidR="00B83402" w:rsidRPr="00A57F42" w:rsidRDefault="006E4E9B" w:rsidP="00234E50">
      <w:pPr>
        <w:tabs>
          <w:tab w:val="left" w:pos="426"/>
        </w:tabs>
        <w:spacing w:line="360" w:lineRule="auto"/>
        <w:jc w:val="both"/>
        <w:rPr>
          <w:rFonts w:eastAsia="Calibri"/>
          <w:lang w:val="lt-LT" w:eastAsia="en-US"/>
        </w:rPr>
      </w:pPr>
      <w:r w:rsidRPr="00A57F42">
        <w:rPr>
          <w:rFonts w:eastAsia="Calibri"/>
          <w:lang w:val="lt-LT" w:eastAsia="en-US"/>
        </w:rPr>
        <w:t xml:space="preserve">     </w:t>
      </w:r>
      <w:r w:rsidR="00F470F2" w:rsidRPr="00A57F42">
        <w:rPr>
          <w:rFonts w:eastAsia="Calibri"/>
          <w:lang w:val="lt-LT" w:eastAsia="en-US"/>
        </w:rPr>
        <w:t xml:space="preserve"> </w:t>
      </w:r>
      <w:r w:rsidRPr="00A57F42">
        <w:rPr>
          <w:rFonts w:eastAsia="Calibri"/>
          <w:lang w:val="lt-LT" w:eastAsia="en-US"/>
        </w:rPr>
        <w:t xml:space="preserve"> </w:t>
      </w:r>
      <w:r w:rsidR="00416EB4" w:rsidRPr="00A57F42">
        <w:rPr>
          <w:rFonts w:eastAsia="Calibri"/>
          <w:lang w:val="lt-LT" w:eastAsia="en-US"/>
        </w:rPr>
        <w:t>14.</w:t>
      </w:r>
      <w:r w:rsidR="00922710">
        <w:rPr>
          <w:rFonts w:eastAsia="Calibri"/>
          <w:lang w:val="lt-LT" w:eastAsia="en-US"/>
        </w:rPr>
        <w:t>10</w:t>
      </w:r>
      <w:r w:rsidR="00F470F2" w:rsidRPr="00A57F42">
        <w:rPr>
          <w:rFonts w:eastAsia="Calibri"/>
          <w:lang w:val="lt-LT" w:eastAsia="en-US"/>
        </w:rPr>
        <w:t xml:space="preserve">. </w:t>
      </w:r>
      <w:r w:rsidR="00922710">
        <w:rPr>
          <w:rFonts w:eastAsia="Calibri"/>
          <w:lang w:val="lt-LT" w:eastAsia="en-US"/>
        </w:rPr>
        <w:t>p</w:t>
      </w:r>
      <w:r w:rsidRPr="00A57F42">
        <w:rPr>
          <w:rFonts w:eastAsia="Calibri"/>
          <w:lang w:val="lt-LT" w:eastAsia="en-US"/>
        </w:rPr>
        <w:t>ašalinių asmenų laisvas patekimas į įstaigos teritoriją bet kuriuo metu (net vykstant ugdomajai veiklai kieme), nes per žema tvor</w:t>
      </w:r>
      <w:r w:rsidR="00F470F2" w:rsidRPr="00A57F42">
        <w:rPr>
          <w:rFonts w:eastAsia="Calibri"/>
          <w:lang w:val="lt-LT" w:eastAsia="en-US"/>
        </w:rPr>
        <w:t>a neatlieka apsaugos funkcijos</w:t>
      </w:r>
      <w:r w:rsidR="00ED4E26" w:rsidRPr="00A57F42">
        <w:rPr>
          <w:rFonts w:eastAsia="Calibri"/>
          <w:lang w:val="lt-LT" w:eastAsia="en-US"/>
        </w:rPr>
        <w:t>;</w:t>
      </w:r>
    </w:p>
    <w:p w14:paraId="3F7C2919" w14:textId="77777777" w:rsidR="00B83402" w:rsidRPr="00A57F42" w:rsidRDefault="00F470F2" w:rsidP="00234E50">
      <w:pPr>
        <w:tabs>
          <w:tab w:val="left" w:pos="426"/>
        </w:tabs>
        <w:spacing w:line="360" w:lineRule="auto"/>
        <w:jc w:val="both"/>
        <w:rPr>
          <w:rFonts w:eastAsia="Calibri"/>
          <w:lang w:val="lt-LT" w:eastAsia="en-US"/>
        </w:rPr>
      </w:pPr>
      <w:r w:rsidRPr="00A57F42">
        <w:rPr>
          <w:lang w:val="lt-LT"/>
        </w:rPr>
        <w:t xml:space="preserve">       </w:t>
      </w:r>
      <w:r w:rsidR="00416EB4" w:rsidRPr="00A57F42">
        <w:rPr>
          <w:lang w:val="lt-LT"/>
        </w:rPr>
        <w:t>14.</w:t>
      </w:r>
      <w:r w:rsidR="00922710">
        <w:rPr>
          <w:lang w:val="lt-LT"/>
        </w:rPr>
        <w:t>11</w:t>
      </w:r>
      <w:r w:rsidR="00416EB4" w:rsidRPr="00A57F42">
        <w:rPr>
          <w:lang w:val="lt-LT"/>
        </w:rPr>
        <w:t>.</w:t>
      </w:r>
      <w:r w:rsidRPr="00A57F42">
        <w:rPr>
          <w:rFonts w:eastAsia="Calibri"/>
          <w:lang w:val="lt-LT" w:eastAsia="en-US"/>
        </w:rPr>
        <w:t xml:space="preserve"> </w:t>
      </w:r>
      <w:r w:rsidR="00922710">
        <w:rPr>
          <w:rFonts w:eastAsia="Calibri"/>
          <w:lang w:val="lt-LT" w:eastAsia="en-US"/>
        </w:rPr>
        <w:t>t</w:t>
      </w:r>
      <w:r w:rsidR="006E4E9B" w:rsidRPr="00A57F42">
        <w:rPr>
          <w:rFonts w:eastAsia="Calibri"/>
          <w:lang w:val="lt-LT" w:eastAsia="en-US"/>
        </w:rPr>
        <w:t>rūksta logopedo, socialinio pedagogo etato. Ne vis</w:t>
      </w:r>
      <w:r w:rsidR="00ED4E26" w:rsidRPr="00A57F42">
        <w:rPr>
          <w:rFonts w:eastAsia="Calibri"/>
          <w:lang w:val="lt-LT" w:eastAsia="en-US"/>
        </w:rPr>
        <w:t>i vaikai gauna švietimo pagalbą;</w:t>
      </w:r>
      <w:r w:rsidR="006E4E9B" w:rsidRPr="00A57F42">
        <w:rPr>
          <w:rFonts w:eastAsia="Calibri"/>
          <w:lang w:val="lt-LT" w:eastAsia="en-US"/>
        </w:rPr>
        <w:t xml:space="preserve"> </w:t>
      </w:r>
    </w:p>
    <w:p w14:paraId="1941699E" w14:textId="77777777" w:rsidR="00B83402" w:rsidRPr="00A57F42" w:rsidRDefault="006E4E9B" w:rsidP="00234E50">
      <w:pPr>
        <w:tabs>
          <w:tab w:val="left" w:pos="426"/>
        </w:tabs>
        <w:spacing w:line="360" w:lineRule="auto"/>
        <w:jc w:val="both"/>
        <w:rPr>
          <w:rFonts w:eastAsia="Calibri"/>
          <w:u w:val="single"/>
          <w:lang w:val="lt-LT" w:eastAsia="en-US"/>
        </w:rPr>
      </w:pPr>
      <w:r w:rsidRPr="00A57F42">
        <w:rPr>
          <w:rFonts w:eastAsia="Calibri"/>
          <w:lang w:val="lt-LT" w:eastAsia="en-US"/>
        </w:rPr>
        <w:tab/>
      </w:r>
      <w:r w:rsidRPr="00A57F42">
        <w:rPr>
          <w:rFonts w:eastAsia="Calibri"/>
          <w:u w:val="single"/>
          <w:lang w:val="lt-LT" w:eastAsia="en-US"/>
        </w:rPr>
        <w:t>Problemų sprendimo būdai:</w:t>
      </w:r>
    </w:p>
    <w:p w14:paraId="7D7D9B73" w14:textId="77777777" w:rsidR="00B83402" w:rsidRPr="00A57F42" w:rsidRDefault="006E4E9B" w:rsidP="00234E50">
      <w:pPr>
        <w:tabs>
          <w:tab w:val="left" w:pos="426"/>
        </w:tabs>
        <w:spacing w:line="360" w:lineRule="auto"/>
        <w:jc w:val="both"/>
        <w:rPr>
          <w:rFonts w:eastAsia="Calibri"/>
          <w:lang w:val="lt-LT" w:eastAsia="en-US"/>
        </w:rPr>
      </w:pPr>
      <w:r w:rsidRPr="00A57F42">
        <w:rPr>
          <w:rFonts w:eastAsia="Calibri"/>
          <w:lang w:val="lt-LT" w:eastAsia="en-US"/>
        </w:rPr>
        <w:t xml:space="preserve">    </w:t>
      </w:r>
      <w:r w:rsidR="00F470F2" w:rsidRPr="00A57F42">
        <w:rPr>
          <w:rFonts w:eastAsia="Calibri"/>
          <w:lang w:val="lt-LT" w:eastAsia="en-US"/>
        </w:rPr>
        <w:t xml:space="preserve">   </w:t>
      </w:r>
      <w:r w:rsidR="00416EB4" w:rsidRPr="00A57F42">
        <w:rPr>
          <w:rFonts w:eastAsia="Calibri"/>
          <w:lang w:val="lt-LT" w:eastAsia="en-US"/>
        </w:rPr>
        <w:t>14.1</w:t>
      </w:r>
      <w:r w:rsidR="00782BF5">
        <w:rPr>
          <w:rFonts w:eastAsia="Calibri"/>
          <w:lang w:val="lt-LT" w:eastAsia="en-US"/>
        </w:rPr>
        <w:t>2</w:t>
      </w:r>
      <w:r w:rsidR="00F470F2" w:rsidRPr="00A57F42">
        <w:rPr>
          <w:rFonts w:eastAsia="Calibri"/>
          <w:lang w:val="lt-LT" w:eastAsia="en-US"/>
        </w:rPr>
        <w:t xml:space="preserve">. </w:t>
      </w:r>
      <w:r w:rsidR="00782BF5">
        <w:rPr>
          <w:rFonts w:eastAsia="Calibri"/>
          <w:lang w:val="lt-LT" w:eastAsia="en-US"/>
        </w:rPr>
        <w:t>t</w:t>
      </w:r>
      <w:r w:rsidRPr="00A57F42">
        <w:rPr>
          <w:rFonts w:eastAsia="Calibri"/>
          <w:lang w:val="lt-LT" w:eastAsia="en-US"/>
        </w:rPr>
        <w:t>ėvai geranoriškai prisideda prie mokyklos-darželio gerbūvio gerinimo (</w:t>
      </w:r>
      <w:r w:rsidR="005E56D2" w:rsidRPr="00A57F42">
        <w:rPr>
          <w:rFonts w:eastAsia="Calibri"/>
          <w:lang w:val="lt-LT" w:eastAsia="en-US"/>
        </w:rPr>
        <w:t xml:space="preserve">išdažo arba nuperka dažų </w:t>
      </w:r>
      <w:r w:rsidR="00ED4E26" w:rsidRPr="00A57F42">
        <w:rPr>
          <w:rFonts w:eastAsia="Calibri"/>
          <w:lang w:val="lt-LT" w:eastAsia="en-US"/>
        </w:rPr>
        <w:t>grindims)</w:t>
      </w:r>
      <w:r w:rsidR="00A948A4" w:rsidRPr="00A57F42">
        <w:rPr>
          <w:rFonts w:eastAsia="Calibri"/>
          <w:lang w:val="lt-LT" w:eastAsia="en-US"/>
        </w:rPr>
        <w:t>, praveda 2proc. pajamų mokesčio</w:t>
      </w:r>
      <w:r w:rsidR="00ED4E26" w:rsidRPr="00A57F42">
        <w:rPr>
          <w:rFonts w:eastAsia="Calibri"/>
          <w:lang w:val="lt-LT" w:eastAsia="en-US"/>
        </w:rPr>
        <w:t>;</w:t>
      </w:r>
    </w:p>
    <w:p w14:paraId="56C18ECD" w14:textId="77777777" w:rsidR="00B83402" w:rsidRPr="00A57F42" w:rsidRDefault="006E4E9B" w:rsidP="00234E50">
      <w:pPr>
        <w:tabs>
          <w:tab w:val="left" w:pos="426"/>
        </w:tabs>
        <w:spacing w:line="360" w:lineRule="auto"/>
        <w:jc w:val="both"/>
        <w:rPr>
          <w:rFonts w:eastAsia="Calibri"/>
          <w:lang w:val="lt-LT" w:eastAsia="en-US"/>
        </w:rPr>
      </w:pPr>
      <w:r w:rsidRPr="00A57F42">
        <w:rPr>
          <w:rFonts w:eastAsia="Calibri"/>
          <w:lang w:val="lt-LT" w:eastAsia="en-US"/>
        </w:rPr>
        <w:t xml:space="preserve">    </w:t>
      </w:r>
      <w:r w:rsidR="00F470F2" w:rsidRPr="00A57F42">
        <w:rPr>
          <w:rFonts w:eastAsia="Calibri"/>
          <w:lang w:val="lt-LT" w:eastAsia="en-US"/>
        </w:rPr>
        <w:t xml:space="preserve">   </w:t>
      </w:r>
      <w:r w:rsidR="00416EB4" w:rsidRPr="00A57F42">
        <w:rPr>
          <w:rFonts w:eastAsia="Calibri"/>
          <w:lang w:val="lt-LT" w:eastAsia="en-US"/>
        </w:rPr>
        <w:t>14.1</w:t>
      </w:r>
      <w:r w:rsidR="00782BF5">
        <w:rPr>
          <w:rFonts w:eastAsia="Calibri"/>
          <w:lang w:val="lt-LT" w:eastAsia="en-US"/>
        </w:rPr>
        <w:t>3</w:t>
      </w:r>
      <w:r w:rsidR="00416EB4" w:rsidRPr="00A57F42">
        <w:rPr>
          <w:rFonts w:eastAsia="Calibri"/>
          <w:lang w:val="lt-LT" w:eastAsia="en-US"/>
        </w:rPr>
        <w:t>.</w:t>
      </w:r>
      <w:r w:rsidRPr="00A57F42">
        <w:rPr>
          <w:rFonts w:eastAsia="Calibri"/>
          <w:lang w:val="lt-LT" w:eastAsia="en-US"/>
        </w:rPr>
        <w:t xml:space="preserve"> </w:t>
      </w:r>
      <w:r w:rsidR="00782BF5">
        <w:rPr>
          <w:rFonts w:eastAsia="Calibri"/>
          <w:lang w:val="lt-LT" w:eastAsia="en-US"/>
        </w:rPr>
        <w:t>v</w:t>
      </w:r>
      <w:r w:rsidRPr="00A57F42">
        <w:rPr>
          <w:rFonts w:eastAsia="Calibri"/>
          <w:lang w:val="lt-LT" w:eastAsia="en-US"/>
        </w:rPr>
        <w:t>isas sutaupytas lėšas skiriame mokyklos-dar</w:t>
      </w:r>
      <w:r w:rsidR="00782BF5">
        <w:rPr>
          <w:rFonts w:eastAsia="Calibri"/>
          <w:lang w:val="lt-LT" w:eastAsia="en-US"/>
        </w:rPr>
        <w:t>želio infrastruktūros gerinimui.</w:t>
      </w:r>
      <w:r w:rsidRPr="00A57F42">
        <w:rPr>
          <w:rFonts w:eastAsia="Calibri"/>
          <w:lang w:val="lt-LT" w:eastAsia="en-US"/>
        </w:rPr>
        <w:t xml:space="preserve"> </w:t>
      </w:r>
    </w:p>
    <w:p w14:paraId="5A902A69" w14:textId="77777777" w:rsidR="00B83402" w:rsidRPr="00A57F42" w:rsidRDefault="00B83402" w:rsidP="00234E50">
      <w:pPr>
        <w:tabs>
          <w:tab w:val="left" w:pos="426"/>
        </w:tabs>
        <w:spacing w:line="360" w:lineRule="auto"/>
        <w:jc w:val="both"/>
        <w:rPr>
          <w:lang w:val="lt-LT"/>
        </w:rPr>
      </w:pPr>
    </w:p>
    <w:p w14:paraId="6B8FE1ED" w14:textId="77777777" w:rsidR="0089513B" w:rsidRDefault="0089513B" w:rsidP="00394E3B">
      <w:pPr>
        <w:tabs>
          <w:tab w:val="left" w:pos="426"/>
          <w:tab w:val="left" w:pos="5529"/>
        </w:tabs>
        <w:spacing w:line="360" w:lineRule="auto"/>
        <w:jc w:val="center"/>
        <w:rPr>
          <w:lang w:val="lt-LT"/>
        </w:rPr>
      </w:pPr>
    </w:p>
    <w:p w14:paraId="38F2677E" w14:textId="6CF46D56" w:rsidR="0089513B" w:rsidRDefault="0089513B" w:rsidP="001C1B1F">
      <w:pPr>
        <w:tabs>
          <w:tab w:val="left" w:pos="426"/>
          <w:tab w:val="left" w:pos="5529"/>
        </w:tabs>
        <w:spacing w:line="360" w:lineRule="auto"/>
        <w:rPr>
          <w:lang w:val="lt-LT"/>
        </w:rPr>
      </w:pPr>
    </w:p>
    <w:p w14:paraId="4877626C" w14:textId="3D4364BD" w:rsidR="0077555E" w:rsidRDefault="0089513B" w:rsidP="0077555E">
      <w:pPr>
        <w:tabs>
          <w:tab w:val="left" w:pos="426"/>
          <w:tab w:val="left" w:pos="5529"/>
        </w:tabs>
        <w:spacing w:line="360" w:lineRule="auto"/>
        <w:rPr>
          <w:lang w:val="lt-LT"/>
        </w:rPr>
      </w:pPr>
      <w:r>
        <w:rPr>
          <w:lang w:val="lt-LT"/>
        </w:rPr>
        <w:t>Mokyklos darželio</w:t>
      </w:r>
      <w:r w:rsidR="0077555E">
        <w:rPr>
          <w:lang w:val="lt-LT"/>
        </w:rPr>
        <w:t xml:space="preserve"> </w:t>
      </w:r>
      <w:r>
        <w:rPr>
          <w:lang w:val="lt-LT"/>
        </w:rPr>
        <w:t>direktorė</w:t>
      </w:r>
      <w:r w:rsidR="0077555E">
        <w:rPr>
          <w:lang w:val="lt-LT"/>
        </w:rPr>
        <w:tab/>
      </w:r>
      <w:r w:rsidR="0077555E">
        <w:rPr>
          <w:lang w:val="lt-LT"/>
        </w:rPr>
        <w:tab/>
      </w:r>
      <w:r w:rsidR="0077555E">
        <w:rPr>
          <w:lang w:val="lt-LT"/>
        </w:rPr>
        <w:tab/>
        <w:t xml:space="preserve">Danutė Matulevičienė </w:t>
      </w:r>
    </w:p>
    <w:p w14:paraId="67B7D31C" w14:textId="03D97558" w:rsidR="00B83402" w:rsidRPr="00A57F42" w:rsidRDefault="004E5DDF" w:rsidP="004845BD">
      <w:pPr>
        <w:tabs>
          <w:tab w:val="left" w:pos="426"/>
          <w:tab w:val="left" w:pos="5529"/>
        </w:tabs>
        <w:spacing w:line="360" w:lineRule="auto"/>
        <w:jc w:val="center"/>
        <w:rPr>
          <w:lang w:val="lt-LT"/>
        </w:rPr>
      </w:pPr>
      <w:r>
        <w:rPr>
          <w:lang w:val="lt-LT"/>
        </w:rPr>
        <w:t>____________________________________</w:t>
      </w:r>
    </w:p>
    <w:sectPr w:rsidR="00B83402" w:rsidRPr="00A57F42" w:rsidSect="00234E50">
      <w:headerReference w:type="default" r:id="rId1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B144" w14:textId="77777777" w:rsidR="000E325A" w:rsidRDefault="000E325A" w:rsidP="0016165D">
      <w:r>
        <w:separator/>
      </w:r>
    </w:p>
  </w:endnote>
  <w:endnote w:type="continuationSeparator" w:id="0">
    <w:p w14:paraId="6B5E90F2" w14:textId="77777777" w:rsidR="000E325A" w:rsidRDefault="000E325A"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43B7" w14:textId="77777777" w:rsidR="000E325A" w:rsidRDefault="000E325A" w:rsidP="0016165D">
      <w:r>
        <w:separator/>
      </w:r>
    </w:p>
  </w:footnote>
  <w:footnote w:type="continuationSeparator" w:id="0">
    <w:p w14:paraId="4A3C120B" w14:textId="77777777" w:rsidR="000E325A" w:rsidRDefault="000E325A" w:rsidP="0016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E412" w14:textId="724C6F6F" w:rsidR="00D741F9" w:rsidRDefault="00D741F9">
    <w:pPr>
      <w:pStyle w:val="Antrats"/>
      <w:jc w:val="center"/>
    </w:pPr>
    <w:r>
      <w:fldChar w:fldCharType="begin"/>
    </w:r>
    <w:r>
      <w:instrText xml:space="preserve"> PAGE   \* MERGEFORMAT </w:instrText>
    </w:r>
    <w:r>
      <w:fldChar w:fldCharType="separate"/>
    </w:r>
    <w:r w:rsidR="00FB7F31">
      <w:rPr>
        <w:noProof/>
      </w:rPr>
      <w:t>12</w:t>
    </w:r>
    <w:r>
      <w:rPr>
        <w:noProof/>
      </w:rPr>
      <w:fldChar w:fldCharType="end"/>
    </w:r>
  </w:p>
  <w:p w14:paraId="59703764" w14:textId="77777777" w:rsidR="00D741F9" w:rsidRDefault="00D741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6715E8"/>
    <w:multiLevelType w:val="hybridMultilevel"/>
    <w:tmpl w:val="4B30050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245388"/>
    <w:multiLevelType w:val="hybridMultilevel"/>
    <w:tmpl w:val="0D2A81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498656C"/>
    <w:multiLevelType w:val="multilevel"/>
    <w:tmpl w:val="3A96E684"/>
    <w:lvl w:ilvl="0">
      <w:start w:val="7"/>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6D4551AF"/>
    <w:multiLevelType w:val="hybridMultilevel"/>
    <w:tmpl w:val="636479B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3E3"/>
    <w:rsid w:val="000052AA"/>
    <w:rsid w:val="00010490"/>
    <w:rsid w:val="00012D6E"/>
    <w:rsid w:val="00014865"/>
    <w:rsid w:val="00016DA6"/>
    <w:rsid w:val="00023CED"/>
    <w:rsid w:val="000317A6"/>
    <w:rsid w:val="00031CA3"/>
    <w:rsid w:val="00031E4A"/>
    <w:rsid w:val="00032DB5"/>
    <w:rsid w:val="00036242"/>
    <w:rsid w:val="000401E4"/>
    <w:rsid w:val="00041FBD"/>
    <w:rsid w:val="00043830"/>
    <w:rsid w:val="0004622D"/>
    <w:rsid w:val="00046917"/>
    <w:rsid w:val="0005566A"/>
    <w:rsid w:val="000561D0"/>
    <w:rsid w:val="00056643"/>
    <w:rsid w:val="00056948"/>
    <w:rsid w:val="000601FC"/>
    <w:rsid w:val="00070D62"/>
    <w:rsid w:val="0008398D"/>
    <w:rsid w:val="00085BA9"/>
    <w:rsid w:val="00092890"/>
    <w:rsid w:val="00092DE7"/>
    <w:rsid w:val="00092F7E"/>
    <w:rsid w:val="000977B5"/>
    <w:rsid w:val="000A495D"/>
    <w:rsid w:val="000A5EA5"/>
    <w:rsid w:val="000A65C0"/>
    <w:rsid w:val="000B4E2F"/>
    <w:rsid w:val="000C2FD3"/>
    <w:rsid w:val="000C40D6"/>
    <w:rsid w:val="000D534B"/>
    <w:rsid w:val="000D60A4"/>
    <w:rsid w:val="000E011D"/>
    <w:rsid w:val="000E19CD"/>
    <w:rsid w:val="000E325A"/>
    <w:rsid w:val="000F00BC"/>
    <w:rsid w:val="000F0492"/>
    <w:rsid w:val="000F07BD"/>
    <w:rsid w:val="000F4516"/>
    <w:rsid w:val="000F611C"/>
    <w:rsid w:val="000F764E"/>
    <w:rsid w:val="00105E21"/>
    <w:rsid w:val="00111A0A"/>
    <w:rsid w:val="00113380"/>
    <w:rsid w:val="00113EAB"/>
    <w:rsid w:val="00114B66"/>
    <w:rsid w:val="0011778E"/>
    <w:rsid w:val="00123FC4"/>
    <w:rsid w:val="00125C63"/>
    <w:rsid w:val="0012625C"/>
    <w:rsid w:val="00126C18"/>
    <w:rsid w:val="001368CD"/>
    <w:rsid w:val="001371F3"/>
    <w:rsid w:val="00145731"/>
    <w:rsid w:val="00146F47"/>
    <w:rsid w:val="00147BE1"/>
    <w:rsid w:val="00147CB8"/>
    <w:rsid w:val="001553DD"/>
    <w:rsid w:val="0016165D"/>
    <w:rsid w:val="001727C4"/>
    <w:rsid w:val="00172F65"/>
    <w:rsid w:val="001756B1"/>
    <w:rsid w:val="0017675A"/>
    <w:rsid w:val="001774FC"/>
    <w:rsid w:val="00177F19"/>
    <w:rsid w:val="00181711"/>
    <w:rsid w:val="00183618"/>
    <w:rsid w:val="00184150"/>
    <w:rsid w:val="00184AF6"/>
    <w:rsid w:val="00193668"/>
    <w:rsid w:val="00196515"/>
    <w:rsid w:val="001A0C5D"/>
    <w:rsid w:val="001A0C7A"/>
    <w:rsid w:val="001A24A7"/>
    <w:rsid w:val="001A47ED"/>
    <w:rsid w:val="001A5F33"/>
    <w:rsid w:val="001A67FE"/>
    <w:rsid w:val="001B0003"/>
    <w:rsid w:val="001B17E3"/>
    <w:rsid w:val="001B3EF2"/>
    <w:rsid w:val="001B5B87"/>
    <w:rsid w:val="001B667B"/>
    <w:rsid w:val="001C16F0"/>
    <w:rsid w:val="001C1B1F"/>
    <w:rsid w:val="001C2A0B"/>
    <w:rsid w:val="001C4046"/>
    <w:rsid w:val="001D02BB"/>
    <w:rsid w:val="001D5738"/>
    <w:rsid w:val="001F1A58"/>
    <w:rsid w:val="001F70AC"/>
    <w:rsid w:val="0020381F"/>
    <w:rsid w:val="0021318C"/>
    <w:rsid w:val="00216355"/>
    <w:rsid w:val="0022240A"/>
    <w:rsid w:val="00225E1C"/>
    <w:rsid w:val="00234E50"/>
    <w:rsid w:val="00245BDC"/>
    <w:rsid w:val="0025356A"/>
    <w:rsid w:val="00253ECF"/>
    <w:rsid w:val="00256BB7"/>
    <w:rsid w:val="0025705A"/>
    <w:rsid w:val="002605B1"/>
    <w:rsid w:val="00272D03"/>
    <w:rsid w:val="0027669B"/>
    <w:rsid w:val="002778C7"/>
    <w:rsid w:val="00286886"/>
    <w:rsid w:val="00290124"/>
    <w:rsid w:val="002909D9"/>
    <w:rsid w:val="00293D1F"/>
    <w:rsid w:val="00294042"/>
    <w:rsid w:val="002A2595"/>
    <w:rsid w:val="002B0C2D"/>
    <w:rsid w:val="002B5236"/>
    <w:rsid w:val="002C0A7C"/>
    <w:rsid w:val="002D7DB3"/>
    <w:rsid w:val="002E1CFA"/>
    <w:rsid w:val="002E353A"/>
    <w:rsid w:val="002E71B9"/>
    <w:rsid w:val="002F2637"/>
    <w:rsid w:val="002F3FB9"/>
    <w:rsid w:val="00301C35"/>
    <w:rsid w:val="00306B55"/>
    <w:rsid w:val="00324010"/>
    <w:rsid w:val="00335A50"/>
    <w:rsid w:val="003424CD"/>
    <w:rsid w:val="00343D1A"/>
    <w:rsid w:val="00344A35"/>
    <w:rsid w:val="00347E3D"/>
    <w:rsid w:val="003519B3"/>
    <w:rsid w:val="00357EAC"/>
    <w:rsid w:val="00372C3B"/>
    <w:rsid w:val="00381E68"/>
    <w:rsid w:val="003922C3"/>
    <w:rsid w:val="003934A8"/>
    <w:rsid w:val="00394228"/>
    <w:rsid w:val="00394E3B"/>
    <w:rsid w:val="0039729D"/>
    <w:rsid w:val="003A5E7C"/>
    <w:rsid w:val="003A64EC"/>
    <w:rsid w:val="003B0B81"/>
    <w:rsid w:val="003B4CB9"/>
    <w:rsid w:val="003B5DC2"/>
    <w:rsid w:val="003C1DD2"/>
    <w:rsid w:val="003D64DD"/>
    <w:rsid w:val="003D75E5"/>
    <w:rsid w:val="003D7A68"/>
    <w:rsid w:val="003D7EC6"/>
    <w:rsid w:val="003E0A8E"/>
    <w:rsid w:val="003F0F9A"/>
    <w:rsid w:val="003F31BA"/>
    <w:rsid w:val="003F773C"/>
    <w:rsid w:val="003F7F6C"/>
    <w:rsid w:val="00404E2C"/>
    <w:rsid w:val="00405943"/>
    <w:rsid w:val="00416EB4"/>
    <w:rsid w:val="00416F63"/>
    <w:rsid w:val="00440EF9"/>
    <w:rsid w:val="004410D0"/>
    <w:rsid w:val="00447685"/>
    <w:rsid w:val="00451710"/>
    <w:rsid w:val="00456748"/>
    <w:rsid w:val="004573FD"/>
    <w:rsid w:val="004617D0"/>
    <w:rsid w:val="0046276D"/>
    <w:rsid w:val="00463B62"/>
    <w:rsid w:val="00463BDF"/>
    <w:rsid w:val="0046590D"/>
    <w:rsid w:val="0047030C"/>
    <w:rsid w:val="0047487E"/>
    <w:rsid w:val="00475933"/>
    <w:rsid w:val="004845BD"/>
    <w:rsid w:val="00490C74"/>
    <w:rsid w:val="00493387"/>
    <w:rsid w:val="004A289A"/>
    <w:rsid w:val="004A7FB0"/>
    <w:rsid w:val="004B2075"/>
    <w:rsid w:val="004C04F6"/>
    <w:rsid w:val="004C2F42"/>
    <w:rsid w:val="004C3184"/>
    <w:rsid w:val="004D39D5"/>
    <w:rsid w:val="004D7977"/>
    <w:rsid w:val="004E15AE"/>
    <w:rsid w:val="004E2688"/>
    <w:rsid w:val="004E2B0A"/>
    <w:rsid w:val="004E5DDF"/>
    <w:rsid w:val="004F55DD"/>
    <w:rsid w:val="004F598C"/>
    <w:rsid w:val="004F7995"/>
    <w:rsid w:val="00502DBE"/>
    <w:rsid w:val="005105FE"/>
    <w:rsid w:val="00511954"/>
    <w:rsid w:val="00512337"/>
    <w:rsid w:val="0051741E"/>
    <w:rsid w:val="005311D3"/>
    <w:rsid w:val="00534083"/>
    <w:rsid w:val="00536482"/>
    <w:rsid w:val="005366E7"/>
    <w:rsid w:val="005508EB"/>
    <w:rsid w:val="00557754"/>
    <w:rsid w:val="0056432F"/>
    <w:rsid w:val="005768CA"/>
    <w:rsid w:val="005816F8"/>
    <w:rsid w:val="00581A43"/>
    <w:rsid w:val="00584D1C"/>
    <w:rsid w:val="005928EE"/>
    <w:rsid w:val="00596103"/>
    <w:rsid w:val="005A2B6C"/>
    <w:rsid w:val="005A43E3"/>
    <w:rsid w:val="005A5B1B"/>
    <w:rsid w:val="005B0933"/>
    <w:rsid w:val="005B4848"/>
    <w:rsid w:val="005B5725"/>
    <w:rsid w:val="005B6300"/>
    <w:rsid w:val="005B63AC"/>
    <w:rsid w:val="005B6F45"/>
    <w:rsid w:val="005B7740"/>
    <w:rsid w:val="005B7F81"/>
    <w:rsid w:val="005D289B"/>
    <w:rsid w:val="005D5810"/>
    <w:rsid w:val="005D5DD5"/>
    <w:rsid w:val="005D6ACE"/>
    <w:rsid w:val="005E56D2"/>
    <w:rsid w:val="005E6A16"/>
    <w:rsid w:val="005E796C"/>
    <w:rsid w:val="005F52C7"/>
    <w:rsid w:val="005F6B47"/>
    <w:rsid w:val="006001E9"/>
    <w:rsid w:val="0060047F"/>
    <w:rsid w:val="00601648"/>
    <w:rsid w:val="0060341F"/>
    <w:rsid w:val="006038E0"/>
    <w:rsid w:val="00604040"/>
    <w:rsid w:val="00606E7B"/>
    <w:rsid w:val="00612FE5"/>
    <w:rsid w:val="00613C9B"/>
    <w:rsid w:val="00615E91"/>
    <w:rsid w:val="006178A2"/>
    <w:rsid w:val="00620FE5"/>
    <w:rsid w:val="00625B51"/>
    <w:rsid w:val="00630ED9"/>
    <w:rsid w:val="0063312E"/>
    <w:rsid w:val="00634E50"/>
    <w:rsid w:val="006358B6"/>
    <w:rsid w:val="00637E97"/>
    <w:rsid w:val="006444BA"/>
    <w:rsid w:val="0064680B"/>
    <w:rsid w:val="00646CC7"/>
    <w:rsid w:val="00647738"/>
    <w:rsid w:val="0066686A"/>
    <w:rsid w:val="00676B2E"/>
    <w:rsid w:val="00680870"/>
    <w:rsid w:val="0068232F"/>
    <w:rsid w:val="00682355"/>
    <w:rsid w:val="006825E3"/>
    <w:rsid w:val="00692CCC"/>
    <w:rsid w:val="006970AF"/>
    <w:rsid w:val="006A156E"/>
    <w:rsid w:val="006A78DE"/>
    <w:rsid w:val="006B0F0D"/>
    <w:rsid w:val="006C1071"/>
    <w:rsid w:val="006C466C"/>
    <w:rsid w:val="006C5272"/>
    <w:rsid w:val="006C69BA"/>
    <w:rsid w:val="006D04CA"/>
    <w:rsid w:val="006D2FB1"/>
    <w:rsid w:val="006E4E9B"/>
    <w:rsid w:val="006E56C8"/>
    <w:rsid w:val="006E63F3"/>
    <w:rsid w:val="006E76D6"/>
    <w:rsid w:val="006F0476"/>
    <w:rsid w:val="006F3470"/>
    <w:rsid w:val="007026FF"/>
    <w:rsid w:val="00704631"/>
    <w:rsid w:val="00714BD5"/>
    <w:rsid w:val="00717869"/>
    <w:rsid w:val="00722E6C"/>
    <w:rsid w:val="007270D6"/>
    <w:rsid w:val="00727734"/>
    <w:rsid w:val="0073432B"/>
    <w:rsid w:val="007376C3"/>
    <w:rsid w:val="00740E6A"/>
    <w:rsid w:val="007479DF"/>
    <w:rsid w:val="0075185E"/>
    <w:rsid w:val="00754645"/>
    <w:rsid w:val="0075655E"/>
    <w:rsid w:val="00760B30"/>
    <w:rsid w:val="00761D92"/>
    <w:rsid w:val="007710D5"/>
    <w:rsid w:val="0077555E"/>
    <w:rsid w:val="00777225"/>
    <w:rsid w:val="00782BF5"/>
    <w:rsid w:val="00784C64"/>
    <w:rsid w:val="00785473"/>
    <w:rsid w:val="00796B19"/>
    <w:rsid w:val="00797B64"/>
    <w:rsid w:val="007A1BCE"/>
    <w:rsid w:val="007A74FA"/>
    <w:rsid w:val="007B1BFB"/>
    <w:rsid w:val="007B24DB"/>
    <w:rsid w:val="007C1AC0"/>
    <w:rsid w:val="007C75F8"/>
    <w:rsid w:val="007D1C4E"/>
    <w:rsid w:val="007D274E"/>
    <w:rsid w:val="007D5499"/>
    <w:rsid w:val="007D7314"/>
    <w:rsid w:val="007E0001"/>
    <w:rsid w:val="007E0B2B"/>
    <w:rsid w:val="007E0B56"/>
    <w:rsid w:val="007E1A3A"/>
    <w:rsid w:val="007E443E"/>
    <w:rsid w:val="007F6453"/>
    <w:rsid w:val="008022E9"/>
    <w:rsid w:val="00811248"/>
    <w:rsid w:val="0081316E"/>
    <w:rsid w:val="00814721"/>
    <w:rsid w:val="008156A2"/>
    <w:rsid w:val="00815C77"/>
    <w:rsid w:val="00817FB6"/>
    <w:rsid w:val="00820E87"/>
    <w:rsid w:val="00821ABB"/>
    <w:rsid w:val="0082385E"/>
    <w:rsid w:val="00824C9E"/>
    <w:rsid w:val="00825E02"/>
    <w:rsid w:val="00830803"/>
    <w:rsid w:val="00832CF3"/>
    <w:rsid w:val="00834714"/>
    <w:rsid w:val="00835D75"/>
    <w:rsid w:val="008361F7"/>
    <w:rsid w:val="00846A42"/>
    <w:rsid w:val="0085527E"/>
    <w:rsid w:val="008559E9"/>
    <w:rsid w:val="0086169C"/>
    <w:rsid w:val="008640C2"/>
    <w:rsid w:val="00864590"/>
    <w:rsid w:val="00881039"/>
    <w:rsid w:val="008818F1"/>
    <w:rsid w:val="00885858"/>
    <w:rsid w:val="00887E0C"/>
    <w:rsid w:val="00890817"/>
    <w:rsid w:val="00891161"/>
    <w:rsid w:val="0089513B"/>
    <w:rsid w:val="00895D8E"/>
    <w:rsid w:val="008976C7"/>
    <w:rsid w:val="008A0C18"/>
    <w:rsid w:val="008A1D72"/>
    <w:rsid w:val="008A3B23"/>
    <w:rsid w:val="008A7416"/>
    <w:rsid w:val="008B225E"/>
    <w:rsid w:val="008B26E5"/>
    <w:rsid w:val="008B3A3A"/>
    <w:rsid w:val="008B4BED"/>
    <w:rsid w:val="008C0179"/>
    <w:rsid w:val="008C2293"/>
    <w:rsid w:val="008C5F84"/>
    <w:rsid w:val="008D069A"/>
    <w:rsid w:val="008D29E2"/>
    <w:rsid w:val="008D7546"/>
    <w:rsid w:val="008E5D48"/>
    <w:rsid w:val="008F0406"/>
    <w:rsid w:val="009014EF"/>
    <w:rsid w:val="00901809"/>
    <w:rsid w:val="00910889"/>
    <w:rsid w:val="009121F1"/>
    <w:rsid w:val="00912EFE"/>
    <w:rsid w:val="00914DAC"/>
    <w:rsid w:val="00916F05"/>
    <w:rsid w:val="009226B4"/>
    <w:rsid w:val="00922710"/>
    <w:rsid w:val="00922B0C"/>
    <w:rsid w:val="00936FCA"/>
    <w:rsid w:val="009442A1"/>
    <w:rsid w:val="0094753D"/>
    <w:rsid w:val="00950E88"/>
    <w:rsid w:val="00963A7B"/>
    <w:rsid w:val="00966B08"/>
    <w:rsid w:val="009768F4"/>
    <w:rsid w:val="00980A8B"/>
    <w:rsid w:val="00983757"/>
    <w:rsid w:val="009953AD"/>
    <w:rsid w:val="009B2DA4"/>
    <w:rsid w:val="009C220F"/>
    <w:rsid w:val="009D5605"/>
    <w:rsid w:val="009E3F40"/>
    <w:rsid w:val="009E4731"/>
    <w:rsid w:val="009E51F0"/>
    <w:rsid w:val="009E5871"/>
    <w:rsid w:val="009F0DE7"/>
    <w:rsid w:val="00A03B5D"/>
    <w:rsid w:val="00A0781D"/>
    <w:rsid w:val="00A23466"/>
    <w:rsid w:val="00A27BFD"/>
    <w:rsid w:val="00A3195C"/>
    <w:rsid w:val="00A319D2"/>
    <w:rsid w:val="00A31D6E"/>
    <w:rsid w:val="00A33238"/>
    <w:rsid w:val="00A35ABD"/>
    <w:rsid w:val="00A36938"/>
    <w:rsid w:val="00A36A2B"/>
    <w:rsid w:val="00A373C4"/>
    <w:rsid w:val="00A412B2"/>
    <w:rsid w:val="00A45B90"/>
    <w:rsid w:val="00A45BA3"/>
    <w:rsid w:val="00A550FB"/>
    <w:rsid w:val="00A57F42"/>
    <w:rsid w:val="00A63A8C"/>
    <w:rsid w:val="00A66CCE"/>
    <w:rsid w:val="00A70A05"/>
    <w:rsid w:val="00A7398F"/>
    <w:rsid w:val="00A7452B"/>
    <w:rsid w:val="00A7605B"/>
    <w:rsid w:val="00A7624A"/>
    <w:rsid w:val="00A779CA"/>
    <w:rsid w:val="00A86445"/>
    <w:rsid w:val="00A912EF"/>
    <w:rsid w:val="00A929A8"/>
    <w:rsid w:val="00A92F93"/>
    <w:rsid w:val="00A948A4"/>
    <w:rsid w:val="00AA3F48"/>
    <w:rsid w:val="00AA5F09"/>
    <w:rsid w:val="00AB06A9"/>
    <w:rsid w:val="00AB20DA"/>
    <w:rsid w:val="00AB2154"/>
    <w:rsid w:val="00AB5D48"/>
    <w:rsid w:val="00AB5DFC"/>
    <w:rsid w:val="00AD0532"/>
    <w:rsid w:val="00AD34DF"/>
    <w:rsid w:val="00AD5BDE"/>
    <w:rsid w:val="00AE0AF1"/>
    <w:rsid w:val="00AE77BC"/>
    <w:rsid w:val="00AF1C41"/>
    <w:rsid w:val="00AF5725"/>
    <w:rsid w:val="00AF72FF"/>
    <w:rsid w:val="00B013F2"/>
    <w:rsid w:val="00B02149"/>
    <w:rsid w:val="00B1738B"/>
    <w:rsid w:val="00B17E9A"/>
    <w:rsid w:val="00B20199"/>
    <w:rsid w:val="00B22A70"/>
    <w:rsid w:val="00B22C1D"/>
    <w:rsid w:val="00B22E79"/>
    <w:rsid w:val="00B3112B"/>
    <w:rsid w:val="00B33EE2"/>
    <w:rsid w:val="00B344CC"/>
    <w:rsid w:val="00B351CC"/>
    <w:rsid w:val="00B4067F"/>
    <w:rsid w:val="00B4178F"/>
    <w:rsid w:val="00B41985"/>
    <w:rsid w:val="00B44ABE"/>
    <w:rsid w:val="00B51D02"/>
    <w:rsid w:val="00B5459B"/>
    <w:rsid w:val="00B54D57"/>
    <w:rsid w:val="00B54F1D"/>
    <w:rsid w:val="00B61BCD"/>
    <w:rsid w:val="00B654E8"/>
    <w:rsid w:val="00B65536"/>
    <w:rsid w:val="00B6680E"/>
    <w:rsid w:val="00B72029"/>
    <w:rsid w:val="00B74E97"/>
    <w:rsid w:val="00B830EF"/>
    <w:rsid w:val="00B83402"/>
    <w:rsid w:val="00B85CFA"/>
    <w:rsid w:val="00B9207D"/>
    <w:rsid w:val="00BA1CE7"/>
    <w:rsid w:val="00BA5488"/>
    <w:rsid w:val="00BB3BF9"/>
    <w:rsid w:val="00BB4159"/>
    <w:rsid w:val="00BB62E2"/>
    <w:rsid w:val="00BC0D84"/>
    <w:rsid w:val="00BC57B9"/>
    <w:rsid w:val="00BC6FD2"/>
    <w:rsid w:val="00BC7544"/>
    <w:rsid w:val="00BC7FB7"/>
    <w:rsid w:val="00BD2FC9"/>
    <w:rsid w:val="00BD57ED"/>
    <w:rsid w:val="00BE3558"/>
    <w:rsid w:val="00BF5716"/>
    <w:rsid w:val="00C070B5"/>
    <w:rsid w:val="00C13FA2"/>
    <w:rsid w:val="00C17F72"/>
    <w:rsid w:val="00C206FD"/>
    <w:rsid w:val="00C225F2"/>
    <w:rsid w:val="00C311C7"/>
    <w:rsid w:val="00C34735"/>
    <w:rsid w:val="00C35D89"/>
    <w:rsid w:val="00C43F1A"/>
    <w:rsid w:val="00C510DE"/>
    <w:rsid w:val="00C5137D"/>
    <w:rsid w:val="00C54225"/>
    <w:rsid w:val="00C60284"/>
    <w:rsid w:val="00C61935"/>
    <w:rsid w:val="00C65436"/>
    <w:rsid w:val="00C760F1"/>
    <w:rsid w:val="00C77CC9"/>
    <w:rsid w:val="00C91CB5"/>
    <w:rsid w:val="00C9254B"/>
    <w:rsid w:val="00C92784"/>
    <w:rsid w:val="00C97F3D"/>
    <w:rsid w:val="00CA025B"/>
    <w:rsid w:val="00CA0B9D"/>
    <w:rsid w:val="00CA590D"/>
    <w:rsid w:val="00CB671A"/>
    <w:rsid w:val="00CC2AB4"/>
    <w:rsid w:val="00CC5C95"/>
    <w:rsid w:val="00CE2A9A"/>
    <w:rsid w:val="00CF248F"/>
    <w:rsid w:val="00CF5704"/>
    <w:rsid w:val="00D0042C"/>
    <w:rsid w:val="00D04917"/>
    <w:rsid w:val="00D0725D"/>
    <w:rsid w:val="00D11EC8"/>
    <w:rsid w:val="00D12902"/>
    <w:rsid w:val="00D150D3"/>
    <w:rsid w:val="00D15107"/>
    <w:rsid w:val="00D16826"/>
    <w:rsid w:val="00D21A50"/>
    <w:rsid w:val="00D24F04"/>
    <w:rsid w:val="00D3336C"/>
    <w:rsid w:val="00D35608"/>
    <w:rsid w:val="00D36007"/>
    <w:rsid w:val="00D40946"/>
    <w:rsid w:val="00D420C1"/>
    <w:rsid w:val="00D429BD"/>
    <w:rsid w:val="00D42CF1"/>
    <w:rsid w:val="00D5358D"/>
    <w:rsid w:val="00D56D66"/>
    <w:rsid w:val="00D574E5"/>
    <w:rsid w:val="00D57889"/>
    <w:rsid w:val="00D60BDD"/>
    <w:rsid w:val="00D614A6"/>
    <w:rsid w:val="00D6236D"/>
    <w:rsid w:val="00D63DE8"/>
    <w:rsid w:val="00D67271"/>
    <w:rsid w:val="00D741F9"/>
    <w:rsid w:val="00D74C03"/>
    <w:rsid w:val="00D77609"/>
    <w:rsid w:val="00D869BA"/>
    <w:rsid w:val="00D90551"/>
    <w:rsid w:val="00D96CDC"/>
    <w:rsid w:val="00D96D09"/>
    <w:rsid w:val="00DA12F2"/>
    <w:rsid w:val="00DA2005"/>
    <w:rsid w:val="00DA4215"/>
    <w:rsid w:val="00DC15CF"/>
    <w:rsid w:val="00DC20C3"/>
    <w:rsid w:val="00DC3580"/>
    <w:rsid w:val="00DC36B8"/>
    <w:rsid w:val="00DC49E1"/>
    <w:rsid w:val="00DC73A5"/>
    <w:rsid w:val="00DC7CEB"/>
    <w:rsid w:val="00DE2A37"/>
    <w:rsid w:val="00DE5C99"/>
    <w:rsid w:val="00DE60FF"/>
    <w:rsid w:val="00DF0670"/>
    <w:rsid w:val="00DF4678"/>
    <w:rsid w:val="00DF4FD3"/>
    <w:rsid w:val="00E04E85"/>
    <w:rsid w:val="00E05E92"/>
    <w:rsid w:val="00E06BD7"/>
    <w:rsid w:val="00E07891"/>
    <w:rsid w:val="00E07FC0"/>
    <w:rsid w:val="00E16F8D"/>
    <w:rsid w:val="00E1744E"/>
    <w:rsid w:val="00E20AA7"/>
    <w:rsid w:val="00E21566"/>
    <w:rsid w:val="00E25AA1"/>
    <w:rsid w:val="00E267B3"/>
    <w:rsid w:val="00E34245"/>
    <w:rsid w:val="00E37272"/>
    <w:rsid w:val="00E41A80"/>
    <w:rsid w:val="00E429D5"/>
    <w:rsid w:val="00E45CF5"/>
    <w:rsid w:val="00E515BC"/>
    <w:rsid w:val="00E55E67"/>
    <w:rsid w:val="00E56D9C"/>
    <w:rsid w:val="00E67A1B"/>
    <w:rsid w:val="00E706F4"/>
    <w:rsid w:val="00E71829"/>
    <w:rsid w:val="00E80D34"/>
    <w:rsid w:val="00E90352"/>
    <w:rsid w:val="00E90EE8"/>
    <w:rsid w:val="00E976F7"/>
    <w:rsid w:val="00EB6596"/>
    <w:rsid w:val="00EC1DA5"/>
    <w:rsid w:val="00ED458A"/>
    <w:rsid w:val="00ED4E26"/>
    <w:rsid w:val="00ED615C"/>
    <w:rsid w:val="00EE1F1E"/>
    <w:rsid w:val="00EE20EC"/>
    <w:rsid w:val="00EE7C53"/>
    <w:rsid w:val="00EF118C"/>
    <w:rsid w:val="00EF2377"/>
    <w:rsid w:val="00EF45C0"/>
    <w:rsid w:val="00EF5209"/>
    <w:rsid w:val="00F07226"/>
    <w:rsid w:val="00F072A3"/>
    <w:rsid w:val="00F17383"/>
    <w:rsid w:val="00F175E3"/>
    <w:rsid w:val="00F17BBD"/>
    <w:rsid w:val="00F22A69"/>
    <w:rsid w:val="00F25CFB"/>
    <w:rsid w:val="00F32B93"/>
    <w:rsid w:val="00F3308F"/>
    <w:rsid w:val="00F34249"/>
    <w:rsid w:val="00F361D7"/>
    <w:rsid w:val="00F36D65"/>
    <w:rsid w:val="00F409C5"/>
    <w:rsid w:val="00F41BD2"/>
    <w:rsid w:val="00F44999"/>
    <w:rsid w:val="00F470F2"/>
    <w:rsid w:val="00F4734C"/>
    <w:rsid w:val="00F51383"/>
    <w:rsid w:val="00F552C3"/>
    <w:rsid w:val="00F57F9D"/>
    <w:rsid w:val="00F61816"/>
    <w:rsid w:val="00F621D5"/>
    <w:rsid w:val="00F631E0"/>
    <w:rsid w:val="00F65376"/>
    <w:rsid w:val="00F66B29"/>
    <w:rsid w:val="00F816D0"/>
    <w:rsid w:val="00FA6C06"/>
    <w:rsid w:val="00FB1B0C"/>
    <w:rsid w:val="00FB4159"/>
    <w:rsid w:val="00FB5617"/>
    <w:rsid w:val="00FB70F6"/>
    <w:rsid w:val="00FB7F31"/>
    <w:rsid w:val="00FC2B93"/>
    <w:rsid w:val="00FC3DA8"/>
    <w:rsid w:val="00FC736D"/>
    <w:rsid w:val="00FD2C34"/>
    <w:rsid w:val="00FD6475"/>
    <w:rsid w:val="00FF0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DD60D"/>
  <w15:docId w15:val="{F73ECFE2-E7A1-44E9-8A0C-EB071D7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qFormat/>
    <w:rsid w:val="00416EB4"/>
    <w:pPr>
      <w:keepNext/>
      <w:numPr>
        <w:numId w:val="1"/>
      </w:numPr>
      <w:jc w:val="center"/>
      <w:outlineLvl w:val="0"/>
    </w:pPr>
    <w:rPr>
      <w:b/>
      <w:caps/>
      <w:spacing w:val="20"/>
      <w:szCs w:val="20"/>
      <w:lang w:val="lt-LT"/>
    </w:rPr>
  </w:style>
  <w:style w:type="paragraph" w:styleId="Antrat2">
    <w:name w:val="heading 2"/>
    <w:basedOn w:val="prastasis"/>
    <w:next w:val="prastasis"/>
    <w:qFormat/>
    <w:rsid w:val="00416EB4"/>
    <w:pPr>
      <w:keepNext/>
      <w:numPr>
        <w:ilvl w:val="1"/>
        <w:numId w:val="1"/>
      </w:numPr>
      <w:outlineLvl w:val="1"/>
    </w:pPr>
    <w:rPr>
      <w:b/>
      <w:bCs/>
      <w:lang w:val="lt-LT"/>
    </w:rPr>
  </w:style>
  <w:style w:type="paragraph" w:styleId="Antrat3">
    <w:name w:val="heading 3"/>
    <w:basedOn w:val="prastasis"/>
    <w:next w:val="prastasis"/>
    <w:link w:val="Antrat3Diagrama"/>
    <w:unhideWhenUsed/>
    <w:qFormat/>
    <w:rsid w:val="000C2FD3"/>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416EB4"/>
    <w:rPr>
      <w:b w:val="0"/>
      <w:i w:val="0"/>
      <w:caps w:val="0"/>
      <w:smallCaps w:val="0"/>
      <w:vanish w:val="0"/>
    </w:rPr>
  </w:style>
  <w:style w:type="character" w:customStyle="1" w:styleId="WW8Num1z1">
    <w:name w:val="WW8Num1z1"/>
    <w:rsid w:val="00416EB4"/>
    <w:rPr>
      <w:b w:val="0"/>
      <w:i w:val="0"/>
    </w:rPr>
  </w:style>
  <w:style w:type="character" w:customStyle="1" w:styleId="WW8Num2z0">
    <w:name w:val="WW8Num2z0"/>
    <w:rsid w:val="00416EB4"/>
    <w:rPr>
      <w:b w:val="0"/>
      <w:i w:val="0"/>
      <w:caps w:val="0"/>
      <w:smallCaps w:val="0"/>
      <w:vanish w:val="0"/>
    </w:rPr>
  </w:style>
  <w:style w:type="character" w:customStyle="1" w:styleId="WW8Num2z1">
    <w:name w:val="WW8Num2z1"/>
    <w:rsid w:val="00416EB4"/>
    <w:rPr>
      <w:b w:val="0"/>
      <w:i w:val="0"/>
    </w:rPr>
  </w:style>
  <w:style w:type="character" w:customStyle="1" w:styleId="WW8Num6z0">
    <w:name w:val="WW8Num6z0"/>
    <w:rsid w:val="00416EB4"/>
    <w:rPr>
      <w:b w:val="0"/>
      <w:i w:val="0"/>
      <w:caps w:val="0"/>
      <w:smallCaps w:val="0"/>
      <w:vanish w:val="0"/>
    </w:rPr>
  </w:style>
  <w:style w:type="character" w:customStyle="1" w:styleId="WW8Num6z1">
    <w:name w:val="WW8Num6z1"/>
    <w:rsid w:val="00416EB4"/>
    <w:rPr>
      <w:b w:val="0"/>
      <w:i w:val="0"/>
    </w:rPr>
  </w:style>
  <w:style w:type="character" w:customStyle="1" w:styleId="WW8Num12z0">
    <w:name w:val="WW8Num12z0"/>
    <w:rsid w:val="00416EB4"/>
    <w:rPr>
      <w:b w:val="0"/>
      <w:i w:val="0"/>
      <w:caps w:val="0"/>
      <w:smallCaps w:val="0"/>
      <w:vanish w:val="0"/>
    </w:rPr>
  </w:style>
  <w:style w:type="character" w:customStyle="1" w:styleId="WW8Num12z1">
    <w:name w:val="WW8Num12z1"/>
    <w:rsid w:val="00416EB4"/>
    <w:rPr>
      <w:b w:val="0"/>
      <w:i w:val="0"/>
    </w:rPr>
  </w:style>
  <w:style w:type="character" w:customStyle="1" w:styleId="WW8Num13z0">
    <w:name w:val="WW8Num13z0"/>
    <w:rsid w:val="00416EB4"/>
    <w:rPr>
      <w:b w:val="0"/>
      <w:i w:val="0"/>
      <w:caps w:val="0"/>
      <w:smallCaps w:val="0"/>
      <w:vanish w:val="0"/>
    </w:rPr>
  </w:style>
  <w:style w:type="character" w:customStyle="1" w:styleId="WW8Num13z1">
    <w:name w:val="WW8Num13z1"/>
    <w:rsid w:val="00416EB4"/>
    <w:rPr>
      <w:b w:val="0"/>
      <w:i w:val="0"/>
    </w:rPr>
  </w:style>
  <w:style w:type="character" w:customStyle="1" w:styleId="WW8Num21z0">
    <w:name w:val="WW8Num21z0"/>
    <w:rsid w:val="00416EB4"/>
    <w:rPr>
      <w:b w:val="0"/>
      <w:i w:val="0"/>
      <w:caps w:val="0"/>
      <w:smallCaps w:val="0"/>
      <w:vanish w:val="0"/>
    </w:rPr>
  </w:style>
  <w:style w:type="character" w:customStyle="1" w:styleId="WW8Num21z1">
    <w:name w:val="WW8Num21z1"/>
    <w:rsid w:val="00416EB4"/>
    <w:rPr>
      <w:b w:val="0"/>
      <w:i w:val="0"/>
    </w:rPr>
  </w:style>
  <w:style w:type="character" w:customStyle="1" w:styleId="WW8Num22z0">
    <w:name w:val="WW8Num22z0"/>
    <w:rsid w:val="00416EB4"/>
    <w:rPr>
      <w:b w:val="0"/>
      <w:i w:val="0"/>
      <w:caps w:val="0"/>
      <w:smallCaps w:val="0"/>
      <w:vanish w:val="0"/>
    </w:rPr>
  </w:style>
  <w:style w:type="character" w:customStyle="1" w:styleId="WW8Num22z1">
    <w:name w:val="WW8Num22z1"/>
    <w:rsid w:val="00416EB4"/>
    <w:rPr>
      <w:b w:val="0"/>
      <w:i w:val="0"/>
    </w:rPr>
  </w:style>
  <w:style w:type="character" w:customStyle="1" w:styleId="WW8Num24z0">
    <w:name w:val="WW8Num24z0"/>
    <w:rsid w:val="00416EB4"/>
    <w:rPr>
      <w:b w:val="0"/>
      <w:i w:val="0"/>
      <w:caps w:val="0"/>
      <w:smallCaps w:val="0"/>
      <w:vanish w:val="0"/>
    </w:rPr>
  </w:style>
  <w:style w:type="character" w:customStyle="1" w:styleId="WW8Num24z1">
    <w:name w:val="WW8Num24z1"/>
    <w:rsid w:val="00416EB4"/>
    <w:rPr>
      <w:b w:val="0"/>
      <w:i w:val="0"/>
    </w:rPr>
  </w:style>
  <w:style w:type="character" w:customStyle="1" w:styleId="WW8Num28z0">
    <w:name w:val="WW8Num28z0"/>
    <w:rsid w:val="00416EB4"/>
    <w:rPr>
      <w:b w:val="0"/>
      <w:i w:val="0"/>
      <w:caps w:val="0"/>
      <w:smallCaps w:val="0"/>
      <w:vanish w:val="0"/>
    </w:rPr>
  </w:style>
  <w:style w:type="character" w:customStyle="1" w:styleId="WW8Num28z1">
    <w:name w:val="WW8Num28z1"/>
    <w:rsid w:val="00416EB4"/>
    <w:rPr>
      <w:b w:val="0"/>
      <w:i w:val="0"/>
    </w:rPr>
  </w:style>
  <w:style w:type="character" w:customStyle="1" w:styleId="WW8Num29z0">
    <w:name w:val="WW8Num29z0"/>
    <w:rsid w:val="00416EB4"/>
    <w:rPr>
      <w:b w:val="0"/>
      <w:i w:val="0"/>
      <w:caps w:val="0"/>
      <w:smallCaps w:val="0"/>
      <w:vanish w:val="0"/>
    </w:rPr>
  </w:style>
  <w:style w:type="character" w:customStyle="1" w:styleId="WW8Num29z1">
    <w:name w:val="WW8Num29z1"/>
    <w:rsid w:val="00416EB4"/>
    <w:rPr>
      <w:b w:val="0"/>
      <w:i w:val="0"/>
    </w:rPr>
  </w:style>
  <w:style w:type="character" w:customStyle="1" w:styleId="WW8Num30z0">
    <w:name w:val="WW8Num30z0"/>
    <w:rsid w:val="00416EB4"/>
    <w:rPr>
      <w:b w:val="0"/>
      <w:i w:val="0"/>
      <w:caps w:val="0"/>
      <w:smallCaps w:val="0"/>
      <w:vanish w:val="0"/>
    </w:rPr>
  </w:style>
  <w:style w:type="character" w:customStyle="1" w:styleId="WW8Num30z1">
    <w:name w:val="WW8Num30z1"/>
    <w:rsid w:val="00416EB4"/>
    <w:rPr>
      <w:b w:val="0"/>
      <w:i w:val="0"/>
    </w:rPr>
  </w:style>
  <w:style w:type="character" w:customStyle="1" w:styleId="WW8Num32z0">
    <w:name w:val="WW8Num32z0"/>
    <w:rsid w:val="00416EB4"/>
    <w:rPr>
      <w:b w:val="0"/>
      <w:i w:val="0"/>
      <w:caps w:val="0"/>
      <w:smallCaps w:val="0"/>
      <w:vanish w:val="0"/>
    </w:rPr>
  </w:style>
  <w:style w:type="character" w:customStyle="1" w:styleId="WW8Num32z1">
    <w:name w:val="WW8Num32z1"/>
    <w:rsid w:val="00416EB4"/>
    <w:rPr>
      <w:b w:val="0"/>
      <w:i w:val="0"/>
    </w:rPr>
  </w:style>
  <w:style w:type="character" w:styleId="Puslapionumeris">
    <w:name w:val="page number"/>
    <w:basedOn w:val="Numatytasispastraiposriftas"/>
    <w:rsid w:val="00416EB4"/>
  </w:style>
  <w:style w:type="character" w:styleId="Hipersaitas">
    <w:name w:val="Hyperlink"/>
    <w:uiPriority w:val="99"/>
    <w:rsid w:val="00416EB4"/>
    <w:rPr>
      <w:color w:val="0000FF"/>
      <w:u w:val="single"/>
    </w:rPr>
  </w:style>
  <w:style w:type="paragraph" w:customStyle="1" w:styleId="Antrat10">
    <w:name w:val="Antraštė1"/>
    <w:basedOn w:val="prastasis"/>
    <w:next w:val="Pagrindinistekstas"/>
    <w:rsid w:val="00416EB4"/>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416EB4"/>
    <w:pPr>
      <w:jc w:val="both"/>
    </w:pPr>
    <w:rPr>
      <w:lang w:val="lt-LT"/>
    </w:rPr>
  </w:style>
  <w:style w:type="paragraph" w:styleId="Sraas">
    <w:name w:val="List"/>
    <w:basedOn w:val="Pagrindinistekstas"/>
    <w:rsid w:val="00416EB4"/>
    <w:rPr>
      <w:rFonts w:cs="Tahoma"/>
    </w:rPr>
  </w:style>
  <w:style w:type="paragraph" w:customStyle="1" w:styleId="Pavadinimas1">
    <w:name w:val="Pavadinimas1"/>
    <w:basedOn w:val="prastasis"/>
    <w:rsid w:val="00416EB4"/>
    <w:pPr>
      <w:suppressLineNumbers/>
      <w:spacing w:before="120" w:after="120"/>
    </w:pPr>
    <w:rPr>
      <w:rFonts w:cs="Tahoma"/>
      <w:i/>
      <w:iCs/>
    </w:rPr>
  </w:style>
  <w:style w:type="paragraph" w:customStyle="1" w:styleId="Rodykl">
    <w:name w:val="Rodyklė"/>
    <w:basedOn w:val="prastasis"/>
    <w:rsid w:val="00416EB4"/>
    <w:pPr>
      <w:suppressLineNumbers/>
    </w:pPr>
    <w:rPr>
      <w:rFonts w:cs="Tahoma"/>
    </w:rPr>
  </w:style>
  <w:style w:type="paragraph" w:styleId="Antrats">
    <w:name w:val="header"/>
    <w:basedOn w:val="prastasis"/>
    <w:link w:val="AntratsDiagrama"/>
    <w:rsid w:val="00416EB4"/>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rsid w:val="00416EB4"/>
    <w:pPr>
      <w:tabs>
        <w:tab w:val="center" w:pos="4153"/>
        <w:tab w:val="right" w:pos="8306"/>
      </w:tabs>
    </w:pPr>
    <w:rPr>
      <w:rFonts w:ascii="Arial" w:hAnsi="Arial"/>
      <w:sz w:val="22"/>
      <w:szCs w:val="20"/>
      <w:lang w:val="en-US"/>
    </w:rPr>
  </w:style>
  <w:style w:type="paragraph" w:styleId="HTMLiankstoformatuotas">
    <w:name w:val="HTML Preformatted"/>
    <w:basedOn w:val="prastasis"/>
    <w:rsid w:val="00416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sid w:val="00416EB4"/>
    <w:rPr>
      <w:rFonts w:ascii="Tahoma" w:hAnsi="Tahoma" w:cs="Tahoma"/>
      <w:sz w:val="16"/>
      <w:szCs w:val="16"/>
    </w:rPr>
  </w:style>
  <w:style w:type="paragraph" w:customStyle="1" w:styleId="Lentelsturinys">
    <w:name w:val="Lentelės turinys"/>
    <w:basedOn w:val="prastasis"/>
    <w:rsid w:val="00416EB4"/>
    <w:pPr>
      <w:suppressLineNumbers/>
    </w:pPr>
  </w:style>
  <w:style w:type="paragraph" w:customStyle="1" w:styleId="Lentelsantrat">
    <w:name w:val="Lentelės antraštė"/>
    <w:basedOn w:val="Lentelsturinys"/>
    <w:rsid w:val="00416EB4"/>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character" w:customStyle="1" w:styleId="AntratsDiagrama">
    <w:name w:val="Antraštės Diagrama"/>
    <w:link w:val="Antrats"/>
    <w:rsid w:val="003922C3"/>
    <w:rPr>
      <w:rFonts w:ascii="Arial" w:hAnsi="Arial"/>
      <w:sz w:val="22"/>
      <w:lang w:val="en-US" w:eastAsia="ar-SA"/>
    </w:rPr>
  </w:style>
  <w:style w:type="character" w:customStyle="1" w:styleId="Antrat3Diagrama">
    <w:name w:val="Antraštė 3 Diagrama"/>
    <w:link w:val="Antrat3"/>
    <w:rsid w:val="000C2FD3"/>
    <w:rPr>
      <w:rFonts w:ascii="Cambria" w:eastAsia="Times New Roman" w:hAnsi="Cambria" w:cs="Times New Roman"/>
      <w:b/>
      <w:bCs/>
      <w:sz w:val="26"/>
      <w:szCs w:val="26"/>
      <w:lang w:val="en-GB" w:eastAsia="ar-SA"/>
    </w:rPr>
  </w:style>
  <w:style w:type="character" w:customStyle="1" w:styleId="PagrindinistekstasDiagrama">
    <w:name w:val="Pagrindinis tekstas Diagrama"/>
    <w:link w:val="Pagrindinistekstas"/>
    <w:locked/>
    <w:rsid w:val="000C2FD3"/>
    <w:rPr>
      <w:sz w:val="24"/>
      <w:szCs w:val="24"/>
      <w:lang w:eastAsia="ar-SA"/>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locked/>
    <w:rsid w:val="000C2FD3"/>
    <w:rPr>
      <w:sz w:val="24"/>
      <w:szCs w:val="24"/>
      <w:lang w:val="en-GB" w:eastAsia="ar-SA"/>
    </w:rPr>
  </w:style>
  <w:style w:type="paragraph" w:styleId="Pagrindiniotekstotrauka2">
    <w:name w:val="Body Text Indent 2"/>
    <w:basedOn w:val="prastasis"/>
    <w:link w:val="Pagrindiniotekstotrauka2Diagrama"/>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numbering" w:customStyle="1" w:styleId="Sraonra1">
    <w:name w:val="Sąrašo nėra1"/>
    <w:next w:val="Sraonra"/>
    <w:uiPriority w:val="99"/>
    <w:semiHidden/>
    <w:unhideWhenUsed/>
    <w:rsid w:val="00A7624A"/>
  </w:style>
  <w:style w:type="character" w:styleId="Emfaz">
    <w:name w:val="Emphasis"/>
    <w:uiPriority w:val="20"/>
    <w:qFormat/>
    <w:rsid w:val="00A7624A"/>
    <w:rPr>
      <w:b/>
      <w:bCs/>
      <w:i w:val="0"/>
      <w:iCs w:val="0"/>
    </w:rPr>
  </w:style>
  <w:style w:type="character" w:customStyle="1" w:styleId="st">
    <w:name w:val="st"/>
    <w:rsid w:val="00A7624A"/>
  </w:style>
  <w:style w:type="character" w:styleId="Komentaronuoroda">
    <w:name w:val="annotation reference"/>
    <w:uiPriority w:val="99"/>
    <w:semiHidden/>
    <w:unhideWhenUsed/>
    <w:rsid w:val="00A7624A"/>
    <w:rPr>
      <w:sz w:val="16"/>
      <w:szCs w:val="16"/>
    </w:rPr>
  </w:style>
  <w:style w:type="paragraph" w:styleId="Komentarotekstas">
    <w:name w:val="annotation text"/>
    <w:basedOn w:val="prastasis"/>
    <w:link w:val="KomentarotekstasDiagrama"/>
    <w:uiPriority w:val="99"/>
    <w:semiHidden/>
    <w:unhideWhenUsed/>
    <w:rsid w:val="00A7624A"/>
    <w:rPr>
      <w:sz w:val="20"/>
      <w:szCs w:val="20"/>
      <w:lang w:val="lt-LT"/>
    </w:rPr>
  </w:style>
  <w:style w:type="character" w:customStyle="1" w:styleId="KomentarotekstasDiagrama">
    <w:name w:val="Komentaro tekstas Diagrama"/>
    <w:basedOn w:val="Numatytasispastraiposriftas"/>
    <w:link w:val="Komentarotekstas"/>
    <w:uiPriority w:val="99"/>
    <w:semiHidden/>
    <w:rsid w:val="00A7624A"/>
    <w:rPr>
      <w:lang w:eastAsia="ar-SA"/>
    </w:rPr>
  </w:style>
  <w:style w:type="paragraph" w:styleId="Komentarotema">
    <w:name w:val="annotation subject"/>
    <w:basedOn w:val="Komentarotekstas"/>
    <w:next w:val="Komentarotekstas"/>
    <w:link w:val="KomentarotemaDiagrama"/>
    <w:uiPriority w:val="99"/>
    <w:semiHidden/>
    <w:unhideWhenUsed/>
    <w:rsid w:val="00A7624A"/>
    <w:rPr>
      <w:b/>
      <w:bCs/>
    </w:rPr>
  </w:style>
  <w:style w:type="character" w:customStyle="1" w:styleId="KomentarotemaDiagrama">
    <w:name w:val="Komentaro tema Diagrama"/>
    <w:basedOn w:val="KomentarotekstasDiagrama"/>
    <w:link w:val="Komentarotema"/>
    <w:uiPriority w:val="99"/>
    <w:semiHidden/>
    <w:rsid w:val="00A7624A"/>
    <w:rPr>
      <w:b/>
      <w:bCs/>
      <w:lang w:eastAsia="ar-SA"/>
    </w:rPr>
  </w:style>
  <w:style w:type="character" w:customStyle="1" w:styleId="DebesliotekstasDiagrama">
    <w:name w:val="Debesėlio tekstas Diagrama"/>
    <w:link w:val="Debesliotekstas"/>
    <w:uiPriority w:val="99"/>
    <w:rsid w:val="00A7624A"/>
    <w:rPr>
      <w:rFonts w:ascii="Tahoma" w:hAnsi="Tahoma" w:cs="Tahoma"/>
      <w:sz w:val="16"/>
      <w:szCs w:val="16"/>
      <w:lang w:val="en-GB" w:eastAsia="ar-SA"/>
    </w:rPr>
  </w:style>
  <w:style w:type="paragraph" w:styleId="Betarp">
    <w:name w:val="No Spacing"/>
    <w:uiPriority w:val="1"/>
    <w:qFormat/>
    <w:rsid w:val="00A7624A"/>
    <w:rPr>
      <w:rFonts w:ascii="Calibri" w:eastAsia="Calibri" w:hAnsi="Calibri"/>
      <w:sz w:val="22"/>
      <w:szCs w:val="22"/>
      <w:lang w:eastAsia="en-US"/>
    </w:rPr>
  </w:style>
  <w:style w:type="table" w:styleId="Lentelstinklelis">
    <w:name w:val="Table Grid"/>
    <w:basedOn w:val="prastojilentel"/>
    <w:uiPriority w:val="39"/>
    <w:rsid w:val="00A762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1"/>
    <w:rsid w:val="00A7624A"/>
    <w:rPr>
      <w:shd w:val="clear" w:color="auto" w:fill="FFFFFF"/>
    </w:rPr>
  </w:style>
  <w:style w:type="paragraph" w:customStyle="1" w:styleId="Pagrindinistekstas1">
    <w:name w:val="Pagrindinis tekstas1"/>
    <w:basedOn w:val="prastasis"/>
    <w:link w:val="Bodytext"/>
    <w:rsid w:val="00A7624A"/>
    <w:pPr>
      <w:widowControl w:val="0"/>
      <w:shd w:val="clear" w:color="auto" w:fill="FFFFFF"/>
      <w:suppressAutoHyphens w:val="0"/>
      <w:spacing w:before="600" w:line="274" w:lineRule="exact"/>
    </w:pPr>
    <w:rPr>
      <w:sz w:val="20"/>
      <w:szCs w:val="20"/>
      <w:lang w:val="lt-LT" w:eastAsia="lt-LT"/>
    </w:rPr>
  </w:style>
  <w:style w:type="character" w:customStyle="1" w:styleId="BodytextBold">
    <w:name w:val="Body text + Bold"/>
    <w:basedOn w:val="Bodytext"/>
    <w:rsid w:val="008640C2"/>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 w:type="character" w:customStyle="1" w:styleId="apple-converted-space">
    <w:name w:val="apple-converted-space"/>
    <w:basedOn w:val="Numatytasispastraiposriftas"/>
    <w:rsid w:val="00584D1C"/>
  </w:style>
  <w:style w:type="table" w:customStyle="1" w:styleId="Lentelstinklelis1">
    <w:name w:val="Lentelės tinklelis1"/>
    <w:basedOn w:val="prastojilentel"/>
    <w:next w:val="Lentelstinklelis"/>
    <w:uiPriority w:val="59"/>
    <w:rsid w:val="006668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2471">
      <w:bodyDiv w:val="1"/>
      <w:marLeft w:val="0"/>
      <w:marRight w:val="0"/>
      <w:marTop w:val="0"/>
      <w:marBottom w:val="0"/>
      <w:divBdr>
        <w:top w:val="none" w:sz="0" w:space="0" w:color="auto"/>
        <w:left w:val="none" w:sz="0" w:space="0" w:color="auto"/>
        <w:bottom w:val="none" w:sz="0" w:space="0" w:color="auto"/>
        <w:right w:val="none" w:sz="0" w:space="0" w:color="auto"/>
      </w:divBdr>
    </w:div>
    <w:div w:id="673992792">
      <w:bodyDiv w:val="1"/>
      <w:marLeft w:val="0"/>
      <w:marRight w:val="0"/>
      <w:marTop w:val="0"/>
      <w:marBottom w:val="0"/>
      <w:divBdr>
        <w:top w:val="none" w:sz="0" w:space="0" w:color="auto"/>
        <w:left w:val="none" w:sz="0" w:space="0" w:color="auto"/>
        <w:bottom w:val="none" w:sz="0" w:space="0" w:color="auto"/>
        <w:right w:val="none" w:sz="0" w:space="0" w:color="auto"/>
      </w:divBdr>
    </w:div>
    <w:div w:id="714358120">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175920132">
      <w:bodyDiv w:val="1"/>
      <w:marLeft w:val="0"/>
      <w:marRight w:val="0"/>
      <w:marTop w:val="0"/>
      <w:marBottom w:val="0"/>
      <w:divBdr>
        <w:top w:val="none" w:sz="0" w:space="0" w:color="auto"/>
        <w:left w:val="none" w:sz="0" w:space="0" w:color="auto"/>
        <w:bottom w:val="none" w:sz="0" w:space="0" w:color="auto"/>
        <w:right w:val="none" w:sz="0" w:space="0" w:color="auto"/>
      </w:divBdr>
    </w:div>
    <w:div w:id="1197811490">
      <w:bodyDiv w:val="1"/>
      <w:marLeft w:val="0"/>
      <w:marRight w:val="0"/>
      <w:marTop w:val="0"/>
      <w:marBottom w:val="0"/>
      <w:divBdr>
        <w:top w:val="none" w:sz="0" w:space="0" w:color="auto"/>
        <w:left w:val="none" w:sz="0" w:space="0" w:color="auto"/>
        <w:bottom w:val="none" w:sz="0" w:space="0" w:color="auto"/>
        <w:right w:val="none" w:sz="0" w:space="0" w:color="auto"/>
      </w:divBdr>
    </w:div>
    <w:div w:id="1319337408">
      <w:bodyDiv w:val="1"/>
      <w:marLeft w:val="0"/>
      <w:marRight w:val="0"/>
      <w:marTop w:val="0"/>
      <w:marBottom w:val="0"/>
      <w:divBdr>
        <w:top w:val="none" w:sz="0" w:space="0" w:color="auto"/>
        <w:left w:val="none" w:sz="0" w:space="0" w:color="auto"/>
        <w:bottom w:val="none" w:sz="0" w:space="0" w:color="auto"/>
        <w:right w:val="none" w:sz="0" w:space="0" w:color="auto"/>
      </w:divBdr>
    </w:div>
    <w:div w:id="1336112525">
      <w:bodyDiv w:val="1"/>
      <w:marLeft w:val="0"/>
      <w:marRight w:val="0"/>
      <w:marTop w:val="0"/>
      <w:marBottom w:val="0"/>
      <w:divBdr>
        <w:top w:val="none" w:sz="0" w:space="0" w:color="auto"/>
        <w:left w:val="none" w:sz="0" w:space="0" w:color="auto"/>
        <w:bottom w:val="none" w:sz="0" w:space="0" w:color="auto"/>
        <w:right w:val="none" w:sz="0" w:space="0" w:color="auto"/>
      </w:divBdr>
    </w:div>
    <w:div w:id="1408065502">
      <w:bodyDiv w:val="1"/>
      <w:marLeft w:val="0"/>
      <w:marRight w:val="0"/>
      <w:marTop w:val="0"/>
      <w:marBottom w:val="0"/>
      <w:divBdr>
        <w:top w:val="none" w:sz="0" w:space="0" w:color="auto"/>
        <w:left w:val="none" w:sz="0" w:space="0" w:color="auto"/>
        <w:bottom w:val="none" w:sz="0" w:space="0" w:color="auto"/>
        <w:right w:val="none" w:sz="0" w:space="0" w:color="auto"/>
      </w:divBdr>
    </w:div>
    <w:div w:id="1693606365">
      <w:bodyDiv w:val="1"/>
      <w:marLeft w:val="0"/>
      <w:marRight w:val="0"/>
      <w:marTop w:val="0"/>
      <w:marBottom w:val="0"/>
      <w:divBdr>
        <w:top w:val="none" w:sz="0" w:space="0" w:color="auto"/>
        <w:left w:val="none" w:sz="0" w:space="0" w:color="auto"/>
        <w:bottom w:val="none" w:sz="0" w:space="0" w:color="auto"/>
        <w:right w:val="none" w:sz="0" w:space="0" w:color="auto"/>
      </w:divBdr>
    </w:div>
    <w:div w:id="1730154701">
      <w:bodyDiv w:val="1"/>
      <w:marLeft w:val="0"/>
      <w:marRight w:val="0"/>
      <w:marTop w:val="0"/>
      <w:marBottom w:val="0"/>
      <w:divBdr>
        <w:top w:val="none" w:sz="0" w:space="0" w:color="auto"/>
        <w:left w:val="none" w:sz="0" w:space="0" w:color="auto"/>
        <w:bottom w:val="none" w:sz="0" w:space="0" w:color="auto"/>
        <w:right w:val="none" w:sz="0" w:space="0" w:color="auto"/>
      </w:divBdr>
    </w:div>
    <w:div w:id="1901557179">
      <w:bodyDiv w:val="1"/>
      <w:marLeft w:val="0"/>
      <w:marRight w:val="0"/>
      <w:marTop w:val="0"/>
      <w:marBottom w:val="0"/>
      <w:divBdr>
        <w:top w:val="none" w:sz="0" w:space="0" w:color="auto"/>
        <w:left w:val="none" w:sz="0" w:space="0" w:color="auto"/>
        <w:bottom w:val="none" w:sz="0" w:space="0" w:color="auto"/>
        <w:right w:val="none" w:sz="0" w:space="0" w:color="auto"/>
      </w:divBdr>
    </w:div>
    <w:div w:id="2031293415">
      <w:bodyDiv w:val="1"/>
      <w:marLeft w:val="0"/>
      <w:marRight w:val="0"/>
      <w:marTop w:val="0"/>
      <w:marBottom w:val="0"/>
      <w:divBdr>
        <w:top w:val="none" w:sz="0" w:space="0" w:color="auto"/>
        <w:left w:val="none" w:sz="0" w:space="0" w:color="auto"/>
        <w:bottom w:val="none" w:sz="0" w:space="0" w:color="auto"/>
        <w:right w:val="none" w:sz="0" w:space="0" w:color="auto"/>
      </w:divBdr>
    </w:div>
    <w:div w:id="20972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kregzdut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ijukregzd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F16A-E5BD-4308-BD2B-9139B528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22057</Words>
  <Characters>12573</Characters>
  <Application>Microsoft Office Word</Application>
  <DocSecurity>4</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34561</CharactersWithSpaces>
  <SharedDoc>false</SharedDoc>
  <HLinks>
    <vt:vector size="36" baseType="variant">
      <vt:variant>
        <vt:i4>7274554</vt:i4>
      </vt:variant>
      <vt:variant>
        <vt:i4>18</vt:i4>
      </vt:variant>
      <vt:variant>
        <vt:i4>0</vt:i4>
      </vt:variant>
      <vt:variant>
        <vt:i4>5</vt:i4>
      </vt:variant>
      <vt:variant>
        <vt:lpwstr>http://www.lazdijai.lt/</vt:lpwstr>
      </vt:variant>
      <vt:variant>
        <vt:lpwstr/>
      </vt:variant>
      <vt:variant>
        <vt:i4>7798846</vt:i4>
      </vt:variant>
      <vt:variant>
        <vt:i4>15</vt:i4>
      </vt:variant>
      <vt:variant>
        <vt:i4>0</vt:i4>
      </vt:variant>
      <vt:variant>
        <vt:i4>5</vt:i4>
      </vt:variant>
      <vt:variant>
        <vt:lpwstr>http://www.veisiejudarzelis.lt/</vt:lpwstr>
      </vt:variant>
      <vt:variant>
        <vt:lpwstr/>
      </vt:variant>
      <vt:variant>
        <vt:i4>983052</vt:i4>
      </vt:variant>
      <vt:variant>
        <vt:i4>12</vt:i4>
      </vt:variant>
      <vt:variant>
        <vt:i4>0</vt:i4>
      </vt:variant>
      <vt:variant>
        <vt:i4>5</vt:i4>
      </vt:variant>
      <vt:variant>
        <vt:lpwstr>http://www.ikimokyklinis.lt/</vt:lpwstr>
      </vt:variant>
      <vt:variant>
        <vt:lpwstr/>
      </vt:variant>
      <vt:variant>
        <vt:i4>2031702</vt:i4>
      </vt:variant>
      <vt:variant>
        <vt:i4>9</vt:i4>
      </vt:variant>
      <vt:variant>
        <vt:i4>0</vt:i4>
      </vt:variant>
      <vt:variant>
        <vt:i4>5</vt:i4>
      </vt:variant>
      <vt:variant>
        <vt:lpwstr>http://svietimas.lazdijai.lt/</vt:lpwstr>
      </vt:variant>
      <vt:variant>
        <vt:lpwstr/>
      </vt:variant>
      <vt:variant>
        <vt:i4>7798846</vt:i4>
      </vt:variant>
      <vt:variant>
        <vt:i4>6</vt:i4>
      </vt:variant>
      <vt:variant>
        <vt:i4>0</vt:i4>
      </vt:variant>
      <vt:variant>
        <vt:i4>5</vt:i4>
      </vt:variant>
      <vt:variant>
        <vt:lpwstr>http://www.veisiejudarzelis.lt/</vt:lpwstr>
      </vt:variant>
      <vt:variant>
        <vt:lpwstr/>
      </vt:variant>
      <vt:variant>
        <vt:i4>1048700</vt:i4>
      </vt:variant>
      <vt:variant>
        <vt:i4>3</vt:i4>
      </vt:variant>
      <vt:variant>
        <vt:i4>0</vt:i4>
      </vt:variant>
      <vt:variant>
        <vt:i4>5</vt:i4>
      </vt:variant>
      <vt:variant>
        <vt:lpwstr>mailto:veisieju.darzelis@lazdijai.lt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Laima Jauniskiene</cp:lastModifiedBy>
  <cp:revision>2</cp:revision>
  <cp:lastPrinted>2017-03-14T08:53:00Z</cp:lastPrinted>
  <dcterms:created xsi:type="dcterms:W3CDTF">2017-03-24T13:05:00Z</dcterms:created>
  <dcterms:modified xsi:type="dcterms:W3CDTF">2017-03-24T13:05:00Z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LAZDIJŲ MOKYKLOS-DARŽELIO „KREGŽDUTĖ“ 2016 M. DIREKTORIAUS VEIKLOS ATASKAITA</vt:lpwstr>
  </property>
  <property fmtid="{D5CDD505-2E9C-101B-9397-08002B2CF9AE}" pid="3" name="DLX:RegistrationNo">
    <vt:lpwstr>
    </vt:lpwstr>
  </property>
  <property fmtid="{D5CDD505-2E9C-101B-9397-08002B2CF9AE}" pid="4" name="DLX:RengejoTitle">
    <vt:lpwstr>
    </vt:lpwstr>
  </property>
  <property fmtid="{D5CDD505-2E9C-101B-9397-08002B2CF9AE}" pid="5" name="DLX:RengejoTelefonas">
    <vt:lpwstr>
    </vt:lpwstr>
  </property>
  <property fmtid="{D5CDD505-2E9C-101B-9397-08002B2CF9AE}" pid="6" name="DLX:RengejoEmail">
    <vt:lpwstr>
    </vt:lpwstr>
  </property>
  <property fmtid="{D5CDD505-2E9C-101B-9397-08002B2CF9AE}" pid="7" name="DLX:RegisteredTemplate">
    <vt:lpwstr>[Registracijos data]</vt:lpwstr>
  </property>
</Properties>
</file>