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F3225" w14:textId="77777777" w:rsidR="00056D1C" w:rsidRPr="00ED1E16" w:rsidRDefault="00056D1C" w:rsidP="00056D1C">
      <w:pPr>
        <w:jc w:val="center"/>
        <w:rPr>
          <w:rFonts w:ascii="Times New Roman" w:hAnsi="Times New Roman"/>
          <w:sz w:val="24"/>
          <w:szCs w:val="24"/>
        </w:rPr>
      </w:pPr>
      <w:r w:rsidRPr="00056D1C">
        <w:rPr>
          <w:rFonts w:ascii="Times New Roman" w:hAnsi="Times New Roman"/>
          <w:noProof/>
          <w:sz w:val="26"/>
          <w:szCs w:val="26"/>
          <w:lang w:eastAsia="lt-LT"/>
        </w:rPr>
        <w:drawing>
          <wp:inline distT="0" distB="0" distL="0" distR="0" wp14:anchorId="4A9F36BE" wp14:editId="4A9F36BF">
            <wp:extent cx="663575" cy="773430"/>
            <wp:effectExtent l="0" t="0" r="3175" b="0"/>
            <wp:docPr id="1"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3575" cy="773430"/>
                    </a:xfrm>
                    <a:prstGeom prst="rect">
                      <a:avLst/>
                    </a:prstGeom>
                    <a:noFill/>
                    <a:ln>
                      <a:noFill/>
                    </a:ln>
                  </pic:spPr>
                </pic:pic>
              </a:graphicData>
            </a:graphic>
          </wp:inline>
        </w:drawing>
      </w:r>
    </w:p>
    <w:p w14:paraId="4A9F3226" w14:textId="77777777" w:rsidR="00056D1C" w:rsidRPr="00ED1E16" w:rsidRDefault="00056D1C" w:rsidP="00056D1C">
      <w:pPr>
        <w:jc w:val="center"/>
        <w:rPr>
          <w:rFonts w:ascii="Times New Roman" w:hAnsi="Times New Roman"/>
          <w:b/>
          <w:sz w:val="24"/>
          <w:szCs w:val="24"/>
        </w:rPr>
      </w:pPr>
      <w:bookmarkStart w:id="0" w:name="institucija"/>
      <w:r w:rsidRPr="00ED1E16">
        <w:rPr>
          <w:rFonts w:ascii="Times New Roman" w:hAnsi="Times New Roman"/>
          <w:b/>
          <w:sz w:val="24"/>
          <w:szCs w:val="24"/>
        </w:rPr>
        <w:t>LAZDIJŲ RAJONO SAVIVALDYBĖ</w:t>
      </w:r>
      <w:bookmarkEnd w:id="0"/>
      <w:r w:rsidRPr="00ED1E16">
        <w:rPr>
          <w:rFonts w:ascii="Times New Roman" w:hAnsi="Times New Roman"/>
          <w:b/>
          <w:sz w:val="24"/>
          <w:szCs w:val="24"/>
        </w:rPr>
        <w:t>S TARYBA</w:t>
      </w:r>
    </w:p>
    <w:tbl>
      <w:tblPr>
        <w:tblW w:w="0" w:type="auto"/>
        <w:tblLayout w:type="fixed"/>
        <w:tblCellMar>
          <w:left w:w="28" w:type="dxa"/>
          <w:right w:w="28" w:type="dxa"/>
        </w:tblCellMar>
        <w:tblLook w:val="04A0" w:firstRow="1" w:lastRow="0" w:firstColumn="1" w:lastColumn="0" w:noHBand="0" w:noVBand="1"/>
      </w:tblPr>
      <w:tblGrid>
        <w:gridCol w:w="9526"/>
      </w:tblGrid>
      <w:tr w:rsidR="00660B19" w:rsidRPr="00ED1E16" w14:paraId="4A9F3229" w14:textId="77777777" w:rsidTr="00056D1C">
        <w:trPr>
          <w:trHeight w:val="309"/>
        </w:trPr>
        <w:tc>
          <w:tcPr>
            <w:tcW w:w="9526" w:type="dxa"/>
            <w:hideMark/>
          </w:tcPr>
          <w:p w14:paraId="4A9F3228" w14:textId="77777777" w:rsidR="00056D1C" w:rsidRPr="00ED1E16" w:rsidRDefault="00056D1C" w:rsidP="00056D1C">
            <w:pPr>
              <w:spacing w:after="0" w:line="240" w:lineRule="auto"/>
              <w:jc w:val="center"/>
              <w:rPr>
                <w:rFonts w:ascii="Times New Roman" w:hAnsi="Times New Roman"/>
                <w:b/>
                <w:sz w:val="24"/>
                <w:szCs w:val="24"/>
              </w:rPr>
            </w:pPr>
            <w:bookmarkStart w:id="1" w:name="Forma"/>
            <w:r w:rsidRPr="00ED1E16">
              <w:rPr>
                <w:rFonts w:ascii="Times New Roman" w:hAnsi="Times New Roman"/>
                <w:b/>
                <w:sz w:val="24"/>
                <w:szCs w:val="24"/>
              </w:rPr>
              <w:t>SPRENDIMAS</w:t>
            </w:r>
            <w:bookmarkEnd w:id="1"/>
          </w:p>
        </w:tc>
      </w:tr>
      <w:tr w:rsidR="00660B19" w:rsidRPr="00ED1E16" w14:paraId="4A9F322B" w14:textId="77777777" w:rsidTr="00056D1C">
        <w:tc>
          <w:tcPr>
            <w:tcW w:w="9526" w:type="dxa"/>
            <w:hideMark/>
          </w:tcPr>
          <w:p w14:paraId="4A9F322A" w14:textId="2AC8715C" w:rsidR="00056D1C" w:rsidRPr="00ED1E16" w:rsidRDefault="002F6200" w:rsidP="002F6200">
            <w:pPr>
              <w:spacing w:after="0" w:line="240" w:lineRule="auto"/>
              <w:jc w:val="center"/>
              <w:rPr>
                <w:rFonts w:ascii="Times New Roman" w:hAnsi="Times New Roman"/>
                <w:b/>
                <w:sz w:val="24"/>
                <w:szCs w:val="24"/>
              </w:rPr>
            </w:pPr>
            <w:r w:rsidRPr="00030068">
              <w:rPr>
                <w:rFonts w:ascii="Times New Roman" w:eastAsia="Times New Roman" w:hAnsi="Times New Roman"/>
                <w:b/>
                <w:bCs/>
                <w:sz w:val="24"/>
                <w:szCs w:val="24"/>
                <w:lang w:eastAsia="lt-LT"/>
              </w:rPr>
              <w:t xml:space="preserve">DĖL </w:t>
            </w:r>
            <w:r>
              <w:rPr>
                <w:rFonts w:ascii="Times New Roman" w:eastAsia="Times New Roman" w:hAnsi="Times New Roman"/>
                <w:b/>
                <w:bCs/>
                <w:sz w:val="24"/>
                <w:szCs w:val="24"/>
                <w:lang w:eastAsia="lt-LT"/>
              </w:rPr>
              <w:t>LAZDIJŲ RAJONO</w:t>
            </w:r>
            <w:r w:rsidRPr="00030068">
              <w:rPr>
                <w:rFonts w:ascii="Times New Roman" w:eastAsia="Times New Roman" w:hAnsi="Times New Roman"/>
                <w:b/>
                <w:bCs/>
                <w:sz w:val="24"/>
                <w:szCs w:val="24"/>
                <w:lang w:eastAsia="lt-LT"/>
              </w:rPr>
              <w:t xml:space="preserve"> SAVIVALDYBĖS NEFORMALIOJO SUAUGUSIŲJŲ ŠVIETIMO IR TĘSTINIO MOKYMOSI TEIKĖJŲ, FINANSUOJAMŲ </w:t>
            </w:r>
            <w:r>
              <w:rPr>
                <w:rFonts w:ascii="Times New Roman" w:eastAsia="Times New Roman" w:hAnsi="Times New Roman"/>
                <w:b/>
                <w:bCs/>
                <w:sz w:val="24"/>
                <w:szCs w:val="24"/>
                <w:lang w:eastAsia="lt-LT"/>
              </w:rPr>
              <w:t xml:space="preserve">LAZDIJŲ RAJONO </w:t>
            </w:r>
            <w:r w:rsidRPr="00030068">
              <w:rPr>
                <w:rFonts w:ascii="Times New Roman" w:eastAsia="Times New Roman" w:hAnsi="Times New Roman"/>
                <w:b/>
                <w:bCs/>
                <w:sz w:val="24"/>
                <w:szCs w:val="24"/>
                <w:lang w:eastAsia="lt-LT"/>
              </w:rPr>
              <w:t>SAVIVALDYBĖS BIUDŽETO LĖŠOMIS, VEIKLOS IŠORINIO VERTINIMO TVARKOS APRAŠO PATVIRTINIMO</w:t>
            </w:r>
          </w:p>
        </w:tc>
      </w:tr>
    </w:tbl>
    <w:p w14:paraId="4A9F322C" w14:textId="094191E4" w:rsidR="00056D1C" w:rsidRPr="00ED1E16" w:rsidRDefault="003A496F" w:rsidP="008B6FCB">
      <w:pPr>
        <w:pStyle w:val="Betarp"/>
        <w:rPr>
          <w:rFonts w:ascii="Times New Roman" w:hAnsi="Times New Roman"/>
          <w:sz w:val="24"/>
          <w:szCs w:val="24"/>
        </w:rPr>
      </w:pPr>
      <w:r w:rsidRPr="00ED1E16">
        <w:rPr>
          <w:rFonts w:ascii="Times New Roman" w:hAnsi="Times New Roman"/>
          <w:sz w:val="24"/>
          <w:szCs w:val="24"/>
        </w:rPr>
        <w:tab/>
      </w:r>
    </w:p>
    <w:p w14:paraId="4A9F322D" w14:textId="357B0C6C" w:rsidR="00056D1C" w:rsidRPr="00ED1E16" w:rsidRDefault="00056D1C" w:rsidP="006C2BB6">
      <w:pPr>
        <w:spacing w:after="0"/>
        <w:jc w:val="center"/>
        <w:rPr>
          <w:rFonts w:ascii="Times New Roman" w:hAnsi="Times New Roman"/>
          <w:sz w:val="24"/>
          <w:szCs w:val="24"/>
        </w:rPr>
      </w:pPr>
      <w:r w:rsidRPr="00ED1E16">
        <w:rPr>
          <w:rFonts w:ascii="Times New Roman" w:hAnsi="Times New Roman"/>
          <w:sz w:val="24"/>
          <w:szCs w:val="24"/>
        </w:rPr>
        <w:t>201</w:t>
      </w:r>
      <w:r w:rsidR="002F6200">
        <w:rPr>
          <w:rFonts w:ascii="Times New Roman" w:hAnsi="Times New Roman"/>
          <w:sz w:val="24"/>
          <w:szCs w:val="24"/>
        </w:rPr>
        <w:t>7</w:t>
      </w:r>
      <w:r w:rsidRPr="00ED1E16">
        <w:rPr>
          <w:rFonts w:ascii="Times New Roman" w:hAnsi="Times New Roman"/>
          <w:sz w:val="24"/>
          <w:szCs w:val="24"/>
        </w:rPr>
        <w:t xml:space="preserve"> m.</w:t>
      </w:r>
      <w:r w:rsidR="00323551">
        <w:rPr>
          <w:rFonts w:ascii="Times New Roman" w:hAnsi="Times New Roman"/>
          <w:sz w:val="24"/>
          <w:szCs w:val="24"/>
        </w:rPr>
        <w:t xml:space="preserve"> </w:t>
      </w:r>
      <w:r w:rsidR="008B0061">
        <w:rPr>
          <w:rFonts w:ascii="Times New Roman" w:hAnsi="Times New Roman"/>
          <w:sz w:val="24"/>
          <w:szCs w:val="24"/>
        </w:rPr>
        <w:t>vasario 9 d.</w:t>
      </w:r>
      <w:r w:rsidR="00012215" w:rsidRPr="00ED1E16">
        <w:rPr>
          <w:rFonts w:ascii="Times New Roman" w:hAnsi="Times New Roman"/>
          <w:sz w:val="24"/>
          <w:szCs w:val="24"/>
        </w:rPr>
        <w:t xml:space="preserve"> </w:t>
      </w:r>
      <w:r w:rsidR="00DB03AB" w:rsidRPr="00ED1E16">
        <w:rPr>
          <w:rFonts w:ascii="Times New Roman" w:hAnsi="Times New Roman"/>
          <w:sz w:val="24"/>
          <w:szCs w:val="24"/>
        </w:rPr>
        <w:t xml:space="preserve">Nr. </w:t>
      </w:r>
      <w:r w:rsidR="008B0061">
        <w:rPr>
          <w:rFonts w:ascii="Times New Roman" w:hAnsi="Times New Roman"/>
          <w:sz w:val="24"/>
          <w:szCs w:val="24"/>
        </w:rPr>
        <w:t>34-799</w:t>
      </w:r>
      <w:bookmarkStart w:id="2" w:name="_GoBack"/>
      <w:bookmarkEnd w:id="2"/>
    </w:p>
    <w:p w14:paraId="4A9F322E" w14:textId="77777777" w:rsidR="00056D1C" w:rsidRPr="00ED1E16" w:rsidRDefault="00056D1C" w:rsidP="00056D1C">
      <w:pPr>
        <w:jc w:val="center"/>
        <w:rPr>
          <w:rFonts w:ascii="Times New Roman" w:hAnsi="Times New Roman"/>
          <w:sz w:val="24"/>
          <w:szCs w:val="24"/>
        </w:rPr>
      </w:pPr>
      <w:r w:rsidRPr="00ED1E16">
        <w:rPr>
          <w:rFonts w:ascii="Times New Roman" w:hAnsi="Times New Roman"/>
          <w:sz w:val="24"/>
          <w:szCs w:val="24"/>
        </w:rPr>
        <w:t>Lazdijai</w:t>
      </w:r>
    </w:p>
    <w:p w14:paraId="4CB86090" w14:textId="42F0B741" w:rsidR="002F6200" w:rsidRPr="002F6200" w:rsidRDefault="002F6200" w:rsidP="002F6200">
      <w:pPr>
        <w:spacing w:after="0" w:line="360" w:lineRule="auto"/>
        <w:ind w:firstLine="851"/>
        <w:jc w:val="both"/>
        <w:rPr>
          <w:rFonts w:ascii="Times New Roman" w:hAnsi="Times New Roman"/>
          <w:sz w:val="24"/>
          <w:szCs w:val="24"/>
        </w:rPr>
      </w:pPr>
      <w:r w:rsidRPr="002F6200">
        <w:rPr>
          <w:rFonts w:ascii="Times New Roman" w:hAnsi="Times New Roman"/>
          <w:sz w:val="24"/>
          <w:szCs w:val="24"/>
        </w:rPr>
        <w:t xml:space="preserve">Vadovaudamasi Lietuvos Respublikos vietos savivaldos įstatymo 16 straipsnio 4 dalimi, Lietuvos Respublikos neformaliojo suaugusiųjų švietimo ir tęstinio mokymosi įstatymo 10 straipsnio 3 dalimi, </w:t>
      </w:r>
      <w:r>
        <w:rPr>
          <w:rFonts w:ascii="Times New Roman" w:hAnsi="Times New Roman"/>
          <w:sz w:val="24"/>
          <w:szCs w:val="24"/>
        </w:rPr>
        <w:t>Lazdijų rajono</w:t>
      </w:r>
      <w:r w:rsidRPr="002F6200">
        <w:rPr>
          <w:rFonts w:ascii="Times New Roman" w:hAnsi="Times New Roman"/>
          <w:sz w:val="24"/>
          <w:szCs w:val="24"/>
        </w:rPr>
        <w:t xml:space="preserve"> savivaldybės taryba n u s p r e n d ž i a:</w:t>
      </w:r>
    </w:p>
    <w:p w14:paraId="585D41A3" w14:textId="653AF832" w:rsidR="002F6200" w:rsidRPr="00DC6CB2" w:rsidRDefault="002F6200" w:rsidP="00DC6CB2">
      <w:pPr>
        <w:spacing w:after="0" w:line="360" w:lineRule="auto"/>
        <w:ind w:firstLine="851"/>
        <w:jc w:val="both"/>
        <w:rPr>
          <w:rFonts w:ascii="Times New Roman" w:hAnsi="Times New Roman"/>
          <w:sz w:val="24"/>
          <w:szCs w:val="24"/>
        </w:rPr>
      </w:pPr>
      <w:r w:rsidRPr="00DC6CB2">
        <w:rPr>
          <w:rFonts w:ascii="Times New Roman" w:hAnsi="Times New Roman"/>
          <w:sz w:val="24"/>
          <w:szCs w:val="24"/>
        </w:rPr>
        <w:t>Patvirtinti Lazdijų rajono savivaldybės neformaliojo suaugusiųjų švietimo ir tęstinio mokymosi teikėjų, finansuojamų Lazdijų rajono savivaldybės biudžeto lėšomis, veiklos išorinio vertinimo tvarkos aprašą (pridedama).</w:t>
      </w:r>
    </w:p>
    <w:p w14:paraId="29AD340D" w14:textId="77777777" w:rsidR="00DB03AB" w:rsidRDefault="00DB03AB" w:rsidP="00DC6CB2"/>
    <w:p w14:paraId="0B004F75" w14:textId="77777777" w:rsidR="00EE3A04" w:rsidRPr="00DC6CB2" w:rsidRDefault="00EE3A04" w:rsidP="00DC6CB2"/>
    <w:p w14:paraId="4A9F3233" w14:textId="3BAC1055" w:rsidR="00056D1C" w:rsidRPr="00ED1E16" w:rsidRDefault="00056D1C" w:rsidP="00DB03AB">
      <w:pPr>
        <w:widowControl w:val="0"/>
        <w:rPr>
          <w:rFonts w:ascii="Times New Roman" w:hAnsi="Times New Roman"/>
          <w:sz w:val="24"/>
          <w:szCs w:val="24"/>
        </w:rPr>
      </w:pPr>
      <w:r w:rsidRPr="00ED1E16">
        <w:rPr>
          <w:rFonts w:ascii="Times New Roman" w:hAnsi="Times New Roman"/>
          <w:sz w:val="24"/>
          <w:szCs w:val="24"/>
        </w:rPr>
        <w:t>Savivaldybės meras</w:t>
      </w:r>
      <w:r w:rsidR="00DB03AB" w:rsidRPr="00ED1E16">
        <w:rPr>
          <w:rFonts w:ascii="Times New Roman" w:hAnsi="Times New Roman"/>
          <w:sz w:val="24"/>
          <w:szCs w:val="24"/>
        </w:rPr>
        <w:tab/>
      </w:r>
      <w:r w:rsidR="00DB03AB" w:rsidRPr="00ED1E16">
        <w:rPr>
          <w:rFonts w:ascii="Times New Roman" w:hAnsi="Times New Roman"/>
          <w:sz w:val="24"/>
          <w:szCs w:val="24"/>
        </w:rPr>
        <w:tab/>
      </w:r>
      <w:r w:rsidR="00DB03AB" w:rsidRPr="00ED1E16">
        <w:rPr>
          <w:rFonts w:ascii="Times New Roman" w:hAnsi="Times New Roman"/>
          <w:sz w:val="24"/>
          <w:szCs w:val="24"/>
        </w:rPr>
        <w:tab/>
      </w:r>
      <w:r w:rsidR="00DB03AB" w:rsidRPr="00ED1E16">
        <w:rPr>
          <w:rFonts w:ascii="Times New Roman" w:hAnsi="Times New Roman"/>
          <w:sz w:val="24"/>
          <w:szCs w:val="24"/>
        </w:rPr>
        <w:tab/>
      </w:r>
      <w:r w:rsidR="00DB03AB" w:rsidRPr="00ED1E16">
        <w:rPr>
          <w:rFonts w:ascii="Times New Roman" w:hAnsi="Times New Roman"/>
          <w:sz w:val="24"/>
          <w:szCs w:val="24"/>
        </w:rPr>
        <w:tab/>
      </w:r>
      <w:r w:rsidRPr="00ED1E16">
        <w:rPr>
          <w:rFonts w:ascii="Times New Roman" w:hAnsi="Times New Roman"/>
          <w:sz w:val="24"/>
          <w:szCs w:val="24"/>
        </w:rPr>
        <w:tab/>
      </w:r>
    </w:p>
    <w:p w14:paraId="4A9F3234" w14:textId="77777777" w:rsidR="00056D1C" w:rsidRPr="00ED1E16" w:rsidRDefault="00056D1C" w:rsidP="002A37FF">
      <w:pPr>
        <w:spacing w:after="0" w:line="240" w:lineRule="auto"/>
        <w:ind w:left="3888" w:firstLine="1296"/>
        <w:jc w:val="both"/>
        <w:rPr>
          <w:rFonts w:ascii="Times New Roman" w:hAnsi="Times New Roman"/>
          <w:sz w:val="24"/>
          <w:szCs w:val="24"/>
        </w:rPr>
      </w:pPr>
    </w:p>
    <w:p w14:paraId="4A9F3235" w14:textId="77777777" w:rsidR="00056D1C" w:rsidRPr="00ED1E16" w:rsidRDefault="00056D1C" w:rsidP="002A37FF">
      <w:pPr>
        <w:spacing w:after="0" w:line="240" w:lineRule="auto"/>
        <w:ind w:left="3888" w:firstLine="1296"/>
        <w:jc w:val="both"/>
        <w:rPr>
          <w:rFonts w:ascii="Times New Roman" w:hAnsi="Times New Roman"/>
          <w:sz w:val="24"/>
          <w:szCs w:val="24"/>
        </w:rPr>
      </w:pPr>
    </w:p>
    <w:p w14:paraId="4A9F323B" w14:textId="77777777" w:rsidR="00056D1C" w:rsidRPr="00ED1E16" w:rsidRDefault="00056D1C" w:rsidP="002A37FF">
      <w:pPr>
        <w:spacing w:after="0" w:line="240" w:lineRule="auto"/>
        <w:ind w:left="3888" w:firstLine="1296"/>
        <w:jc w:val="both"/>
        <w:rPr>
          <w:rFonts w:ascii="Times New Roman" w:hAnsi="Times New Roman"/>
          <w:sz w:val="24"/>
          <w:szCs w:val="24"/>
        </w:rPr>
      </w:pPr>
    </w:p>
    <w:p w14:paraId="4A9F323C" w14:textId="77777777" w:rsidR="00056D1C" w:rsidRPr="00ED1E16" w:rsidRDefault="00056D1C" w:rsidP="002A37FF">
      <w:pPr>
        <w:spacing w:after="0" w:line="240" w:lineRule="auto"/>
        <w:ind w:left="3888" w:firstLine="1296"/>
        <w:jc w:val="both"/>
        <w:rPr>
          <w:rFonts w:ascii="Times New Roman" w:hAnsi="Times New Roman"/>
          <w:sz w:val="24"/>
          <w:szCs w:val="24"/>
        </w:rPr>
      </w:pPr>
    </w:p>
    <w:p w14:paraId="0E23EB0D" w14:textId="77777777" w:rsidR="006C2BB6" w:rsidRPr="00ED1E16" w:rsidRDefault="006C2BB6" w:rsidP="002A37FF">
      <w:pPr>
        <w:spacing w:after="0" w:line="240" w:lineRule="auto"/>
        <w:ind w:left="3888" w:firstLine="1296"/>
        <w:jc w:val="both"/>
        <w:rPr>
          <w:rFonts w:ascii="Times New Roman" w:hAnsi="Times New Roman"/>
          <w:sz w:val="24"/>
          <w:szCs w:val="24"/>
        </w:rPr>
      </w:pPr>
    </w:p>
    <w:p w14:paraId="12FD1862" w14:textId="77777777" w:rsidR="006C2BB6" w:rsidRPr="00ED1E16" w:rsidRDefault="006C2BB6" w:rsidP="002A37FF">
      <w:pPr>
        <w:spacing w:after="0" w:line="240" w:lineRule="auto"/>
        <w:ind w:left="3888" w:firstLine="1296"/>
        <w:jc w:val="both"/>
        <w:rPr>
          <w:rFonts w:ascii="Times New Roman" w:hAnsi="Times New Roman"/>
          <w:sz w:val="24"/>
          <w:szCs w:val="24"/>
        </w:rPr>
      </w:pPr>
    </w:p>
    <w:p w14:paraId="129D3476" w14:textId="77777777" w:rsidR="006C2BB6" w:rsidRDefault="006C2BB6" w:rsidP="002A37FF">
      <w:pPr>
        <w:spacing w:after="0" w:line="240" w:lineRule="auto"/>
        <w:ind w:left="3888" w:firstLine="1296"/>
        <w:jc w:val="both"/>
        <w:rPr>
          <w:rFonts w:ascii="Times New Roman" w:hAnsi="Times New Roman"/>
          <w:sz w:val="24"/>
          <w:szCs w:val="24"/>
        </w:rPr>
      </w:pPr>
    </w:p>
    <w:p w14:paraId="27B300C5" w14:textId="77777777" w:rsidR="00482EB1" w:rsidRDefault="00482EB1" w:rsidP="002A37FF">
      <w:pPr>
        <w:spacing w:after="0" w:line="240" w:lineRule="auto"/>
        <w:ind w:left="3888" w:firstLine="1296"/>
        <w:jc w:val="both"/>
        <w:rPr>
          <w:rFonts w:ascii="Times New Roman" w:hAnsi="Times New Roman"/>
          <w:sz w:val="24"/>
          <w:szCs w:val="24"/>
        </w:rPr>
      </w:pPr>
    </w:p>
    <w:p w14:paraId="19315C56" w14:textId="77777777" w:rsidR="00482EB1" w:rsidRDefault="00482EB1" w:rsidP="002A37FF">
      <w:pPr>
        <w:spacing w:after="0" w:line="240" w:lineRule="auto"/>
        <w:ind w:left="3888" w:firstLine="1296"/>
        <w:jc w:val="both"/>
        <w:rPr>
          <w:rFonts w:ascii="Times New Roman" w:hAnsi="Times New Roman"/>
          <w:sz w:val="24"/>
          <w:szCs w:val="24"/>
        </w:rPr>
      </w:pPr>
    </w:p>
    <w:p w14:paraId="15B00FC2" w14:textId="77777777" w:rsidR="00482EB1" w:rsidRPr="00ED1E16" w:rsidRDefault="00482EB1" w:rsidP="002A37FF">
      <w:pPr>
        <w:spacing w:after="0" w:line="240" w:lineRule="auto"/>
        <w:ind w:left="3888" w:firstLine="1296"/>
        <w:jc w:val="both"/>
        <w:rPr>
          <w:rFonts w:ascii="Times New Roman" w:hAnsi="Times New Roman"/>
          <w:sz w:val="24"/>
          <w:szCs w:val="24"/>
        </w:rPr>
      </w:pPr>
    </w:p>
    <w:p w14:paraId="523A2AD7" w14:textId="77777777" w:rsidR="00012215" w:rsidRPr="00ED1E16" w:rsidRDefault="00012215" w:rsidP="002A37FF">
      <w:pPr>
        <w:spacing w:after="0" w:line="240" w:lineRule="auto"/>
        <w:ind w:left="3888" w:firstLine="1296"/>
        <w:jc w:val="both"/>
        <w:rPr>
          <w:rFonts w:ascii="Times New Roman" w:hAnsi="Times New Roman"/>
          <w:sz w:val="24"/>
          <w:szCs w:val="24"/>
        </w:rPr>
      </w:pPr>
    </w:p>
    <w:p w14:paraId="1C8A6362" w14:textId="77777777" w:rsidR="00012215" w:rsidRPr="00ED1E16" w:rsidRDefault="00012215" w:rsidP="002A37FF">
      <w:pPr>
        <w:spacing w:after="0" w:line="240" w:lineRule="auto"/>
        <w:ind w:left="3888" w:firstLine="1296"/>
        <w:jc w:val="both"/>
        <w:rPr>
          <w:rFonts w:ascii="Times New Roman" w:hAnsi="Times New Roman"/>
          <w:sz w:val="24"/>
          <w:szCs w:val="24"/>
        </w:rPr>
      </w:pPr>
    </w:p>
    <w:p w14:paraId="33F25C21" w14:textId="77777777" w:rsidR="006C2BB6" w:rsidRPr="00ED1E16" w:rsidRDefault="006C2BB6" w:rsidP="002A37FF">
      <w:pPr>
        <w:spacing w:after="0" w:line="240" w:lineRule="auto"/>
        <w:ind w:left="3888" w:firstLine="1296"/>
        <w:jc w:val="both"/>
        <w:rPr>
          <w:rFonts w:ascii="Times New Roman" w:hAnsi="Times New Roman"/>
          <w:sz w:val="24"/>
          <w:szCs w:val="24"/>
        </w:rPr>
      </w:pPr>
    </w:p>
    <w:p w14:paraId="785F3096" w14:textId="77777777" w:rsidR="00ED1E16" w:rsidRDefault="00ED1E16" w:rsidP="00056D1C">
      <w:pPr>
        <w:spacing w:after="0" w:line="240" w:lineRule="auto"/>
        <w:jc w:val="both"/>
        <w:rPr>
          <w:rFonts w:ascii="Times New Roman" w:hAnsi="Times New Roman"/>
          <w:sz w:val="24"/>
          <w:szCs w:val="24"/>
        </w:rPr>
      </w:pPr>
    </w:p>
    <w:p w14:paraId="76D7D9FC" w14:textId="77777777" w:rsidR="00ED1E16" w:rsidRDefault="00ED1E16" w:rsidP="00056D1C">
      <w:pPr>
        <w:spacing w:after="0" w:line="240" w:lineRule="auto"/>
        <w:jc w:val="both"/>
        <w:rPr>
          <w:rFonts w:ascii="Times New Roman" w:hAnsi="Times New Roman"/>
          <w:sz w:val="24"/>
          <w:szCs w:val="24"/>
        </w:rPr>
      </w:pPr>
    </w:p>
    <w:p w14:paraId="51D27D2D" w14:textId="77777777" w:rsidR="00ED1E16" w:rsidRDefault="00ED1E16" w:rsidP="00056D1C">
      <w:pPr>
        <w:spacing w:after="0" w:line="240" w:lineRule="auto"/>
        <w:jc w:val="both"/>
        <w:rPr>
          <w:rFonts w:ascii="Times New Roman" w:hAnsi="Times New Roman"/>
          <w:sz w:val="24"/>
          <w:szCs w:val="24"/>
        </w:rPr>
      </w:pPr>
    </w:p>
    <w:p w14:paraId="1318FF17" w14:textId="77777777" w:rsidR="00ED1E16" w:rsidRDefault="00ED1E16" w:rsidP="00056D1C">
      <w:pPr>
        <w:spacing w:after="0" w:line="240" w:lineRule="auto"/>
        <w:jc w:val="both"/>
        <w:rPr>
          <w:rFonts w:ascii="Times New Roman" w:hAnsi="Times New Roman"/>
          <w:sz w:val="24"/>
          <w:szCs w:val="24"/>
        </w:rPr>
      </w:pPr>
    </w:p>
    <w:p w14:paraId="4A9F323D" w14:textId="0EFFD0C8" w:rsidR="00056D1C" w:rsidRPr="00ED1E16" w:rsidRDefault="00012215" w:rsidP="00056D1C">
      <w:pPr>
        <w:spacing w:after="0" w:line="240" w:lineRule="auto"/>
        <w:jc w:val="both"/>
        <w:rPr>
          <w:rFonts w:ascii="Times New Roman" w:hAnsi="Times New Roman"/>
          <w:sz w:val="24"/>
          <w:szCs w:val="24"/>
        </w:rPr>
      </w:pPr>
      <w:r w:rsidRPr="00ED1E16">
        <w:rPr>
          <w:rFonts w:ascii="Times New Roman" w:hAnsi="Times New Roman"/>
          <w:sz w:val="24"/>
          <w:szCs w:val="24"/>
        </w:rPr>
        <w:t>Parengė</w:t>
      </w:r>
    </w:p>
    <w:p w14:paraId="52FB552F" w14:textId="233CADC0" w:rsidR="00012215" w:rsidRDefault="00012215" w:rsidP="00056D1C">
      <w:pPr>
        <w:spacing w:after="0" w:line="240" w:lineRule="auto"/>
        <w:jc w:val="both"/>
        <w:rPr>
          <w:rFonts w:ascii="Times New Roman" w:hAnsi="Times New Roman"/>
          <w:sz w:val="24"/>
          <w:szCs w:val="24"/>
        </w:rPr>
      </w:pPr>
      <w:r w:rsidRPr="00ED1E16">
        <w:rPr>
          <w:rFonts w:ascii="Times New Roman" w:hAnsi="Times New Roman"/>
          <w:sz w:val="24"/>
          <w:szCs w:val="24"/>
        </w:rPr>
        <w:t>Auksė Stirbienė</w:t>
      </w:r>
    </w:p>
    <w:p w14:paraId="59780933" w14:textId="77777777" w:rsidR="0079663C" w:rsidRPr="00ED1E16" w:rsidRDefault="0079663C" w:rsidP="00056D1C">
      <w:pPr>
        <w:spacing w:after="0" w:line="240" w:lineRule="auto"/>
        <w:jc w:val="both"/>
        <w:rPr>
          <w:rFonts w:ascii="Times New Roman" w:hAnsi="Times New Roman"/>
          <w:sz w:val="24"/>
          <w:szCs w:val="24"/>
        </w:rPr>
      </w:pPr>
    </w:p>
    <w:p w14:paraId="3AEDF68A" w14:textId="11DEA1A7" w:rsidR="001C4D84" w:rsidRDefault="00012215" w:rsidP="00DC6CB2">
      <w:pPr>
        <w:spacing w:after="0" w:line="240" w:lineRule="auto"/>
        <w:jc w:val="both"/>
        <w:rPr>
          <w:rFonts w:ascii="Times New Roman" w:hAnsi="Times New Roman"/>
          <w:sz w:val="24"/>
          <w:szCs w:val="24"/>
        </w:rPr>
      </w:pPr>
      <w:r w:rsidRPr="00ED1E16">
        <w:rPr>
          <w:rFonts w:ascii="Times New Roman" w:hAnsi="Times New Roman"/>
          <w:sz w:val="24"/>
          <w:szCs w:val="24"/>
        </w:rPr>
        <w:t>201</w:t>
      </w:r>
      <w:r w:rsidR="002F6200">
        <w:rPr>
          <w:rFonts w:ascii="Times New Roman" w:hAnsi="Times New Roman"/>
          <w:sz w:val="24"/>
          <w:szCs w:val="24"/>
        </w:rPr>
        <w:t>7</w:t>
      </w:r>
      <w:r w:rsidRPr="00ED1E16">
        <w:rPr>
          <w:rFonts w:ascii="Times New Roman" w:hAnsi="Times New Roman"/>
          <w:sz w:val="24"/>
          <w:szCs w:val="24"/>
        </w:rPr>
        <w:t>-01-</w:t>
      </w:r>
      <w:r w:rsidR="0030122F">
        <w:rPr>
          <w:rFonts w:ascii="Times New Roman" w:hAnsi="Times New Roman"/>
          <w:sz w:val="24"/>
          <w:szCs w:val="24"/>
        </w:rPr>
        <w:t>30</w:t>
      </w:r>
    </w:p>
    <w:p w14:paraId="22507C38" w14:textId="77777777" w:rsidR="00EE3A04" w:rsidRDefault="00EE3A04" w:rsidP="0015632F">
      <w:pPr>
        <w:spacing w:after="0" w:line="240" w:lineRule="auto"/>
        <w:ind w:left="3888" w:firstLine="1296"/>
        <w:jc w:val="both"/>
        <w:rPr>
          <w:rFonts w:ascii="Times New Roman" w:hAnsi="Times New Roman"/>
          <w:sz w:val="24"/>
          <w:szCs w:val="24"/>
        </w:rPr>
      </w:pPr>
    </w:p>
    <w:p w14:paraId="4A9F3243" w14:textId="77777777" w:rsidR="0015632F" w:rsidRPr="00ED1E16" w:rsidRDefault="0015632F"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lastRenderedPageBreak/>
        <w:t>PATVIRTINTA</w:t>
      </w:r>
    </w:p>
    <w:p w14:paraId="4A9F3244" w14:textId="77777777" w:rsidR="0015632F" w:rsidRPr="00ED1E16" w:rsidRDefault="0015632F"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t>Lazdijų rajono savivaldybės tarybos</w:t>
      </w:r>
    </w:p>
    <w:p w14:paraId="4A9F3245" w14:textId="1A90E65F" w:rsidR="0015632F" w:rsidRPr="00ED1E16" w:rsidRDefault="00DB03AB" w:rsidP="0015632F">
      <w:pPr>
        <w:spacing w:after="0" w:line="240" w:lineRule="auto"/>
        <w:ind w:left="3888" w:firstLine="1296"/>
        <w:jc w:val="both"/>
        <w:rPr>
          <w:rFonts w:ascii="Times New Roman" w:hAnsi="Times New Roman"/>
          <w:sz w:val="24"/>
          <w:szCs w:val="24"/>
        </w:rPr>
      </w:pPr>
      <w:r w:rsidRPr="00ED1E16">
        <w:rPr>
          <w:rFonts w:ascii="Times New Roman" w:hAnsi="Times New Roman"/>
          <w:sz w:val="24"/>
          <w:szCs w:val="24"/>
        </w:rPr>
        <w:t>201</w:t>
      </w:r>
      <w:r w:rsidR="002F6200">
        <w:rPr>
          <w:rFonts w:ascii="Times New Roman" w:hAnsi="Times New Roman"/>
          <w:sz w:val="24"/>
          <w:szCs w:val="24"/>
        </w:rPr>
        <w:t>7</w:t>
      </w:r>
      <w:r w:rsidRPr="00ED1E16">
        <w:rPr>
          <w:rFonts w:ascii="Times New Roman" w:hAnsi="Times New Roman"/>
          <w:sz w:val="24"/>
          <w:szCs w:val="24"/>
        </w:rPr>
        <w:t xml:space="preserve"> m. </w:t>
      </w:r>
      <w:r w:rsidR="00012215" w:rsidRPr="00ED1E16">
        <w:rPr>
          <w:rFonts w:ascii="Times New Roman" w:hAnsi="Times New Roman"/>
          <w:sz w:val="24"/>
          <w:szCs w:val="24"/>
        </w:rPr>
        <w:t xml:space="preserve">                         </w:t>
      </w:r>
      <w:r w:rsidR="0015632F" w:rsidRPr="00ED1E16">
        <w:rPr>
          <w:rFonts w:ascii="Times New Roman" w:hAnsi="Times New Roman"/>
          <w:sz w:val="24"/>
          <w:szCs w:val="24"/>
        </w:rPr>
        <w:t xml:space="preserve">d. </w:t>
      </w:r>
    </w:p>
    <w:p w14:paraId="4A9F3247" w14:textId="0AC838C9" w:rsidR="0015632F" w:rsidRPr="00ED1E16" w:rsidRDefault="0015632F" w:rsidP="0073364B">
      <w:pPr>
        <w:spacing w:after="0" w:line="240" w:lineRule="auto"/>
        <w:ind w:left="3888" w:firstLine="1296"/>
        <w:jc w:val="both"/>
        <w:rPr>
          <w:rFonts w:ascii="Times New Roman" w:hAnsi="Times New Roman"/>
          <w:b/>
          <w:sz w:val="24"/>
          <w:szCs w:val="24"/>
        </w:rPr>
      </w:pPr>
      <w:r w:rsidRPr="00ED1E16">
        <w:rPr>
          <w:rFonts w:ascii="Times New Roman" w:hAnsi="Times New Roman"/>
          <w:sz w:val="24"/>
          <w:szCs w:val="24"/>
        </w:rPr>
        <w:t xml:space="preserve">sprendimu Nr. </w:t>
      </w:r>
    </w:p>
    <w:p w14:paraId="4A9F3248" w14:textId="77777777" w:rsidR="0015632F" w:rsidRPr="00ED1E16" w:rsidRDefault="0015632F" w:rsidP="0015632F">
      <w:pPr>
        <w:spacing w:after="0" w:line="240" w:lineRule="auto"/>
        <w:jc w:val="center"/>
        <w:rPr>
          <w:rFonts w:ascii="Times New Roman" w:hAnsi="Times New Roman"/>
          <w:b/>
          <w:sz w:val="24"/>
          <w:szCs w:val="24"/>
        </w:rPr>
      </w:pPr>
    </w:p>
    <w:p w14:paraId="7E5BA128" w14:textId="77777777" w:rsidR="002F6200" w:rsidRPr="00030068" w:rsidRDefault="002F6200" w:rsidP="002F6200">
      <w:pPr>
        <w:spacing w:before="100" w:beforeAutospacing="1" w:after="0" w:line="240" w:lineRule="auto"/>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LAZDIJŲ RAJONO</w:t>
      </w:r>
      <w:r w:rsidRPr="00030068">
        <w:rPr>
          <w:rFonts w:ascii="Times New Roman" w:eastAsia="Times New Roman" w:hAnsi="Times New Roman"/>
          <w:b/>
          <w:bCs/>
          <w:sz w:val="24"/>
          <w:szCs w:val="24"/>
          <w:lang w:eastAsia="lt-LT"/>
        </w:rPr>
        <w:t xml:space="preserve"> SAVIVALDYBĖS NEFORMALIOJO SUAUGUSIŲJŲ ŠVIETIMO IR TĘSTINIO MOKYMOSI TEIKĖJŲ, FINANSUOJAMŲ </w:t>
      </w:r>
      <w:r>
        <w:rPr>
          <w:rFonts w:ascii="Times New Roman" w:eastAsia="Times New Roman" w:hAnsi="Times New Roman"/>
          <w:b/>
          <w:bCs/>
          <w:sz w:val="24"/>
          <w:szCs w:val="24"/>
          <w:lang w:eastAsia="lt-LT"/>
        </w:rPr>
        <w:t>LAZDIJŲ RAJONO</w:t>
      </w:r>
      <w:r w:rsidRPr="00030068">
        <w:rPr>
          <w:rFonts w:ascii="Times New Roman" w:eastAsia="Times New Roman" w:hAnsi="Times New Roman"/>
          <w:b/>
          <w:bCs/>
          <w:sz w:val="24"/>
          <w:szCs w:val="24"/>
          <w:lang w:eastAsia="lt-LT"/>
        </w:rPr>
        <w:t xml:space="preserve"> SAVIVALDYBĖS BIUDŽETO LĖŠOMIS, VEIKLOS IŠORINIO VERTINIMO</w:t>
      </w:r>
      <w:r>
        <w:rPr>
          <w:rFonts w:ascii="Times New Roman" w:eastAsia="Times New Roman" w:hAnsi="Times New Roman"/>
          <w:sz w:val="24"/>
          <w:szCs w:val="24"/>
          <w:lang w:eastAsia="lt-LT"/>
        </w:rPr>
        <w:t xml:space="preserve"> </w:t>
      </w:r>
      <w:r w:rsidRPr="00030068">
        <w:rPr>
          <w:rFonts w:ascii="Times New Roman" w:eastAsia="Times New Roman" w:hAnsi="Times New Roman"/>
          <w:b/>
          <w:bCs/>
          <w:sz w:val="24"/>
          <w:szCs w:val="24"/>
          <w:lang w:eastAsia="lt-LT"/>
        </w:rPr>
        <w:t>TVARKOS APRAŠAS</w:t>
      </w:r>
    </w:p>
    <w:p w14:paraId="3DA2EC45" w14:textId="77777777" w:rsidR="002F6200" w:rsidRPr="001C3965" w:rsidRDefault="002F6200" w:rsidP="002F6200">
      <w:pPr>
        <w:spacing w:before="100" w:beforeAutospacing="1" w:after="0" w:line="240" w:lineRule="auto"/>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I. </w:t>
      </w:r>
      <w:r w:rsidRPr="001C3965">
        <w:rPr>
          <w:rFonts w:ascii="Times New Roman" w:eastAsia="Times New Roman" w:hAnsi="Times New Roman"/>
          <w:b/>
          <w:bCs/>
          <w:sz w:val="24"/>
          <w:szCs w:val="24"/>
          <w:lang w:eastAsia="lt-LT"/>
        </w:rPr>
        <w:t>BENDROSIOS NUOSTATOS</w:t>
      </w:r>
    </w:p>
    <w:p w14:paraId="43E29A3C" w14:textId="77777777" w:rsidR="002F6200" w:rsidRDefault="002F6200" w:rsidP="002F6200">
      <w:pPr>
        <w:spacing w:after="0" w:line="360" w:lineRule="auto"/>
        <w:ind w:firstLine="709"/>
        <w:jc w:val="both"/>
        <w:rPr>
          <w:rFonts w:ascii="Times New Roman" w:eastAsia="Times New Roman" w:hAnsi="Times New Roman"/>
          <w:sz w:val="24"/>
          <w:szCs w:val="24"/>
          <w:lang w:eastAsia="lt-LT"/>
        </w:rPr>
      </w:pPr>
    </w:p>
    <w:p w14:paraId="2228D162" w14:textId="295E441F" w:rsidR="002F6200" w:rsidRPr="001C3965" w:rsidRDefault="002F6200" w:rsidP="002F6200">
      <w:pPr>
        <w:spacing w:after="0" w:line="360" w:lineRule="auto"/>
        <w:ind w:firstLine="709"/>
        <w:jc w:val="both"/>
        <w:rPr>
          <w:rFonts w:ascii="Times New Roman" w:hAnsi="Times New Roman"/>
          <w:sz w:val="24"/>
          <w:szCs w:val="24"/>
        </w:rPr>
      </w:pPr>
      <w:r w:rsidRPr="001C3965">
        <w:rPr>
          <w:rFonts w:ascii="Times New Roman" w:hAnsi="Times New Roman"/>
          <w:sz w:val="24"/>
          <w:szCs w:val="24"/>
        </w:rPr>
        <w:t xml:space="preserve">1. </w:t>
      </w:r>
      <w:r>
        <w:rPr>
          <w:rFonts w:ascii="Times New Roman" w:hAnsi="Times New Roman"/>
          <w:sz w:val="24"/>
          <w:szCs w:val="24"/>
        </w:rPr>
        <w:t>Lazdijų rajono</w:t>
      </w:r>
      <w:r w:rsidRPr="001C3965">
        <w:rPr>
          <w:rFonts w:ascii="Times New Roman" w:hAnsi="Times New Roman"/>
          <w:sz w:val="24"/>
          <w:szCs w:val="24"/>
        </w:rPr>
        <w:t xml:space="preserve"> savivaldybės neformaliojo suaugusiųjų švietimo ir tęstinio mokymosi teikėjų</w:t>
      </w:r>
      <w:r w:rsidR="00B95DAB">
        <w:rPr>
          <w:rFonts w:ascii="Times New Roman" w:hAnsi="Times New Roman"/>
          <w:sz w:val="24"/>
          <w:szCs w:val="24"/>
        </w:rPr>
        <w:t xml:space="preserve"> (toliau – Teikėjų)</w:t>
      </w:r>
      <w:r w:rsidRPr="001C3965">
        <w:rPr>
          <w:rFonts w:ascii="Times New Roman" w:hAnsi="Times New Roman"/>
          <w:sz w:val="24"/>
          <w:szCs w:val="24"/>
        </w:rPr>
        <w:t xml:space="preserve">, finansuojamų </w:t>
      </w:r>
      <w:r>
        <w:rPr>
          <w:rFonts w:ascii="Times New Roman" w:hAnsi="Times New Roman"/>
          <w:sz w:val="24"/>
          <w:szCs w:val="24"/>
        </w:rPr>
        <w:t>Lazdijų rajono</w:t>
      </w:r>
      <w:r w:rsidRPr="001C3965">
        <w:rPr>
          <w:rFonts w:ascii="Times New Roman" w:hAnsi="Times New Roman"/>
          <w:sz w:val="24"/>
          <w:szCs w:val="24"/>
        </w:rPr>
        <w:t xml:space="preserve"> savivaldybės biudžeto lėšomis, veiklos išorinio verti</w:t>
      </w:r>
      <w:r w:rsidR="00B95DAB">
        <w:rPr>
          <w:rFonts w:ascii="Times New Roman" w:hAnsi="Times New Roman"/>
          <w:sz w:val="24"/>
          <w:szCs w:val="24"/>
        </w:rPr>
        <w:t>nimo tvarkos aprašas (toliau – A</w:t>
      </w:r>
      <w:r w:rsidRPr="001C3965">
        <w:rPr>
          <w:rFonts w:ascii="Times New Roman" w:hAnsi="Times New Roman"/>
          <w:sz w:val="24"/>
          <w:szCs w:val="24"/>
        </w:rPr>
        <w:t xml:space="preserve">prašas) </w:t>
      </w:r>
      <w:r w:rsidR="00B95DAB">
        <w:rPr>
          <w:rFonts w:ascii="Times New Roman" w:hAnsi="Times New Roman"/>
          <w:sz w:val="24"/>
          <w:szCs w:val="24"/>
        </w:rPr>
        <w:t>nustato</w:t>
      </w:r>
      <w:r w:rsidRPr="001C3965">
        <w:rPr>
          <w:rFonts w:ascii="Times New Roman" w:hAnsi="Times New Roman"/>
          <w:sz w:val="24"/>
          <w:szCs w:val="24"/>
        </w:rPr>
        <w:t xml:space="preserve"> </w:t>
      </w:r>
      <w:r w:rsidR="00B95DAB">
        <w:rPr>
          <w:rFonts w:ascii="Times New Roman" w:hAnsi="Times New Roman"/>
          <w:sz w:val="24"/>
          <w:szCs w:val="24"/>
        </w:rPr>
        <w:t>T</w:t>
      </w:r>
      <w:r w:rsidRPr="001C3965">
        <w:rPr>
          <w:rFonts w:ascii="Times New Roman" w:hAnsi="Times New Roman"/>
          <w:sz w:val="24"/>
          <w:szCs w:val="24"/>
        </w:rPr>
        <w:t xml:space="preserve">eikėjų </w:t>
      </w:r>
      <w:r w:rsidR="00B95DAB">
        <w:rPr>
          <w:rFonts w:ascii="Times New Roman" w:hAnsi="Times New Roman"/>
          <w:sz w:val="24"/>
          <w:szCs w:val="24"/>
        </w:rPr>
        <w:t>veiklos išorinio vertinimo (toliau – I</w:t>
      </w:r>
      <w:r w:rsidRPr="001C3965">
        <w:rPr>
          <w:rFonts w:ascii="Times New Roman" w:hAnsi="Times New Roman"/>
          <w:sz w:val="24"/>
          <w:szCs w:val="24"/>
        </w:rPr>
        <w:t>šorinis vertinimas) organizavimą ir vykdymą.</w:t>
      </w:r>
    </w:p>
    <w:p w14:paraId="12F5539A" w14:textId="6992E1E3" w:rsidR="002F6200" w:rsidRPr="001C3965" w:rsidRDefault="002F6200" w:rsidP="002F6200">
      <w:pPr>
        <w:spacing w:after="0" w:line="360" w:lineRule="auto"/>
        <w:ind w:firstLine="709"/>
        <w:jc w:val="both"/>
        <w:rPr>
          <w:rFonts w:ascii="Times New Roman" w:hAnsi="Times New Roman"/>
          <w:sz w:val="24"/>
          <w:szCs w:val="24"/>
        </w:rPr>
      </w:pPr>
      <w:r w:rsidRPr="001C3965">
        <w:rPr>
          <w:rFonts w:ascii="Times New Roman" w:hAnsi="Times New Roman"/>
          <w:sz w:val="24"/>
          <w:szCs w:val="24"/>
        </w:rPr>
        <w:t xml:space="preserve">2. </w:t>
      </w:r>
      <w:r w:rsidR="00B95DAB" w:rsidRPr="00B95DAB">
        <w:rPr>
          <w:rFonts w:ascii="Times New Roman" w:hAnsi="Times New Roman"/>
          <w:bCs/>
          <w:sz w:val="24"/>
          <w:szCs w:val="24"/>
          <w:lang w:eastAsia="en-GB"/>
        </w:rPr>
        <w:t>Išorinio vertinimo paskirtis yra užtikrinti neformalaus suaugusiųjų švietimo ir tęstinio mokymosi prieinamumą ir kokybę, apiman</w:t>
      </w:r>
      <w:r w:rsidR="0030122F">
        <w:rPr>
          <w:rFonts w:ascii="Times New Roman" w:hAnsi="Times New Roman"/>
          <w:bCs/>
          <w:sz w:val="24"/>
          <w:szCs w:val="24"/>
          <w:lang w:eastAsia="en-GB"/>
        </w:rPr>
        <w:t>t šias sritis: mokymo programų,</w:t>
      </w:r>
      <w:r w:rsidR="00B95DAB" w:rsidRPr="00B95DAB">
        <w:rPr>
          <w:rFonts w:ascii="Times New Roman" w:hAnsi="Times New Roman"/>
          <w:bCs/>
          <w:sz w:val="24"/>
          <w:szCs w:val="24"/>
          <w:lang w:eastAsia="en-GB"/>
        </w:rPr>
        <w:t xml:space="preserve"> </w:t>
      </w:r>
      <w:r w:rsidR="00482EB1">
        <w:rPr>
          <w:rFonts w:ascii="Times New Roman" w:hAnsi="Times New Roman"/>
          <w:bCs/>
          <w:sz w:val="24"/>
          <w:szCs w:val="24"/>
          <w:lang w:eastAsia="en-GB"/>
        </w:rPr>
        <w:t xml:space="preserve">mokymo </w:t>
      </w:r>
      <w:r w:rsidR="00B95DAB" w:rsidRPr="00B95DAB">
        <w:rPr>
          <w:rFonts w:ascii="Times New Roman" w:hAnsi="Times New Roman"/>
          <w:bCs/>
          <w:sz w:val="24"/>
          <w:szCs w:val="24"/>
          <w:lang w:eastAsia="en-GB"/>
        </w:rPr>
        <w:t>paslaugų v</w:t>
      </w:r>
      <w:r w:rsidR="001C4D84">
        <w:rPr>
          <w:rFonts w:ascii="Times New Roman" w:hAnsi="Times New Roman"/>
          <w:bCs/>
          <w:sz w:val="24"/>
          <w:szCs w:val="24"/>
          <w:lang w:eastAsia="en-GB"/>
        </w:rPr>
        <w:t xml:space="preserve">iešinimo, projektinės veiklos, </w:t>
      </w:r>
      <w:r w:rsidR="00B95DAB" w:rsidRPr="00B95DAB">
        <w:rPr>
          <w:rFonts w:ascii="Times New Roman" w:hAnsi="Times New Roman"/>
          <w:bCs/>
          <w:sz w:val="24"/>
          <w:szCs w:val="24"/>
          <w:lang w:eastAsia="en-GB"/>
        </w:rPr>
        <w:t>teikėjo vadovo ir darbuo</w:t>
      </w:r>
      <w:r w:rsidR="001C4D84">
        <w:rPr>
          <w:rFonts w:ascii="Times New Roman" w:hAnsi="Times New Roman"/>
          <w:bCs/>
          <w:sz w:val="24"/>
          <w:szCs w:val="24"/>
          <w:lang w:eastAsia="en-GB"/>
        </w:rPr>
        <w:t>tojų kompetencijų bei kitą</w:t>
      </w:r>
      <w:r w:rsidR="00B95DAB" w:rsidRPr="00B95DAB">
        <w:rPr>
          <w:rFonts w:ascii="Times New Roman" w:hAnsi="Times New Roman"/>
          <w:bCs/>
          <w:sz w:val="24"/>
          <w:szCs w:val="24"/>
          <w:lang w:eastAsia="en-GB"/>
        </w:rPr>
        <w:t xml:space="preserve"> vadybinį (organizacinį) vertinimą.</w:t>
      </w:r>
    </w:p>
    <w:p w14:paraId="6894FADB" w14:textId="4F57F294" w:rsidR="002F6200" w:rsidRPr="001C3965" w:rsidRDefault="002F6200" w:rsidP="002F6200">
      <w:pPr>
        <w:spacing w:after="0" w:line="360" w:lineRule="auto"/>
        <w:ind w:firstLine="709"/>
        <w:jc w:val="both"/>
        <w:rPr>
          <w:rFonts w:ascii="Times New Roman" w:hAnsi="Times New Roman"/>
          <w:sz w:val="24"/>
          <w:szCs w:val="24"/>
        </w:rPr>
      </w:pPr>
      <w:r w:rsidRPr="001C3965">
        <w:rPr>
          <w:rFonts w:ascii="Times New Roman" w:hAnsi="Times New Roman"/>
          <w:sz w:val="24"/>
          <w:szCs w:val="24"/>
        </w:rPr>
        <w:t xml:space="preserve">3. </w:t>
      </w:r>
      <w:r w:rsidR="00B95DAB" w:rsidRPr="00B95DAB">
        <w:rPr>
          <w:rFonts w:ascii="Times New Roman" w:hAnsi="Times New Roman"/>
          <w:bCs/>
          <w:sz w:val="24"/>
          <w:szCs w:val="24"/>
          <w:lang w:eastAsia="en-GB"/>
        </w:rPr>
        <w:t xml:space="preserve">Išorinis vertinimas vykdomas vadovaujantis </w:t>
      </w:r>
      <w:r w:rsidR="00B95DAB" w:rsidRPr="00B95DAB">
        <w:rPr>
          <w:rFonts w:ascii="Times New Roman" w:hAnsi="Times New Roman"/>
          <w:sz w:val="24"/>
          <w:szCs w:val="24"/>
          <w:lang w:eastAsia="en-GB"/>
        </w:rPr>
        <w:t xml:space="preserve">Lietuvos Respublikos švietimo įstatymu, Lietuvos Respublikos neformaliojo suaugusių švietimo ir tęstinio mokymosi </w:t>
      </w:r>
      <w:r w:rsidR="001C4D84">
        <w:rPr>
          <w:rFonts w:ascii="Times New Roman" w:hAnsi="Times New Roman"/>
          <w:sz w:val="24"/>
          <w:szCs w:val="24"/>
          <w:lang w:eastAsia="en-GB"/>
        </w:rPr>
        <w:t>įstatymo 10 straipsnio 3 dalimi</w:t>
      </w:r>
      <w:r w:rsidR="00B95DAB" w:rsidRPr="00B95DAB">
        <w:rPr>
          <w:rFonts w:ascii="Times New Roman" w:hAnsi="Times New Roman"/>
          <w:sz w:val="24"/>
          <w:szCs w:val="24"/>
          <w:lang w:eastAsia="en-GB"/>
        </w:rPr>
        <w:t xml:space="preserve"> </w:t>
      </w:r>
      <w:r w:rsidR="001C4D84">
        <w:rPr>
          <w:rFonts w:ascii="Times New Roman" w:hAnsi="Times New Roman"/>
          <w:sz w:val="24"/>
          <w:szCs w:val="24"/>
          <w:lang w:eastAsia="en-GB"/>
        </w:rPr>
        <w:t>bei</w:t>
      </w:r>
      <w:r w:rsidR="00B95DAB" w:rsidRPr="00B95DAB">
        <w:rPr>
          <w:rFonts w:ascii="Times New Roman" w:hAnsi="Times New Roman"/>
          <w:sz w:val="24"/>
          <w:szCs w:val="24"/>
          <w:lang w:eastAsia="en-GB"/>
        </w:rPr>
        <w:t xml:space="preserve"> kitais neformalųjį švietimą reglamentuojančiais teisės aktais ir šiuo </w:t>
      </w:r>
      <w:r w:rsidR="00DC6CB2" w:rsidRPr="00DC6CB2">
        <w:rPr>
          <w:rFonts w:ascii="Times New Roman" w:hAnsi="Times New Roman"/>
          <w:sz w:val="24"/>
          <w:szCs w:val="24"/>
          <w:lang w:eastAsia="en-GB"/>
        </w:rPr>
        <w:t>A</w:t>
      </w:r>
      <w:r w:rsidR="00B95DAB" w:rsidRPr="00DC6CB2">
        <w:rPr>
          <w:rFonts w:ascii="Times New Roman" w:hAnsi="Times New Roman"/>
          <w:sz w:val="24"/>
          <w:szCs w:val="24"/>
          <w:lang w:eastAsia="en-GB"/>
        </w:rPr>
        <w:t>prašu.</w:t>
      </w:r>
    </w:p>
    <w:p w14:paraId="67062585" w14:textId="77777777" w:rsidR="002F6200" w:rsidRDefault="002F6200" w:rsidP="002F6200">
      <w:pPr>
        <w:spacing w:after="0" w:line="360" w:lineRule="auto"/>
        <w:ind w:firstLine="709"/>
        <w:jc w:val="both"/>
        <w:rPr>
          <w:rFonts w:ascii="Times New Roman" w:hAnsi="Times New Roman"/>
          <w:sz w:val="24"/>
          <w:szCs w:val="24"/>
        </w:rPr>
      </w:pPr>
      <w:r w:rsidRPr="001C3965">
        <w:rPr>
          <w:rFonts w:ascii="Times New Roman" w:hAnsi="Times New Roman"/>
          <w:sz w:val="24"/>
          <w:szCs w:val="24"/>
        </w:rPr>
        <w:t xml:space="preserve">4. Apraše vartojamos sąvokos: </w:t>
      </w:r>
    </w:p>
    <w:p w14:paraId="0BBA3837" w14:textId="7E9A3F8C" w:rsidR="00B95DAB" w:rsidRDefault="00B95DAB" w:rsidP="002F6200">
      <w:pPr>
        <w:spacing w:after="0" w:line="360" w:lineRule="auto"/>
        <w:ind w:firstLine="709"/>
        <w:jc w:val="both"/>
        <w:rPr>
          <w:rFonts w:ascii="Times New Roman" w:hAnsi="Times New Roman"/>
          <w:bCs/>
          <w:sz w:val="24"/>
          <w:szCs w:val="24"/>
          <w:lang w:eastAsia="en-GB"/>
        </w:rPr>
      </w:pPr>
      <w:r w:rsidRPr="0030122F">
        <w:rPr>
          <w:rFonts w:ascii="Times New Roman" w:hAnsi="Times New Roman"/>
          <w:b/>
          <w:sz w:val="24"/>
          <w:szCs w:val="24"/>
        </w:rPr>
        <w:t>Išorinis vertinimas</w:t>
      </w:r>
      <w:r>
        <w:rPr>
          <w:rFonts w:ascii="Times New Roman" w:hAnsi="Times New Roman"/>
          <w:sz w:val="24"/>
          <w:szCs w:val="24"/>
        </w:rPr>
        <w:t xml:space="preserve"> </w:t>
      </w:r>
      <w:r w:rsidRPr="001C3965">
        <w:rPr>
          <w:rFonts w:ascii="Times New Roman" w:hAnsi="Times New Roman"/>
          <w:sz w:val="24"/>
          <w:szCs w:val="24"/>
        </w:rPr>
        <w:t>–</w:t>
      </w:r>
      <w:r>
        <w:rPr>
          <w:rFonts w:ascii="Times New Roman" w:hAnsi="Times New Roman"/>
          <w:sz w:val="24"/>
          <w:szCs w:val="24"/>
        </w:rPr>
        <w:t xml:space="preserve"> </w:t>
      </w:r>
      <w:r w:rsidRPr="00B95DAB">
        <w:rPr>
          <w:rFonts w:ascii="Times New Roman" w:hAnsi="Times New Roman"/>
          <w:sz w:val="24"/>
          <w:szCs w:val="24"/>
          <w:lang w:eastAsia="en-GB"/>
        </w:rPr>
        <w:t>vertinamai įstaigai nepriklausančių asmenų a</w:t>
      </w:r>
      <w:r w:rsidR="001C4D84">
        <w:rPr>
          <w:rFonts w:ascii="Times New Roman" w:hAnsi="Times New Roman"/>
          <w:sz w:val="24"/>
          <w:szCs w:val="24"/>
          <w:lang w:eastAsia="en-GB"/>
        </w:rPr>
        <w:t>tliekamas vertinimas, apimantis</w:t>
      </w:r>
      <w:r w:rsidRPr="00B95DAB">
        <w:rPr>
          <w:rFonts w:ascii="Times New Roman" w:hAnsi="Times New Roman"/>
          <w:sz w:val="24"/>
          <w:szCs w:val="24"/>
          <w:lang w:eastAsia="en-GB"/>
        </w:rPr>
        <w:t xml:space="preserve"> </w:t>
      </w:r>
      <w:r w:rsidR="001C4D84">
        <w:rPr>
          <w:rFonts w:ascii="Times New Roman" w:hAnsi="Times New Roman"/>
          <w:bCs/>
          <w:sz w:val="24"/>
          <w:szCs w:val="24"/>
          <w:lang w:eastAsia="en-GB"/>
        </w:rPr>
        <w:t xml:space="preserve">mokymo programų, </w:t>
      </w:r>
      <w:r w:rsidRPr="00B95DAB">
        <w:rPr>
          <w:rFonts w:ascii="Times New Roman" w:hAnsi="Times New Roman"/>
          <w:bCs/>
          <w:sz w:val="24"/>
          <w:szCs w:val="24"/>
          <w:lang w:eastAsia="en-GB"/>
        </w:rPr>
        <w:t>paslaugų viešinimo, projektinės veiklos, teikėjo vadovo</w:t>
      </w:r>
      <w:r w:rsidR="001C4D84">
        <w:rPr>
          <w:rFonts w:ascii="Times New Roman" w:hAnsi="Times New Roman"/>
          <w:bCs/>
          <w:sz w:val="24"/>
          <w:szCs w:val="24"/>
          <w:lang w:eastAsia="en-GB"/>
        </w:rPr>
        <w:t xml:space="preserve"> ir darbuotojų kompetencijų bei</w:t>
      </w:r>
      <w:r w:rsidRPr="00B95DAB">
        <w:rPr>
          <w:rFonts w:ascii="Times New Roman" w:hAnsi="Times New Roman"/>
          <w:bCs/>
          <w:sz w:val="24"/>
          <w:szCs w:val="24"/>
          <w:lang w:eastAsia="en-GB"/>
        </w:rPr>
        <w:t xml:space="preserve"> kitą vadybinį (organizacinį) vertinimą.</w:t>
      </w:r>
    </w:p>
    <w:p w14:paraId="0D057355" w14:textId="35601F90" w:rsidR="00B95DAB" w:rsidRPr="00B95DAB" w:rsidRDefault="00B95DAB" w:rsidP="00B95DAB">
      <w:pPr>
        <w:spacing w:after="0" w:line="360" w:lineRule="auto"/>
        <w:ind w:firstLine="709"/>
        <w:jc w:val="both"/>
        <w:rPr>
          <w:rFonts w:ascii="Times New Roman" w:hAnsi="Times New Roman"/>
          <w:sz w:val="24"/>
          <w:szCs w:val="24"/>
        </w:rPr>
      </w:pPr>
      <w:r w:rsidRPr="00B95DAB">
        <w:rPr>
          <w:rFonts w:ascii="Times New Roman" w:hAnsi="Times New Roman"/>
          <w:b/>
          <w:sz w:val="24"/>
          <w:szCs w:val="24"/>
        </w:rPr>
        <w:t xml:space="preserve">Išorinio vertinimo grupė </w:t>
      </w:r>
      <w:r w:rsidRPr="00B95DAB">
        <w:rPr>
          <w:rFonts w:ascii="Times New Roman" w:hAnsi="Times New Roman"/>
          <w:sz w:val="24"/>
          <w:szCs w:val="24"/>
        </w:rPr>
        <w:t>–</w:t>
      </w:r>
      <w:r w:rsidRPr="00B95DAB">
        <w:rPr>
          <w:rFonts w:ascii="Times New Roman" w:hAnsi="Times New Roman"/>
          <w:b/>
          <w:color w:val="000000"/>
          <w:sz w:val="24"/>
          <w:szCs w:val="24"/>
        </w:rPr>
        <w:t xml:space="preserve"> </w:t>
      </w:r>
      <w:r w:rsidR="0030122F">
        <w:rPr>
          <w:rFonts w:ascii="Times New Roman" w:hAnsi="Times New Roman"/>
          <w:color w:val="000000"/>
          <w:sz w:val="24"/>
          <w:szCs w:val="24"/>
        </w:rPr>
        <w:t>Lazdijų rajono s</w:t>
      </w:r>
      <w:r w:rsidRPr="00B95DAB">
        <w:rPr>
          <w:rFonts w:ascii="Times New Roman" w:hAnsi="Times New Roman"/>
          <w:color w:val="000000"/>
          <w:sz w:val="24"/>
          <w:szCs w:val="24"/>
        </w:rPr>
        <w:t>avivaldybės administracijos direktoriaus įsakymu</w:t>
      </w:r>
      <w:r w:rsidRPr="00B95DAB">
        <w:rPr>
          <w:rFonts w:ascii="Times New Roman" w:hAnsi="Times New Roman"/>
          <w:b/>
          <w:color w:val="000000"/>
          <w:sz w:val="24"/>
          <w:szCs w:val="24"/>
        </w:rPr>
        <w:t xml:space="preserve"> </w:t>
      </w:r>
      <w:r w:rsidR="001C4D84" w:rsidRPr="001C4D84">
        <w:rPr>
          <w:rFonts w:ascii="Times New Roman" w:hAnsi="Times New Roman"/>
          <w:color w:val="000000"/>
          <w:sz w:val="24"/>
          <w:szCs w:val="24"/>
        </w:rPr>
        <w:t>iš kompetentingų specialistų</w:t>
      </w:r>
      <w:r w:rsidR="001C4D84">
        <w:rPr>
          <w:rFonts w:ascii="Times New Roman" w:hAnsi="Times New Roman"/>
          <w:b/>
          <w:color w:val="000000"/>
          <w:sz w:val="24"/>
          <w:szCs w:val="24"/>
        </w:rPr>
        <w:t xml:space="preserve"> </w:t>
      </w:r>
      <w:r w:rsidRPr="00B95DAB">
        <w:rPr>
          <w:rFonts w:ascii="Times New Roman" w:hAnsi="Times New Roman"/>
          <w:sz w:val="24"/>
          <w:szCs w:val="24"/>
        </w:rPr>
        <w:t>sudaryta vertintojų grupė konkr</w:t>
      </w:r>
      <w:r w:rsidR="001C4D84">
        <w:rPr>
          <w:rFonts w:ascii="Times New Roman" w:hAnsi="Times New Roman"/>
          <w:sz w:val="24"/>
          <w:szCs w:val="24"/>
        </w:rPr>
        <w:t>etaus</w:t>
      </w:r>
      <w:r w:rsidRPr="00B95DAB">
        <w:rPr>
          <w:rFonts w:ascii="Times New Roman" w:hAnsi="Times New Roman"/>
          <w:sz w:val="24"/>
          <w:szCs w:val="24"/>
        </w:rPr>
        <w:t xml:space="preserve"> </w:t>
      </w:r>
      <w:r w:rsidR="001C4D84">
        <w:rPr>
          <w:rFonts w:ascii="Times New Roman" w:hAnsi="Times New Roman"/>
          <w:sz w:val="24"/>
          <w:szCs w:val="24"/>
        </w:rPr>
        <w:t>Teikėjo</w:t>
      </w:r>
      <w:r w:rsidRPr="00B95DAB">
        <w:rPr>
          <w:rFonts w:ascii="Times New Roman" w:hAnsi="Times New Roman"/>
          <w:sz w:val="24"/>
          <w:szCs w:val="24"/>
        </w:rPr>
        <w:t xml:space="preserve"> veiklai vertinti. Šiai grupei vadovauja paskirtas grupės vadovas. </w:t>
      </w:r>
    </w:p>
    <w:p w14:paraId="25263DBA" w14:textId="38320768" w:rsidR="00B95DAB" w:rsidRPr="00B95DAB" w:rsidRDefault="00B95DAB" w:rsidP="00B95DAB">
      <w:pPr>
        <w:spacing w:after="0" w:line="360" w:lineRule="auto"/>
        <w:ind w:firstLine="709"/>
        <w:jc w:val="both"/>
        <w:rPr>
          <w:rFonts w:ascii="Times New Roman" w:hAnsi="Times New Roman"/>
          <w:sz w:val="24"/>
          <w:szCs w:val="24"/>
        </w:rPr>
      </w:pPr>
      <w:r w:rsidRPr="00B95DAB">
        <w:rPr>
          <w:rFonts w:ascii="Times New Roman" w:hAnsi="Times New Roman"/>
          <w:b/>
          <w:sz w:val="24"/>
          <w:szCs w:val="24"/>
        </w:rPr>
        <w:t>Išorinio vertinimo grupės narys</w:t>
      </w:r>
      <w:r w:rsidR="00276D4B">
        <w:rPr>
          <w:rFonts w:ascii="Times New Roman" w:hAnsi="Times New Roman"/>
          <w:sz w:val="24"/>
          <w:szCs w:val="24"/>
        </w:rPr>
        <w:t xml:space="preserve"> – asmuo, įtrauktas į I</w:t>
      </w:r>
      <w:r w:rsidRPr="00B95DAB">
        <w:rPr>
          <w:rFonts w:ascii="Times New Roman" w:hAnsi="Times New Roman"/>
          <w:sz w:val="24"/>
          <w:szCs w:val="24"/>
        </w:rPr>
        <w:t>šorinio vertinimo grupę ir vykdantis išorinį vertinimą (gali būti kviečiamas ekspertas).</w:t>
      </w:r>
    </w:p>
    <w:p w14:paraId="471AC4BD" w14:textId="338E09F8" w:rsidR="00B95DAB" w:rsidRPr="00B95DAB" w:rsidRDefault="00B95DAB" w:rsidP="00B95DAB">
      <w:pPr>
        <w:spacing w:after="0" w:line="360" w:lineRule="auto"/>
        <w:ind w:firstLine="709"/>
        <w:jc w:val="both"/>
        <w:rPr>
          <w:rFonts w:ascii="Times New Roman" w:hAnsi="Times New Roman"/>
          <w:sz w:val="24"/>
          <w:szCs w:val="24"/>
        </w:rPr>
      </w:pPr>
      <w:r w:rsidRPr="00B95DAB">
        <w:rPr>
          <w:rFonts w:ascii="Times New Roman" w:hAnsi="Times New Roman"/>
          <w:b/>
          <w:sz w:val="24"/>
          <w:szCs w:val="24"/>
        </w:rPr>
        <w:t xml:space="preserve">Veiklos stebėjimo protokolas </w:t>
      </w:r>
      <w:r w:rsidRPr="00B95DAB">
        <w:rPr>
          <w:rFonts w:ascii="Times New Roman" w:hAnsi="Times New Roman"/>
          <w:sz w:val="24"/>
          <w:szCs w:val="24"/>
        </w:rPr>
        <w:t>– special</w:t>
      </w:r>
      <w:r w:rsidR="00276D4B">
        <w:rPr>
          <w:rFonts w:ascii="Times New Roman" w:hAnsi="Times New Roman"/>
          <w:sz w:val="24"/>
          <w:szCs w:val="24"/>
        </w:rPr>
        <w:t>ios formos protokolas, kuriame I</w:t>
      </w:r>
      <w:r w:rsidRPr="00B95DAB">
        <w:rPr>
          <w:rFonts w:ascii="Times New Roman" w:hAnsi="Times New Roman"/>
          <w:sz w:val="24"/>
          <w:szCs w:val="24"/>
        </w:rPr>
        <w:t>šorinio vertinimo grupės narys fiksuoja i</w:t>
      </w:r>
      <w:r w:rsidR="00E50B09">
        <w:rPr>
          <w:rFonts w:ascii="Times New Roman" w:hAnsi="Times New Roman"/>
          <w:sz w:val="24"/>
          <w:szCs w:val="24"/>
        </w:rPr>
        <w:t>nformaciją apie stebimą veiklą.</w:t>
      </w:r>
    </w:p>
    <w:p w14:paraId="68FA5B07" w14:textId="54B47B29" w:rsidR="00B95DAB" w:rsidRPr="00B95DAB" w:rsidRDefault="00B95DAB" w:rsidP="00B95DAB">
      <w:pPr>
        <w:spacing w:after="0" w:line="360" w:lineRule="auto"/>
        <w:ind w:firstLine="709"/>
        <w:jc w:val="both"/>
        <w:rPr>
          <w:rFonts w:ascii="Times New Roman" w:hAnsi="Times New Roman"/>
          <w:sz w:val="24"/>
          <w:szCs w:val="24"/>
        </w:rPr>
      </w:pPr>
      <w:r w:rsidRPr="00B95DAB">
        <w:rPr>
          <w:rFonts w:ascii="Times New Roman" w:hAnsi="Times New Roman"/>
          <w:b/>
          <w:sz w:val="24"/>
          <w:szCs w:val="24"/>
        </w:rPr>
        <w:t>Išorinio vertinimo veiklos sritys</w:t>
      </w:r>
      <w:r w:rsidRPr="00B95DAB">
        <w:rPr>
          <w:rFonts w:ascii="Times New Roman" w:hAnsi="Times New Roman"/>
          <w:sz w:val="24"/>
          <w:szCs w:val="24"/>
        </w:rPr>
        <w:t xml:space="preserve"> – vertinami veiklos aspektai, kuriuos sudaro į temas s</w:t>
      </w:r>
      <w:r w:rsidR="001C4D84">
        <w:rPr>
          <w:rFonts w:ascii="Times New Roman" w:hAnsi="Times New Roman"/>
          <w:sz w:val="24"/>
          <w:szCs w:val="24"/>
        </w:rPr>
        <w:t>uskirstyti veiklos rodikliai</w:t>
      </w:r>
      <w:r w:rsidR="00E50B09">
        <w:rPr>
          <w:rFonts w:ascii="Times New Roman" w:hAnsi="Times New Roman"/>
          <w:sz w:val="24"/>
          <w:szCs w:val="24"/>
        </w:rPr>
        <w:t>.</w:t>
      </w:r>
    </w:p>
    <w:p w14:paraId="6783099C" w14:textId="06C1E0D7" w:rsidR="00B95DAB" w:rsidRPr="00B95DAB" w:rsidRDefault="00B95DAB" w:rsidP="00B95DAB">
      <w:pPr>
        <w:spacing w:after="0" w:line="360" w:lineRule="auto"/>
        <w:ind w:firstLine="709"/>
        <w:jc w:val="both"/>
        <w:rPr>
          <w:rFonts w:ascii="Times New Roman" w:hAnsi="Times New Roman"/>
          <w:b/>
          <w:sz w:val="24"/>
          <w:szCs w:val="24"/>
        </w:rPr>
      </w:pPr>
      <w:r w:rsidRPr="00B95DAB">
        <w:rPr>
          <w:rFonts w:ascii="Times New Roman" w:hAnsi="Times New Roman"/>
          <w:b/>
          <w:sz w:val="24"/>
          <w:szCs w:val="24"/>
        </w:rPr>
        <w:t xml:space="preserve">Veiklos rodiklis </w:t>
      </w:r>
      <w:r w:rsidRPr="00B95DAB">
        <w:rPr>
          <w:rFonts w:ascii="Times New Roman" w:hAnsi="Times New Roman"/>
          <w:bCs/>
          <w:sz w:val="24"/>
          <w:szCs w:val="24"/>
        </w:rPr>
        <w:t>–</w:t>
      </w:r>
      <w:r w:rsidRPr="00B95DAB">
        <w:rPr>
          <w:rFonts w:ascii="Times New Roman" w:hAnsi="Times New Roman"/>
          <w:b/>
          <w:sz w:val="24"/>
          <w:szCs w:val="24"/>
        </w:rPr>
        <w:t xml:space="preserve"> </w:t>
      </w:r>
      <w:r w:rsidRPr="00B95DAB">
        <w:rPr>
          <w:rFonts w:ascii="Times New Roman" w:hAnsi="Times New Roman"/>
          <w:sz w:val="24"/>
          <w:szCs w:val="24"/>
        </w:rPr>
        <w:t>veikl</w:t>
      </w:r>
      <w:r w:rsidR="00276D4B">
        <w:rPr>
          <w:rFonts w:ascii="Times New Roman" w:hAnsi="Times New Roman"/>
          <w:sz w:val="24"/>
          <w:szCs w:val="24"/>
        </w:rPr>
        <w:t>os matmuo, kurio vertę nustato I</w:t>
      </w:r>
      <w:r w:rsidRPr="00B95DAB">
        <w:rPr>
          <w:rFonts w:ascii="Times New Roman" w:hAnsi="Times New Roman"/>
          <w:sz w:val="24"/>
          <w:szCs w:val="24"/>
        </w:rPr>
        <w:t>šorinio vertinimo grupė.</w:t>
      </w:r>
      <w:r w:rsidRPr="00B95DAB">
        <w:rPr>
          <w:rFonts w:ascii="Times New Roman" w:hAnsi="Times New Roman"/>
          <w:b/>
          <w:sz w:val="24"/>
          <w:szCs w:val="24"/>
        </w:rPr>
        <w:t xml:space="preserve"> </w:t>
      </w:r>
    </w:p>
    <w:p w14:paraId="29149F5B" w14:textId="036899DA" w:rsidR="00B95DAB" w:rsidRDefault="00B95DAB" w:rsidP="00B95DAB">
      <w:pPr>
        <w:spacing w:after="0" w:line="360" w:lineRule="auto"/>
        <w:ind w:firstLine="709"/>
        <w:jc w:val="both"/>
        <w:rPr>
          <w:rFonts w:ascii="Times New Roman" w:hAnsi="Times New Roman"/>
          <w:sz w:val="24"/>
          <w:szCs w:val="24"/>
        </w:rPr>
      </w:pPr>
      <w:r w:rsidRPr="00B95DAB">
        <w:rPr>
          <w:rFonts w:ascii="Times New Roman" w:hAnsi="Times New Roman"/>
          <w:b/>
          <w:sz w:val="24"/>
          <w:szCs w:val="24"/>
        </w:rPr>
        <w:t>Veiklos kokybės vertinimo lygis</w:t>
      </w:r>
      <w:r w:rsidRPr="00B95DAB">
        <w:rPr>
          <w:rFonts w:ascii="Times New Roman" w:hAnsi="Times New Roman"/>
          <w:sz w:val="24"/>
          <w:szCs w:val="24"/>
        </w:rPr>
        <w:t xml:space="preserve"> – kiekybinė kokybės išraiška</w:t>
      </w:r>
      <w:r w:rsidR="00E50B09">
        <w:rPr>
          <w:rFonts w:ascii="Times New Roman" w:hAnsi="Times New Roman"/>
          <w:sz w:val="24"/>
          <w:szCs w:val="24"/>
        </w:rPr>
        <w:t>.</w:t>
      </w:r>
    </w:p>
    <w:p w14:paraId="55C9D387" w14:textId="77777777" w:rsidR="0080738A" w:rsidRDefault="0080738A" w:rsidP="00B95DAB">
      <w:pPr>
        <w:spacing w:after="0" w:line="360" w:lineRule="auto"/>
        <w:ind w:firstLine="709"/>
        <w:jc w:val="both"/>
        <w:rPr>
          <w:rFonts w:ascii="Times New Roman" w:hAnsi="Times New Roman"/>
          <w:sz w:val="24"/>
          <w:szCs w:val="24"/>
        </w:rPr>
      </w:pPr>
    </w:p>
    <w:p w14:paraId="69B6D778" w14:textId="2674FE5F" w:rsidR="0080738A" w:rsidRPr="00B95DAB" w:rsidRDefault="0080738A" w:rsidP="0080738A">
      <w:pPr>
        <w:spacing w:after="0" w:line="360" w:lineRule="auto"/>
        <w:jc w:val="center"/>
        <w:rPr>
          <w:rFonts w:ascii="Times New Roman" w:hAnsi="Times New Roman"/>
          <w:b/>
          <w:sz w:val="24"/>
          <w:szCs w:val="24"/>
        </w:rPr>
      </w:pPr>
      <w:r>
        <w:rPr>
          <w:rFonts w:ascii="Times New Roman" w:hAnsi="Times New Roman"/>
          <w:sz w:val="24"/>
          <w:szCs w:val="24"/>
        </w:rPr>
        <w:lastRenderedPageBreak/>
        <w:t>2</w:t>
      </w:r>
    </w:p>
    <w:p w14:paraId="17323F4D" w14:textId="40E50C9E" w:rsidR="00B95DAB" w:rsidRPr="00B95DAB" w:rsidRDefault="00B95DAB" w:rsidP="00B95DAB">
      <w:pPr>
        <w:spacing w:after="0" w:line="360" w:lineRule="auto"/>
        <w:ind w:firstLine="709"/>
        <w:jc w:val="both"/>
        <w:rPr>
          <w:rFonts w:ascii="Times New Roman" w:hAnsi="Times New Roman"/>
          <w:b/>
          <w:sz w:val="24"/>
          <w:szCs w:val="24"/>
        </w:rPr>
      </w:pPr>
      <w:r w:rsidRPr="00B95DAB">
        <w:rPr>
          <w:rFonts w:ascii="Times New Roman" w:hAnsi="Times New Roman"/>
          <w:b/>
          <w:sz w:val="24"/>
          <w:szCs w:val="24"/>
        </w:rPr>
        <w:t>Teikėjo įsivertinimas</w:t>
      </w:r>
      <w:r w:rsidR="00C0171E" w:rsidRPr="0030122F">
        <w:rPr>
          <w:rFonts w:ascii="Times New Roman" w:hAnsi="Times New Roman"/>
          <w:sz w:val="24"/>
          <w:szCs w:val="24"/>
        </w:rPr>
        <w:t xml:space="preserve"> </w:t>
      </w:r>
      <w:r w:rsidR="00C0171E" w:rsidRPr="0030122F">
        <w:rPr>
          <w:rFonts w:ascii="Times New Roman" w:hAnsi="Times New Roman"/>
          <w:bCs/>
          <w:sz w:val="24"/>
          <w:szCs w:val="24"/>
        </w:rPr>
        <w:t>–</w:t>
      </w:r>
      <w:r w:rsidR="00C0171E" w:rsidRPr="00B95DAB">
        <w:rPr>
          <w:rFonts w:ascii="Times New Roman" w:hAnsi="Times New Roman"/>
          <w:b/>
          <w:sz w:val="24"/>
          <w:szCs w:val="24"/>
        </w:rPr>
        <w:t xml:space="preserve"> </w:t>
      </w:r>
      <w:r w:rsidRPr="00B95DAB">
        <w:rPr>
          <w:rFonts w:ascii="Times New Roman" w:hAnsi="Times New Roman"/>
          <w:sz w:val="24"/>
          <w:szCs w:val="24"/>
        </w:rPr>
        <w:t>procesas, kurio metu</w:t>
      </w:r>
      <w:r w:rsidRPr="00B95DAB">
        <w:rPr>
          <w:rFonts w:ascii="Times New Roman" w:hAnsi="Times New Roman"/>
          <w:b/>
          <w:sz w:val="24"/>
          <w:szCs w:val="24"/>
        </w:rPr>
        <w:t xml:space="preserve"> </w:t>
      </w:r>
      <w:r w:rsidRPr="00B95DAB">
        <w:rPr>
          <w:rFonts w:ascii="Times New Roman" w:hAnsi="Times New Roman"/>
          <w:sz w:val="24"/>
          <w:szCs w:val="24"/>
        </w:rPr>
        <w:t>Teikėjas</w:t>
      </w:r>
      <w:r w:rsidRPr="00B95DAB">
        <w:rPr>
          <w:rFonts w:ascii="Times New Roman" w:hAnsi="Times New Roman"/>
          <w:b/>
          <w:sz w:val="24"/>
          <w:szCs w:val="24"/>
        </w:rPr>
        <w:t xml:space="preserve"> </w:t>
      </w:r>
      <w:r w:rsidRPr="00B95DAB">
        <w:rPr>
          <w:rFonts w:ascii="Times New Roman" w:hAnsi="Times New Roman"/>
          <w:sz w:val="24"/>
          <w:szCs w:val="24"/>
        </w:rPr>
        <w:t>analizuoja</w:t>
      </w:r>
      <w:r w:rsidRPr="00B95DAB">
        <w:rPr>
          <w:rFonts w:ascii="Times New Roman" w:hAnsi="Times New Roman"/>
          <w:b/>
          <w:sz w:val="24"/>
          <w:szCs w:val="24"/>
        </w:rPr>
        <w:t xml:space="preserve"> </w:t>
      </w:r>
      <w:r w:rsidRPr="00B95DAB">
        <w:rPr>
          <w:rFonts w:ascii="Times New Roman" w:hAnsi="Times New Roman"/>
          <w:bCs/>
          <w:sz w:val="24"/>
          <w:szCs w:val="24"/>
        </w:rPr>
        <w:t>neformaliojo suaugusiųjų švietimo ir tęstinio mokymosi kokybę ir ją įvertina.</w:t>
      </w:r>
    </w:p>
    <w:p w14:paraId="0A8CE253" w14:textId="77777777" w:rsidR="002F6200" w:rsidRPr="001C3965" w:rsidRDefault="002F6200" w:rsidP="00B95DAB">
      <w:pPr>
        <w:spacing w:after="0" w:line="360" w:lineRule="auto"/>
        <w:jc w:val="both"/>
        <w:rPr>
          <w:rFonts w:ascii="Times New Roman" w:hAnsi="Times New Roman"/>
          <w:sz w:val="24"/>
          <w:szCs w:val="24"/>
        </w:rPr>
      </w:pPr>
    </w:p>
    <w:p w14:paraId="202CD8DD" w14:textId="6A516DD5" w:rsidR="002F6200" w:rsidRDefault="002F6200" w:rsidP="002F6200">
      <w:pPr>
        <w:spacing w:after="0" w:line="360" w:lineRule="auto"/>
        <w:jc w:val="center"/>
        <w:rPr>
          <w:rFonts w:ascii="Times New Roman" w:hAnsi="Times New Roman"/>
          <w:b/>
          <w:sz w:val="24"/>
          <w:szCs w:val="24"/>
        </w:rPr>
      </w:pPr>
      <w:r w:rsidRPr="001C3965">
        <w:rPr>
          <w:rFonts w:ascii="Times New Roman" w:hAnsi="Times New Roman"/>
          <w:b/>
          <w:sz w:val="24"/>
          <w:szCs w:val="24"/>
        </w:rPr>
        <w:t xml:space="preserve">II. </w:t>
      </w:r>
      <w:r>
        <w:rPr>
          <w:rFonts w:ascii="Times New Roman" w:hAnsi="Times New Roman"/>
          <w:b/>
          <w:sz w:val="24"/>
          <w:szCs w:val="24"/>
        </w:rPr>
        <w:t>IŠORINIO VERTINIMO</w:t>
      </w:r>
      <w:r w:rsidRPr="001C3965">
        <w:rPr>
          <w:rFonts w:ascii="Times New Roman" w:hAnsi="Times New Roman"/>
          <w:b/>
          <w:sz w:val="24"/>
          <w:szCs w:val="24"/>
        </w:rPr>
        <w:t xml:space="preserve"> </w:t>
      </w:r>
      <w:r w:rsidR="00B95DAB">
        <w:rPr>
          <w:rFonts w:ascii="Times New Roman" w:hAnsi="Times New Roman"/>
          <w:b/>
          <w:sz w:val="24"/>
          <w:szCs w:val="24"/>
        </w:rPr>
        <w:t>ORGANIZAVIMAS IR VYKDYMAS</w:t>
      </w:r>
    </w:p>
    <w:p w14:paraId="59D33071" w14:textId="77777777" w:rsidR="002F6200" w:rsidRDefault="002F6200" w:rsidP="002F6200">
      <w:pPr>
        <w:spacing w:after="0" w:line="360" w:lineRule="auto"/>
        <w:jc w:val="center"/>
        <w:rPr>
          <w:rFonts w:ascii="Times New Roman" w:hAnsi="Times New Roman"/>
          <w:b/>
          <w:sz w:val="24"/>
          <w:szCs w:val="24"/>
        </w:rPr>
      </w:pPr>
    </w:p>
    <w:p w14:paraId="477E445A" w14:textId="02087678" w:rsidR="00B95DAB" w:rsidRDefault="00B95DAB" w:rsidP="000C1DFA">
      <w:pPr>
        <w:spacing w:after="0" w:line="360" w:lineRule="auto"/>
        <w:ind w:firstLine="709"/>
        <w:jc w:val="both"/>
        <w:rPr>
          <w:rFonts w:ascii="Times New Roman" w:hAnsi="Times New Roman"/>
          <w:sz w:val="24"/>
          <w:szCs w:val="24"/>
        </w:rPr>
      </w:pPr>
      <w:r w:rsidRPr="00B95DAB">
        <w:rPr>
          <w:rFonts w:ascii="Times New Roman" w:hAnsi="Times New Roman"/>
          <w:sz w:val="24"/>
          <w:szCs w:val="24"/>
        </w:rPr>
        <w:t xml:space="preserve">5. </w:t>
      </w:r>
      <w:r w:rsidR="0030122F">
        <w:rPr>
          <w:rFonts w:ascii="Times New Roman" w:hAnsi="Times New Roman"/>
          <w:sz w:val="24"/>
          <w:szCs w:val="24"/>
        </w:rPr>
        <w:t>Lazdijų rajono s</w:t>
      </w:r>
      <w:r>
        <w:rPr>
          <w:rFonts w:ascii="Times New Roman" w:hAnsi="Times New Roman"/>
          <w:sz w:val="24"/>
          <w:szCs w:val="24"/>
        </w:rPr>
        <w:t xml:space="preserve">avivaldybės </w:t>
      </w:r>
      <w:r w:rsidR="00C0171E">
        <w:rPr>
          <w:rFonts w:ascii="Times New Roman" w:hAnsi="Times New Roman"/>
          <w:sz w:val="24"/>
          <w:szCs w:val="24"/>
        </w:rPr>
        <w:t xml:space="preserve">administracijos direktorius, organizuodamas </w:t>
      </w:r>
      <w:r>
        <w:rPr>
          <w:rFonts w:ascii="Times New Roman" w:hAnsi="Times New Roman"/>
          <w:sz w:val="24"/>
          <w:szCs w:val="24"/>
        </w:rPr>
        <w:t>Išorinį vertinimą:</w:t>
      </w:r>
    </w:p>
    <w:p w14:paraId="777333D7" w14:textId="65C95383" w:rsidR="00C0171E" w:rsidRDefault="0030122F" w:rsidP="00B95DAB">
      <w:pPr>
        <w:spacing w:after="0" w:line="360" w:lineRule="auto"/>
        <w:ind w:firstLine="709"/>
        <w:jc w:val="both"/>
        <w:rPr>
          <w:rFonts w:ascii="Times New Roman" w:hAnsi="Times New Roman"/>
          <w:sz w:val="24"/>
          <w:szCs w:val="24"/>
        </w:rPr>
      </w:pPr>
      <w:r>
        <w:rPr>
          <w:rFonts w:ascii="Times New Roman" w:hAnsi="Times New Roman"/>
          <w:sz w:val="24"/>
          <w:szCs w:val="24"/>
        </w:rPr>
        <w:t>5.1</w:t>
      </w:r>
      <w:r w:rsidR="00C0171E">
        <w:rPr>
          <w:rFonts w:ascii="Times New Roman" w:hAnsi="Times New Roman"/>
          <w:sz w:val="24"/>
          <w:szCs w:val="24"/>
        </w:rPr>
        <w:t>. inicijuoja, planuoja ir organizuoja Išorinį vertinimą, įtraukdamas numatomus vertinti Teikėjus į veiklos Išorinio vertinimo planą;</w:t>
      </w:r>
    </w:p>
    <w:p w14:paraId="0E7551D7" w14:textId="45930475" w:rsidR="00C0171E" w:rsidRDefault="0030122F" w:rsidP="00B95DAB">
      <w:pPr>
        <w:spacing w:after="0" w:line="360" w:lineRule="auto"/>
        <w:ind w:firstLine="709"/>
        <w:jc w:val="both"/>
        <w:rPr>
          <w:rFonts w:ascii="Times New Roman" w:hAnsi="Times New Roman"/>
          <w:sz w:val="24"/>
          <w:szCs w:val="24"/>
        </w:rPr>
      </w:pPr>
      <w:r>
        <w:rPr>
          <w:rFonts w:ascii="Times New Roman" w:hAnsi="Times New Roman"/>
          <w:sz w:val="24"/>
          <w:szCs w:val="24"/>
        </w:rPr>
        <w:t>5.2</w:t>
      </w:r>
      <w:r w:rsidR="00C0171E">
        <w:rPr>
          <w:rFonts w:ascii="Times New Roman" w:hAnsi="Times New Roman"/>
          <w:sz w:val="24"/>
          <w:szCs w:val="24"/>
        </w:rPr>
        <w:t>. nustato Išorinio vertinimo ataskaitų formas;</w:t>
      </w:r>
    </w:p>
    <w:p w14:paraId="0E81B84D" w14:textId="1CC44EA5" w:rsidR="00C0171E" w:rsidRDefault="0030122F" w:rsidP="00B95DAB">
      <w:pPr>
        <w:spacing w:after="0" w:line="360" w:lineRule="auto"/>
        <w:ind w:firstLine="709"/>
        <w:jc w:val="both"/>
        <w:rPr>
          <w:rFonts w:ascii="Times New Roman" w:hAnsi="Times New Roman"/>
          <w:sz w:val="24"/>
          <w:szCs w:val="24"/>
        </w:rPr>
      </w:pPr>
      <w:r>
        <w:rPr>
          <w:rFonts w:ascii="Times New Roman" w:hAnsi="Times New Roman"/>
          <w:sz w:val="24"/>
          <w:szCs w:val="24"/>
        </w:rPr>
        <w:t>5.3</w:t>
      </w:r>
      <w:r w:rsidR="00C0171E">
        <w:rPr>
          <w:rFonts w:ascii="Times New Roman" w:hAnsi="Times New Roman"/>
          <w:sz w:val="24"/>
          <w:szCs w:val="24"/>
        </w:rPr>
        <w:t>. sudaro Išorinio vertinimo grupę;</w:t>
      </w:r>
    </w:p>
    <w:p w14:paraId="029F25B7" w14:textId="3E2FD3CC" w:rsidR="00C0171E" w:rsidRDefault="0030122F" w:rsidP="00B95DAB">
      <w:pPr>
        <w:spacing w:after="0" w:line="360" w:lineRule="auto"/>
        <w:ind w:firstLine="709"/>
        <w:jc w:val="both"/>
        <w:rPr>
          <w:rFonts w:ascii="Times New Roman" w:hAnsi="Times New Roman"/>
          <w:sz w:val="24"/>
          <w:szCs w:val="24"/>
        </w:rPr>
      </w:pPr>
      <w:r>
        <w:rPr>
          <w:rFonts w:ascii="Times New Roman" w:hAnsi="Times New Roman"/>
          <w:sz w:val="24"/>
          <w:szCs w:val="24"/>
        </w:rPr>
        <w:t>5.4</w:t>
      </w:r>
      <w:r w:rsidR="00C0171E">
        <w:rPr>
          <w:rFonts w:ascii="Times New Roman" w:hAnsi="Times New Roman"/>
          <w:sz w:val="24"/>
          <w:szCs w:val="24"/>
        </w:rPr>
        <w:t>. parengtą Išorinio vertinimo ataskaitą pateikia Teikėjui.</w:t>
      </w:r>
    </w:p>
    <w:p w14:paraId="2E769DEC" w14:textId="10B978E3" w:rsidR="00C0171E" w:rsidRDefault="00C0171E" w:rsidP="00B95DAB">
      <w:pPr>
        <w:spacing w:after="0" w:line="360" w:lineRule="auto"/>
        <w:ind w:firstLine="709"/>
        <w:jc w:val="both"/>
        <w:rPr>
          <w:rFonts w:ascii="Times New Roman" w:hAnsi="Times New Roman"/>
          <w:sz w:val="24"/>
          <w:szCs w:val="24"/>
        </w:rPr>
      </w:pPr>
      <w:r>
        <w:rPr>
          <w:rFonts w:ascii="Times New Roman" w:hAnsi="Times New Roman"/>
          <w:sz w:val="24"/>
          <w:szCs w:val="24"/>
        </w:rPr>
        <w:t>6. Išorinį vertinimą vykdo Išorinio vertinimo grupė.</w:t>
      </w:r>
    </w:p>
    <w:p w14:paraId="4F51E453" w14:textId="02CB9841" w:rsidR="00C0171E" w:rsidRDefault="00C0171E" w:rsidP="00B95DAB">
      <w:pPr>
        <w:spacing w:after="0" w:line="360" w:lineRule="auto"/>
        <w:ind w:firstLine="709"/>
        <w:jc w:val="both"/>
        <w:rPr>
          <w:rFonts w:ascii="Times New Roman" w:hAnsi="Times New Roman"/>
          <w:sz w:val="24"/>
          <w:szCs w:val="24"/>
        </w:rPr>
      </w:pPr>
      <w:r>
        <w:rPr>
          <w:rFonts w:ascii="Times New Roman" w:hAnsi="Times New Roman"/>
          <w:sz w:val="24"/>
          <w:szCs w:val="24"/>
        </w:rPr>
        <w:t xml:space="preserve">7. </w:t>
      </w:r>
      <w:r w:rsidR="00494492">
        <w:rPr>
          <w:rFonts w:ascii="Times New Roman" w:hAnsi="Times New Roman"/>
          <w:sz w:val="24"/>
          <w:szCs w:val="24"/>
        </w:rPr>
        <w:t>Išorinio vertinimo g</w:t>
      </w:r>
      <w:r w:rsidR="00944CEA">
        <w:rPr>
          <w:rFonts w:ascii="Times New Roman" w:hAnsi="Times New Roman"/>
          <w:sz w:val="24"/>
          <w:szCs w:val="24"/>
        </w:rPr>
        <w:t>rupės vadovas, organizuodamas I</w:t>
      </w:r>
      <w:r>
        <w:rPr>
          <w:rFonts w:ascii="Times New Roman" w:hAnsi="Times New Roman"/>
          <w:sz w:val="24"/>
          <w:szCs w:val="24"/>
        </w:rPr>
        <w:t>šorinį vertinimą:</w:t>
      </w:r>
    </w:p>
    <w:p w14:paraId="365F612D" w14:textId="424B2397" w:rsidR="00C0171E" w:rsidRDefault="00C0171E" w:rsidP="00B95DAB">
      <w:pPr>
        <w:spacing w:after="0" w:line="360" w:lineRule="auto"/>
        <w:ind w:firstLine="709"/>
        <w:jc w:val="both"/>
        <w:rPr>
          <w:rFonts w:ascii="Times New Roman" w:hAnsi="Times New Roman"/>
          <w:sz w:val="24"/>
          <w:szCs w:val="24"/>
        </w:rPr>
      </w:pPr>
      <w:r>
        <w:rPr>
          <w:rFonts w:ascii="Times New Roman" w:hAnsi="Times New Roman"/>
          <w:sz w:val="24"/>
          <w:szCs w:val="24"/>
        </w:rPr>
        <w:t>7.1. iki vertinimo pradžios praneša Tei</w:t>
      </w:r>
      <w:r w:rsidR="00944CEA">
        <w:rPr>
          <w:rFonts w:ascii="Times New Roman" w:hAnsi="Times New Roman"/>
          <w:sz w:val="24"/>
          <w:szCs w:val="24"/>
        </w:rPr>
        <w:t>kėjui išorinio vertinimo datą, I</w:t>
      </w:r>
      <w:r>
        <w:rPr>
          <w:rFonts w:ascii="Times New Roman" w:hAnsi="Times New Roman"/>
          <w:sz w:val="24"/>
          <w:szCs w:val="24"/>
        </w:rPr>
        <w:t>šorinio vertinimo grupės narių skaičių, susitaria dėl keitimosi informacija, numato apsilankymo įstaigoje datas, ap</w:t>
      </w:r>
      <w:r w:rsidR="00276D4B">
        <w:rPr>
          <w:rFonts w:ascii="Times New Roman" w:hAnsi="Times New Roman"/>
          <w:sz w:val="24"/>
          <w:szCs w:val="24"/>
        </w:rPr>
        <w:t>taria, kaip bus organizuojamas I</w:t>
      </w:r>
      <w:r>
        <w:rPr>
          <w:rFonts w:ascii="Times New Roman" w:hAnsi="Times New Roman"/>
          <w:sz w:val="24"/>
          <w:szCs w:val="24"/>
        </w:rPr>
        <w:t>šorinis vertinimas;</w:t>
      </w:r>
    </w:p>
    <w:p w14:paraId="33552B4A" w14:textId="1103241E" w:rsidR="00C0171E" w:rsidRDefault="00C0171E" w:rsidP="00B95DAB">
      <w:pPr>
        <w:spacing w:after="0" w:line="360" w:lineRule="auto"/>
        <w:ind w:firstLine="709"/>
        <w:jc w:val="both"/>
        <w:rPr>
          <w:rFonts w:ascii="Times New Roman" w:hAnsi="Times New Roman"/>
          <w:sz w:val="24"/>
          <w:szCs w:val="24"/>
        </w:rPr>
      </w:pPr>
      <w:r>
        <w:rPr>
          <w:rFonts w:ascii="Times New Roman" w:hAnsi="Times New Roman"/>
          <w:sz w:val="24"/>
          <w:szCs w:val="24"/>
        </w:rPr>
        <w:t>7.2. sudaro stebimų projektų, renginių ir kitų veiklų tvarkaraštį informacijai rinkti ir jį aptaria su teikėju;</w:t>
      </w:r>
    </w:p>
    <w:p w14:paraId="1FFE2601" w14:textId="0D590CAE" w:rsidR="00C0171E" w:rsidRDefault="00944CEA" w:rsidP="00B95DAB">
      <w:pPr>
        <w:spacing w:after="0" w:line="360" w:lineRule="auto"/>
        <w:ind w:firstLine="709"/>
        <w:jc w:val="both"/>
        <w:rPr>
          <w:rFonts w:ascii="Times New Roman" w:hAnsi="Times New Roman"/>
          <w:sz w:val="24"/>
          <w:szCs w:val="24"/>
        </w:rPr>
      </w:pPr>
      <w:r>
        <w:rPr>
          <w:rFonts w:ascii="Times New Roman" w:hAnsi="Times New Roman"/>
          <w:sz w:val="24"/>
          <w:szCs w:val="24"/>
        </w:rPr>
        <w:t>7.3. supažindina I</w:t>
      </w:r>
      <w:r w:rsidR="00C0171E">
        <w:rPr>
          <w:rFonts w:ascii="Times New Roman" w:hAnsi="Times New Roman"/>
          <w:sz w:val="24"/>
          <w:szCs w:val="24"/>
        </w:rPr>
        <w:t>šorinio vertinimo grupės narius su stebėjimo tvarkaraščiais, paskiria vertinimo sritis ir temas;</w:t>
      </w:r>
    </w:p>
    <w:p w14:paraId="3FC8AF8A" w14:textId="7DCC85D1" w:rsidR="00C0171E" w:rsidRDefault="00C0171E" w:rsidP="00B95DAB">
      <w:pPr>
        <w:spacing w:after="0" w:line="360" w:lineRule="auto"/>
        <w:ind w:firstLine="709"/>
        <w:jc w:val="both"/>
        <w:rPr>
          <w:rFonts w:ascii="Times New Roman" w:hAnsi="Times New Roman"/>
          <w:bCs/>
          <w:sz w:val="24"/>
          <w:szCs w:val="24"/>
        </w:rPr>
      </w:pPr>
      <w:r>
        <w:rPr>
          <w:rFonts w:ascii="Times New Roman" w:hAnsi="Times New Roman"/>
          <w:sz w:val="24"/>
          <w:szCs w:val="24"/>
        </w:rPr>
        <w:t>7.4. paskutinę vertinimo dieną</w:t>
      </w:r>
      <w:r w:rsidR="00944CEA">
        <w:rPr>
          <w:rFonts w:ascii="Times New Roman" w:hAnsi="Times New Roman"/>
          <w:sz w:val="24"/>
          <w:szCs w:val="24"/>
        </w:rPr>
        <w:t xml:space="preserve"> Teikėjo bendruomenei pristato I</w:t>
      </w:r>
      <w:r>
        <w:rPr>
          <w:rFonts w:ascii="Times New Roman" w:hAnsi="Times New Roman"/>
          <w:sz w:val="24"/>
          <w:szCs w:val="24"/>
        </w:rPr>
        <w:t xml:space="preserve">šorinio vertinimo grupės pirmines išvadas </w:t>
      </w:r>
      <w:r w:rsidRPr="00B95DAB">
        <w:rPr>
          <w:rFonts w:ascii="Times New Roman" w:hAnsi="Times New Roman"/>
          <w:bCs/>
          <w:sz w:val="24"/>
          <w:szCs w:val="24"/>
        </w:rPr>
        <w:t>–</w:t>
      </w:r>
      <w:r>
        <w:rPr>
          <w:rFonts w:ascii="Times New Roman" w:hAnsi="Times New Roman"/>
          <w:bCs/>
          <w:sz w:val="24"/>
          <w:szCs w:val="24"/>
        </w:rPr>
        <w:t xml:space="preserve"> ne mažiau kaip 5 stipriuosius veiklos aspektus ir ne daugiau kaip 3 tobulintinus veiklos aspektus;</w:t>
      </w:r>
    </w:p>
    <w:p w14:paraId="509DE4D5" w14:textId="09559B54" w:rsidR="00C0171E" w:rsidRDefault="00DC6CB2" w:rsidP="00B95DAB">
      <w:pPr>
        <w:spacing w:after="0" w:line="360" w:lineRule="auto"/>
        <w:ind w:firstLine="709"/>
        <w:jc w:val="both"/>
        <w:rPr>
          <w:rFonts w:ascii="Times New Roman" w:hAnsi="Times New Roman"/>
          <w:bCs/>
          <w:sz w:val="24"/>
          <w:szCs w:val="24"/>
        </w:rPr>
      </w:pPr>
      <w:r>
        <w:rPr>
          <w:rFonts w:ascii="Times New Roman" w:hAnsi="Times New Roman"/>
          <w:bCs/>
          <w:sz w:val="24"/>
          <w:szCs w:val="24"/>
        </w:rPr>
        <w:t>7.5. gavęs iš Teikėjo I</w:t>
      </w:r>
      <w:r w:rsidR="00C0171E">
        <w:rPr>
          <w:rFonts w:ascii="Times New Roman" w:hAnsi="Times New Roman"/>
          <w:bCs/>
          <w:sz w:val="24"/>
          <w:szCs w:val="24"/>
        </w:rPr>
        <w:t>šorinio vertinimo</w:t>
      </w:r>
      <w:r w:rsidR="00721898">
        <w:rPr>
          <w:rFonts w:ascii="Times New Roman" w:hAnsi="Times New Roman"/>
          <w:bCs/>
          <w:sz w:val="24"/>
          <w:szCs w:val="24"/>
        </w:rPr>
        <w:t xml:space="preserve"> </w:t>
      </w:r>
      <w:r w:rsidR="00C0171E">
        <w:rPr>
          <w:rFonts w:ascii="Times New Roman" w:hAnsi="Times New Roman"/>
          <w:bCs/>
          <w:sz w:val="24"/>
          <w:szCs w:val="24"/>
        </w:rPr>
        <w:t>ataskaitos projekt</w:t>
      </w:r>
      <w:r w:rsidR="00944CEA">
        <w:rPr>
          <w:rFonts w:ascii="Times New Roman" w:hAnsi="Times New Roman"/>
          <w:bCs/>
          <w:sz w:val="24"/>
          <w:szCs w:val="24"/>
        </w:rPr>
        <w:t>o komentarus ir argumentus, su I</w:t>
      </w:r>
      <w:r w:rsidR="00C0171E">
        <w:rPr>
          <w:rFonts w:ascii="Times New Roman" w:hAnsi="Times New Roman"/>
          <w:bCs/>
          <w:sz w:val="24"/>
          <w:szCs w:val="24"/>
        </w:rPr>
        <w:t xml:space="preserve">šorinio vertinimo vertintojų komandos nariais per 5 darbo dienas juos aptaria, prireikus koreguoja </w:t>
      </w:r>
      <w:r>
        <w:rPr>
          <w:rFonts w:ascii="Times New Roman" w:hAnsi="Times New Roman"/>
          <w:bCs/>
          <w:sz w:val="24"/>
          <w:szCs w:val="24"/>
        </w:rPr>
        <w:t>Išorinio vertinimo atskaitos projektą</w:t>
      </w:r>
      <w:r w:rsidR="00721898" w:rsidRPr="00DC6CB2">
        <w:rPr>
          <w:rFonts w:ascii="Times New Roman" w:hAnsi="Times New Roman"/>
          <w:bCs/>
          <w:sz w:val="24"/>
          <w:szCs w:val="24"/>
        </w:rPr>
        <w:t>;</w:t>
      </w:r>
    </w:p>
    <w:p w14:paraId="60154BDB" w14:textId="43BB1188" w:rsidR="00721898" w:rsidRDefault="00721898" w:rsidP="00B95DAB">
      <w:pPr>
        <w:spacing w:after="0" w:line="360" w:lineRule="auto"/>
        <w:ind w:firstLine="709"/>
        <w:jc w:val="both"/>
        <w:rPr>
          <w:rFonts w:ascii="Times New Roman" w:hAnsi="Times New Roman"/>
          <w:bCs/>
          <w:sz w:val="24"/>
          <w:szCs w:val="24"/>
        </w:rPr>
      </w:pPr>
      <w:r>
        <w:rPr>
          <w:rFonts w:ascii="Times New Roman" w:hAnsi="Times New Roman"/>
          <w:bCs/>
          <w:sz w:val="24"/>
          <w:szCs w:val="24"/>
        </w:rPr>
        <w:t>7.6</w:t>
      </w:r>
      <w:r w:rsidR="00944CEA">
        <w:rPr>
          <w:rFonts w:ascii="Times New Roman" w:hAnsi="Times New Roman"/>
          <w:bCs/>
          <w:sz w:val="24"/>
          <w:szCs w:val="24"/>
        </w:rPr>
        <w:t>. iki nurodytos datos parengia I</w:t>
      </w:r>
      <w:r>
        <w:rPr>
          <w:rFonts w:ascii="Times New Roman" w:hAnsi="Times New Roman"/>
          <w:bCs/>
          <w:sz w:val="24"/>
          <w:szCs w:val="24"/>
        </w:rPr>
        <w:t>šorinio vertinimo ataskaitos projektą ir teikia jį įstaigos vadovui;</w:t>
      </w:r>
    </w:p>
    <w:p w14:paraId="0E6EE88C" w14:textId="4B692310" w:rsidR="00721898" w:rsidRDefault="00944CEA"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7.7. analizuoja I</w:t>
      </w:r>
      <w:r w:rsidR="00721898">
        <w:rPr>
          <w:rFonts w:ascii="Times New Roman" w:hAnsi="Times New Roman"/>
          <w:bCs/>
          <w:sz w:val="24"/>
          <w:szCs w:val="24"/>
        </w:rPr>
        <w:t>šorinio vertinimo ataskaitas, atrenka ir fiksuoja informaciją apie gerąją patirtį, bendradarbiaudamas su Teikėjais</w:t>
      </w:r>
      <w:r w:rsidR="00494492">
        <w:rPr>
          <w:rFonts w:ascii="Times New Roman" w:hAnsi="Times New Roman"/>
          <w:bCs/>
          <w:sz w:val="24"/>
          <w:szCs w:val="24"/>
        </w:rPr>
        <w:t>,</w:t>
      </w:r>
      <w:r w:rsidR="00721898">
        <w:rPr>
          <w:rFonts w:ascii="Times New Roman" w:hAnsi="Times New Roman"/>
          <w:bCs/>
          <w:sz w:val="24"/>
          <w:szCs w:val="24"/>
        </w:rPr>
        <w:t xml:space="preserve"> inicijuoja gerosios patirties sklaidą.</w:t>
      </w:r>
    </w:p>
    <w:p w14:paraId="492F4BB1" w14:textId="0F65F394"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8. Išorinio vertinimo grupės nariai:</w:t>
      </w:r>
    </w:p>
    <w:p w14:paraId="54632FD0" w14:textId="330E0143"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8.1. vertinimo metu stebi, fiksuoja, analizuoja ir vertina paskirtas veiklos sritis</w:t>
      </w:r>
      <w:r w:rsidR="00853E91">
        <w:rPr>
          <w:rFonts w:ascii="Times New Roman" w:hAnsi="Times New Roman"/>
          <w:bCs/>
          <w:sz w:val="24"/>
          <w:szCs w:val="24"/>
        </w:rPr>
        <w:t xml:space="preserve"> (2 priedas)</w:t>
      </w:r>
      <w:r>
        <w:rPr>
          <w:rFonts w:ascii="Times New Roman" w:hAnsi="Times New Roman"/>
          <w:bCs/>
          <w:sz w:val="24"/>
          <w:szCs w:val="24"/>
        </w:rPr>
        <w:t xml:space="preserve"> ir temas; renka duomenis pagal </w:t>
      </w:r>
      <w:r w:rsidR="00DC6CB2">
        <w:rPr>
          <w:rFonts w:ascii="Times New Roman" w:hAnsi="Times New Roman"/>
          <w:bCs/>
          <w:sz w:val="24"/>
          <w:szCs w:val="24"/>
        </w:rPr>
        <w:t xml:space="preserve">Išorinio vertinimo sritis, </w:t>
      </w:r>
      <w:r>
        <w:rPr>
          <w:rFonts w:ascii="Times New Roman" w:hAnsi="Times New Roman"/>
          <w:bCs/>
          <w:sz w:val="24"/>
          <w:szCs w:val="24"/>
        </w:rPr>
        <w:t xml:space="preserve">veiklos rodiklius. Juos fiksuoja veiklų stebėjimo </w:t>
      </w:r>
      <w:r w:rsidR="00DC6CB2">
        <w:rPr>
          <w:rFonts w:ascii="Times New Roman" w:hAnsi="Times New Roman"/>
          <w:bCs/>
          <w:sz w:val="24"/>
          <w:szCs w:val="24"/>
        </w:rPr>
        <w:t>protokoluose (1 priedas</w:t>
      </w:r>
      <w:r w:rsidR="00E50B09">
        <w:rPr>
          <w:rFonts w:ascii="Times New Roman" w:hAnsi="Times New Roman"/>
          <w:bCs/>
          <w:sz w:val="24"/>
          <w:szCs w:val="24"/>
        </w:rPr>
        <w:t xml:space="preserve"> ir 3 priedas</w:t>
      </w:r>
      <w:r w:rsidR="00DC6CB2">
        <w:rPr>
          <w:rFonts w:ascii="Times New Roman" w:hAnsi="Times New Roman"/>
          <w:bCs/>
          <w:sz w:val="24"/>
          <w:szCs w:val="24"/>
        </w:rPr>
        <w:t>)</w:t>
      </w:r>
      <w:r>
        <w:rPr>
          <w:rFonts w:ascii="Times New Roman" w:hAnsi="Times New Roman"/>
          <w:bCs/>
          <w:sz w:val="24"/>
          <w:szCs w:val="24"/>
        </w:rPr>
        <w:t xml:space="preserve"> ir vertinimo grupės narių užrašuose;</w:t>
      </w:r>
    </w:p>
    <w:p w14:paraId="714F4BF0" w14:textId="0A2136B1" w:rsidR="0080738A" w:rsidRDefault="0080738A" w:rsidP="0080738A">
      <w:pPr>
        <w:spacing w:after="0" w:line="360" w:lineRule="auto"/>
        <w:jc w:val="center"/>
        <w:rPr>
          <w:rFonts w:ascii="Times New Roman" w:hAnsi="Times New Roman"/>
          <w:bCs/>
          <w:sz w:val="24"/>
          <w:szCs w:val="24"/>
        </w:rPr>
      </w:pPr>
      <w:r>
        <w:rPr>
          <w:rFonts w:ascii="Times New Roman" w:hAnsi="Times New Roman"/>
          <w:bCs/>
          <w:sz w:val="24"/>
          <w:szCs w:val="24"/>
        </w:rPr>
        <w:t>3</w:t>
      </w:r>
    </w:p>
    <w:p w14:paraId="12D3F944" w14:textId="3DDCAB38"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8.2. po kiekvienos stebėtos veiklos nurodo ne mažiau kaip 5 stipriuosius ir ne daugiau kaip 3 tobulintinus veiklos aspektus;</w:t>
      </w:r>
    </w:p>
    <w:p w14:paraId="060D0DF2" w14:textId="579C9515"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8.3. baigiantis vertinimui</w:t>
      </w:r>
      <w:r w:rsidR="00494492">
        <w:rPr>
          <w:rFonts w:ascii="Times New Roman" w:hAnsi="Times New Roman"/>
          <w:bCs/>
          <w:sz w:val="24"/>
          <w:szCs w:val="24"/>
        </w:rPr>
        <w:t>,</w:t>
      </w:r>
      <w:r>
        <w:rPr>
          <w:rFonts w:ascii="Times New Roman" w:hAnsi="Times New Roman"/>
          <w:bCs/>
          <w:sz w:val="24"/>
          <w:szCs w:val="24"/>
        </w:rPr>
        <w:t xml:space="preserve"> pristato savo pastebėjimus ir įžvalgas, pare</w:t>
      </w:r>
      <w:r w:rsidR="00944CEA">
        <w:rPr>
          <w:rFonts w:ascii="Times New Roman" w:hAnsi="Times New Roman"/>
          <w:bCs/>
          <w:sz w:val="24"/>
          <w:szCs w:val="24"/>
        </w:rPr>
        <w:t>ngia paskirtos srities ar temų I</w:t>
      </w:r>
      <w:r>
        <w:rPr>
          <w:rFonts w:ascii="Times New Roman" w:hAnsi="Times New Roman"/>
          <w:bCs/>
          <w:sz w:val="24"/>
          <w:szCs w:val="24"/>
        </w:rPr>
        <w:t>šorinio vertinimo ataskaitos projektą ir teikia jį grupės vadovui;</w:t>
      </w:r>
    </w:p>
    <w:p w14:paraId="55A166EC" w14:textId="419E7FE1"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8.4. kartu su grupės vadovu aptaria, įvertina ataskaitą, prireikus ją koreguoja.</w:t>
      </w:r>
    </w:p>
    <w:p w14:paraId="2D0DB75B" w14:textId="68642343"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 Išoriniame vertinime dalyvaujančio Teikėjo vadovas:</w:t>
      </w:r>
    </w:p>
    <w:p w14:paraId="023FE5EB" w14:textId="170E0944"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9.1. g</w:t>
      </w:r>
      <w:r w:rsidR="00944CEA">
        <w:rPr>
          <w:rFonts w:ascii="Times New Roman" w:hAnsi="Times New Roman"/>
          <w:bCs/>
          <w:sz w:val="24"/>
          <w:szCs w:val="24"/>
        </w:rPr>
        <w:t>avęs pranešimą apie planuojamą I</w:t>
      </w:r>
      <w:r>
        <w:rPr>
          <w:rFonts w:ascii="Times New Roman" w:hAnsi="Times New Roman"/>
          <w:bCs/>
          <w:sz w:val="24"/>
          <w:szCs w:val="24"/>
        </w:rPr>
        <w:t>šorinį vertinimą, informuoja įstaigos darbuotojus;</w:t>
      </w:r>
    </w:p>
    <w:p w14:paraId="64A9B8B3" w14:textId="30CFE568"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9.2. supažindina darbuotojus s</w:t>
      </w:r>
      <w:r w:rsidR="00944CEA">
        <w:rPr>
          <w:rFonts w:ascii="Times New Roman" w:hAnsi="Times New Roman"/>
          <w:bCs/>
          <w:sz w:val="24"/>
          <w:szCs w:val="24"/>
        </w:rPr>
        <w:t>u I</w:t>
      </w:r>
      <w:r>
        <w:rPr>
          <w:rFonts w:ascii="Times New Roman" w:hAnsi="Times New Roman"/>
          <w:bCs/>
          <w:sz w:val="24"/>
          <w:szCs w:val="24"/>
        </w:rPr>
        <w:t>šorinio vertinimo organizavimo tvarka;</w:t>
      </w:r>
    </w:p>
    <w:p w14:paraId="23E285E2" w14:textId="0B0C0902"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9.3. inicijuoja veiklos įsivertinimą, pateikia grupės vadovui vertinimui dokumentus ir kitą informaciją;</w:t>
      </w:r>
    </w:p>
    <w:p w14:paraId="4436F2C3" w14:textId="78EE1989" w:rsidR="00721898" w:rsidRDefault="00721898"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9.4. </w:t>
      </w:r>
      <w:r w:rsidR="00944CEA">
        <w:rPr>
          <w:rFonts w:ascii="Times New Roman" w:hAnsi="Times New Roman"/>
          <w:bCs/>
          <w:sz w:val="24"/>
          <w:szCs w:val="24"/>
        </w:rPr>
        <w:t>sudaro sąlygas darbuotojams ir I</w:t>
      </w:r>
      <w:r>
        <w:rPr>
          <w:rFonts w:ascii="Times New Roman" w:hAnsi="Times New Roman"/>
          <w:bCs/>
          <w:sz w:val="24"/>
          <w:szCs w:val="24"/>
        </w:rPr>
        <w:t>šorinio vertinimo grupei bendradarbiauti;</w:t>
      </w:r>
    </w:p>
    <w:p w14:paraId="67C24B92" w14:textId="2779A340" w:rsidR="00721898" w:rsidRDefault="00276D4B"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9.5. gavęs I</w:t>
      </w:r>
      <w:r w:rsidR="00721898">
        <w:rPr>
          <w:rFonts w:ascii="Times New Roman" w:hAnsi="Times New Roman"/>
          <w:bCs/>
          <w:sz w:val="24"/>
          <w:szCs w:val="24"/>
        </w:rPr>
        <w:t>šorinio verti</w:t>
      </w:r>
      <w:r w:rsidR="005C62B5">
        <w:rPr>
          <w:rFonts w:ascii="Times New Roman" w:hAnsi="Times New Roman"/>
          <w:bCs/>
          <w:sz w:val="24"/>
          <w:szCs w:val="24"/>
        </w:rPr>
        <w:t>nimo ataskaitos projektą, supažindina su juo bendruomenę;</w:t>
      </w:r>
    </w:p>
    <w:p w14:paraId="0543FCD8" w14:textId="3D8E6C56" w:rsidR="005C62B5" w:rsidRDefault="00944CEA"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9.6. planuoja įsivertinimo bei I</w:t>
      </w:r>
      <w:r w:rsidR="005C62B5">
        <w:rPr>
          <w:rFonts w:ascii="Times New Roman" w:hAnsi="Times New Roman"/>
          <w:bCs/>
          <w:sz w:val="24"/>
          <w:szCs w:val="24"/>
        </w:rPr>
        <w:t>šorinio vertinimo rezultatus planuodamas ir tobulindamas įstaigos veiklą.</w:t>
      </w:r>
    </w:p>
    <w:p w14:paraId="0060F729" w14:textId="7F90E9CD" w:rsidR="005C62B5" w:rsidRDefault="005C62B5"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10. Teik</w:t>
      </w:r>
      <w:r w:rsidR="00944CEA">
        <w:rPr>
          <w:rFonts w:ascii="Times New Roman" w:hAnsi="Times New Roman"/>
          <w:bCs/>
          <w:sz w:val="24"/>
          <w:szCs w:val="24"/>
        </w:rPr>
        <w:t>ėjo darbuotojai, dalyvaujantys I</w:t>
      </w:r>
      <w:r>
        <w:rPr>
          <w:rFonts w:ascii="Times New Roman" w:hAnsi="Times New Roman"/>
          <w:bCs/>
          <w:sz w:val="24"/>
          <w:szCs w:val="24"/>
        </w:rPr>
        <w:t>šoriniame vertinime:</w:t>
      </w:r>
    </w:p>
    <w:p w14:paraId="1866635B" w14:textId="1C8261EC" w:rsidR="005C62B5" w:rsidRDefault="005C62B5"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10.1. įsivertina savo vykdomas veiklas, bendradarbiauja ir</w:t>
      </w:r>
      <w:r w:rsidR="00944CEA">
        <w:rPr>
          <w:rFonts w:ascii="Times New Roman" w:hAnsi="Times New Roman"/>
          <w:bCs/>
          <w:sz w:val="24"/>
          <w:szCs w:val="24"/>
        </w:rPr>
        <w:t xml:space="preserve"> sudaro sąlygas vertinimo metu I</w:t>
      </w:r>
      <w:r>
        <w:rPr>
          <w:rFonts w:ascii="Times New Roman" w:hAnsi="Times New Roman"/>
          <w:bCs/>
          <w:sz w:val="24"/>
          <w:szCs w:val="24"/>
        </w:rPr>
        <w:t>šorinio vertinimo grupės nariui stebėti ugdymo procesą ir kitas veiklas;</w:t>
      </w:r>
    </w:p>
    <w:p w14:paraId="2AFE48BE" w14:textId="40C93B01" w:rsidR="005C62B5" w:rsidRDefault="00276D4B"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10.2. veiklą stebėsiančiam I</w:t>
      </w:r>
      <w:r w:rsidR="005C62B5">
        <w:rPr>
          <w:rFonts w:ascii="Times New Roman" w:hAnsi="Times New Roman"/>
          <w:bCs/>
          <w:sz w:val="24"/>
          <w:szCs w:val="24"/>
        </w:rPr>
        <w:t>šorinio vertinimo grupės nariui pateikia trumpą kontekstinę informaciją;</w:t>
      </w:r>
    </w:p>
    <w:p w14:paraId="4B5A1970" w14:textId="3C8E08B7" w:rsidR="005C62B5" w:rsidRDefault="005C62B5"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10.3. susipažįsta su ataskaitos projektu ir gali pateikti savo komentarus;</w:t>
      </w:r>
    </w:p>
    <w:p w14:paraId="3090C2CD" w14:textId="52EF6CEF" w:rsidR="005C62B5" w:rsidRDefault="005C62B5" w:rsidP="00721898">
      <w:pPr>
        <w:spacing w:after="0" w:line="360" w:lineRule="auto"/>
        <w:ind w:firstLine="709"/>
        <w:jc w:val="both"/>
        <w:rPr>
          <w:rFonts w:ascii="Times New Roman" w:hAnsi="Times New Roman"/>
          <w:bCs/>
          <w:sz w:val="24"/>
          <w:szCs w:val="24"/>
        </w:rPr>
      </w:pPr>
      <w:r>
        <w:rPr>
          <w:rFonts w:ascii="Times New Roman" w:hAnsi="Times New Roman"/>
          <w:bCs/>
          <w:sz w:val="24"/>
          <w:szCs w:val="24"/>
        </w:rPr>
        <w:t>10.4. teikia siūlymus dėl veiklos tobulinimo.</w:t>
      </w:r>
    </w:p>
    <w:p w14:paraId="2FF130F1" w14:textId="77777777" w:rsidR="005C62B5" w:rsidRDefault="005C62B5" w:rsidP="00721898">
      <w:pPr>
        <w:spacing w:after="0" w:line="360" w:lineRule="auto"/>
        <w:ind w:firstLine="709"/>
        <w:jc w:val="both"/>
        <w:rPr>
          <w:rFonts w:ascii="Times New Roman" w:hAnsi="Times New Roman"/>
          <w:bCs/>
          <w:sz w:val="24"/>
          <w:szCs w:val="24"/>
        </w:rPr>
      </w:pPr>
    </w:p>
    <w:p w14:paraId="4632EF6E" w14:textId="2B182A4D" w:rsidR="005C62B5" w:rsidRDefault="005C62B5" w:rsidP="005C62B5">
      <w:pPr>
        <w:spacing w:after="0" w:line="360" w:lineRule="auto"/>
        <w:ind w:firstLine="709"/>
        <w:jc w:val="center"/>
        <w:rPr>
          <w:rFonts w:ascii="Times New Roman" w:hAnsi="Times New Roman"/>
          <w:b/>
          <w:bCs/>
          <w:sz w:val="24"/>
          <w:szCs w:val="24"/>
        </w:rPr>
      </w:pPr>
      <w:r w:rsidRPr="005C62B5">
        <w:rPr>
          <w:rFonts w:ascii="Times New Roman" w:hAnsi="Times New Roman"/>
          <w:b/>
          <w:bCs/>
          <w:sz w:val="24"/>
          <w:szCs w:val="24"/>
        </w:rPr>
        <w:t>III. BAIGIAMOSIOS NUOSTATOS</w:t>
      </w:r>
    </w:p>
    <w:p w14:paraId="591B8F8F" w14:textId="77777777" w:rsidR="005C62B5" w:rsidRDefault="005C62B5" w:rsidP="005C62B5">
      <w:pPr>
        <w:spacing w:after="0" w:line="360" w:lineRule="auto"/>
        <w:ind w:firstLine="709"/>
        <w:jc w:val="both"/>
        <w:rPr>
          <w:rFonts w:ascii="Times New Roman" w:hAnsi="Times New Roman"/>
          <w:b/>
          <w:bCs/>
          <w:sz w:val="24"/>
          <w:szCs w:val="24"/>
        </w:rPr>
      </w:pPr>
    </w:p>
    <w:p w14:paraId="38644260" w14:textId="77777777" w:rsidR="003244BB" w:rsidRDefault="005C62B5" w:rsidP="003244BB">
      <w:pPr>
        <w:spacing w:after="0" w:line="360" w:lineRule="auto"/>
        <w:ind w:firstLine="709"/>
        <w:jc w:val="both"/>
        <w:rPr>
          <w:rFonts w:ascii="Times New Roman" w:hAnsi="Times New Roman"/>
          <w:bCs/>
          <w:sz w:val="24"/>
          <w:szCs w:val="24"/>
        </w:rPr>
      </w:pPr>
      <w:r w:rsidRPr="005C62B5">
        <w:rPr>
          <w:rFonts w:ascii="Times New Roman" w:hAnsi="Times New Roman"/>
          <w:bCs/>
          <w:sz w:val="24"/>
          <w:szCs w:val="24"/>
        </w:rPr>
        <w:t xml:space="preserve">11. Išorinis vertinimas gali būti finansuojamas iš valstybės, </w:t>
      </w:r>
      <w:r w:rsidR="0030122F">
        <w:rPr>
          <w:rFonts w:ascii="Times New Roman" w:hAnsi="Times New Roman"/>
          <w:bCs/>
          <w:sz w:val="24"/>
          <w:szCs w:val="24"/>
        </w:rPr>
        <w:t xml:space="preserve">Lazdijų rajono </w:t>
      </w:r>
      <w:r w:rsidRPr="005C62B5">
        <w:rPr>
          <w:rFonts w:ascii="Times New Roman" w:hAnsi="Times New Roman"/>
          <w:bCs/>
          <w:sz w:val="24"/>
          <w:szCs w:val="24"/>
        </w:rPr>
        <w:t>savi</w:t>
      </w:r>
      <w:r w:rsidR="003244BB">
        <w:rPr>
          <w:rFonts w:ascii="Times New Roman" w:hAnsi="Times New Roman"/>
          <w:bCs/>
          <w:sz w:val="24"/>
          <w:szCs w:val="24"/>
        </w:rPr>
        <w:t>valdybės biudžeto ir kitų lėšų.</w:t>
      </w:r>
    </w:p>
    <w:p w14:paraId="176C30EB" w14:textId="2BE3E64F" w:rsidR="00276D4B" w:rsidRDefault="003244BB" w:rsidP="00276D4B">
      <w:pPr>
        <w:spacing w:after="0" w:line="360" w:lineRule="auto"/>
        <w:ind w:firstLine="709"/>
        <w:jc w:val="both"/>
        <w:rPr>
          <w:rFonts w:ascii="Times New Roman" w:hAnsi="Times New Roman"/>
          <w:sz w:val="24"/>
          <w:szCs w:val="24"/>
        </w:rPr>
      </w:pPr>
      <w:r>
        <w:rPr>
          <w:rFonts w:ascii="Times New Roman" w:hAnsi="Times New Roman"/>
          <w:sz w:val="24"/>
          <w:szCs w:val="24"/>
        </w:rPr>
        <w:t>12. Už A</w:t>
      </w:r>
      <w:r w:rsidR="002F6200" w:rsidRPr="001C3965">
        <w:rPr>
          <w:rFonts w:ascii="Times New Roman" w:hAnsi="Times New Roman"/>
          <w:sz w:val="24"/>
          <w:szCs w:val="24"/>
        </w:rPr>
        <w:t xml:space="preserve">prašo įgyvendinimą ir kontrolę yra atsakingas </w:t>
      </w:r>
      <w:r w:rsidR="002F6200">
        <w:rPr>
          <w:rFonts w:ascii="Times New Roman" w:hAnsi="Times New Roman"/>
          <w:sz w:val="24"/>
          <w:szCs w:val="24"/>
        </w:rPr>
        <w:t>Lazdijų rajono</w:t>
      </w:r>
      <w:r w:rsidR="002F6200" w:rsidRPr="001C3965">
        <w:rPr>
          <w:rFonts w:ascii="Times New Roman" w:hAnsi="Times New Roman"/>
          <w:sz w:val="24"/>
          <w:szCs w:val="24"/>
        </w:rPr>
        <w:t xml:space="preserve"> savivaldybės administracijos direktorius arba jo įgaliotas asmuo.</w:t>
      </w:r>
    </w:p>
    <w:p w14:paraId="61071E64" w14:textId="77777777" w:rsidR="00276D4B" w:rsidRDefault="00276D4B" w:rsidP="00276D4B">
      <w:pPr>
        <w:spacing w:after="0" w:line="360" w:lineRule="auto"/>
        <w:ind w:firstLine="709"/>
        <w:jc w:val="both"/>
        <w:rPr>
          <w:rFonts w:ascii="Times New Roman" w:hAnsi="Times New Roman"/>
          <w:sz w:val="24"/>
          <w:szCs w:val="24"/>
        </w:rPr>
      </w:pPr>
    </w:p>
    <w:p w14:paraId="6925DD49" w14:textId="105D8D33" w:rsidR="00276D4B" w:rsidRPr="00B93185" w:rsidRDefault="00B93185" w:rsidP="00276D4B">
      <w:pPr>
        <w:spacing w:after="0" w:line="360" w:lineRule="auto"/>
        <w:ind w:firstLine="709"/>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2638113" w14:textId="54C151CE" w:rsidR="002F6200" w:rsidRPr="00276D4B" w:rsidRDefault="002F6200" w:rsidP="00276D4B">
      <w:pPr>
        <w:pBdr>
          <w:bottom w:val="single" w:sz="12" w:space="1" w:color="auto"/>
        </w:pBdr>
        <w:spacing w:after="0" w:line="360" w:lineRule="auto"/>
        <w:jc w:val="both"/>
        <w:rPr>
          <w:rFonts w:ascii="Times New Roman" w:hAnsi="Times New Roman"/>
          <w:sz w:val="24"/>
          <w:szCs w:val="24"/>
        </w:rPr>
      </w:pPr>
      <w:r w:rsidRPr="00030068">
        <w:rPr>
          <w:rFonts w:ascii="Times New Roman" w:eastAsia="Times New Roman" w:hAnsi="Times New Roman"/>
          <w:sz w:val="24"/>
          <w:szCs w:val="24"/>
          <w:lang w:eastAsia="lt-LT"/>
        </w:rPr>
        <w:br w:type="page"/>
      </w:r>
    </w:p>
    <w:p w14:paraId="6E5BB401" w14:textId="77777777" w:rsidR="002F6200" w:rsidRPr="00030068" w:rsidRDefault="002F6200" w:rsidP="002F6200">
      <w:pPr>
        <w:spacing w:after="0" w:line="240" w:lineRule="auto"/>
        <w:ind w:left="6480"/>
        <w:rPr>
          <w:rFonts w:ascii="Times New Roman" w:eastAsia="Times New Roman" w:hAnsi="Times New Roman"/>
          <w:sz w:val="24"/>
          <w:szCs w:val="24"/>
          <w:lang w:eastAsia="lt-LT"/>
        </w:rPr>
      </w:pPr>
      <w:r>
        <w:rPr>
          <w:rFonts w:ascii="Times New Roman" w:eastAsia="Times New Roman" w:hAnsi="Times New Roman"/>
          <w:sz w:val="24"/>
          <w:szCs w:val="24"/>
          <w:lang w:eastAsia="lt-LT"/>
        </w:rPr>
        <w:t>Lazdijų rajono</w:t>
      </w:r>
      <w:r w:rsidRPr="00030068">
        <w:rPr>
          <w:rFonts w:ascii="Times New Roman" w:eastAsia="Times New Roman" w:hAnsi="Times New Roman"/>
          <w:sz w:val="24"/>
          <w:szCs w:val="24"/>
          <w:lang w:eastAsia="lt-LT"/>
        </w:rPr>
        <w:t xml:space="preserve"> savivaldybės neformaliojo suaugusiųjų švietimo ir tęstinio mokymosi teikėjų, finansuojamų </w:t>
      </w:r>
      <w:r>
        <w:rPr>
          <w:rFonts w:ascii="Times New Roman" w:eastAsia="Times New Roman" w:hAnsi="Times New Roman"/>
          <w:sz w:val="24"/>
          <w:szCs w:val="24"/>
          <w:lang w:eastAsia="lt-LT"/>
        </w:rPr>
        <w:t xml:space="preserve">Lazdijų rajono </w:t>
      </w:r>
      <w:r w:rsidRPr="00030068">
        <w:rPr>
          <w:rFonts w:ascii="Times New Roman" w:eastAsia="Times New Roman" w:hAnsi="Times New Roman"/>
          <w:sz w:val="24"/>
          <w:szCs w:val="24"/>
          <w:lang w:eastAsia="lt-LT"/>
        </w:rPr>
        <w:t>savivaldybės biudžeto lėšomis, veiklos išorinio vertinimo tvarkos aprašo</w:t>
      </w:r>
    </w:p>
    <w:p w14:paraId="4F157F2D" w14:textId="77777777" w:rsidR="002F6200" w:rsidRPr="00030068" w:rsidRDefault="002F6200" w:rsidP="002F6200">
      <w:pPr>
        <w:spacing w:after="0" w:line="240" w:lineRule="auto"/>
        <w:ind w:left="5184" w:firstLine="1296"/>
        <w:rPr>
          <w:rFonts w:ascii="Times New Roman" w:eastAsia="Times New Roman" w:hAnsi="Times New Roman"/>
          <w:sz w:val="24"/>
          <w:szCs w:val="24"/>
          <w:lang w:eastAsia="lt-LT"/>
        </w:rPr>
      </w:pPr>
      <w:r w:rsidRPr="00030068">
        <w:rPr>
          <w:rFonts w:ascii="Times New Roman" w:eastAsia="Times New Roman" w:hAnsi="Times New Roman"/>
          <w:sz w:val="24"/>
          <w:szCs w:val="24"/>
          <w:lang w:eastAsia="lt-LT"/>
        </w:rPr>
        <w:t xml:space="preserve">1 priedas </w:t>
      </w:r>
    </w:p>
    <w:p w14:paraId="06BCC215" w14:textId="77777777" w:rsidR="002F6200" w:rsidRPr="00030068" w:rsidRDefault="002F6200" w:rsidP="002F6200">
      <w:pPr>
        <w:spacing w:before="100" w:beforeAutospacing="1" w:after="0" w:line="240" w:lineRule="auto"/>
        <w:jc w:val="center"/>
        <w:rPr>
          <w:rFonts w:ascii="Times New Roman" w:eastAsia="Times New Roman" w:hAnsi="Times New Roman"/>
          <w:sz w:val="24"/>
          <w:szCs w:val="24"/>
          <w:lang w:eastAsia="lt-LT"/>
        </w:rPr>
      </w:pPr>
      <w:r w:rsidRPr="00030068">
        <w:rPr>
          <w:rFonts w:ascii="Times New Roman" w:eastAsia="Times New Roman" w:hAnsi="Times New Roman"/>
          <w:b/>
          <w:bCs/>
          <w:sz w:val="24"/>
          <w:szCs w:val="24"/>
          <w:lang w:eastAsia="lt-LT"/>
        </w:rPr>
        <w:t> </w:t>
      </w:r>
    </w:p>
    <w:p w14:paraId="30540381" w14:textId="56ED51B1" w:rsidR="002F6200" w:rsidRDefault="005C62B5" w:rsidP="005C62B5">
      <w:pPr>
        <w:spacing w:before="100" w:beforeAutospacing="1" w:after="0" w:line="240" w:lineRule="auto"/>
        <w:ind w:left="-142"/>
        <w:jc w:val="center"/>
        <w:rPr>
          <w:rFonts w:ascii="Times New Roman" w:eastAsia="Times New Roman" w:hAnsi="Times New Roman"/>
          <w:b/>
          <w:sz w:val="24"/>
          <w:szCs w:val="24"/>
          <w:lang w:eastAsia="lt-LT"/>
        </w:rPr>
      </w:pPr>
      <w:r w:rsidRPr="005C62B5">
        <w:rPr>
          <w:rFonts w:ascii="Times New Roman" w:eastAsia="Times New Roman" w:hAnsi="Times New Roman"/>
          <w:b/>
          <w:sz w:val="24"/>
          <w:szCs w:val="24"/>
          <w:lang w:eastAsia="lt-LT"/>
        </w:rPr>
        <w:t>VEIKLOS STEBĖJIMO PROTOKOLAS</w:t>
      </w:r>
    </w:p>
    <w:p w14:paraId="6963E617" w14:textId="7717EFBA" w:rsidR="005C62B5" w:rsidRDefault="005C62B5" w:rsidP="005C62B5">
      <w:pPr>
        <w:spacing w:before="100" w:beforeAutospacing="1" w:after="0" w:line="240" w:lineRule="auto"/>
        <w:ind w:left="-142"/>
        <w:rPr>
          <w:rFonts w:ascii="Times New Roman" w:eastAsia="Times New Roman" w:hAnsi="Times New Roman"/>
          <w:sz w:val="24"/>
          <w:szCs w:val="24"/>
          <w:lang w:eastAsia="lt-LT"/>
        </w:rPr>
      </w:pPr>
      <w:r>
        <w:rPr>
          <w:rFonts w:ascii="Times New Roman" w:eastAsia="Times New Roman" w:hAnsi="Times New Roman"/>
          <w:sz w:val="24"/>
          <w:szCs w:val="24"/>
          <w:lang w:eastAsia="lt-LT"/>
        </w:rPr>
        <w:t>Išorės vertinimo data:</w:t>
      </w:r>
    </w:p>
    <w:p w14:paraId="387EE4AF" w14:textId="08106B0B" w:rsidR="005C62B5" w:rsidRDefault="005C62B5" w:rsidP="005C62B5">
      <w:pPr>
        <w:spacing w:before="100" w:beforeAutospacing="1" w:after="0" w:line="240" w:lineRule="auto"/>
        <w:ind w:left="-142"/>
        <w:rPr>
          <w:rFonts w:ascii="Times New Roman" w:eastAsia="Times New Roman" w:hAnsi="Times New Roman"/>
          <w:sz w:val="24"/>
          <w:szCs w:val="24"/>
          <w:lang w:eastAsia="lt-LT"/>
        </w:rPr>
      </w:pPr>
      <w:r>
        <w:rPr>
          <w:rFonts w:ascii="Times New Roman" w:eastAsia="Times New Roman" w:hAnsi="Times New Roman"/>
          <w:sz w:val="24"/>
          <w:szCs w:val="24"/>
          <w:lang w:eastAsia="lt-LT"/>
        </w:rPr>
        <w:t>Veiklos (užsiėmimo) vadovas:</w:t>
      </w:r>
    </w:p>
    <w:p w14:paraId="6C54B0D2" w14:textId="593A8DF5" w:rsidR="005C62B5" w:rsidRDefault="005C62B5" w:rsidP="005C62B5">
      <w:pPr>
        <w:spacing w:before="100" w:beforeAutospacing="1" w:after="0" w:line="240" w:lineRule="auto"/>
        <w:ind w:left="-142"/>
        <w:rPr>
          <w:rFonts w:ascii="Times New Roman" w:eastAsia="Times New Roman" w:hAnsi="Times New Roman"/>
          <w:sz w:val="24"/>
          <w:szCs w:val="24"/>
          <w:lang w:eastAsia="lt-LT"/>
        </w:rPr>
      </w:pPr>
      <w:r>
        <w:rPr>
          <w:rFonts w:ascii="Times New Roman" w:eastAsia="Times New Roman" w:hAnsi="Times New Roman"/>
          <w:sz w:val="24"/>
          <w:szCs w:val="24"/>
          <w:lang w:eastAsia="lt-LT"/>
        </w:rPr>
        <w:t>Tikslinė grupė:</w:t>
      </w:r>
    </w:p>
    <w:p w14:paraId="78E7371F" w14:textId="3664C6D9" w:rsidR="005C62B5" w:rsidRDefault="005C62B5" w:rsidP="005C62B5">
      <w:pPr>
        <w:spacing w:before="100" w:beforeAutospacing="1" w:after="0" w:line="240" w:lineRule="auto"/>
        <w:ind w:left="-142"/>
        <w:rPr>
          <w:rFonts w:ascii="Times New Roman" w:eastAsia="Times New Roman" w:hAnsi="Times New Roman"/>
          <w:sz w:val="24"/>
          <w:szCs w:val="24"/>
          <w:lang w:eastAsia="lt-LT"/>
        </w:rPr>
      </w:pPr>
      <w:r>
        <w:rPr>
          <w:rFonts w:ascii="Times New Roman" w:eastAsia="Times New Roman" w:hAnsi="Times New Roman"/>
          <w:sz w:val="24"/>
          <w:szCs w:val="24"/>
          <w:lang w:eastAsia="lt-LT"/>
        </w:rPr>
        <w:t>Temos pavadinimas:</w:t>
      </w:r>
    </w:p>
    <w:tbl>
      <w:tblPr>
        <w:tblStyle w:val="Lentelstinklelis"/>
        <w:tblW w:w="0" w:type="auto"/>
        <w:tblInd w:w="-142" w:type="dxa"/>
        <w:tblLook w:val="04A0" w:firstRow="1" w:lastRow="0" w:firstColumn="1" w:lastColumn="0" w:noHBand="0" w:noVBand="1"/>
      </w:tblPr>
      <w:tblGrid>
        <w:gridCol w:w="392"/>
        <w:gridCol w:w="2891"/>
        <w:gridCol w:w="1641"/>
        <w:gridCol w:w="1641"/>
        <w:gridCol w:w="1642"/>
        <w:gridCol w:w="1789"/>
      </w:tblGrid>
      <w:tr w:rsidR="000C316E" w14:paraId="70F60C56" w14:textId="77777777" w:rsidTr="000C316E">
        <w:tc>
          <w:tcPr>
            <w:tcW w:w="3284" w:type="dxa"/>
            <w:gridSpan w:val="2"/>
            <w:vMerge w:val="restart"/>
            <w:vAlign w:val="center"/>
          </w:tcPr>
          <w:p w14:paraId="3FD8DEFD" w14:textId="017664AF" w:rsidR="000C316E" w:rsidRPr="000C316E" w:rsidRDefault="000C316E" w:rsidP="000C316E">
            <w:pPr>
              <w:spacing w:before="100" w:beforeAutospacing="1" w:after="0" w:line="240" w:lineRule="auto"/>
              <w:jc w:val="center"/>
              <w:rPr>
                <w:rFonts w:ascii="Times New Roman" w:eastAsia="Times New Roman" w:hAnsi="Times New Roman"/>
                <w:b/>
                <w:sz w:val="24"/>
                <w:szCs w:val="24"/>
                <w:lang w:eastAsia="lt-LT"/>
              </w:rPr>
            </w:pPr>
            <w:r w:rsidRPr="000C316E">
              <w:rPr>
                <w:rFonts w:ascii="Times New Roman" w:eastAsia="Times New Roman" w:hAnsi="Times New Roman"/>
                <w:b/>
                <w:sz w:val="24"/>
                <w:szCs w:val="24"/>
                <w:lang w:eastAsia="lt-LT"/>
              </w:rPr>
              <w:t>Stebimi veiklos aspektai</w:t>
            </w:r>
          </w:p>
        </w:tc>
        <w:tc>
          <w:tcPr>
            <w:tcW w:w="6570" w:type="dxa"/>
            <w:gridSpan w:val="4"/>
          </w:tcPr>
          <w:p w14:paraId="0D14C5D4" w14:textId="36014CBD" w:rsidR="000C316E" w:rsidRPr="000C316E" w:rsidRDefault="000C316E" w:rsidP="000C316E">
            <w:pPr>
              <w:spacing w:before="100" w:beforeAutospacing="1" w:after="0" w:line="240" w:lineRule="auto"/>
              <w:jc w:val="center"/>
              <w:rPr>
                <w:rFonts w:ascii="Times New Roman" w:eastAsia="Times New Roman" w:hAnsi="Times New Roman"/>
                <w:b/>
                <w:sz w:val="24"/>
                <w:szCs w:val="24"/>
                <w:lang w:eastAsia="lt-LT"/>
              </w:rPr>
            </w:pPr>
            <w:r w:rsidRPr="000C316E">
              <w:rPr>
                <w:rFonts w:ascii="Times New Roman" w:eastAsia="Times New Roman" w:hAnsi="Times New Roman"/>
                <w:b/>
                <w:sz w:val="24"/>
                <w:szCs w:val="24"/>
                <w:lang w:eastAsia="lt-LT"/>
              </w:rPr>
              <w:t>Įvertinimas</w:t>
            </w:r>
          </w:p>
        </w:tc>
      </w:tr>
      <w:tr w:rsidR="000C316E" w14:paraId="0AA6EBB7" w14:textId="77777777" w:rsidTr="0030122F">
        <w:tc>
          <w:tcPr>
            <w:tcW w:w="3284" w:type="dxa"/>
            <w:gridSpan w:val="2"/>
            <w:vMerge/>
          </w:tcPr>
          <w:p w14:paraId="1579BEA7" w14:textId="77777777" w:rsidR="000C316E" w:rsidRDefault="000C316E" w:rsidP="005C62B5">
            <w:pPr>
              <w:spacing w:before="100" w:beforeAutospacing="1" w:after="0" w:line="240" w:lineRule="auto"/>
              <w:rPr>
                <w:rFonts w:ascii="Times New Roman" w:eastAsia="Times New Roman" w:hAnsi="Times New Roman"/>
                <w:sz w:val="24"/>
                <w:szCs w:val="24"/>
                <w:lang w:eastAsia="lt-LT"/>
              </w:rPr>
            </w:pPr>
          </w:p>
        </w:tc>
        <w:tc>
          <w:tcPr>
            <w:tcW w:w="1642" w:type="dxa"/>
          </w:tcPr>
          <w:p w14:paraId="7A93C2C3" w14:textId="6AE9CD38" w:rsidR="000C316E" w:rsidRDefault="000C316E" w:rsidP="005C62B5">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Labai gerai</w:t>
            </w:r>
          </w:p>
        </w:tc>
        <w:tc>
          <w:tcPr>
            <w:tcW w:w="1642" w:type="dxa"/>
          </w:tcPr>
          <w:p w14:paraId="11A3B897" w14:textId="0AC4EBE4" w:rsidR="000C316E" w:rsidRDefault="000C316E" w:rsidP="005C62B5">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Gerai </w:t>
            </w:r>
          </w:p>
        </w:tc>
        <w:tc>
          <w:tcPr>
            <w:tcW w:w="1643" w:type="dxa"/>
          </w:tcPr>
          <w:p w14:paraId="50ED352C" w14:textId="722243BA" w:rsidR="000C316E" w:rsidRDefault="000C316E" w:rsidP="005C62B5">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Reikia tobulinti</w:t>
            </w:r>
          </w:p>
        </w:tc>
        <w:tc>
          <w:tcPr>
            <w:tcW w:w="1643" w:type="dxa"/>
          </w:tcPr>
          <w:p w14:paraId="371DBB4B" w14:textId="1BD6614A" w:rsidR="000C316E" w:rsidRDefault="000C316E" w:rsidP="005C62B5">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Nepatenkinamai </w:t>
            </w:r>
          </w:p>
        </w:tc>
      </w:tr>
      <w:tr w:rsidR="000C316E" w14:paraId="1FF6B248" w14:textId="77777777" w:rsidTr="000C316E">
        <w:tc>
          <w:tcPr>
            <w:tcW w:w="392" w:type="dxa"/>
          </w:tcPr>
          <w:p w14:paraId="40AD7930" w14:textId="0A5F0AE2"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tc>
        <w:tc>
          <w:tcPr>
            <w:tcW w:w="2892" w:type="dxa"/>
          </w:tcPr>
          <w:p w14:paraId="7B1A049A" w14:textId="77777777"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Tikslas. </w:t>
            </w:r>
          </w:p>
          <w:p w14:paraId="5A0EF8A2" w14:textId="302F8FB7"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numatyti konkrečius mokymo ir mokymosi  tikslus ir uždavinius.</w:t>
            </w:r>
          </w:p>
        </w:tc>
        <w:tc>
          <w:tcPr>
            <w:tcW w:w="1642" w:type="dxa"/>
          </w:tcPr>
          <w:p w14:paraId="0B6542A9"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46BAFEC6"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0ECCC04F"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5FFA4A06"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0840E756" w14:textId="77777777" w:rsidTr="000C316E">
        <w:tc>
          <w:tcPr>
            <w:tcW w:w="392" w:type="dxa"/>
          </w:tcPr>
          <w:p w14:paraId="56222F6C" w14:textId="7B314003"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c>
          <w:tcPr>
            <w:tcW w:w="2892" w:type="dxa"/>
          </w:tcPr>
          <w:p w14:paraId="7BF3BAE7" w14:textId="77777777" w:rsid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Būdai ir metodai.</w:t>
            </w:r>
          </w:p>
          <w:p w14:paraId="78823612" w14:textId="505624E1"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Geba pasirinkti ir taikyti mokymo ir mokymosi būdus ir metodus.</w:t>
            </w:r>
          </w:p>
        </w:tc>
        <w:tc>
          <w:tcPr>
            <w:tcW w:w="1642" w:type="dxa"/>
          </w:tcPr>
          <w:p w14:paraId="366149B3"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4D5526ED"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56C33633"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1A033625"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68BE0632" w14:textId="77777777" w:rsidTr="000C316E">
        <w:tc>
          <w:tcPr>
            <w:tcW w:w="392" w:type="dxa"/>
          </w:tcPr>
          <w:p w14:paraId="3CF78311" w14:textId="2B71B0F9"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p>
        </w:tc>
        <w:tc>
          <w:tcPr>
            <w:tcW w:w="2892" w:type="dxa"/>
          </w:tcPr>
          <w:p w14:paraId="20B72E81" w14:textId="77777777"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Turinys.</w:t>
            </w:r>
          </w:p>
          <w:p w14:paraId="7E6BFF2F" w14:textId="2E7FBF64"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tinkamai atskleisti mokymo ir mokymosi turinį.</w:t>
            </w:r>
          </w:p>
        </w:tc>
        <w:tc>
          <w:tcPr>
            <w:tcW w:w="1642" w:type="dxa"/>
          </w:tcPr>
          <w:p w14:paraId="1029B061"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2A6027EC"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45E8426E"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7A494A8D"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1CA566B5" w14:textId="77777777" w:rsidTr="000C316E">
        <w:tc>
          <w:tcPr>
            <w:tcW w:w="392" w:type="dxa"/>
          </w:tcPr>
          <w:p w14:paraId="5D00997C" w14:textId="439EF9ED"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p>
        </w:tc>
        <w:tc>
          <w:tcPr>
            <w:tcW w:w="2892" w:type="dxa"/>
          </w:tcPr>
          <w:p w14:paraId="35FB1F1B" w14:textId="77777777"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Komunikacija.</w:t>
            </w:r>
          </w:p>
          <w:p w14:paraId="7B0D0468" w14:textId="7DE52C2A"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bendradarbiauti ir padėti.</w:t>
            </w:r>
          </w:p>
        </w:tc>
        <w:tc>
          <w:tcPr>
            <w:tcW w:w="1642" w:type="dxa"/>
          </w:tcPr>
          <w:p w14:paraId="3D6F0C3B"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68351669"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57A9B853"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25111D7F"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1007994D" w14:textId="77777777" w:rsidTr="000C316E">
        <w:tc>
          <w:tcPr>
            <w:tcW w:w="392" w:type="dxa"/>
          </w:tcPr>
          <w:p w14:paraId="1061F1DE" w14:textId="44E6DF26"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p>
        </w:tc>
        <w:tc>
          <w:tcPr>
            <w:tcW w:w="2892" w:type="dxa"/>
          </w:tcPr>
          <w:p w14:paraId="39533C75" w14:textId="77777777"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Ištekliai.</w:t>
            </w:r>
          </w:p>
          <w:p w14:paraId="18888966" w14:textId="4943177D"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naudoti išteklius ir laiką.</w:t>
            </w:r>
          </w:p>
        </w:tc>
        <w:tc>
          <w:tcPr>
            <w:tcW w:w="1642" w:type="dxa"/>
          </w:tcPr>
          <w:p w14:paraId="490BC6ED"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63DB46C4"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6E36B0C8"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4328D1DB"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105342DA" w14:textId="77777777" w:rsidTr="000C316E">
        <w:tc>
          <w:tcPr>
            <w:tcW w:w="392" w:type="dxa"/>
          </w:tcPr>
          <w:p w14:paraId="0E90D12E" w14:textId="680B9DC7"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2892" w:type="dxa"/>
          </w:tcPr>
          <w:p w14:paraId="4931F4FF" w14:textId="77777777"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Vertinimas ir įsivertinimas.</w:t>
            </w:r>
          </w:p>
          <w:p w14:paraId="64B579A5" w14:textId="1C90C603"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vertinti pasiekimus ir pažangą.</w:t>
            </w:r>
          </w:p>
        </w:tc>
        <w:tc>
          <w:tcPr>
            <w:tcW w:w="1642" w:type="dxa"/>
          </w:tcPr>
          <w:p w14:paraId="2108A807"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6422DC66"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286E1650"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225ACC10" w14:textId="77777777" w:rsidR="000C316E" w:rsidRDefault="000C316E" w:rsidP="000C316E">
            <w:pPr>
              <w:spacing w:after="0" w:line="240" w:lineRule="auto"/>
              <w:rPr>
                <w:rFonts w:ascii="Times New Roman" w:eastAsia="Times New Roman" w:hAnsi="Times New Roman"/>
                <w:sz w:val="24"/>
                <w:szCs w:val="24"/>
                <w:lang w:eastAsia="lt-LT"/>
              </w:rPr>
            </w:pPr>
          </w:p>
        </w:tc>
      </w:tr>
      <w:tr w:rsidR="000C316E" w14:paraId="6E561063" w14:textId="77777777" w:rsidTr="000C316E">
        <w:tc>
          <w:tcPr>
            <w:tcW w:w="392" w:type="dxa"/>
          </w:tcPr>
          <w:p w14:paraId="6DC63E68" w14:textId="76BFA2B8" w:rsidR="000C316E" w:rsidRDefault="000C316E" w:rsidP="000C316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p>
        </w:tc>
        <w:tc>
          <w:tcPr>
            <w:tcW w:w="2892" w:type="dxa"/>
          </w:tcPr>
          <w:p w14:paraId="765C7896" w14:textId="77777777" w:rsidR="000C316E" w:rsidRPr="000C316E" w:rsidRDefault="000C316E" w:rsidP="000C316E">
            <w:pPr>
              <w:spacing w:after="0" w:line="240" w:lineRule="auto"/>
              <w:ind w:right="-1"/>
              <w:rPr>
                <w:rFonts w:ascii="Times New Roman" w:eastAsia="Times New Roman" w:hAnsi="Times New Roman"/>
                <w:bCs/>
                <w:sz w:val="24"/>
                <w:szCs w:val="24"/>
              </w:rPr>
            </w:pPr>
            <w:r w:rsidRPr="000C316E">
              <w:rPr>
                <w:rFonts w:ascii="Times New Roman" w:eastAsia="Times New Roman" w:hAnsi="Times New Roman"/>
                <w:bCs/>
                <w:sz w:val="24"/>
                <w:szCs w:val="24"/>
              </w:rPr>
              <w:t>Rezultatas.</w:t>
            </w:r>
          </w:p>
          <w:p w14:paraId="69550581" w14:textId="548B13E4" w:rsidR="000C316E" w:rsidRDefault="000C316E" w:rsidP="000C316E">
            <w:pPr>
              <w:spacing w:after="0" w:line="240" w:lineRule="auto"/>
              <w:rPr>
                <w:rFonts w:ascii="Times New Roman" w:eastAsia="Times New Roman" w:hAnsi="Times New Roman"/>
                <w:sz w:val="24"/>
                <w:szCs w:val="24"/>
                <w:lang w:eastAsia="lt-LT"/>
              </w:rPr>
            </w:pPr>
            <w:r w:rsidRPr="000C316E">
              <w:rPr>
                <w:rFonts w:ascii="Times New Roman" w:eastAsia="Times New Roman" w:hAnsi="Times New Roman"/>
                <w:bCs/>
                <w:sz w:val="24"/>
                <w:szCs w:val="24"/>
              </w:rPr>
              <w:t>Geba analizuoti efektyvumą.</w:t>
            </w:r>
          </w:p>
        </w:tc>
        <w:tc>
          <w:tcPr>
            <w:tcW w:w="1642" w:type="dxa"/>
          </w:tcPr>
          <w:p w14:paraId="7DC10B17" w14:textId="77777777" w:rsidR="000C316E" w:rsidRDefault="000C316E" w:rsidP="000C316E">
            <w:pPr>
              <w:spacing w:after="0" w:line="240" w:lineRule="auto"/>
              <w:rPr>
                <w:rFonts w:ascii="Times New Roman" w:eastAsia="Times New Roman" w:hAnsi="Times New Roman"/>
                <w:sz w:val="24"/>
                <w:szCs w:val="24"/>
                <w:lang w:eastAsia="lt-LT"/>
              </w:rPr>
            </w:pPr>
          </w:p>
        </w:tc>
        <w:tc>
          <w:tcPr>
            <w:tcW w:w="1642" w:type="dxa"/>
          </w:tcPr>
          <w:p w14:paraId="71D35A67"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544014BB" w14:textId="77777777" w:rsidR="000C316E" w:rsidRDefault="000C316E" w:rsidP="000C316E">
            <w:pPr>
              <w:spacing w:after="0" w:line="240" w:lineRule="auto"/>
              <w:rPr>
                <w:rFonts w:ascii="Times New Roman" w:eastAsia="Times New Roman" w:hAnsi="Times New Roman"/>
                <w:sz w:val="24"/>
                <w:szCs w:val="24"/>
                <w:lang w:eastAsia="lt-LT"/>
              </w:rPr>
            </w:pPr>
          </w:p>
        </w:tc>
        <w:tc>
          <w:tcPr>
            <w:tcW w:w="1643" w:type="dxa"/>
          </w:tcPr>
          <w:p w14:paraId="396838C1" w14:textId="77777777" w:rsidR="000C316E" w:rsidRDefault="000C316E" w:rsidP="000C316E">
            <w:pPr>
              <w:spacing w:after="0" w:line="240" w:lineRule="auto"/>
              <w:rPr>
                <w:rFonts w:ascii="Times New Roman" w:eastAsia="Times New Roman" w:hAnsi="Times New Roman"/>
                <w:sz w:val="24"/>
                <w:szCs w:val="24"/>
                <w:lang w:eastAsia="lt-LT"/>
              </w:rPr>
            </w:pPr>
          </w:p>
        </w:tc>
      </w:tr>
    </w:tbl>
    <w:p w14:paraId="68C8A591" w14:textId="77777777" w:rsidR="000C316E" w:rsidRPr="005C62B5" w:rsidRDefault="000C316E" w:rsidP="005C62B5">
      <w:pPr>
        <w:spacing w:before="100" w:beforeAutospacing="1" w:after="0" w:line="240" w:lineRule="auto"/>
        <w:ind w:left="-142"/>
        <w:rPr>
          <w:rFonts w:ascii="Times New Roman" w:eastAsia="Times New Roman" w:hAnsi="Times New Roman"/>
          <w:sz w:val="24"/>
          <w:szCs w:val="24"/>
          <w:lang w:eastAsia="lt-LT"/>
        </w:rPr>
      </w:pPr>
    </w:p>
    <w:p w14:paraId="22173632" w14:textId="3B47C41C" w:rsidR="002F6200" w:rsidRPr="00030068" w:rsidRDefault="000C316E" w:rsidP="002F6200">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Išorės vertintojo vardas, pavardė, parašas</w:t>
      </w:r>
    </w:p>
    <w:p w14:paraId="63F6BF5B" w14:textId="77777777" w:rsidR="006E7B4D" w:rsidRDefault="006E7B4D" w:rsidP="006E7B4D">
      <w:pPr>
        <w:spacing w:after="0" w:line="240" w:lineRule="auto"/>
        <w:ind w:left="6237"/>
        <w:rPr>
          <w:rFonts w:ascii="Times New Roman" w:eastAsia="Times New Roman" w:hAnsi="Times New Roman"/>
          <w:sz w:val="24"/>
          <w:szCs w:val="24"/>
          <w:lang w:eastAsia="lt-LT"/>
        </w:rPr>
      </w:pPr>
    </w:p>
    <w:p w14:paraId="5BC9D13E" w14:textId="77777777" w:rsidR="000C316E" w:rsidRPr="00030068" w:rsidRDefault="000C316E" w:rsidP="006E7B4D">
      <w:pPr>
        <w:spacing w:after="0" w:line="240" w:lineRule="auto"/>
        <w:ind w:left="6237"/>
        <w:rPr>
          <w:rFonts w:ascii="Times New Roman" w:eastAsia="Times New Roman" w:hAnsi="Times New Roman"/>
          <w:sz w:val="24"/>
          <w:szCs w:val="24"/>
          <w:lang w:eastAsia="lt-LT"/>
        </w:rPr>
      </w:pPr>
      <w:r>
        <w:rPr>
          <w:rFonts w:ascii="Times New Roman" w:eastAsia="Times New Roman" w:hAnsi="Times New Roman"/>
          <w:sz w:val="24"/>
          <w:szCs w:val="24"/>
          <w:lang w:eastAsia="lt-LT"/>
        </w:rPr>
        <w:t>Lazdijų rajono</w:t>
      </w:r>
      <w:r w:rsidRPr="00030068">
        <w:rPr>
          <w:rFonts w:ascii="Times New Roman" w:eastAsia="Times New Roman" w:hAnsi="Times New Roman"/>
          <w:sz w:val="24"/>
          <w:szCs w:val="24"/>
          <w:lang w:eastAsia="lt-LT"/>
        </w:rPr>
        <w:t xml:space="preserve"> savivaldybės neformaliojo suaugusiųjų švietimo ir tęstinio mokymosi teikėjų, finansuojamų </w:t>
      </w:r>
      <w:r>
        <w:rPr>
          <w:rFonts w:ascii="Times New Roman" w:eastAsia="Times New Roman" w:hAnsi="Times New Roman"/>
          <w:sz w:val="24"/>
          <w:szCs w:val="24"/>
          <w:lang w:eastAsia="lt-LT"/>
        </w:rPr>
        <w:t xml:space="preserve">Lazdijų rajono </w:t>
      </w:r>
      <w:r w:rsidRPr="00030068">
        <w:rPr>
          <w:rFonts w:ascii="Times New Roman" w:eastAsia="Times New Roman" w:hAnsi="Times New Roman"/>
          <w:sz w:val="24"/>
          <w:szCs w:val="24"/>
          <w:lang w:eastAsia="lt-LT"/>
        </w:rPr>
        <w:t>savivaldybės biudžeto lėšomis, veiklos išorinio vertinimo tvarkos aprašo</w:t>
      </w:r>
    </w:p>
    <w:p w14:paraId="686D23DE" w14:textId="049C02E4" w:rsidR="000C316E" w:rsidRPr="00030068" w:rsidRDefault="000C316E" w:rsidP="006E7B4D">
      <w:pPr>
        <w:spacing w:after="0" w:line="240" w:lineRule="auto"/>
        <w:ind w:left="4941"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Pr="00030068">
        <w:rPr>
          <w:rFonts w:ascii="Times New Roman" w:eastAsia="Times New Roman" w:hAnsi="Times New Roman"/>
          <w:sz w:val="24"/>
          <w:szCs w:val="24"/>
          <w:lang w:eastAsia="lt-LT"/>
        </w:rPr>
        <w:t xml:space="preserve"> priedas </w:t>
      </w:r>
    </w:p>
    <w:p w14:paraId="10B03D52" w14:textId="77777777" w:rsidR="006E7B4D" w:rsidRDefault="005A3552" w:rsidP="00276D4B">
      <w:pPr>
        <w:spacing w:before="100" w:beforeAutospacing="1" w:after="0" w:line="240" w:lineRule="auto"/>
        <w:jc w:val="center"/>
        <w:rPr>
          <w:rFonts w:ascii="Times New Roman" w:eastAsia="Times New Roman" w:hAnsi="Times New Roman"/>
          <w:b/>
          <w:sz w:val="24"/>
          <w:szCs w:val="24"/>
          <w:lang w:eastAsia="lt-LT"/>
        </w:rPr>
      </w:pPr>
      <w:r w:rsidRPr="005A3552">
        <w:rPr>
          <w:rFonts w:ascii="Times New Roman" w:eastAsia="Times New Roman" w:hAnsi="Times New Roman"/>
          <w:b/>
          <w:sz w:val="24"/>
          <w:szCs w:val="24"/>
          <w:lang w:eastAsia="lt-LT"/>
        </w:rPr>
        <w:t>IŠORINIO VERTINIMO SRITYS</w:t>
      </w:r>
    </w:p>
    <w:p w14:paraId="2CD1DA07" w14:textId="63F0A382" w:rsidR="005A3552" w:rsidRDefault="005A3552" w:rsidP="006E7B4D">
      <w:pPr>
        <w:spacing w:after="0" w:line="240" w:lineRule="auto"/>
        <w:jc w:val="center"/>
        <w:rPr>
          <w:rFonts w:ascii="Times New Roman" w:eastAsia="Times New Roman" w:hAnsi="Times New Roman"/>
          <w:sz w:val="24"/>
          <w:szCs w:val="24"/>
          <w:lang w:eastAsia="lt-LT"/>
        </w:rPr>
      </w:pPr>
      <w:r w:rsidRPr="00494492">
        <w:rPr>
          <w:rFonts w:ascii="Times New Roman" w:eastAsia="Times New Roman" w:hAnsi="Times New Roman"/>
          <w:sz w:val="24"/>
          <w:szCs w:val="24"/>
          <w:lang w:eastAsia="lt-LT"/>
        </w:rPr>
        <w:t xml:space="preserve">Data </w:t>
      </w:r>
    </w:p>
    <w:p w14:paraId="2D102B90" w14:textId="77777777" w:rsidR="00494492" w:rsidRPr="00494492" w:rsidRDefault="00494492" w:rsidP="006E7B4D">
      <w:pPr>
        <w:spacing w:after="0" w:line="240" w:lineRule="auto"/>
        <w:jc w:val="center"/>
        <w:rPr>
          <w:rFonts w:ascii="Times New Roman" w:eastAsia="Times New Roman" w:hAnsi="Times New Roman"/>
          <w:sz w:val="24"/>
          <w:szCs w:val="24"/>
          <w:lang w:eastAsia="lt-LT"/>
        </w:rPr>
      </w:pPr>
    </w:p>
    <w:tbl>
      <w:tblPr>
        <w:tblStyle w:val="Lentelstinklelis"/>
        <w:tblW w:w="0" w:type="auto"/>
        <w:tblLayout w:type="fixed"/>
        <w:tblLook w:val="04A0" w:firstRow="1" w:lastRow="0" w:firstColumn="1" w:lastColumn="0" w:noHBand="0" w:noVBand="1"/>
      </w:tblPr>
      <w:tblGrid>
        <w:gridCol w:w="534"/>
        <w:gridCol w:w="1701"/>
        <w:gridCol w:w="3827"/>
        <w:gridCol w:w="1276"/>
        <w:gridCol w:w="1275"/>
        <w:gridCol w:w="1241"/>
      </w:tblGrid>
      <w:tr w:rsidR="005A3552" w:rsidRPr="005A3552" w14:paraId="05B74C7A" w14:textId="77777777" w:rsidTr="006E7B4D">
        <w:tc>
          <w:tcPr>
            <w:tcW w:w="2235" w:type="dxa"/>
            <w:gridSpan w:val="2"/>
            <w:vMerge w:val="restart"/>
          </w:tcPr>
          <w:p w14:paraId="00449D22" w14:textId="53D250FA" w:rsidR="005A3552" w:rsidRPr="005A3552" w:rsidRDefault="005A3552" w:rsidP="005A3552">
            <w:pPr>
              <w:spacing w:after="0" w:line="240" w:lineRule="auto"/>
              <w:jc w:val="center"/>
              <w:rPr>
                <w:rFonts w:ascii="Times New Roman" w:eastAsia="Times New Roman" w:hAnsi="Times New Roman"/>
                <w:b/>
                <w:sz w:val="24"/>
                <w:szCs w:val="24"/>
                <w:lang w:eastAsia="lt-LT"/>
              </w:rPr>
            </w:pPr>
            <w:r w:rsidRPr="005A3552">
              <w:rPr>
                <w:rFonts w:ascii="Times New Roman" w:eastAsia="Times New Roman" w:hAnsi="Times New Roman"/>
                <w:b/>
                <w:sz w:val="24"/>
                <w:szCs w:val="24"/>
                <w:lang w:eastAsia="lt-LT"/>
              </w:rPr>
              <w:t>Veiklos sritys</w:t>
            </w:r>
          </w:p>
        </w:tc>
        <w:tc>
          <w:tcPr>
            <w:tcW w:w="3827" w:type="dxa"/>
            <w:vMerge w:val="restart"/>
          </w:tcPr>
          <w:p w14:paraId="634CCB9C" w14:textId="4F5C5113" w:rsidR="005A3552" w:rsidRPr="005A3552" w:rsidRDefault="005A3552" w:rsidP="005A3552">
            <w:pPr>
              <w:spacing w:after="0" w:line="240" w:lineRule="auto"/>
              <w:jc w:val="center"/>
              <w:rPr>
                <w:rFonts w:ascii="Times New Roman" w:eastAsia="Times New Roman" w:hAnsi="Times New Roman"/>
                <w:b/>
                <w:sz w:val="24"/>
                <w:szCs w:val="24"/>
                <w:lang w:eastAsia="lt-LT"/>
              </w:rPr>
            </w:pPr>
            <w:r w:rsidRPr="005A3552">
              <w:rPr>
                <w:rFonts w:ascii="Times New Roman" w:eastAsia="Times New Roman" w:hAnsi="Times New Roman"/>
                <w:b/>
                <w:sz w:val="24"/>
                <w:szCs w:val="24"/>
                <w:lang w:eastAsia="lt-LT"/>
              </w:rPr>
              <w:t>Veiklos rodikliai</w:t>
            </w:r>
          </w:p>
        </w:tc>
        <w:tc>
          <w:tcPr>
            <w:tcW w:w="3792" w:type="dxa"/>
            <w:gridSpan w:val="3"/>
          </w:tcPr>
          <w:p w14:paraId="142C61F9" w14:textId="239F346C" w:rsidR="005A3552" w:rsidRPr="005A3552" w:rsidRDefault="005A3552" w:rsidP="005A3552">
            <w:pPr>
              <w:spacing w:after="0" w:line="240" w:lineRule="auto"/>
              <w:jc w:val="center"/>
              <w:rPr>
                <w:rFonts w:ascii="Times New Roman" w:eastAsia="Times New Roman" w:hAnsi="Times New Roman"/>
                <w:b/>
                <w:sz w:val="24"/>
                <w:szCs w:val="24"/>
                <w:lang w:eastAsia="lt-LT"/>
              </w:rPr>
            </w:pPr>
            <w:r w:rsidRPr="005A3552">
              <w:rPr>
                <w:rFonts w:ascii="Times New Roman" w:eastAsia="Times New Roman" w:hAnsi="Times New Roman"/>
                <w:b/>
                <w:sz w:val="24"/>
                <w:szCs w:val="24"/>
                <w:lang w:eastAsia="lt-LT"/>
              </w:rPr>
              <w:t>Įsivertinimas</w:t>
            </w:r>
          </w:p>
        </w:tc>
      </w:tr>
      <w:tr w:rsidR="005A3552" w:rsidRPr="005A3552" w14:paraId="44F05689" w14:textId="77777777" w:rsidTr="006E7B4D">
        <w:tc>
          <w:tcPr>
            <w:tcW w:w="2235" w:type="dxa"/>
            <w:gridSpan w:val="2"/>
            <w:vMerge/>
          </w:tcPr>
          <w:p w14:paraId="1153AEB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3827" w:type="dxa"/>
            <w:vMerge/>
          </w:tcPr>
          <w:p w14:paraId="5261777E"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6" w:type="dxa"/>
          </w:tcPr>
          <w:p w14:paraId="003209A6" w14:textId="2DAAEA01"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Kiekybinis aprašymas</w:t>
            </w:r>
          </w:p>
        </w:tc>
        <w:tc>
          <w:tcPr>
            <w:tcW w:w="1275" w:type="dxa"/>
          </w:tcPr>
          <w:p w14:paraId="1AA8D5DC" w14:textId="12600229"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 xml:space="preserve">Kokybinis aprašymas </w:t>
            </w:r>
          </w:p>
        </w:tc>
        <w:tc>
          <w:tcPr>
            <w:tcW w:w="1241" w:type="dxa"/>
          </w:tcPr>
          <w:p w14:paraId="5A21275F" w14:textId="36ECEF08"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Bendras įvertinimo lygis</w:t>
            </w:r>
          </w:p>
        </w:tc>
      </w:tr>
      <w:tr w:rsidR="005A3552" w:rsidRPr="005A3552" w14:paraId="6325BDD5" w14:textId="77777777" w:rsidTr="006E7B4D">
        <w:tc>
          <w:tcPr>
            <w:tcW w:w="534" w:type="dxa"/>
            <w:vMerge w:val="restart"/>
          </w:tcPr>
          <w:p w14:paraId="5334AED1" w14:textId="090D21DE"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1.</w:t>
            </w:r>
          </w:p>
        </w:tc>
        <w:tc>
          <w:tcPr>
            <w:tcW w:w="1701" w:type="dxa"/>
            <w:vMerge w:val="restart"/>
          </w:tcPr>
          <w:p w14:paraId="27237B18" w14:textId="0A0A1835"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eastAsia="Times New Roman" w:hAnsi="Times New Roman"/>
                <w:sz w:val="24"/>
                <w:szCs w:val="24"/>
              </w:rPr>
              <w:t>Mokymo programos</w:t>
            </w:r>
          </w:p>
        </w:tc>
        <w:tc>
          <w:tcPr>
            <w:tcW w:w="3827" w:type="dxa"/>
          </w:tcPr>
          <w:p w14:paraId="1736022A" w14:textId="61A46572"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Mokymo programų įvairovė ir skaičius</w:t>
            </w:r>
          </w:p>
        </w:tc>
        <w:tc>
          <w:tcPr>
            <w:tcW w:w="1276" w:type="dxa"/>
          </w:tcPr>
          <w:p w14:paraId="0DFDD2D0"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D8D28F6"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0B695670"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4D7B8215" w14:textId="77777777" w:rsidTr="006E7B4D">
        <w:tc>
          <w:tcPr>
            <w:tcW w:w="534" w:type="dxa"/>
            <w:vMerge/>
          </w:tcPr>
          <w:p w14:paraId="39F08898" w14:textId="404F523D"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5BB4FE7E" w14:textId="77777777" w:rsidR="005A3552" w:rsidRPr="005A3552" w:rsidRDefault="005A3552" w:rsidP="005A3552">
            <w:pPr>
              <w:spacing w:after="0" w:line="240" w:lineRule="auto"/>
              <w:rPr>
                <w:rFonts w:ascii="Times New Roman" w:eastAsia="Times New Roman" w:hAnsi="Times New Roman"/>
                <w:b/>
                <w:sz w:val="24"/>
                <w:szCs w:val="24"/>
                <w:lang w:eastAsia="lt-LT"/>
              </w:rPr>
            </w:pPr>
          </w:p>
        </w:tc>
        <w:tc>
          <w:tcPr>
            <w:tcW w:w="3827" w:type="dxa"/>
          </w:tcPr>
          <w:p w14:paraId="4994085B" w14:textId="7AD4B7ED"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Mokymo programų aktualumas, atitikimas poreikiams</w:t>
            </w:r>
          </w:p>
        </w:tc>
        <w:tc>
          <w:tcPr>
            <w:tcW w:w="1276" w:type="dxa"/>
          </w:tcPr>
          <w:p w14:paraId="4F116A1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6A1EF44D"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408F1DEA"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30F2FC99" w14:textId="77777777" w:rsidTr="006E7B4D">
        <w:tc>
          <w:tcPr>
            <w:tcW w:w="534" w:type="dxa"/>
            <w:vMerge/>
          </w:tcPr>
          <w:p w14:paraId="163A44EF" w14:textId="3E12D5B6"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54734E7A" w14:textId="77777777" w:rsidR="005A3552" w:rsidRPr="005A3552" w:rsidRDefault="005A3552" w:rsidP="005A3552">
            <w:pPr>
              <w:spacing w:after="0" w:line="240" w:lineRule="auto"/>
              <w:rPr>
                <w:rFonts w:ascii="Times New Roman" w:eastAsia="Times New Roman" w:hAnsi="Times New Roman"/>
                <w:b/>
                <w:sz w:val="24"/>
                <w:szCs w:val="24"/>
                <w:lang w:eastAsia="lt-LT"/>
              </w:rPr>
            </w:pPr>
          </w:p>
        </w:tc>
        <w:tc>
          <w:tcPr>
            <w:tcW w:w="3827" w:type="dxa"/>
          </w:tcPr>
          <w:p w14:paraId="66968D5D" w14:textId="4DA1066B"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 xml:space="preserve">Mokymo programų </w:t>
            </w:r>
            <w:proofErr w:type="spellStart"/>
            <w:r w:rsidRPr="005A3552">
              <w:rPr>
                <w:rFonts w:ascii="Times New Roman" w:hAnsi="Times New Roman"/>
                <w:sz w:val="24"/>
                <w:szCs w:val="24"/>
              </w:rPr>
              <w:t>inovatyvumas</w:t>
            </w:r>
            <w:proofErr w:type="spellEnd"/>
          </w:p>
        </w:tc>
        <w:tc>
          <w:tcPr>
            <w:tcW w:w="1276" w:type="dxa"/>
          </w:tcPr>
          <w:p w14:paraId="38BA09F8"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41D391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002545CA"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6EC67F19" w14:textId="77777777" w:rsidTr="006E7B4D">
        <w:tc>
          <w:tcPr>
            <w:tcW w:w="534" w:type="dxa"/>
            <w:vMerge/>
          </w:tcPr>
          <w:p w14:paraId="74D1457C" w14:textId="739D8201"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1B638E5A" w14:textId="77777777" w:rsidR="005A3552" w:rsidRPr="005A3552" w:rsidRDefault="005A3552" w:rsidP="005A3552">
            <w:pPr>
              <w:spacing w:after="0" w:line="240" w:lineRule="auto"/>
              <w:rPr>
                <w:rFonts w:ascii="Times New Roman" w:eastAsia="Times New Roman" w:hAnsi="Times New Roman"/>
                <w:b/>
                <w:sz w:val="24"/>
                <w:szCs w:val="24"/>
                <w:lang w:eastAsia="lt-LT"/>
              </w:rPr>
            </w:pPr>
          </w:p>
        </w:tc>
        <w:tc>
          <w:tcPr>
            <w:tcW w:w="3827" w:type="dxa"/>
          </w:tcPr>
          <w:p w14:paraId="5558C02D" w14:textId="35801282"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Mokymo programose dalyvaujantys asmenys, tikslinės grupės</w:t>
            </w:r>
          </w:p>
        </w:tc>
        <w:tc>
          <w:tcPr>
            <w:tcW w:w="1276" w:type="dxa"/>
          </w:tcPr>
          <w:p w14:paraId="48D1620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23A98A2B"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3A266A3D"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2C1261E8" w14:textId="77777777" w:rsidTr="006E7B4D">
        <w:tc>
          <w:tcPr>
            <w:tcW w:w="534" w:type="dxa"/>
            <w:vMerge/>
          </w:tcPr>
          <w:p w14:paraId="5006D339" w14:textId="7C9146DD"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30E21656" w14:textId="77777777" w:rsidR="005A3552" w:rsidRPr="005A3552" w:rsidRDefault="005A3552" w:rsidP="005A3552">
            <w:pPr>
              <w:spacing w:after="0" w:line="240" w:lineRule="auto"/>
              <w:rPr>
                <w:rFonts w:ascii="Times New Roman" w:eastAsia="Times New Roman" w:hAnsi="Times New Roman"/>
                <w:b/>
                <w:sz w:val="24"/>
                <w:szCs w:val="24"/>
                <w:lang w:eastAsia="lt-LT"/>
              </w:rPr>
            </w:pPr>
          </w:p>
        </w:tc>
        <w:tc>
          <w:tcPr>
            <w:tcW w:w="3827" w:type="dxa"/>
          </w:tcPr>
          <w:p w14:paraId="6C7FB8E8" w14:textId="0D52E4B0"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Mokymosi formos</w:t>
            </w:r>
          </w:p>
        </w:tc>
        <w:tc>
          <w:tcPr>
            <w:tcW w:w="1276" w:type="dxa"/>
          </w:tcPr>
          <w:p w14:paraId="7AE58A0C"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2EDF29B"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0D811514"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56DB5875" w14:textId="77777777" w:rsidTr="006E7B4D">
        <w:tc>
          <w:tcPr>
            <w:tcW w:w="534" w:type="dxa"/>
            <w:vMerge/>
          </w:tcPr>
          <w:p w14:paraId="5842B940" w14:textId="6C5878B4"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12C9C064" w14:textId="77777777" w:rsidR="005A3552" w:rsidRPr="005A3552" w:rsidRDefault="005A3552" w:rsidP="005A3552">
            <w:pPr>
              <w:spacing w:after="0" w:line="240" w:lineRule="auto"/>
              <w:rPr>
                <w:rFonts w:ascii="Times New Roman" w:eastAsia="Times New Roman" w:hAnsi="Times New Roman"/>
                <w:b/>
                <w:sz w:val="24"/>
                <w:szCs w:val="24"/>
                <w:lang w:eastAsia="lt-LT"/>
              </w:rPr>
            </w:pPr>
          </w:p>
        </w:tc>
        <w:tc>
          <w:tcPr>
            <w:tcW w:w="3827" w:type="dxa"/>
          </w:tcPr>
          <w:p w14:paraId="60E684A2" w14:textId="401BF726" w:rsidR="005A3552" w:rsidRPr="005A3552" w:rsidRDefault="005A3552" w:rsidP="005A3552">
            <w:pPr>
              <w:spacing w:after="0" w:line="240" w:lineRule="auto"/>
              <w:rPr>
                <w:rFonts w:ascii="Times New Roman" w:eastAsia="Times New Roman" w:hAnsi="Times New Roman"/>
                <w:b/>
                <w:sz w:val="24"/>
                <w:szCs w:val="24"/>
                <w:lang w:eastAsia="lt-LT"/>
              </w:rPr>
            </w:pPr>
            <w:r w:rsidRPr="005A3552">
              <w:rPr>
                <w:rFonts w:ascii="Times New Roman" w:hAnsi="Times New Roman"/>
                <w:sz w:val="24"/>
                <w:szCs w:val="24"/>
              </w:rPr>
              <w:t>Mokymosi rezultatai</w:t>
            </w:r>
          </w:p>
        </w:tc>
        <w:tc>
          <w:tcPr>
            <w:tcW w:w="1276" w:type="dxa"/>
          </w:tcPr>
          <w:p w14:paraId="067B1F8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3C76693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25AF72F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1FD21681" w14:textId="77777777" w:rsidTr="006E7B4D">
        <w:tc>
          <w:tcPr>
            <w:tcW w:w="534" w:type="dxa"/>
            <w:vMerge w:val="restart"/>
          </w:tcPr>
          <w:p w14:paraId="4D032081" w14:textId="57D8FCD7"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2.</w:t>
            </w:r>
          </w:p>
        </w:tc>
        <w:tc>
          <w:tcPr>
            <w:tcW w:w="1701" w:type="dxa"/>
            <w:vMerge w:val="restart"/>
          </w:tcPr>
          <w:p w14:paraId="0C02DDEB" w14:textId="36F2EB38" w:rsidR="005A3552" w:rsidRPr="005A3552" w:rsidRDefault="005A3552" w:rsidP="005A3552">
            <w:pPr>
              <w:spacing w:after="0" w:line="240" w:lineRule="auto"/>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Paslaugų viešinimas</w:t>
            </w:r>
          </w:p>
        </w:tc>
        <w:tc>
          <w:tcPr>
            <w:tcW w:w="3827" w:type="dxa"/>
          </w:tcPr>
          <w:p w14:paraId="65083532" w14:textId="3175664B"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Viešinimo priemonės</w:t>
            </w:r>
          </w:p>
        </w:tc>
        <w:tc>
          <w:tcPr>
            <w:tcW w:w="1276" w:type="dxa"/>
          </w:tcPr>
          <w:p w14:paraId="06ED9B2E"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6466E948"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5B106A7D"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0939A714" w14:textId="77777777" w:rsidTr="006E7B4D">
        <w:tc>
          <w:tcPr>
            <w:tcW w:w="534" w:type="dxa"/>
            <w:vMerge/>
          </w:tcPr>
          <w:p w14:paraId="7234B587"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6B24F74C"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0430172C" w14:textId="7FE22AA0"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Informacijos gavėjai</w:t>
            </w:r>
          </w:p>
        </w:tc>
        <w:tc>
          <w:tcPr>
            <w:tcW w:w="1276" w:type="dxa"/>
          </w:tcPr>
          <w:p w14:paraId="43F5B080"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4380FD36"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467ECAD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65A2DE5D" w14:textId="77777777" w:rsidTr="006E7B4D">
        <w:tc>
          <w:tcPr>
            <w:tcW w:w="534" w:type="dxa"/>
            <w:vMerge w:val="restart"/>
          </w:tcPr>
          <w:p w14:paraId="6476FE85" w14:textId="3A68B0FA"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3.</w:t>
            </w:r>
          </w:p>
        </w:tc>
        <w:tc>
          <w:tcPr>
            <w:tcW w:w="1701" w:type="dxa"/>
            <w:vMerge w:val="restart"/>
          </w:tcPr>
          <w:p w14:paraId="440F144D" w14:textId="1B901262" w:rsidR="005A3552" w:rsidRPr="005A3552" w:rsidRDefault="005A3552" w:rsidP="005A3552">
            <w:pPr>
              <w:spacing w:after="0" w:line="240" w:lineRule="auto"/>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 xml:space="preserve">Projektinė veikla </w:t>
            </w:r>
          </w:p>
        </w:tc>
        <w:tc>
          <w:tcPr>
            <w:tcW w:w="3827" w:type="dxa"/>
          </w:tcPr>
          <w:p w14:paraId="118A9B9A" w14:textId="0B1E4E66"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Vykdomų projektų skaičius</w:t>
            </w:r>
          </w:p>
        </w:tc>
        <w:tc>
          <w:tcPr>
            <w:tcW w:w="1276" w:type="dxa"/>
          </w:tcPr>
          <w:p w14:paraId="0D801D5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06F17303"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77D5F19C"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0E28E206" w14:textId="77777777" w:rsidTr="006E7B4D">
        <w:tc>
          <w:tcPr>
            <w:tcW w:w="534" w:type="dxa"/>
            <w:vMerge/>
          </w:tcPr>
          <w:p w14:paraId="149C074A"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40D0617F"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15392725" w14:textId="24B244F8"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Vykdomų projektų mastas (vietos, šalies, tarptautinis)</w:t>
            </w:r>
          </w:p>
        </w:tc>
        <w:tc>
          <w:tcPr>
            <w:tcW w:w="1276" w:type="dxa"/>
          </w:tcPr>
          <w:p w14:paraId="4C9F8065"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1E0D873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080A4C97"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3EE7C69F" w14:textId="77777777" w:rsidTr="006E7B4D">
        <w:tc>
          <w:tcPr>
            <w:tcW w:w="534" w:type="dxa"/>
            <w:vMerge/>
          </w:tcPr>
          <w:p w14:paraId="518DCF1A"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484EFE46"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197D9780" w14:textId="660CB47C"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Projektuose dalyvaujančių žmonių skaičius</w:t>
            </w:r>
          </w:p>
        </w:tc>
        <w:tc>
          <w:tcPr>
            <w:tcW w:w="1276" w:type="dxa"/>
          </w:tcPr>
          <w:p w14:paraId="0229DBB3"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1ADE1F7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566A1656"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59C4ED14" w14:textId="77777777" w:rsidTr="006E7B4D">
        <w:tc>
          <w:tcPr>
            <w:tcW w:w="534" w:type="dxa"/>
            <w:vMerge/>
          </w:tcPr>
          <w:p w14:paraId="2B8C61E3"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43941768"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2352D7BC" w14:textId="1074E373"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Vykdomų projektų pritraukiamos lėšos</w:t>
            </w:r>
          </w:p>
        </w:tc>
        <w:tc>
          <w:tcPr>
            <w:tcW w:w="1276" w:type="dxa"/>
          </w:tcPr>
          <w:p w14:paraId="3C2B10CD"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B306994"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6B4F3C30"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5008A668" w14:textId="77777777" w:rsidTr="006E7B4D">
        <w:tc>
          <w:tcPr>
            <w:tcW w:w="534" w:type="dxa"/>
            <w:vMerge/>
          </w:tcPr>
          <w:p w14:paraId="6ACCC389"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4C764A11"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71044C35" w14:textId="6F46638E"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Vykdomų projektų rezultatai</w:t>
            </w:r>
          </w:p>
        </w:tc>
        <w:tc>
          <w:tcPr>
            <w:tcW w:w="1276" w:type="dxa"/>
          </w:tcPr>
          <w:p w14:paraId="4CEC8BE2"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29BF360B"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27890EC7"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26B87EFD" w14:textId="77777777" w:rsidTr="006E7B4D">
        <w:tc>
          <w:tcPr>
            <w:tcW w:w="534" w:type="dxa"/>
            <w:vMerge w:val="restart"/>
          </w:tcPr>
          <w:p w14:paraId="0D03B413" w14:textId="650B334C"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4.</w:t>
            </w:r>
          </w:p>
        </w:tc>
        <w:tc>
          <w:tcPr>
            <w:tcW w:w="1701" w:type="dxa"/>
            <w:vMerge w:val="restart"/>
          </w:tcPr>
          <w:p w14:paraId="621FE9A2" w14:textId="79BBE2CB" w:rsidR="005A3552" w:rsidRPr="005A3552" w:rsidRDefault="005A3552" w:rsidP="005A3552">
            <w:pPr>
              <w:spacing w:after="0" w:line="240" w:lineRule="auto"/>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Vadovo kompetencija</w:t>
            </w:r>
          </w:p>
        </w:tc>
        <w:tc>
          <w:tcPr>
            <w:tcW w:w="3827" w:type="dxa"/>
          </w:tcPr>
          <w:p w14:paraId="7D52D68C" w14:textId="2B3F1047"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Išsilavinimas</w:t>
            </w:r>
          </w:p>
        </w:tc>
        <w:tc>
          <w:tcPr>
            <w:tcW w:w="1276" w:type="dxa"/>
          </w:tcPr>
          <w:p w14:paraId="6DFDABD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37B78352"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1635BDA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1092F06B" w14:textId="77777777" w:rsidTr="006E7B4D">
        <w:tc>
          <w:tcPr>
            <w:tcW w:w="534" w:type="dxa"/>
            <w:vMerge/>
          </w:tcPr>
          <w:p w14:paraId="566768C9"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582BC846"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22AF1CCB" w14:textId="2D604325"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Kvalifikacijos kėlimas</w:t>
            </w:r>
          </w:p>
        </w:tc>
        <w:tc>
          <w:tcPr>
            <w:tcW w:w="1276" w:type="dxa"/>
          </w:tcPr>
          <w:p w14:paraId="32F058C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498AE3F8"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70588FD6"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134B525C" w14:textId="77777777" w:rsidTr="006E7B4D">
        <w:tc>
          <w:tcPr>
            <w:tcW w:w="534" w:type="dxa"/>
            <w:vMerge/>
          </w:tcPr>
          <w:p w14:paraId="34FE753C"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20E45112"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7206E3F2" w14:textId="60FCA3A1"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 xml:space="preserve">Iniciatyvumas ir kūrybiškumas taikant naujoves </w:t>
            </w:r>
          </w:p>
        </w:tc>
        <w:tc>
          <w:tcPr>
            <w:tcW w:w="1276" w:type="dxa"/>
          </w:tcPr>
          <w:p w14:paraId="0D63B4E7"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451FAA4E"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6AD54880"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5F06648A" w14:textId="77777777" w:rsidTr="006E7B4D">
        <w:tc>
          <w:tcPr>
            <w:tcW w:w="534" w:type="dxa"/>
            <w:vMerge/>
          </w:tcPr>
          <w:p w14:paraId="53337FA9"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79B56AD4"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3FD0518F" w14:textId="571E3260"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Vadovavimo stilius</w:t>
            </w:r>
          </w:p>
        </w:tc>
        <w:tc>
          <w:tcPr>
            <w:tcW w:w="1276" w:type="dxa"/>
          </w:tcPr>
          <w:p w14:paraId="35D5AF3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61B0C49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5574059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4B7509DA" w14:textId="77777777" w:rsidTr="006E7B4D">
        <w:tc>
          <w:tcPr>
            <w:tcW w:w="534" w:type="dxa"/>
            <w:vMerge w:val="restart"/>
          </w:tcPr>
          <w:p w14:paraId="62F0067E" w14:textId="67ED8F42"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5.</w:t>
            </w:r>
          </w:p>
        </w:tc>
        <w:tc>
          <w:tcPr>
            <w:tcW w:w="1701" w:type="dxa"/>
            <w:vMerge w:val="restart"/>
          </w:tcPr>
          <w:p w14:paraId="2D35F53A" w14:textId="1F9DD1DC" w:rsidR="005A3552" w:rsidRPr="005A3552" w:rsidRDefault="005A3552" w:rsidP="005A3552">
            <w:pPr>
              <w:spacing w:after="0" w:line="240" w:lineRule="auto"/>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 xml:space="preserve">Darbuotojų kompetencija </w:t>
            </w:r>
          </w:p>
        </w:tc>
        <w:tc>
          <w:tcPr>
            <w:tcW w:w="3827" w:type="dxa"/>
          </w:tcPr>
          <w:p w14:paraId="0A0D89AA" w14:textId="2A190F22"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Išsilavinimas</w:t>
            </w:r>
          </w:p>
        </w:tc>
        <w:tc>
          <w:tcPr>
            <w:tcW w:w="1276" w:type="dxa"/>
          </w:tcPr>
          <w:p w14:paraId="4466FF32"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3E59031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77D8991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19D4E0C8" w14:textId="77777777" w:rsidTr="006E7B4D">
        <w:tc>
          <w:tcPr>
            <w:tcW w:w="534" w:type="dxa"/>
            <w:vMerge/>
          </w:tcPr>
          <w:p w14:paraId="2F77B128"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1DD41D81"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6D7CACC3" w14:textId="1E66535C"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Kvalifikacijos kėlimas</w:t>
            </w:r>
          </w:p>
        </w:tc>
        <w:tc>
          <w:tcPr>
            <w:tcW w:w="1276" w:type="dxa"/>
          </w:tcPr>
          <w:p w14:paraId="62FC98F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0F84492B"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60F7B483"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72C6141E" w14:textId="77777777" w:rsidTr="006E7B4D">
        <w:tc>
          <w:tcPr>
            <w:tcW w:w="534" w:type="dxa"/>
            <w:vMerge/>
          </w:tcPr>
          <w:p w14:paraId="18C700B7"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25731A1D" w14:textId="77777777" w:rsidR="005A3552" w:rsidRPr="005A3552" w:rsidRDefault="005A3552" w:rsidP="005A3552">
            <w:pPr>
              <w:spacing w:after="0" w:line="240" w:lineRule="auto"/>
              <w:rPr>
                <w:rFonts w:ascii="Times New Roman" w:eastAsia="Times New Roman" w:hAnsi="Times New Roman"/>
                <w:sz w:val="24"/>
                <w:szCs w:val="24"/>
                <w:lang w:eastAsia="lt-LT"/>
              </w:rPr>
            </w:pPr>
          </w:p>
        </w:tc>
        <w:tc>
          <w:tcPr>
            <w:tcW w:w="3827" w:type="dxa"/>
          </w:tcPr>
          <w:p w14:paraId="4BBD95C3" w14:textId="5698B940"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Iniciatyvumas ir kūrybiškumas</w:t>
            </w:r>
          </w:p>
        </w:tc>
        <w:tc>
          <w:tcPr>
            <w:tcW w:w="1276" w:type="dxa"/>
          </w:tcPr>
          <w:p w14:paraId="432741C4"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412D392"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714B59E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728FFCCB" w14:textId="77777777" w:rsidTr="006E7B4D">
        <w:tc>
          <w:tcPr>
            <w:tcW w:w="534" w:type="dxa"/>
            <w:vMerge w:val="restart"/>
          </w:tcPr>
          <w:p w14:paraId="4AF110A3" w14:textId="310B8F79" w:rsidR="005A3552" w:rsidRPr="005A3552" w:rsidRDefault="005A3552" w:rsidP="005A3552">
            <w:pPr>
              <w:spacing w:after="0" w:line="240" w:lineRule="auto"/>
              <w:jc w:val="center"/>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6.</w:t>
            </w:r>
          </w:p>
        </w:tc>
        <w:tc>
          <w:tcPr>
            <w:tcW w:w="1701" w:type="dxa"/>
            <w:vMerge w:val="restart"/>
          </w:tcPr>
          <w:p w14:paraId="1D182CB6" w14:textId="238BECED" w:rsidR="005A3552" w:rsidRPr="005A3552" w:rsidRDefault="005A3552" w:rsidP="005A3552">
            <w:pPr>
              <w:spacing w:after="0" w:line="240" w:lineRule="auto"/>
              <w:rPr>
                <w:rFonts w:ascii="Times New Roman" w:eastAsia="Times New Roman" w:hAnsi="Times New Roman"/>
                <w:sz w:val="24"/>
                <w:szCs w:val="24"/>
                <w:lang w:eastAsia="lt-LT"/>
              </w:rPr>
            </w:pPr>
            <w:r w:rsidRPr="005A3552">
              <w:rPr>
                <w:rFonts w:ascii="Times New Roman" w:eastAsia="Times New Roman" w:hAnsi="Times New Roman"/>
                <w:sz w:val="24"/>
                <w:szCs w:val="24"/>
                <w:lang w:eastAsia="lt-LT"/>
              </w:rPr>
              <w:t>Vadyba ir organizavimas</w:t>
            </w:r>
          </w:p>
        </w:tc>
        <w:tc>
          <w:tcPr>
            <w:tcW w:w="3827" w:type="dxa"/>
          </w:tcPr>
          <w:p w14:paraId="43780062" w14:textId="577B3DF3"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Organizacijos kultūra, etosas</w:t>
            </w:r>
          </w:p>
        </w:tc>
        <w:tc>
          <w:tcPr>
            <w:tcW w:w="1276" w:type="dxa"/>
          </w:tcPr>
          <w:p w14:paraId="6DB38744"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1B59297A"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4698E4D8"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192434F4" w14:textId="77777777" w:rsidTr="006E7B4D">
        <w:tc>
          <w:tcPr>
            <w:tcW w:w="534" w:type="dxa"/>
            <w:vMerge/>
          </w:tcPr>
          <w:p w14:paraId="488EE3E0"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2CC8D494"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3827" w:type="dxa"/>
          </w:tcPr>
          <w:p w14:paraId="2F900131" w14:textId="2E0484CC"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Vadovavimas ir komunikacija</w:t>
            </w:r>
          </w:p>
        </w:tc>
        <w:tc>
          <w:tcPr>
            <w:tcW w:w="1276" w:type="dxa"/>
          </w:tcPr>
          <w:p w14:paraId="428A7CF5"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55E899C5"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57600171"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5EDF860F" w14:textId="77777777" w:rsidTr="006E7B4D">
        <w:tc>
          <w:tcPr>
            <w:tcW w:w="534" w:type="dxa"/>
            <w:vMerge/>
          </w:tcPr>
          <w:p w14:paraId="69CF6935"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550406A5"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3827" w:type="dxa"/>
          </w:tcPr>
          <w:p w14:paraId="167FD377" w14:textId="7E6740B3"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Planavimas ir atskaitomybė</w:t>
            </w:r>
          </w:p>
        </w:tc>
        <w:tc>
          <w:tcPr>
            <w:tcW w:w="1276" w:type="dxa"/>
          </w:tcPr>
          <w:p w14:paraId="40E048C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7755F91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3842345C"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03BE0BD8" w14:textId="77777777" w:rsidTr="006E7B4D">
        <w:tc>
          <w:tcPr>
            <w:tcW w:w="534" w:type="dxa"/>
            <w:vMerge/>
          </w:tcPr>
          <w:p w14:paraId="4F13A766"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4009E20D"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3827" w:type="dxa"/>
          </w:tcPr>
          <w:p w14:paraId="5631D913" w14:textId="5A2A14E0"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Socialiniai ryšiai</w:t>
            </w:r>
          </w:p>
        </w:tc>
        <w:tc>
          <w:tcPr>
            <w:tcW w:w="1276" w:type="dxa"/>
          </w:tcPr>
          <w:p w14:paraId="51618B43"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26286F9E"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784ED7E9"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665A6E87" w14:textId="77777777" w:rsidTr="006E7B4D">
        <w:tc>
          <w:tcPr>
            <w:tcW w:w="534" w:type="dxa"/>
            <w:vMerge/>
          </w:tcPr>
          <w:p w14:paraId="517EEC22"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0D35A773"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3827" w:type="dxa"/>
          </w:tcPr>
          <w:p w14:paraId="5E65AB1C" w14:textId="1B6FCD56"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 xml:space="preserve">Išteklių valdymas </w:t>
            </w:r>
          </w:p>
        </w:tc>
        <w:tc>
          <w:tcPr>
            <w:tcW w:w="1276" w:type="dxa"/>
          </w:tcPr>
          <w:p w14:paraId="7D62442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3DDEB84F"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245184A5"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r w:rsidR="005A3552" w:rsidRPr="005A3552" w14:paraId="765F92CC" w14:textId="77777777" w:rsidTr="006E7B4D">
        <w:tc>
          <w:tcPr>
            <w:tcW w:w="534" w:type="dxa"/>
            <w:vMerge/>
          </w:tcPr>
          <w:p w14:paraId="551E66A7"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1701" w:type="dxa"/>
            <w:vMerge/>
          </w:tcPr>
          <w:p w14:paraId="0A54E60B" w14:textId="77777777" w:rsidR="005A3552" w:rsidRPr="005A3552" w:rsidRDefault="005A3552" w:rsidP="005A3552">
            <w:pPr>
              <w:spacing w:after="0" w:line="240" w:lineRule="auto"/>
              <w:jc w:val="center"/>
              <w:rPr>
                <w:rFonts w:ascii="Times New Roman" w:eastAsia="Times New Roman" w:hAnsi="Times New Roman"/>
                <w:sz w:val="24"/>
                <w:szCs w:val="24"/>
                <w:lang w:eastAsia="lt-LT"/>
              </w:rPr>
            </w:pPr>
          </w:p>
        </w:tc>
        <w:tc>
          <w:tcPr>
            <w:tcW w:w="3827" w:type="dxa"/>
          </w:tcPr>
          <w:p w14:paraId="7609F182" w14:textId="2B252EAA" w:rsidR="005A3552" w:rsidRPr="005A3552" w:rsidRDefault="005A3552" w:rsidP="005A3552">
            <w:pPr>
              <w:spacing w:after="0" w:line="240" w:lineRule="auto"/>
              <w:rPr>
                <w:rFonts w:ascii="Times New Roman" w:hAnsi="Times New Roman"/>
                <w:sz w:val="24"/>
                <w:szCs w:val="24"/>
              </w:rPr>
            </w:pPr>
            <w:r w:rsidRPr="005A3552">
              <w:rPr>
                <w:rFonts w:ascii="Times New Roman" w:hAnsi="Times New Roman"/>
                <w:sz w:val="24"/>
                <w:szCs w:val="24"/>
              </w:rPr>
              <w:t>Poveikio vertinimas, grįžtamojo ryšio analizė</w:t>
            </w:r>
          </w:p>
        </w:tc>
        <w:tc>
          <w:tcPr>
            <w:tcW w:w="1276" w:type="dxa"/>
          </w:tcPr>
          <w:p w14:paraId="76830D4C"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75" w:type="dxa"/>
          </w:tcPr>
          <w:p w14:paraId="1CA20D3B"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c>
          <w:tcPr>
            <w:tcW w:w="1241" w:type="dxa"/>
          </w:tcPr>
          <w:p w14:paraId="0FE24436" w14:textId="77777777" w:rsidR="005A3552" w:rsidRPr="005A3552" w:rsidRDefault="005A3552" w:rsidP="005A3552">
            <w:pPr>
              <w:spacing w:after="0" w:line="240" w:lineRule="auto"/>
              <w:jc w:val="center"/>
              <w:rPr>
                <w:rFonts w:ascii="Times New Roman" w:eastAsia="Times New Roman" w:hAnsi="Times New Roman"/>
                <w:b/>
                <w:sz w:val="24"/>
                <w:szCs w:val="24"/>
                <w:lang w:eastAsia="lt-LT"/>
              </w:rPr>
            </w:pPr>
          </w:p>
        </w:tc>
      </w:tr>
    </w:tbl>
    <w:p w14:paraId="21BDA4A5" w14:textId="77777777" w:rsidR="006E7B4D" w:rsidRPr="00030068" w:rsidRDefault="006E7B4D" w:rsidP="006E7B4D">
      <w:pPr>
        <w:spacing w:before="100" w:beforeAutospacing="1"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Išorės vertintojo vardas, pavardė, parašas</w:t>
      </w:r>
    </w:p>
    <w:p w14:paraId="1446D60F" w14:textId="77777777" w:rsidR="006E7B4D" w:rsidRPr="00030068" w:rsidRDefault="006E7B4D" w:rsidP="006E7B4D">
      <w:pPr>
        <w:spacing w:after="0" w:line="240" w:lineRule="auto"/>
        <w:ind w:left="6237"/>
        <w:rPr>
          <w:rFonts w:ascii="Times New Roman" w:eastAsia="Times New Roman" w:hAnsi="Times New Roman"/>
          <w:sz w:val="24"/>
          <w:szCs w:val="24"/>
          <w:lang w:eastAsia="lt-LT"/>
        </w:rPr>
      </w:pPr>
      <w:r>
        <w:rPr>
          <w:rFonts w:ascii="Times New Roman" w:eastAsia="Times New Roman" w:hAnsi="Times New Roman"/>
          <w:sz w:val="24"/>
          <w:szCs w:val="24"/>
          <w:lang w:eastAsia="lt-LT"/>
        </w:rPr>
        <w:t>Lazdijų rajono</w:t>
      </w:r>
      <w:r w:rsidRPr="00030068">
        <w:rPr>
          <w:rFonts w:ascii="Times New Roman" w:eastAsia="Times New Roman" w:hAnsi="Times New Roman"/>
          <w:sz w:val="24"/>
          <w:szCs w:val="24"/>
          <w:lang w:eastAsia="lt-LT"/>
        </w:rPr>
        <w:t xml:space="preserve"> savivaldybės neformaliojo suaugusiųjų švietimo ir tęstinio mokymosi teikėjų, finansuojamų </w:t>
      </w:r>
      <w:r>
        <w:rPr>
          <w:rFonts w:ascii="Times New Roman" w:eastAsia="Times New Roman" w:hAnsi="Times New Roman"/>
          <w:sz w:val="24"/>
          <w:szCs w:val="24"/>
          <w:lang w:eastAsia="lt-LT"/>
        </w:rPr>
        <w:t xml:space="preserve">Lazdijų rajono </w:t>
      </w:r>
      <w:r w:rsidRPr="00030068">
        <w:rPr>
          <w:rFonts w:ascii="Times New Roman" w:eastAsia="Times New Roman" w:hAnsi="Times New Roman"/>
          <w:sz w:val="24"/>
          <w:szCs w:val="24"/>
          <w:lang w:eastAsia="lt-LT"/>
        </w:rPr>
        <w:t>savivaldybės biudžeto lėšomis, veiklos išorinio vertinimo tvarkos aprašo</w:t>
      </w:r>
    </w:p>
    <w:p w14:paraId="7C8EB890" w14:textId="0C5DA0CF" w:rsidR="006E7B4D" w:rsidRDefault="006E7B4D" w:rsidP="006E7B4D">
      <w:pPr>
        <w:spacing w:after="0" w:line="240" w:lineRule="auto"/>
        <w:ind w:left="4941" w:firstLine="1296"/>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Pr="00030068">
        <w:rPr>
          <w:rFonts w:ascii="Times New Roman" w:eastAsia="Times New Roman" w:hAnsi="Times New Roman"/>
          <w:sz w:val="24"/>
          <w:szCs w:val="24"/>
          <w:lang w:eastAsia="lt-LT"/>
        </w:rPr>
        <w:t xml:space="preserve"> priedas </w:t>
      </w:r>
    </w:p>
    <w:p w14:paraId="7EEECCE8" w14:textId="77777777" w:rsidR="006E7B4D" w:rsidRDefault="006E7B4D" w:rsidP="006E7B4D">
      <w:pPr>
        <w:spacing w:after="0" w:line="240" w:lineRule="auto"/>
        <w:ind w:left="4941" w:firstLine="1296"/>
        <w:rPr>
          <w:rFonts w:ascii="Times New Roman" w:eastAsia="Times New Roman" w:hAnsi="Times New Roman"/>
          <w:sz w:val="24"/>
          <w:szCs w:val="24"/>
          <w:lang w:eastAsia="lt-LT"/>
        </w:rPr>
      </w:pPr>
    </w:p>
    <w:p w14:paraId="16EB4F05" w14:textId="77777777" w:rsidR="006E7B4D" w:rsidRDefault="006E7B4D" w:rsidP="006E7B4D">
      <w:pPr>
        <w:spacing w:after="0" w:line="240" w:lineRule="auto"/>
        <w:ind w:left="4941" w:firstLine="1296"/>
        <w:jc w:val="center"/>
        <w:rPr>
          <w:rFonts w:ascii="Times New Roman" w:eastAsia="Times New Roman" w:hAnsi="Times New Roman"/>
          <w:sz w:val="24"/>
          <w:szCs w:val="24"/>
          <w:lang w:eastAsia="lt-LT"/>
        </w:rPr>
      </w:pPr>
    </w:p>
    <w:p w14:paraId="3E012AA9" w14:textId="19FAC043" w:rsidR="000C316E" w:rsidRDefault="006E7B4D" w:rsidP="006E7B4D">
      <w:pPr>
        <w:spacing w:before="100" w:beforeAutospacing="1" w:after="0" w:line="240" w:lineRule="auto"/>
        <w:jc w:val="center"/>
        <w:rPr>
          <w:rFonts w:ascii="Times New Roman" w:eastAsia="Times New Roman" w:hAnsi="Times New Roman"/>
          <w:b/>
          <w:sz w:val="24"/>
          <w:szCs w:val="24"/>
          <w:lang w:eastAsia="lt-LT"/>
        </w:rPr>
      </w:pPr>
      <w:r w:rsidRPr="006E7B4D">
        <w:rPr>
          <w:rFonts w:ascii="Times New Roman" w:eastAsia="Times New Roman" w:hAnsi="Times New Roman"/>
          <w:b/>
          <w:sz w:val="24"/>
          <w:szCs w:val="24"/>
          <w:lang w:eastAsia="lt-LT"/>
        </w:rPr>
        <w:t>IŠORINIO VERTINIMO LENTELĖ</w:t>
      </w:r>
    </w:p>
    <w:p w14:paraId="2E6B0F26" w14:textId="77777777" w:rsidR="006E7B4D" w:rsidRDefault="006E7B4D" w:rsidP="006E7B4D">
      <w:pPr>
        <w:spacing w:before="100" w:beforeAutospacing="1" w:after="0" w:line="240" w:lineRule="auto"/>
        <w:jc w:val="center"/>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2093"/>
        <w:gridCol w:w="2835"/>
        <w:gridCol w:w="4926"/>
      </w:tblGrid>
      <w:tr w:rsidR="006E7B4D" w14:paraId="1AACC4F1" w14:textId="77777777" w:rsidTr="006E7B4D">
        <w:tc>
          <w:tcPr>
            <w:tcW w:w="2093" w:type="dxa"/>
          </w:tcPr>
          <w:p w14:paraId="597F6459" w14:textId="45869C29" w:rsidR="006E7B4D" w:rsidRDefault="006E7B4D" w:rsidP="006E7B4D">
            <w:pPr>
              <w:spacing w:before="100" w:beforeAutospacing="1"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Lygis </w:t>
            </w:r>
          </w:p>
        </w:tc>
        <w:tc>
          <w:tcPr>
            <w:tcW w:w="2835" w:type="dxa"/>
          </w:tcPr>
          <w:p w14:paraId="0739873F" w14:textId="1913950C" w:rsidR="006E7B4D" w:rsidRDefault="006E7B4D" w:rsidP="006E7B4D">
            <w:pPr>
              <w:spacing w:before="100" w:beforeAutospacing="1"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Įvertinimas </w:t>
            </w:r>
          </w:p>
        </w:tc>
        <w:tc>
          <w:tcPr>
            <w:tcW w:w="4926" w:type="dxa"/>
          </w:tcPr>
          <w:p w14:paraId="4506385B" w14:textId="7DB966A9" w:rsidR="006E7B4D" w:rsidRDefault="006E7B4D" w:rsidP="006E7B4D">
            <w:pPr>
              <w:spacing w:before="100" w:beforeAutospacing="1"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Aprašymas </w:t>
            </w:r>
          </w:p>
        </w:tc>
      </w:tr>
      <w:tr w:rsidR="006E7B4D" w14:paraId="0D0376F4" w14:textId="77777777" w:rsidTr="006E7B4D">
        <w:tc>
          <w:tcPr>
            <w:tcW w:w="2093" w:type="dxa"/>
          </w:tcPr>
          <w:p w14:paraId="710C08C5" w14:textId="2FD065DB"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5</w:t>
            </w:r>
          </w:p>
        </w:tc>
        <w:tc>
          <w:tcPr>
            <w:tcW w:w="2835" w:type="dxa"/>
          </w:tcPr>
          <w:p w14:paraId="75B968BF" w14:textId="20C5708E"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Labai gerai</w:t>
            </w:r>
          </w:p>
        </w:tc>
        <w:tc>
          <w:tcPr>
            <w:tcW w:w="4926" w:type="dxa"/>
          </w:tcPr>
          <w:p w14:paraId="64F458E7" w14:textId="502D7AD0" w:rsidR="006E7B4D" w:rsidRPr="006E7B4D" w:rsidRDefault="006E7B4D" w:rsidP="006E7B4D">
            <w:pPr>
              <w:spacing w:before="100" w:beforeAutospacing="1" w:after="0" w:line="240" w:lineRule="auto"/>
              <w:rPr>
                <w:rFonts w:ascii="Times New Roman" w:eastAsia="Times New Roman" w:hAnsi="Times New Roman"/>
                <w:b/>
                <w:sz w:val="24"/>
                <w:szCs w:val="24"/>
                <w:lang w:eastAsia="lt-LT"/>
              </w:rPr>
            </w:pPr>
            <w:r w:rsidRPr="006E7B4D">
              <w:rPr>
                <w:rFonts w:ascii="Times New Roman" w:hAnsi="Times New Roman"/>
                <w:bCs/>
                <w:sz w:val="24"/>
                <w:szCs w:val="24"/>
                <w:lang w:eastAsia="en-GB"/>
              </w:rPr>
              <w:t xml:space="preserve">Vyrauja stipriosios savybės, trūkumų nėra arba jie nežymūs. Verta skleisti kaip gerąją praktiką  nacionaliniu ir tarptautiniu lygmenimis. </w:t>
            </w:r>
          </w:p>
        </w:tc>
      </w:tr>
      <w:tr w:rsidR="006E7B4D" w14:paraId="27AA5D82" w14:textId="77777777" w:rsidTr="006E7B4D">
        <w:tc>
          <w:tcPr>
            <w:tcW w:w="2093" w:type="dxa"/>
          </w:tcPr>
          <w:p w14:paraId="58F72ABB" w14:textId="68E053DB"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4</w:t>
            </w:r>
          </w:p>
        </w:tc>
        <w:tc>
          <w:tcPr>
            <w:tcW w:w="2835" w:type="dxa"/>
          </w:tcPr>
          <w:p w14:paraId="1D2F3BB3" w14:textId="46E4FCAE"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 xml:space="preserve">Gerai </w:t>
            </w:r>
          </w:p>
        </w:tc>
        <w:tc>
          <w:tcPr>
            <w:tcW w:w="4926" w:type="dxa"/>
          </w:tcPr>
          <w:p w14:paraId="38120DDB" w14:textId="7BCD5C1E" w:rsidR="006E7B4D" w:rsidRPr="006E7B4D" w:rsidRDefault="006E7B4D" w:rsidP="006E7B4D">
            <w:pPr>
              <w:spacing w:before="100" w:beforeAutospacing="1" w:after="0" w:line="240" w:lineRule="auto"/>
              <w:rPr>
                <w:rFonts w:ascii="Times New Roman" w:eastAsia="Times New Roman" w:hAnsi="Times New Roman"/>
                <w:b/>
                <w:sz w:val="24"/>
                <w:szCs w:val="24"/>
                <w:lang w:eastAsia="lt-LT"/>
              </w:rPr>
            </w:pPr>
            <w:r w:rsidRPr="006E7B4D">
              <w:rPr>
                <w:rFonts w:ascii="Times New Roman" w:hAnsi="Times New Roman"/>
                <w:color w:val="000000"/>
                <w:sz w:val="24"/>
                <w:szCs w:val="24"/>
              </w:rPr>
              <w:t>Stipriųjų savybių yra daugiau nei trūkumų. Verta skleisti patirtį regioniniu lygiu.</w:t>
            </w:r>
          </w:p>
        </w:tc>
      </w:tr>
      <w:tr w:rsidR="006E7B4D" w14:paraId="7EC7EA05" w14:textId="77777777" w:rsidTr="006E7B4D">
        <w:tc>
          <w:tcPr>
            <w:tcW w:w="2093" w:type="dxa"/>
          </w:tcPr>
          <w:p w14:paraId="4DD1FAA0" w14:textId="00FDD579"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3</w:t>
            </w:r>
          </w:p>
        </w:tc>
        <w:tc>
          <w:tcPr>
            <w:tcW w:w="2835" w:type="dxa"/>
          </w:tcPr>
          <w:p w14:paraId="0B88A106" w14:textId="3AD71533"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 xml:space="preserve">Patenkinamai </w:t>
            </w:r>
          </w:p>
        </w:tc>
        <w:tc>
          <w:tcPr>
            <w:tcW w:w="4926" w:type="dxa"/>
          </w:tcPr>
          <w:p w14:paraId="13960EF1" w14:textId="1053F3F2" w:rsidR="006E7B4D" w:rsidRPr="006E7B4D" w:rsidRDefault="006E7B4D" w:rsidP="006E7B4D">
            <w:pPr>
              <w:spacing w:before="100" w:beforeAutospacing="1" w:after="0" w:line="240" w:lineRule="auto"/>
              <w:rPr>
                <w:rFonts w:ascii="Times New Roman" w:eastAsia="Times New Roman" w:hAnsi="Times New Roman"/>
                <w:b/>
                <w:sz w:val="24"/>
                <w:szCs w:val="24"/>
                <w:lang w:eastAsia="lt-LT"/>
              </w:rPr>
            </w:pPr>
            <w:r w:rsidRPr="006E7B4D">
              <w:rPr>
                <w:rFonts w:ascii="Times New Roman" w:hAnsi="Times New Roman"/>
                <w:color w:val="000000"/>
                <w:sz w:val="24"/>
                <w:szCs w:val="24"/>
              </w:rPr>
              <w:t xml:space="preserve">Stipriųjų savybių ir trūkumų yra apytikriai po lygiai. Tinkama, bet reikia pakeitimų stiprinant atskiras sritis. </w:t>
            </w:r>
          </w:p>
        </w:tc>
      </w:tr>
      <w:tr w:rsidR="006E7B4D" w14:paraId="018A36F5" w14:textId="77777777" w:rsidTr="006E7B4D">
        <w:tc>
          <w:tcPr>
            <w:tcW w:w="2093" w:type="dxa"/>
          </w:tcPr>
          <w:p w14:paraId="5669C40A" w14:textId="24F33F6D"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2</w:t>
            </w:r>
          </w:p>
        </w:tc>
        <w:tc>
          <w:tcPr>
            <w:tcW w:w="2835" w:type="dxa"/>
          </w:tcPr>
          <w:p w14:paraId="3292A826" w14:textId="7DEA9E4B"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 xml:space="preserve">Reikia tobulinti </w:t>
            </w:r>
          </w:p>
        </w:tc>
        <w:tc>
          <w:tcPr>
            <w:tcW w:w="4926" w:type="dxa"/>
          </w:tcPr>
          <w:p w14:paraId="3F497E97" w14:textId="7FC246EE" w:rsidR="006E7B4D" w:rsidRPr="006E7B4D" w:rsidRDefault="006E7B4D" w:rsidP="006E7B4D">
            <w:pPr>
              <w:spacing w:before="100" w:beforeAutospacing="1" w:after="0" w:line="240" w:lineRule="auto"/>
              <w:rPr>
                <w:rFonts w:ascii="Times New Roman" w:eastAsia="Times New Roman" w:hAnsi="Times New Roman"/>
                <w:b/>
                <w:sz w:val="24"/>
                <w:szCs w:val="24"/>
                <w:lang w:eastAsia="lt-LT"/>
              </w:rPr>
            </w:pPr>
            <w:r w:rsidRPr="006E7B4D">
              <w:rPr>
                <w:rFonts w:ascii="Times New Roman" w:hAnsi="Times New Roman"/>
                <w:color w:val="000000"/>
                <w:sz w:val="24"/>
                <w:szCs w:val="24"/>
              </w:rPr>
              <w:t xml:space="preserve">Trūkumų yra daugiau nei stipriųjų savybių.  Reikia imtis atitinkamų pokyčių. </w:t>
            </w:r>
          </w:p>
        </w:tc>
      </w:tr>
      <w:tr w:rsidR="006E7B4D" w14:paraId="209F76EB" w14:textId="77777777" w:rsidTr="006E7B4D">
        <w:tc>
          <w:tcPr>
            <w:tcW w:w="2093" w:type="dxa"/>
          </w:tcPr>
          <w:p w14:paraId="79C4CFD6" w14:textId="22D5027B"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1</w:t>
            </w:r>
          </w:p>
        </w:tc>
        <w:tc>
          <w:tcPr>
            <w:tcW w:w="2835" w:type="dxa"/>
          </w:tcPr>
          <w:p w14:paraId="0E6639C9" w14:textId="2F6AD093" w:rsidR="006E7B4D" w:rsidRPr="006E7B4D" w:rsidRDefault="006E7B4D" w:rsidP="006E7B4D">
            <w:pPr>
              <w:spacing w:before="100" w:beforeAutospacing="1" w:after="0" w:line="240" w:lineRule="auto"/>
              <w:jc w:val="center"/>
              <w:rPr>
                <w:rFonts w:ascii="Times New Roman" w:eastAsia="Times New Roman" w:hAnsi="Times New Roman"/>
                <w:sz w:val="24"/>
                <w:szCs w:val="24"/>
                <w:lang w:eastAsia="lt-LT"/>
              </w:rPr>
            </w:pPr>
            <w:r w:rsidRPr="006E7B4D">
              <w:rPr>
                <w:rFonts w:ascii="Times New Roman" w:eastAsia="Times New Roman" w:hAnsi="Times New Roman"/>
                <w:sz w:val="24"/>
                <w:szCs w:val="24"/>
                <w:lang w:eastAsia="lt-LT"/>
              </w:rPr>
              <w:t xml:space="preserve">Nepatenkinamai </w:t>
            </w:r>
          </w:p>
        </w:tc>
        <w:tc>
          <w:tcPr>
            <w:tcW w:w="4926" w:type="dxa"/>
          </w:tcPr>
          <w:p w14:paraId="02C37D02" w14:textId="5B280541" w:rsidR="006E7B4D" w:rsidRPr="006E7B4D" w:rsidRDefault="006E7B4D" w:rsidP="006E7B4D">
            <w:pPr>
              <w:spacing w:before="100" w:beforeAutospacing="1" w:after="0" w:line="240" w:lineRule="auto"/>
              <w:rPr>
                <w:rFonts w:ascii="Times New Roman" w:eastAsia="Times New Roman" w:hAnsi="Times New Roman"/>
                <w:b/>
                <w:sz w:val="24"/>
                <w:szCs w:val="24"/>
                <w:lang w:eastAsia="lt-LT"/>
              </w:rPr>
            </w:pPr>
            <w:r w:rsidRPr="006E7B4D">
              <w:rPr>
                <w:rFonts w:ascii="Times New Roman" w:hAnsi="Times New Roman"/>
                <w:color w:val="000000"/>
                <w:sz w:val="24"/>
                <w:szCs w:val="24"/>
              </w:rPr>
              <w:t xml:space="preserve">Vyrauja trūkumai. Stipriųjų savybių nėra arba jos yra nežymios. Būtina imtis esminių pokyčių </w:t>
            </w:r>
          </w:p>
        </w:tc>
      </w:tr>
    </w:tbl>
    <w:p w14:paraId="43AE8C94" w14:textId="77777777" w:rsidR="006E7B4D" w:rsidRPr="006E7B4D" w:rsidRDefault="006E7B4D" w:rsidP="006E7B4D">
      <w:pPr>
        <w:spacing w:before="100" w:beforeAutospacing="1" w:after="0" w:line="240" w:lineRule="auto"/>
        <w:jc w:val="center"/>
        <w:rPr>
          <w:rFonts w:ascii="Times New Roman" w:eastAsia="Times New Roman" w:hAnsi="Times New Roman"/>
          <w:b/>
          <w:sz w:val="24"/>
          <w:szCs w:val="24"/>
          <w:lang w:eastAsia="lt-LT"/>
        </w:rPr>
      </w:pPr>
    </w:p>
    <w:p w14:paraId="4DCE70F5"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03D03F80"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6720B277"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6C6B7C6F" w14:textId="2379235B" w:rsidR="000C316E" w:rsidRDefault="00944CEA" w:rsidP="00944CEA">
      <w:pPr>
        <w:spacing w:before="100" w:beforeAutospacing="1"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______________________________________</w:t>
      </w:r>
    </w:p>
    <w:p w14:paraId="72919C2B"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5721028C"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286BA87A"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452B0E36"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1FCD08CF"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17D7A2DA"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468F3AC5" w14:textId="77777777" w:rsidR="000C316E" w:rsidRDefault="000C316E" w:rsidP="002F6200">
      <w:pPr>
        <w:spacing w:before="100" w:beforeAutospacing="1" w:after="0" w:line="240" w:lineRule="auto"/>
        <w:rPr>
          <w:rFonts w:ascii="Times New Roman" w:eastAsia="Times New Roman" w:hAnsi="Times New Roman"/>
          <w:sz w:val="24"/>
          <w:szCs w:val="24"/>
          <w:lang w:eastAsia="lt-LT"/>
        </w:rPr>
      </w:pPr>
    </w:p>
    <w:p w14:paraId="3A67ADC0" w14:textId="2672FF93" w:rsidR="002F6200" w:rsidRPr="00C05DA7" w:rsidRDefault="002F6200" w:rsidP="00C05DA7">
      <w:pPr>
        <w:spacing w:before="100" w:beforeAutospacing="1" w:after="0" w:line="240" w:lineRule="auto"/>
        <w:rPr>
          <w:rFonts w:ascii="Times New Roman" w:eastAsia="Times New Roman" w:hAnsi="Times New Roman"/>
          <w:sz w:val="24"/>
          <w:szCs w:val="24"/>
          <w:lang w:eastAsia="lt-LT"/>
        </w:rPr>
      </w:pPr>
    </w:p>
    <w:p w14:paraId="39787E8A" w14:textId="3B478207" w:rsidR="00054E4A" w:rsidRPr="00054E4A" w:rsidRDefault="00054E4A" w:rsidP="00054E4A">
      <w:pPr>
        <w:spacing w:after="0" w:line="240" w:lineRule="auto"/>
        <w:jc w:val="center"/>
        <w:rPr>
          <w:rFonts w:ascii="Times New Roman" w:eastAsia="Times New Roman" w:hAnsi="Times New Roman"/>
          <w:b/>
          <w:sz w:val="24"/>
          <w:szCs w:val="24"/>
          <w:lang w:val="pl-PL" w:eastAsia="lt-LT"/>
        </w:rPr>
      </w:pPr>
      <w:r w:rsidRPr="00054E4A">
        <w:rPr>
          <w:rFonts w:ascii="Times New Roman" w:eastAsia="Times New Roman" w:hAnsi="Times New Roman"/>
          <w:b/>
          <w:sz w:val="24"/>
          <w:szCs w:val="24"/>
          <w:lang w:val="pl-PL" w:eastAsia="lt-LT"/>
        </w:rPr>
        <w:t xml:space="preserve">LAZDIJŲ RAJONO SAVIVALDYBĖS TARYBOS SPRENDIMO </w:t>
      </w:r>
      <w:r w:rsidR="00E400AF" w:rsidRPr="00054E4A">
        <w:rPr>
          <w:rFonts w:ascii="Times New Roman" w:hAnsi="Times New Roman"/>
          <w:b/>
          <w:bCs/>
          <w:sz w:val="24"/>
          <w:szCs w:val="24"/>
          <w:lang w:eastAsia="lt-LT"/>
        </w:rPr>
        <w:t>PROJEKTO</w:t>
      </w:r>
    </w:p>
    <w:p w14:paraId="449424E3" w14:textId="661B2AD8" w:rsidR="00054E4A" w:rsidRPr="00054E4A" w:rsidRDefault="00E400AF" w:rsidP="001A02C8">
      <w:pPr>
        <w:pStyle w:val="Antrats"/>
        <w:tabs>
          <w:tab w:val="left" w:pos="990"/>
        </w:tabs>
        <w:jc w:val="center"/>
        <w:rPr>
          <w:rFonts w:ascii="Times New Roman" w:hAnsi="Times New Roman"/>
          <w:b/>
          <w:iCs/>
          <w:sz w:val="24"/>
          <w:szCs w:val="24"/>
        </w:rPr>
      </w:pPr>
      <w:r>
        <w:rPr>
          <w:rFonts w:ascii="Times New Roman" w:eastAsia="Times New Roman" w:hAnsi="Times New Roman"/>
          <w:b/>
          <w:bCs/>
          <w:sz w:val="24"/>
          <w:szCs w:val="24"/>
          <w:lang w:eastAsia="lt-LT"/>
        </w:rPr>
        <w:t>„</w:t>
      </w:r>
      <w:r w:rsidRPr="00030068">
        <w:rPr>
          <w:rFonts w:ascii="Times New Roman" w:eastAsia="Times New Roman" w:hAnsi="Times New Roman"/>
          <w:b/>
          <w:bCs/>
          <w:sz w:val="24"/>
          <w:szCs w:val="24"/>
          <w:lang w:eastAsia="lt-LT"/>
        </w:rPr>
        <w:t xml:space="preserve">DĖL </w:t>
      </w:r>
      <w:r>
        <w:rPr>
          <w:rFonts w:ascii="Times New Roman" w:eastAsia="Times New Roman" w:hAnsi="Times New Roman"/>
          <w:b/>
          <w:bCs/>
          <w:sz w:val="24"/>
          <w:szCs w:val="24"/>
          <w:lang w:eastAsia="lt-LT"/>
        </w:rPr>
        <w:t>LAZDIJŲ RAJONO</w:t>
      </w:r>
      <w:r w:rsidRPr="00030068">
        <w:rPr>
          <w:rFonts w:ascii="Times New Roman" w:eastAsia="Times New Roman" w:hAnsi="Times New Roman"/>
          <w:b/>
          <w:bCs/>
          <w:sz w:val="24"/>
          <w:szCs w:val="24"/>
          <w:lang w:eastAsia="lt-LT"/>
        </w:rPr>
        <w:t xml:space="preserve"> SAVIVALDYBĖS NEFORMALIOJO SUAUGUSIŲJŲ ŠVIETIMO IR TĘSTINIO MOKYMOSI TEIKĖJŲ, FINANSUOJAMŲ </w:t>
      </w:r>
      <w:r>
        <w:rPr>
          <w:rFonts w:ascii="Times New Roman" w:eastAsia="Times New Roman" w:hAnsi="Times New Roman"/>
          <w:b/>
          <w:bCs/>
          <w:sz w:val="24"/>
          <w:szCs w:val="24"/>
          <w:lang w:eastAsia="lt-LT"/>
        </w:rPr>
        <w:t xml:space="preserve">LAZDIJŲ RAJONO </w:t>
      </w:r>
      <w:r w:rsidRPr="00030068">
        <w:rPr>
          <w:rFonts w:ascii="Times New Roman" w:eastAsia="Times New Roman" w:hAnsi="Times New Roman"/>
          <w:b/>
          <w:bCs/>
          <w:sz w:val="24"/>
          <w:szCs w:val="24"/>
          <w:lang w:eastAsia="lt-LT"/>
        </w:rPr>
        <w:t>SAVIVALDYBĖS BIUDŽETO LĖŠOMIS, VEIKLOS IŠORINIO VERTINIMO TVARKOS APRAŠO PATVIRTINIMO</w:t>
      </w:r>
      <w:r>
        <w:rPr>
          <w:rFonts w:ascii="Times New Roman" w:eastAsia="Times New Roman" w:hAnsi="Times New Roman"/>
          <w:b/>
          <w:bCs/>
          <w:sz w:val="24"/>
          <w:szCs w:val="24"/>
          <w:lang w:eastAsia="lt-LT"/>
        </w:rPr>
        <w:t xml:space="preserve">“ </w:t>
      </w:r>
      <w:r w:rsidR="00054E4A" w:rsidRPr="00054E4A">
        <w:rPr>
          <w:rFonts w:ascii="Times New Roman" w:hAnsi="Times New Roman"/>
          <w:b/>
          <w:iCs/>
          <w:sz w:val="24"/>
          <w:szCs w:val="24"/>
        </w:rPr>
        <w:t>AIŠKINAMASIS RAŠTAS</w:t>
      </w:r>
    </w:p>
    <w:p w14:paraId="36816CE7" w14:textId="77777777" w:rsidR="002F6200" w:rsidRDefault="002F6200" w:rsidP="00054E4A">
      <w:pPr>
        <w:spacing w:after="0" w:line="240" w:lineRule="auto"/>
        <w:jc w:val="center"/>
        <w:rPr>
          <w:rFonts w:ascii="Times New Roman" w:hAnsi="Times New Roman"/>
          <w:sz w:val="24"/>
          <w:szCs w:val="24"/>
        </w:rPr>
      </w:pPr>
    </w:p>
    <w:p w14:paraId="6293D2AE" w14:textId="4EBAE1BD" w:rsidR="00054E4A" w:rsidRPr="00054E4A" w:rsidRDefault="00054E4A" w:rsidP="00054E4A">
      <w:pPr>
        <w:spacing w:after="0" w:line="240" w:lineRule="auto"/>
        <w:jc w:val="center"/>
        <w:rPr>
          <w:rFonts w:ascii="Times New Roman" w:hAnsi="Times New Roman"/>
          <w:sz w:val="24"/>
          <w:szCs w:val="24"/>
        </w:rPr>
      </w:pPr>
      <w:r w:rsidRPr="00054E4A">
        <w:rPr>
          <w:rFonts w:ascii="Times New Roman" w:hAnsi="Times New Roman"/>
          <w:sz w:val="24"/>
          <w:szCs w:val="24"/>
        </w:rPr>
        <w:t>201</w:t>
      </w:r>
      <w:r w:rsidR="00E400AF">
        <w:rPr>
          <w:rFonts w:ascii="Times New Roman" w:hAnsi="Times New Roman"/>
          <w:sz w:val="24"/>
          <w:szCs w:val="24"/>
        </w:rPr>
        <w:t>7-01-</w:t>
      </w:r>
      <w:r w:rsidR="00C05DA7">
        <w:rPr>
          <w:rFonts w:ascii="Times New Roman" w:hAnsi="Times New Roman"/>
          <w:sz w:val="24"/>
          <w:szCs w:val="24"/>
        </w:rPr>
        <w:t>30</w:t>
      </w:r>
    </w:p>
    <w:p w14:paraId="043F1D45" w14:textId="5C063999" w:rsidR="00054E4A" w:rsidRPr="00054E4A" w:rsidRDefault="00054E4A" w:rsidP="00054E4A">
      <w:pPr>
        <w:spacing w:after="0" w:line="240" w:lineRule="auto"/>
        <w:jc w:val="center"/>
        <w:rPr>
          <w:rFonts w:ascii="Times New Roman" w:hAnsi="Times New Roman"/>
          <w:sz w:val="24"/>
          <w:szCs w:val="24"/>
        </w:rPr>
      </w:pPr>
      <w:r w:rsidRPr="00054E4A">
        <w:rPr>
          <w:rFonts w:ascii="Times New Roman" w:hAnsi="Times New Roman"/>
          <w:sz w:val="24"/>
          <w:szCs w:val="24"/>
        </w:rPr>
        <w:t>Lazdijai</w:t>
      </w:r>
    </w:p>
    <w:p w14:paraId="045289A8" w14:textId="77777777" w:rsidR="00054E4A" w:rsidRPr="00054E4A" w:rsidRDefault="00054E4A" w:rsidP="00054E4A">
      <w:pPr>
        <w:pStyle w:val="WW-BodyText2"/>
        <w:suppressAutoHyphens w:val="0"/>
        <w:spacing w:line="360" w:lineRule="auto"/>
        <w:jc w:val="both"/>
        <w:rPr>
          <w:szCs w:val="24"/>
        </w:rPr>
      </w:pPr>
    </w:p>
    <w:p w14:paraId="11F7F825" w14:textId="78A2C32E" w:rsidR="00E400AF" w:rsidRDefault="00054E4A" w:rsidP="00E120EA">
      <w:pPr>
        <w:spacing w:before="240" w:after="0" w:line="360" w:lineRule="auto"/>
        <w:ind w:firstLine="709"/>
        <w:jc w:val="both"/>
        <w:rPr>
          <w:rFonts w:ascii="Times New Roman" w:hAnsi="Times New Roman"/>
          <w:sz w:val="24"/>
          <w:szCs w:val="24"/>
        </w:rPr>
      </w:pPr>
      <w:r w:rsidRPr="00054E4A">
        <w:rPr>
          <w:rFonts w:ascii="Times New Roman" w:hAnsi="Times New Roman"/>
          <w:sz w:val="24"/>
          <w:szCs w:val="24"/>
        </w:rPr>
        <w:t xml:space="preserve">Sprendimo projekto tikslas – patvirtinti </w:t>
      </w:r>
      <w:r w:rsidR="00E400AF">
        <w:rPr>
          <w:rFonts w:ascii="Times New Roman" w:eastAsia="Times New Roman" w:hAnsi="Times New Roman"/>
          <w:bCs/>
          <w:sz w:val="24"/>
          <w:szCs w:val="24"/>
          <w:lang w:eastAsia="lt-LT"/>
        </w:rPr>
        <w:t>L</w:t>
      </w:r>
      <w:r w:rsidR="00E400AF" w:rsidRPr="00E400AF">
        <w:rPr>
          <w:rFonts w:ascii="Times New Roman" w:eastAsia="Times New Roman" w:hAnsi="Times New Roman"/>
          <w:bCs/>
          <w:sz w:val="24"/>
          <w:szCs w:val="24"/>
          <w:lang w:eastAsia="lt-LT"/>
        </w:rPr>
        <w:t xml:space="preserve">azdijų rajono savivaldybės neformaliojo suaugusiųjų švietimo ir tęstinio </w:t>
      </w:r>
      <w:r w:rsidR="00E400AF">
        <w:rPr>
          <w:rFonts w:ascii="Times New Roman" w:eastAsia="Times New Roman" w:hAnsi="Times New Roman"/>
          <w:bCs/>
          <w:sz w:val="24"/>
          <w:szCs w:val="24"/>
          <w:lang w:eastAsia="lt-LT"/>
        </w:rPr>
        <w:t>mokymosi teikėjų, finansuojamų L</w:t>
      </w:r>
      <w:r w:rsidR="00E400AF" w:rsidRPr="00E400AF">
        <w:rPr>
          <w:rFonts w:ascii="Times New Roman" w:eastAsia="Times New Roman" w:hAnsi="Times New Roman"/>
          <w:bCs/>
          <w:sz w:val="24"/>
          <w:szCs w:val="24"/>
          <w:lang w:eastAsia="lt-LT"/>
        </w:rPr>
        <w:t xml:space="preserve">azdijų rajono savivaldybės biudžeto lėšomis, veiklos išorinio vertinimo tvarkos </w:t>
      </w:r>
      <w:r w:rsidRPr="00054E4A">
        <w:rPr>
          <w:rFonts w:ascii="Times New Roman" w:hAnsi="Times New Roman"/>
          <w:sz w:val="24"/>
          <w:szCs w:val="24"/>
        </w:rPr>
        <w:t>aprašą</w:t>
      </w:r>
      <w:r w:rsidR="00E400AF">
        <w:rPr>
          <w:rFonts w:ascii="Times New Roman" w:hAnsi="Times New Roman"/>
          <w:sz w:val="24"/>
          <w:szCs w:val="24"/>
        </w:rPr>
        <w:t>.</w:t>
      </w:r>
      <w:r w:rsidR="00E120EA">
        <w:rPr>
          <w:rFonts w:ascii="Times New Roman" w:hAnsi="Times New Roman"/>
          <w:sz w:val="24"/>
          <w:szCs w:val="24"/>
        </w:rPr>
        <w:t xml:space="preserve"> 2016 m. spalio 18 d. įsigaliojus Lietuvos Respublikos neformaliojo suaugusiųjų švietimo ir tęstinio mokymosi įstatymo Nr. VIII-822 10 straipsnio pakeitimo įstatymui, šio teisės akto 10 straipsnio 3 dalis numato, kad savivaldybės taryba turi numatyti neformaliojo suaugusiųjų švietimo ir tęstinio mokymosi teikėjų, finansuojamų iš valstybės ir (arba) savivaldybės biudžetų lėšų, veiklos išorinio vertinimo tvarką. Nustačius ir patvirtinus Neformaliojo suaugusiųjų švietimo ir tęstinio mokymosi teikėjų, finansuojamų iš savivaldybės  biudžeto lėšų, veiklos išorinio vertinimo tvarka, bus sudarytos sąlygos gerinti teikiamų paslaugų kokybę, analizuoti rezultatus, numatyti veiklos tobulinimo kryptis.</w:t>
      </w:r>
    </w:p>
    <w:p w14:paraId="11B83A38" w14:textId="7F4C3EAD" w:rsidR="00E400AF" w:rsidRPr="00E400AF" w:rsidRDefault="00E400AF" w:rsidP="00E400AF">
      <w:pPr>
        <w:spacing w:after="0" w:line="360" w:lineRule="auto"/>
        <w:ind w:firstLine="709"/>
        <w:jc w:val="both"/>
        <w:rPr>
          <w:rFonts w:ascii="Times New Roman" w:hAnsi="Times New Roman"/>
          <w:sz w:val="24"/>
          <w:szCs w:val="24"/>
        </w:rPr>
      </w:pPr>
      <w:r w:rsidRPr="00030068">
        <w:rPr>
          <w:rFonts w:ascii="Times New Roman" w:eastAsia="Times New Roman" w:hAnsi="Times New Roman"/>
          <w:sz w:val="24"/>
          <w:szCs w:val="24"/>
          <w:lang w:eastAsia="lt-LT"/>
        </w:rPr>
        <w:t>Sprendimo projektas parengtas vykdant Vyriausybės atstovo Alytaus apskrityje 2016-11-10 raštą Nr. 2-1</w:t>
      </w:r>
      <w:r>
        <w:rPr>
          <w:rFonts w:ascii="Times New Roman" w:eastAsia="Times New Roman" w:hAnsi="Times New Roman"/>
          <w:sz w:val="24"/>
          <w:szCs w:val="24"/>
          <w:lang w:eastAsia="lt-LT"/>
        </w:rPr>
        <w:t>7</w:t>
      </w:r>
      <w:r w:rsidRPr="00030068">
        <w:rPr>
          <w:rFonts w:ascii="Times New Roman" w:eastAsia="Times New Roman" w:hAnsi="Times New Roman"/>
          <w:sz w:val="24"/>
          <w:szCs w:val="24"/>
          <w:lang w:eastAsia="lt-LT"/>
        </w:rPr>
        <w:t xml:space="preserve"> (1.19) „Dėl Lietuvos Respublikos neformaliojo suaugusiųjų švietimo ir tęstinio mokymosi įstatymo 10 straipsnio 3 dalies įgyvendinimo“.</w:t>
      </w:r>
    </w:p>
    <w:p w14:paraId="162939F8" w14:textId="1816E8ED" w:rsidR="00054E4A" w:rsidRDefault="00054E4A" w:rsidP="00E400AF">
      <w:pPr>
        <w:spacing w:after="0" w:line="360" w:lineRule="auto"/>
        <w:ind w:firstLine="709"/>
        <w:jc w:val="both"/>
        <w:rPr>
          <w:rFonts w:ascii="Times New Roman" w:hAnsi="Times New Roman"/>
          <w:sz w:val="24"/>
          <w:szCs w:val="24"/>
        </w:rPr>
      </w:pPr>
      <w:r w:rsidRPr="00054E4A">
        <w:rPr>
          <w:rFonts w:ascii="Times New Roman" w:hAnsi="Times New Roman"/>
          <w:sz w:val="24"/>
          <w:szCs w:val="24"/>
          <w:lang w:eastAsia="lt-LT"/>
        </w:rPr>
        <w:t>Sprendimo projektą paruošė – Lazdijų rajono savivaldybės administracijos Švietimo, kultūros ir sporto skyriaus vyr. specialistė Auksė Stirbienė</w:t>
      </w:r>
      <w:r w:rsidR="001A02C8">
        <w:rPr>
          <w:rFonts w:ascii="Times New Roman" w:hAnsi="Times New Roman"/>
          <w:sz w:val="24"/>
          <w:szCs w:val="24"/>
          <w:lang w:eastAsia="lt-LT"/>
        </w:rPr>
        <w:t>.</w:t>
      </w:r>
      <w:r w:rsidRPr="00054E4A">
        <w:rPr>
          <w:rFonts w:ascii="Times New Roman" w:hAnsi="Times New Roman"/>
          <w:sz w:val="24"/>
          <w:szCs w:val="24"/>
        </w:rPr>
        <w:t xml:space="preserve"> </w:t>
      </w:r>
    </w:p>
    <w:p w14:paraId="0F9EF5DF" w14:textId="77777777" w:rsidR="001A02C8" w:rsidRPr="00054E4A" w:rsidRDefault="001A02C8" w:rsidP="001A02C8">
      <w:pPr>
        <w:spacing w:after="0" w:line="360" w:lineRule="auto"/>
        <w:ind w:firstLine="709"/>
        <w:jc w:val="both"/>
        <w:rPr>
          <w:rFonts w:ascii="Times New Roman" w:hAnsi="Times New Roman"/>
          <w:sz w:val="24"/>
          <w:szCs w:val="24"/>
        </w:rPr>
      </w:pPr>
    </w:p>
    <w:p w14:paraId="46A1ADD8" w14:textId="77777777" w:rsidR="00054E4A" w:rsidRPr="00054E4A" w:rsidRDefault="00054E4A" w:rsidP="00054E4A">
      <w:pPr>
        <w:spacing w:after="0" w:line="360" w:lineRule="auto"/>
        <w:jc w:val="both"/>
        <w:rPr>
          <w:rFonts w:ascii="Times New Roman" w:hAnsi="Times New Roman"/>
          <w:sz w:val="24"/>
          <w:szCs w:val="24"/>
        </w:rPr>
      </w:pPr>
      <w:r w:rsidRPr="00054E4A">
        <w:rPr>
          <w:rFonts w:ascii="Times New Roman" w:hAnsi="Times New Roman"/>
          <w:sz w:val="24"/>
          <w:szCs w:val="24"/>
        </w:rPr>
        <w:t>Vyr. specialistė</w:t>
      </w:r>
      <w:r w:rsidRPr="00054E4A">
        <w:rPr>
          <w:rFonts w:ascii="Times New Roman" w:hAnsi="Times New Roman"/>
          <w:sz w:val="24"/>
          <w:szCs w:val="24"/>
        </w:rPr>
        <w:tab/>
      </w:r>
      <w:r w:rsidRPr="00054E4A">
        <w:rPr>
          <w:rFonts w:ascii="Times New Roman" w:hAnsi="Times New Roman"/>
          <w:sz w:val="24"/>
          <w:szCs w:val="24"/>
        </w:rPr>
        <w:tab/>
      </w:r>
      <w:r w:rsidRPr="00054E4A">
        <w:rPr>
          <w:rFonts w:ascii="Times New Roman" w:hAnsi="Times New Roman"/>
          <w:sz w:val="24"/>
          <w:szCs w:val="24"/>
        </w:rPr>
        <w:tab/>
      </w:r>
      <w:r w:rsidRPr="00054E4A">
        <w:rPr>
          <w:rFonts w:ascii="Times New Roman" w:hAnsi="Times New Roman"/>
          <w:sz w:val="24"/>
          <w:szCs w:val="24"/>
        </w:rPr>
        <w:tab/>
      </w:r>
      <w:r w:rsidRPr="00054E4A">
        <w:rPr>
          <w:rFonts w:ascii="Times New Roman" w:hAnsi="Times New Roman"/>
          <w:sz w:val="24"/>
          <w:szCs w:val="24"/>
        </w:rPr>
        <w:tab/>
        <w:t>Auksė Stirbienė</w:t>
      </w:r>
    </w:p>
    <w:sectPr w:rsidR="00054E4A" w:rsidRPr="00054E4A" w:rsidSect="006E7B4D">
      <w:headerReference w:type="default" r:id="rId9"/>
      <w:headerReference w:type="first" r:id="rId10"/>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9FFD" w14:textId="77777777" w:rsidR="002A1DFE" w:rsidRDefault="002A1DFE" w:rsidP="00C7776D">
      <w:pPr>
        <w:spacing w:after="0" w:line="240" w:lineRule="auto"/>
      </w:pPr>
      <w:r>
        <w:separator/>
      </w:r>
    </w:p>
  </w:endnote>
  <w:endnote w:type="continuationSeparator" w:id="0">
    <w:p w14:paraId="30BC783B" w14:textId="77777777" w:rsidR="002A1DFE" w:rsidRDefault="002A1DFE" w:rsidP="00C7776D">
      <w:pPr>
        <w:spacing w:after="0" w:line="240" w:lineRule="auto"/>
      </w:pPr>
      <w:r>
        <w:continuationSeparator/>
      </w:r>
    </w:p>
  </w:endnote>
  <w:endnote w:type="continuationNotice" w:id="1">
    <w:p w14:paraId="1AFED209" w14:textId="77777777" w:rsidR="002A1DFE" w:rsidRDefault="002A1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2153" w14:textId="77777777" w:rsidR="002A1DFE" w:rsidRDefault="002A1DFE" w:rsidP="00C7776D">
      <w:pPr>
        <w:spacing w:after="0" w:line="240" w:lineRule="auto"/>
      </w:pPr>
      <w:r>
        <w:separator/>
      </w:r>
    </w:p>
  </w:footnote>
  <w:footnote w:type="continuationSeparator" w:id="0">
    <w:p w14:paraId="4D86552D" w14:textId="77777777" w:rsidR="002A1DFE" w:rsidRDefault="002A1DFE" w:rsidP="00C7776D">
      <w:pPr>
        <w:spacing w:after="0" w:line="240" w:lineRule="auto"/>
      </w:pPr>
      <w:r>
        <w:continuationSeparator/>
      </w:r>
    </w:p>
  </w:footnote>
  <w:footnote w:type="continuationNotice" w:id="1">
    <w:p w14:paraId="4E91C867" w14:textId="77777777" w:rsidR="002A1DFE" w:rsidRDefault="002A1D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6973" w14:textId="56AD6A0A" w:rsidR="0030122F" w:rsidRDefault="0030122F">
    <w:pPr>
      <w:pStyle w:val="Antrats"/>
      <w:jc w:val="center"/>
    </w:pPr>
  </w:p>
  <w:p w14:paraId="4A9F36C4" w14:textId="5FF3FDE7" w:rsidR="0030122F" w:rsidRDefault="0030122F" w:rsidP="0015632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4D21" w14:textId="2D82DE16" w:rsidR="0030122F" w:rsidRPr="00012215" w:rsidRDefault="0030122F" w:rsidP="00012215">
    <w:pPr>
      <w:pStyle w:val="Antrats"/>
      <w:jc w:val="right"/>
      <w:rPr>
        <w:rFonts w:ascii="Times New Roman" w:hAnsi="Times New Roman"/>
        <w:sz w:val="24"/>
        <w:szCs w:val="24"/>
      </w:rPr>
    </w:pPr>
    <w:r w:rsidRPr="00012215">
      <w:rPr>
        <w:rFonts w:ascii="Times New Roman" w:hAnsi="Times New Roman"/>
        <w:sz w:val="24"/>
        <w:szCs w:val="24"/>
      </w:rPr>
      <w:t>P</w:t>
    </w:r>
    <w:r w:rsidR="007B267A">
      <w:rPr>
        <w:rFonts w:ascii="Times New Roman" w:hAnsi="Times New Roman"/>
        <w:sz w:val="24"/>
        <w:szCs w:val="24"/>
      </w:rPr>
      <w:t xml:space="preserve"> </w:t>
    </w:r>
    <w:r w:rsidRPr="00012215">
      <w:rPr>
        <w:rFonts w:ascii="Times New Roman" w:hAnsi="Times New Roman"/>
        <w:sz w:val="24"/>
        <w:szCs w:val="24"/>
      </w:rPr>
      <w:t>r</w:t>
    </w:r>
    <w:r w:rsidR="007B267A">
      <w:rPr>
        <w:rFonts w:ascii="Times New Roman" w:hAnsi="Times New Roman"/>
        <w:sz w:val="24"/>
        <w:szCs w:val="24"/>
      </w:rPr>
      <w:t xml:space="preserve"> </w:t>
    </w:r>
    <w:r w:rsidRPr="00012215">
      <w:rPr>
        <w:rFonts w:ascii="Times New Roman" w:hAnsi="Times New Roman"/>
        <w:sz w:val="24"/>
        <w:szCs w:val="24"/>
      </w:rPr>
      <w:t>o</w:t>
    </w:r>
    <w:r w:rsidR="007B267A">
      <w:rPr>
        <w:rFonts w:ascii="Times New Roman" w:hAnsi="Times New Roman"/>
        <w:sz w:val="24"/>
        <w:szCs w:val="24"/>
      </w:rPr>
      <w:t xml:space="preserve"> </w:t>
    </w:r>
    <w:r w:rsidRPr="00012215">
      <w:rPr>
        <w:rFonts w:ascii="Times New Roman" w:hAnsi="Times New Roman"/>
        <w:sz w:val="24"/>
        <w:szCs w:val="24"/>
      </w:rPr>
      <w:t>j</w:t>
    </w:r>
    <w:r w:rsidR="007B267A">
      <w:rPr>
        <w:rFonts w:ascii="Times New Roman" w:hAnsi="Times New Roman"/>
        <w:sz w:val="24"/>
        <w:szCs w:val="24"/>
      </w:rPr>
      <w:t xml:space="preserve"> </w:t>
    </w:r>
    <w:r w:rsidRPr="00012215">
      <w:rPr>
        <w:rFonts w:ascii="Times New Roman" w:hAnsi="Times New Roman"/>
        <w:sz w:val="24"/>
        <w:szCs w:val="24"/>
      </w:rPr>
      <w:t>e</w:t>
    </w:r>
    <w:r w:rsidR="007B267A">
      <w:rPr>
        <w:rFonts w:ascii="Times New Roman" w:hAnsi="Times New Roman"/>
        <w:sz w:val="24"/>
        <w:szCs w:val="24"/>
      </w:rPr>
      <w:t xml:space="preserve"> </w:t>
    </w:r>
    <w:r w:rsidRPr="00012215">
      <w:rPr>
        <w:rFonts w:ascii="Times New Roman" w:hAnsi="Times New Roman"/>
        <w:sz w:val="24"/>
        <w:szCs w:val="24"/>
      </w:rPr>
      <w:t>k</w:t>
    </w:r>
    <w:r w:rsidR="007B267A">
      <w:rPr>
        <w:rFonts w:ascii="Times New Roman" w:hAnsi="Times New Roman"/>
        <w:sz w:val="24"/>
        <w:szCs w:val="24"/>
      </w:rPr>
      <w:t xml:space="preserve"> </w:t>
    </w:r>
    <w:r w:rsidRPr="00012215">
      <w:rPr>
        <w:rFonts w:ascii="Times New Roman" w:hAnsi="Times New Roman"/>
        <w:sz w:val="24"/>
        <w:szCs w:val="24"/>
      </w:rPr>
      <w:t>t</w:t>
    </w:r>
    <w:r w:rsidR="007B267A">
      <w:rPr>
        <w:rFonts w:ascii="Times New Roman" w:hAnsi="Times New Roman"/>
        <w:sz w:val="24"/>
        <w:szCs w:val="24"/>
      </w:rPr>
      <w:t xml:space="preserve"> </w:t>
    </w:r>
    <w:r w:rsidRPr="00012215">
      <w:rPr>
        <w:rFonts w:ascii="Times New Roman" w:hAnsi="Times New Roman"/>
        <w:sz w:val="24"/>
        <w:szCs w:val="24"/>
      </w:rPr>
      <w:t>a</w:t>
    </w:r>
    <w:r w:rsidR="007B267A">
      <w:rPr>
        <w:rFonts w:ascii="Times New Roman" w:hAnsi="Times New Roman"/>
        <w:sz w:val="24"/>
        <w:szCs w:val="24"/>
      </w:rPr>
      <w:t xml:space="preserve"> </w:t>
    </w:r>
    <w:r w:rsidRPr="00012215">
      <w:rPr>
        <w:rFonts w:ascii="Times New Roman" w:hAnsi="Times New Roman"/>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12215"/>
    <w:rsid w:val="00025CC7"/>
    <w:rsid w:val="000406A1"/>
    <w:rsid w:val="00054E4A"/>
    <w:rsid w:val="00056D1C"/>
    <w:rsid w:val="00060D90"/>
    <w:rsid w:val="0006426E"/>
    <w:rsid w:val="00093D80"/>
    <w:rsid w:val="00097238"/>
    <w:rsid w:val="000C1DFA"/>
    <w:rsid w:val="000C316E"/>
    <w:rsid w:val="000C6C5A"/>
    <w:rsid w:val="000D6B64"/>
    <w:rsid w:val="000E5802"/>
    <w:rsid w:val="000F56F7"/>
    <w:rsid w:val="000F62E6"/>
    <w:rsid w:val="00115B5F"/>
    <w:rsid w:val="00153656"/>
    <w:rsid w:val="0015632F"/>
    <w:rsid w:val="00173A3C"/>
    <w:rsid w:val="001A02C8"/>
    <w:rsid w:val="001A0EFB"/>
    <w:rsid w:val="001A54F9"/>
    <w:rsid w:val="001A6F80"/>
    <w:rsid w:val="001C4D84"/>
    <w:rsid w:val="001D3D91"/>
    <w:rsid w:val="001F5E7D"/>
    <w:rsid w:val="001F797F"/>
    <w:rsid w:val="0020041E"/>
    <w:rsid w:val="002034D6"/>
    <w:rsid w:val="00223A2B"/>
    <w:rsid w:val="00246599"/>
    <w:rsid w:val="00253373"/>
    <w:rsid w:val="00255587"/>
    <w:rsid w:val="002643F2"/>
    <w:rsid w:val="00267228"/>
    <w:rsid w:val="0027319E"/>
    <w:rsid w:val="00276D4B"/>
    <w:rsid w:val="00287FF7"/>
    <w:rsid w:val="002A1DFE"/>
    <w:rsid w:val="002A37FF"/>
    <w:rsid w:val="002C531A"/>
    <w:rsid w:val="002C6EE7"/>
    <w:rsid w:val="002D0D83"/>
    <w:rsid w:val="002E7363"/>
    <w:rsid w:val="002F0116"/>
    <w:rsid w:val="002F4818"/>
    <w:rsid w:val="002F6200"/>
    <w:rsid w:val="0030122F"/>
    <w:rsid w:val="00302FB8"/>
    <w:rsid w:val="00303EFC"/>
    <w:rsid w:val="00306E6C"/>
    <w:rsid w:val="00306F6A"/>
    <w:rsid w:val="00320E3D"/>
    <w:rsid w:val="00323551"/>
    <w:rsid w:val="0032438D"/>
    <w:rsid w:val="003244BB"/>
    <w:rsid w:val="00331AA6"/>
    <w:rsid w:val="00345918"/>
    <w:rsid w:val="00353B26"/>
    <w:rsid w:val="00362CF6"/>
    <w:rsid w:val="0036722E"/>
    <w:rsid w:val="003744DA"/>
    <w:rsid w:val="003809B2"/>
    <w:rsid w:val="00385E1E"/>
    <w:rsid w:val="00392EE5"/>
    <w:rsid w:val="00394312"/>
    <w:rsid w:val="00395F8A"/>
    <w:rsid w:val="003979A0"/>
    <w:rsid w:val="003A12DE"/>
    <w:rsid w:val="003A2592"/>
    <w:rsid w:val="003A496F"/>
    <w:rsid w:val="003A5F90"/>
    <w:rsid w:val="003B0230"/>
    <w:rsid w:val="003B5AE5"/>
    <w:rsid w:val="003C706B"/>
    <w:rsid w:val="003D36DD"/>
    <w:rsid w:val="003E54C5"/>
    <w:rsid w:val="004030AD"/>
    <w:rsid w:val="00407345"/>
    <w:rsid w:val="00407AA7"/>
    <w:rsid w:val="00411A6F"/>
    <w:rsid w:val="00426DBF"/>
    <w:rsid w:val="00460556"/>
    <w:rsid w:val="00467C2D"/>
    <w:rsid w:val="00482EB1"/>
    <w:rsid w:val="00494492"/>
    <w:rsid w:val="004A3520"/>
    <w:rsid w:val="004D4B31"/>
    <w:rsid w:val="004D7377"/>
    <w:rsid w:val="004E6581"/>
    <w:rsid w:val="00504002"/>
    <w:rsid w:val="00506BE0"/>
    <w:rsid w:val="00524D5E"/>
    <w:rsid w:val="00527E04"/>
    <w:rsid w:val="00535BB9"/>
    <w:rsid w:val="00550FEE"/>
    <w:rsid w:val="0056214E"/>
    <w:rsid w:val="00564A8B"/>
    <w:rsid w:val="00567A18"/>
    <w:rsid w:val="00595C23"/>
    <w:rsid w:val="005A3552"/>
    <w:rsid w:val="005A71BD"/>
    <w:rsid w:val="005B42BA"/>
    <w:rsid w:val="005C62B5"/>
    <w:rsid w:val="005C62D0"/>
    <w:rsid w:val="005D69DC"/>
    <w:rsid w:val="00636845"/>
    <w:rsid w:val="00660796"/>
    <w:rsid w:val="00660B19"/>
    <w:rsid w:val="00661753"/>
    <w:rsid w:val="00665377"/>
    <w:rsid w:val="00674047"/>
    <w:rsid w:val="0068423A"/>
    <w:rsid w:val="0068440B"/>
    <w:rsid w:val="0069294C"/>
    <w:rsid w:val="00692B09"/>
    <w:rsid w:val="00697B57"/>
    <w:rsid w:val="006A7337"/>
    <w:rsid w:val="006B2121"/>
    <w:rsid w:val="006B7FA2"/>
    <w:rsid w:val="006C2BB6"/>
    <w:rsid w:val="006E7B4D"/>
    <w:rsid w:val="00721898"/>
    <w:rsid w:val="0072537E"/>
    <w:rsid w:val="0073364B"/>
    <w:rsid w:val="00733A32"/>
    <w:rsid w:val="00740ED4"/>
    <w:rsid w:val="007546BA"/>
    <w:rsid w:val="00760FB2"/>
    <w:rsid w:val="00767476"/>
    <w:rsid w:val="00767F20"/>
    <w:rsid w:val="00773AD2"/>
    <w:rsid w:val="00794446"/>
    <w:rsid w:val="00796337"/>
    <w:rsid w:val="0079663C"/>
    <w:rsid w:val="007A4FEA"/>
    <w:rsid w:val="007A6765"/>
    <w:rsid w:val="007B267A"/>
    <w:rsid w:val="007B599B"/>
    <w:rsid w:val="007C7561"/>
    <w:rsid w:val="007E3D20"/>
    <w:rsid w:val="00804533"/>
    <w:rsid w:val="0080738A"/>
    <w:rsid w:val="008217A6"/>
    <w:rsid w:val="0083147C"/>
    <w:rsid w:val="00834D58"/>
    <w:rsid w:val="0084279D"/>
    <w:rsid w:val="00853E91"/>
    <w:rsid w:val="008557EE"/>
    <w:rsid w:val="008923D6"/>
    <w:rsid w:val="008A5E19"/>
    <w:rsid w:val="008B0061"/>
    <w:rsid w:val="008B1F44"/>
    <w:rsid w:val="008B349E"/>
    <w:rsid w:val="008B611B"/>
    <w:rsid w:val="008B6FCB"/>
    <w:rsid w:val="008B7A0D"/>
    <w:rsid w:val="008C1F4D"/>
    <w:rsid w:val="008C7819"/>
    <w:rsid w:val="008F68D8"/>
    <w:rsid w:val="008F7589"/>
    <w:rsid w:val="0091301B"/>
    <w:rsid w:val="00926A78"/>
    <w:rsid w:val="0093039D"/>
    <w:rsid w:val="00944CEA"/>
    <w:rsid w:val="00947BB8"/>
    <w:rsid w:val="00964FD9"/>
    <w:rsid w:val="00965605"/>
    <w:rsid w:val="009810FB"/>
    <w:rsid w:val="00985BB4"/>
    <w:rsid w:val="009A59A9"/>
    <w:rsid w:val="009C748B"/>
    <w:rsid w:val="009E4230"/>
    <w:rsid w:val="009F5636"/>
    <w:rsid w:val="00A0291C"/>
    <w:rsid w:val="00A119AF"/>
    <w:rsid w:val="00A709FF"/>
    <w:rsid w:val="00A74F65"/>
    <w:rsid w:val="00A92B72"/>
    <w:rsid w:val="00A944DA"/>
    <w:rsid w:val="00AA1CA2"/>
    <w:rsid w:val="00AD270B"/>
    <w:rsid w:val="00AD55B0"/>
    <w:rsid w:val="00AE0B5E"/>
    <w:rsid w:val="00AE0F05"/>
    <w:rsid w:val="00AF1912"/>
    <w:rsid w:val="00AF31E2"/>
    <w:rsid w:val="00B03D20"/>
    <w:rsid w:val="00B12941"/>
    <w:rsid w:val="00B2088E"/>
    <w:rsid w:val="00B25F8B"/>
    <w:rsid w:val="00B47F08"/>
    <w:rsid w:val="00B70D76"/>
    <w:rsid w:val="00B717EB"/>
    <w:rsid w:val="00B73A7C"/>
    <w:rsid w:val="00B8371C"/>
    <w:rsid w:val="00B86B4D"/>
    <w:rsid w:val="00B93185"/>
    <w:rsid w:val="00B95DAB"/>
    <w:rsid w:val="00BA6776"/>
    <w:rsid w:val="00BB2368"/>
    <w:rsid w:val="00BD2796"/>
    <w:rsid w:val="00C0171E"/>
    <w:rsid w:val="00C05DA7"/>
    <w:rsid w:val="00C15A5E"/>
    <w:rsid w:val="00C31FDA"/>
    <w:rsid w:val="00C433B9"/>
    <w:rsid w:val="00C44AB0"/>
    <w:rsid w:val="00C7776D"/>
    <w:rsid w:val="00C84D3C"/>
    <w:rsid w:val="00CA40EB"/>
    <w:rsid w:val="00CC7703"/>
    <w:rsid w:val="00CD535E"/>
    <w:rsid w:val="00CD7572"/>
    <w:rsid w:val="00CE3AA7"/>
    <w:rsid w:val="00D067E0"/>
    <w:rsid w:val="00D27A82"/>
    <w:rsid w:val="00D30C44"/>
    <w:rsid w:val="00D37261"/>
    <w:rsid w:val="00D758EF"/>
    <w:rsid w:val="00DB03AB"/>
    <w:rsid w:val="00DC499B"/>
    <w:rsid w:val="00DC6CB2"/>
    <w:rsid w:val="00DD4C58"/>
    <w:rsid w:val="00DD4FF9"/>
    <w:rsid w:val="00E120EA"/>
    <w:rsid w:val="00E400AF"/>
    <w:rsid w:val="00E50B09"/>
    <w:rsid w:val="00E701E7"/>
    <w:rsid w:val="00E84FF5"/>
    <w:rsid w:val="00EB6ADB"/>
    <w:rsid w:val="00EC4530"/>
    <w:rsid w:val="00EC5129"/>
    <w:rsid w:val="00ED1E16"/>
    <w:rsid w:val="00EE2B4B"/>
    <w:rsid w:val="00EE3A04"/>
    <w:rsid w:val="00EF4305"/>
    <w:rsid w:val="00F3734F"/>
    <w:rsid w:val="00F435F2"/>
    <w:rsid w:val="00F52AF8"/>
    <w:rsid w:val="00F55F6B"/>
    <w:rsid w:val="00F622DA"/>
    <w:rsid w:val="00F84BB7"/>
    <w:rsid w:val="00F85F80"/>
    <w:rsid w:val="00FA5511"/>
    <w:rsid w:val="00FB431D"/>
    <w:rsid w:val="00FF49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F3225"/>
  <w15:docId w15:val="{8B5BAA2A-E481-426B-86E3-AA01B97F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qFormat/>
    <w:rsid w:val="007546BA"/>
    <w:pPr>
      <w:keepNext/>
      <w:spacing w:after="0" w:line="240" w:lineRule="auto"/>
      <w:jc w:val="center"/>
      <w:outlineLvl w:val="1"/>
    </w:pPr>
    <w:rPr>
      <w:rFonts w:ascii="Times New Roman" w:eastAsia="Times New Roman" w:hAnsi="Times New Roman"/>
      <w:b/>
      <w:sz w:val="20"/>
      <w:szCs w:val="20"/>
      <w:lang w:eastAsia="lt-LT"/>
    </w:rPr>
  </w:style>
  <w:style w:type="paragraph" w:styleId="Antrat4">
    <w:name w:val="heading 4"/>
    <w:basedOn w:val="prastasis"/>
    <w:next w:val="prastasis"/>
    <w:link w:val="Antrat4Diagrama"/>
    <w:qFormat/>
    <w:rsid w:val="007546BA"/>
    <w:pPr>
      <w:keepNext/>
      <w:spacing w:after="0" w:line="240" w:lineRule="auto"/>
      <w:jc w:val="both"/>
      <w:outlineLvl w:val="3"/>
    </w:pPr>
    <w:rPr>
      <w:rFonts w:ascii="TimesLT" w:eastAsia="Times New Roman" w:hAnsi="TimesLT"/>
      <w:b/>
      <w:sz w:val="24"/>
      <w:szCs w:val="20"/>
    </w:rPr>
  </w:style>
  <w:style w:type="paragraph" w:styleId="Antrat5">
    <w:name w:val="heading 5"/>
    <w:basedOn w:val="prastasis"/>
    <w:next w:val="prastasis"/>
    <w:link w:val="Antrat5Diagrama"/>
    <w:uiPriority w:val="9"/>
    <w:unhideWhenUsed/>
    <w:qFormat/>
    <w:rsid w:val="00C777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character" w:customStyle="1" w:styleId="Antrat2Diagrama">
    <w:name w:val="Antraštė 2 Diagrama"/>
    <w:link w:val="Antrat2"/>
    <w:rsid w:val="007546BA"/>
    <w:rPr>
      <w:rFonts w:ascii="Times New Roman" w:eastAsia="Times New Roman" w:hAnsi="Times New Roman"/>
      <w:b/>
    </w:rPr>
  </w:style>
  <w:style w:type="character" w:customStyle="1" w:styleId="Antrat4Diagrama">
    <w:name w:val="Antraštė 4 Diagrama"/>
    <w:link w:val="Antrat4"/>
    <w:rsid w:val="007546BA"/>
    <w:rPr>
      <w:rFonts w:ascii="TimesLT" w:eastAsia="Times New Roman" w:hAnsi="TimesLT"/>
      <w:b/>
      <w:sz w:val="24"/>
      <w:lang w:eastAsia="en-US"/>
    </w:rPr>
  </w:style>
  <w:style w:type="paragraph" w:styleId="Pagrindiniotekstotrauka">
    <w:name w:val="Body Text Indent"/>
    <w:basedOn w:val="prastasis"/>
    <w:link w:val="PagrindiniotekstotraukaDiagrama"/>
    <w:rsid w:val="00AD270B"/>
    <w:pPr>
      <w:spacing w:after="120" w:line="240" w:lineRule="auto"/>
      <w:ind w:left="283"/>
    </w:pPr>
    <w:rPr>
      <w:rFonts w:ascii="TimesLT" w:eastAsia="Times New Roman" w:hAnsi="TimesLT"/>
      <w:sz w:val="24"/>
      <w:szCs w:val="20"/>
      <w:lang w:eastAsia="lt-LT"/>
    </w:rPr>
  </w:style>
  <w:style w:type="character" w:customStyle="1" w:styleId="PagrindiniotekstotraukaDiagrama">
    <w:name w:val="Pagrindinio teksto įtrauka Diagrama"/>
    <w:link w:val="Pagrindiniotekstotrauka"/>
    <w:rsid w:val="00AD270B"/>
    <w:rPr>
      <w:rFonts w:ascii="TimesLT" w:eastAsia="Times New Roman" w:hAnsi="TimesLT"/>
      <w:sz w:val="24"/>
    </w:rPr>
  </w:style>
  <w:style w:type="paragraph" w:styleId="Debesliotekstas">
    <w:name w:val="Balloon Text"/>
    <w:basedOn w:val="prastasis"/>
    <w:link w:val="DebesliotekstasDiagrama"/>
    <w:uiPriority w:val="99"/>
    <w:semiHidden/>
    <w:unhideWhenUsed/>
    <w:rsid w:val="00056D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6D1C"/>
    <w:rPr>
      <w:rFonts w:ascii="Tahoma" w:hAnsi="Tahoma" w:cs="Tahoma"/>
      <w:sz w:val="16"/>
      <w:szCs w:val="16"/>
      <w:lang w:eastAsia="en-US"/>
    </w:rPr>
  </w:style>
  <w:style w:type="paragraph" w:styleId="Antrats">
    <w:name w:val="header"/>
    <w:basedOn w:val="prastasis"/>
    <w:link w:val="AntratsDiagrama"/>
    <w:uiPriority w:val="99"/>
    <w:unhideWhenUsed/>
    <w:rsid w:val="00C777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776D"/>
    <w:rPr>
      <w:sz w:val="22"/>
      <w:szCs w:val="22"/>
      <w:lang w:eastAsia="en-US"/>
    </w:rPr>
  </w:style>
  <w:style w:type="paragraph" w:styleId="Porat">
    <w:name w:val="footer"/>
    <w:basedOn w:val="prastasis"/>
    <w:link w:val="PoratDiagrama"/>
    <w:uiPriority w:val="99"/>
    <w:unhideWhenUsed/>
    <w:rsid w:val="00C777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776D"/>
    <w:rPr>
      <w:sz w:val="22"/>
      <w:szCs w:val="22"/>
      <w:lang w:eastAsia="en-US"/>
    </w:rPr>
  </w:style>
  <w:style w:type="character" w:customStyle="1" w:styleId="Antrat5Diagrama">
    <w:name w:val="Antraštė 5 Diagrama"/>
    <w:basedOn w:val="Numatytasispastraiposriftas"/>
    <w:link w:val="Antrat5"/>
    <w:uiPriority w:val="9"/>
    <w:rsid w:val="00C7776D"/>
    <w:rPr>
      <w:rFonts w:asciiTheme="majorHAnsi" w:eastAsiaTheme="majorEastAsia" w:hAnsiTheme="majorHAnsi" w:cstheme="majorBidi"/>
      <w:color w:val="243F60" w:themeColor="accent1" w:themeShade="7F"/>
      <w:sz w:val="22"/>
      <w:szCs w:val="22"/>
      <w:lang w:eastAsia="en-US"/>
    </w:rPr>
  </w:style>
  <w:style w:type="paragraph" w:customStyle="1" w:styleId="WW-BodyText2">
    <w:name w:val="WW-Body Text 2"/>
    <w:basedOn w:val="prastasis"/>
    <w:rsid w:val="00C7776D"/>
    <w:pPr>
      <w:widowControl w:val="0"/>
      <w:suppressAutoHyphens/>
      <w:spacing w:after="0" w:line="240" w:lineRule="auto"/>
      <w:jc w:val="center"/>
    </w:pPr>
    <w:rPr>
      <w:rFonts w:ascii="Times New Roman" w:eastAsia="Lucida Sans Unicode" w:hAnsi="Times New Roman"/>
      <w:b/>
      <w:bCs/>
      <w:iCs/>
      <w:sz w:val="24"/>
      <w:szCs w:val="20"/>
    </w:rPr>
  </w:style>
  <w:style w:type="character" w:styleId="Puslapionumeris">
    <w:name w:val="page number"/>
    <w:semiHidden/>
    <w:unhideWhenUsed/>
    <w:rsid w:val="00C7776D"/>
  </w:style>
  <w:style w:type="character" w:styleId="Komentaronuoroda">
    <w:name w:val="annotation reference"/>
    <w:basedOn w:val="Numatytasispastraiposriftas"/>
    <w:uiPriority w:val="99"/>
    <w:semiHidden/>
    <w:unhideWhenUsed/>
    <w:rsid w:val="0015632F"/>
    <w:rPr>
      <w:sz w:val="16"/>
      <w:szCs w:val="16"/>
    </w:rPr>
  </w:style>
  <w:style w:type="paragraph" w:customStyle="1" w:styleId="tajtip">
    <w:name w:val="tajtip"/>
    <w:basedOn w:val="prastasis"/>
    <w:rsid w:val="002E7363"/>
    <w:pPr>
      <w:spacing w:before="100" w:beforeAutospacing="1" w:after="100" w:afterAutospacing="1" w:line="240" w:lineRule="auto"/>
    </w:pPr>
    <w:rPr>
      <w:rFonts w:ascii="Times New Roman" w:eastAsia="Times New Roman" w:hAnsi="Times New Roman"/>
      <w:sz w:val="24"/>
      <w:szCs w:val="24"/>
      <w:lang w:eastAsia="lt-LT"/>
    </w:rPr>
  </w:style>
  <w:style w:type="paragraph" w:styleId="Komentarotekstas">
    <w:name w:val="annotation text"/>
    <w:basedOn w:val="prastasis"/>
    <w:link w:val="KomentarotekstasDiagrama"/>
    <w:uiPriority w:val="99"/>
    <w:semiHidden/>
    <w:unhideWhenUsed/>
    <w:rsid w:val="00DB03A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B03AB"/>
    <w:rPr>
      <w:lang w:eastAsia="en-US"/>
    </w:rPr>
  </w:style>
  <w:style w:type="paragraph" w:styleId="Betarp">
    <w:name w:val="No Spacing"/>
    <w:uiPriority w:val="1"/>
    <w:qFormat/>
    <w:rsid w:val="008B6FCB"/>
    <w:rPr>
      <w:sz w:val="22"/>
      <w:szCs w:val="22"/>
      <w:lang w:eastAsia="en-US"/>
    </w:rPr>
  </w:style>
  <w:style w:type="paragraph" w:styleId="Komentarotema">
    <w:name w:val="annotation subject"/>
    <w:basedOn w:val="Komentarotekstas"/>
    <w:next w:val="Komentarotekstas"/>
    <w:link w:val="KomentarotemaDiagrama"/>
    <w:uiPriority w:val="99"/>
    <w:semiHidden/>
    <w:unhideWhenUsed/>
    <w:rsid w:val="00385E1E"/>
    <w:rPr>
      <w:b/>
      <w:bCs/>
    </w:rPr>
  </w:style>
  <w:style w:type="character" w:customStyle="1" w:styleId="KomentarotemaDiagrama">
    <w:name w:val="Komentaro tema Diagrama"/>
    <w:basedOn w:val="KomentarotekstasDiagrama"/>
    <w:link w:val="Komentarotema"/>
    <w:uiPriority w:val="99"/>
    <w:semiHidden/>
    <w:rsid w:val="00385E1E"/>
    <w:rPr>
      <w:b/>
      <w:bCs/>
      <w:lang w:eastAsia="en-US"/>
    </w:rPr>
  </w:style>
  <w:style w:type="paragraph" w:customStyle="1" w:styleId="Hyperlink1">
    <w:name w:val="Hyperlink1"/>
    <w:rsid w:val="00060D90"/>
    <w:pPr>
      <w:autoSpaceDE w:val="0"/>
      <w:autoSpaceDN w:val="0"/>
      <w:adjustRightInd w:val="0"/>
      <w:ind w:firstLine="312"/>
      <w:jc w:val="both"/>
    </w:pPr>
    <w:rPr>
      <w:rFonts w:ascii="TimesLT" w:eastAsia="Times New Roman" w:hAnsi="TimesLT"/>
      <w:lang w:val="en-US" w:eastAsia="en-US"/>
    </w:rPr>
  </w:style>
  <w:style w:type="paragraph" w:styleId="Pagrindinistekstas2">
    <w:name w:val="Body Text 2"/>
    <w:basedOn w:val="prastasis"/>
    <w:link w:val="Pagrindinistekstas2Diagrama"/>
    <w:uiPriority w:val="99"/>
    <w:semiHidden/>
    <w:unhideWhenUsed/>
    <w:rsid w:val="00353B2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353B26"/>
    <w:rPr>
      <w:sz w:val="22"/>
      <w:szCs w:val="22"/>
      <w:lang w:eastAsia="en-US"/>
    </w:rPr>
  </w:style>
  <w:style w:type="table" w:styleId="Lentelstinklelis">
    <w:name w:val="Table Grid"/>
    <w:basedOn w:val="prastojilentel"/>
    <w:uiPriority w:val="59"/>
    <w:rsid w:val="000C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3D32-8183-4F23-B69F-155B101F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7635</Words>
  <Characters>4352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Links>
    <vt:vector size="6" baseType="variant">
      <vt:variant>
        <vt:i4>4718690</vt:i4>
      </vt:variant>
      <vt:variant>
        <vt:i4>0</vt:i4>
      </vt:variant>
      <vt:variant>
        <vt:i4>0</vt:i4>
      </vt:variant>
      <vt:variant>
        <vt:i4>5</vt:i4>
      </vt:variant>
      <vt:variant>
        <vt:lpwstr>mailto:alytus@alytus.lt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Laima Jauniskiene</cp:lastModifiedBy>
  <cp:revision>2</cp:revision>
  <cp:lastPrinted>2016-01-29T10:58:00Z</cp:lastPrinted>
  <dcterms:created xsi:type="dcterms:W3CDTF">2017-02-09T11:38:00Z</dcterms:created>
  <dcterms:modified xsi:type="dcterms:W3CDTF">2017-02-09T11:38:00Z</dcterms:modified>
</cp:coreProperties>
</file>