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10383" w14:textId="77777777" w:rsidR="00FF4701" w:rsidRPr="00AD1C69" w:rsidRDefault="00691EA0" w:rsidP="00FF4701">
      <w:pPr>
        <w:jc w:val="center"/>
      </w:pPr>
      <w:r w:rsidRPr="00AD1C69">
        <w:rPr>
          <w:noProof/>
          <w:lang w:eastAsia="lt-LT"/>
        </w:rPr>
        <w:drawing>
          <wp:anchor distT="0" distB="0" distL="114300" distR="114300" simplePos="0" relativeHeight="251658240" behindDoc="0" locked="0" layoutInCell="1" allowOverlap="1" wp14:anchorId="4B1103B6" wp14:editId="4B1103B7">
            <wp:simplePos x="0" y="0"/>
            <wp:positionH relativeFrom="column">
              <wp:posOffset>2731135</wp:posOffset>
            </wp:positionH>
            <wp:positionV relativeFrom="paragraph">
              <wp:posOffset>-80645</wp:posOffset>
            </wp:positionV>
            <wp:extent cx="692150" cy="806450"/>
            <wp:effectExtent l="0" t="0" r="0" b="0"/>
            <wp:wrapNone/>
            <wp:docPr id="2" name="Paveikslėlis 2"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is"/>
                    <pic:cNvPicPr>
                      <a:picLocks noChangeAspect="1" noChangeArrowheads="1"/>
                    </pic:cNvPicPr>
                  </pic:nvPicPr>
                  <pic:blipFill>
                    <a:blip r:embed="rId7" cstate="print">
                      <a:lum contrast="30000"/>
                      <a:extLst>
                        <a:ext uri="{28A0092B-C50C-407E-A947-70E740481C1C}">
                          <a14:useLocalDpi xmlns:a14="http://schemas.microsoft.com/office/drawing/2010/main" val="0"/>
                        </a:ext>
                      </a:extLst>
                    </a:blip>
                    <a:srcRect/>
                    <a:stretch>
                      <a:fillRect/>
                    </a:stretch>
                  </pic:blipFill>
                  <pic:spPr bwMode="auto">
                    <a:xfrm>
                      <a:off x="0" y="0"/>
                      <a:ext cx="6921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10384" w14:textId="77777777" w:rsidR="00FF4701" w:rsidRPr="00AD1C69" w:rsidRDefault="00FF4701" w:rsidP="00FF4701">
      <w:pPr>
        <w:jc w:val="center"/>
      </w:pPr>
    </w:p>
    <w:p w14:paraId="4B110385" w14:textId="77777777" w:rsidR="00FF4701" w:rsidRPr="00AD1C69" w:rsidRDefault="00FF4701" w:rsidP="00FF4701">
      <w:pPr>
        <w:jc w:val="center"/>
      </w:pPr>
    </w:p>
    <w:p w14:paraId="4B110386" w14:textId="77777777" w:rsidR="00FF4701" w:rsidRPr="00AD1C69" w:rsidRDefault="00FF4701" w:rsidP="00FF4701">
      <w:pPr>
        <w:jc w:val="center"/>
      </w:pPr>
    </w:p>
    <w:p w14:paraId="4B110387" w14:textId="77777777" w:rsidR="00FF4701" w:rsidRPr="00AD1C69" w:rsidRDefault="00FF4701" w:rsidP="00FF4701">
      <w:pPr>
        <w:jc w:val="center"/>
        <w:rPr>
          <w:b/>
        </w:rPr>
      </w:pPr>
      <w:bookmarkStart w:id="0" w:name="institucija"/>
      <w:r w:rsidRPr="00AD1C69">
        <w:rPr>
          <w:b/>
        </w:rPr>
        <w:t>LAZDIJŲ RAJONO SAVIVALDYBĖ</w:t>
      </w:r>
      <w:bookmarkEnd w:id="0"/>
      <w:r w:rsidRPr="00AD1C69">
        <w:rPr>
          <w:b/>
        </w:rPr>
        <w:t>S TARYBA</w:t>
      </w:r>
    </w:p>
    <w:p w14:paraId="4B110388" w14:textId="77777777" w:rsidR="00D37013" w:rsidRPr="00AD1C69" w:rsidRDefault="00D37013" w:rsidP="001B5B6F">
      <w:pPr>
        <w:jc w:val="center"/>
      </w:pPr>
    </w:p>
    <w:p w14:paraId="4B110389" w14:textId="77777777" w:rsidR="00D37013" w:rsidRPr="00AD1C69" w:rsidRDefault="00D37013" w:rsidP="001B5B6F">
      <w:pPr>
        <w:pStyle w:val="Antrat1"/>
        <w:rPr>
          <w:rFonts w:ascii="Times New Roman" w:hAnsi="Times New Roman"/>
        </w:rPr>
      </w:pPr>
      <w:r w:rsidRPr="00AD1C69">
        <w:rPr>
          <w:rFonts w:ascii="Times New Roman" w:hAnsi="Times New Roman"/>
        </w:rPr>
        <w:t>SPRENDIMAS</w:t>
      </w:r>
    </w:p>
    <w:p w14:paraId="4B11038A" w14:textId="5D06F5C2" w:rsidR="00D37013" w:rsidRPr="00AD1C69" w:rsidRDefault="00E815A0" w:rsidP="001B5B6F">
      <w:pPr>
        <w:pStyle w:val="Antrat1"/>
        <w:rPr>
          <w:rFonts w:ascii="Times New Roman" w:hAnsi="Times New Roman"/>
        </w:rPr>
      </w:pPr>
      <w:r w:rsidRPr="00AD1C69">
        <w:rPr>
          <w:rFonts w:ascii="Times New Roman" w:hAnsi="Times New Roman"/>
        </w:rPr>
        <w:t xml:space="preserve">DĖL PRITARIMO VŠĮ </w:t>
      </w:r>
      <w:r w:rsidR="00631C06" w:rsidRPr="00AD1C69">
        <w:rPr>
          <w:rFonts w:ascii="Times New Roman" w:hAnsi="Times New Roman"/>
        </w:rPr>
        <w:t xml:space="preserve">LAZDIJŲ </w:t>
      </w:r>
      <w:r w:rsidR="00F02A34" w:rsidRPr="00AD1C69">
        <w:rPr>
          <w:rFonts w:ascii="Times New Roman" w:hAnsi="Times New Roman"/>
          <w:bCs w:val="0"/>
        </w:rPr>
        <w:t>ŠVIETIMO</w:t>
      </w:r>
      <w:r w:rsidR="00C2291A" w:rsidRPr="00AD1C69">
        <w:rPr>
          <w:rFonts w:ascii="Times New Roman" w:hAnsi="Times New Roman"/>
        </w:rPr>
        <w:t xml:space="preserve"> CENTRO</w:t>
      </w:r>
      <w:r w:rsidR="009501B0" w:rsidRPr="00AD1C69">
        <w:rPr>
          <w:rFonts w:ascii="Times New Roman" w:hAnsi="Times New Roman"/>
        </w:rPr>
        <w:t xml:space="preserve"> </w:t>
      </w:r>
      <w:r w:rsidR="00AD1C69">
        <w:rPr>
          <w:rFonts w:ascii="Times New Roman" w:hAnsi="Times New Roman"/>
        </w:rPr>
        <w:t>2015</w:t>
      </w:r>
      <w:r w:rsidRPr="00AD1C69">
        <w:rPr>
          <w:rFonts w:ascii="Times New Roman" w:hAnsi="Times New Roman"/>
        </w:rPr>
        <w:t xml:space="preserve"> METŲ VEIKLOS ATASKAITAI, AUDITORIAU</w:t>
      </w:r>
      <w:r w:rsidR="00AD1C69">
        <w:rPr>
          <w:rFonts w:ascii="Times New Roman" w:hAnsi="Times New Roman"/>
        </w:rPr>
        <w:t>S IŠVADAI IR ATASKAITAI BEI 2015</w:t>
      </w:r>
      <w:r w:rsidRPr="00AD1C69">
        <w:rPr>
          <w:rFonts w:ascii="Times New Roman" w:hAnsi="Times New Roman"/>
        </w:rPr>
        <w:t xml:space="preserve"> METŲ METINIŲ FINANSINIŲ ATASKAITŲ RINKINIO PATVIRTINIMO</w:t>
      </w:r>
    </w:p>
    <w:p w14:paraId="4B11038B" w14:textId="77777777" w:rsidR="00106CFE" w:rsidRPr="00AD1C69" w:rsidRDefault="00106CFE" w:rsidP="001B5B6F">
      <w:pPr>
        <w:jc w:val="center"/>
      </w:pPr>
    </w:p>
    <w:p w14:paraId="4B11038C" w14:textId="42E0623D" w:rsidR="00D37013" w:rsidRPr="00AD1C69" w:rsidRDefault="00AD1C69" w:rsidP="001B5B6F">
      <w:pPr>
        <w:jc w:val="center"/>
      </w:pPr>
      <w:r>
        <w:t>2016</w:t>
      </w:r>
      <w:r w:rsidR="00D37013" w:rsidRPr="00AD1C69">
        <w:t xml:space="preserve"> m. </w:t>
      </w:r>
      <w:r w:rsidR="00E663C3" w:rsidRPr="00AD1C69">
        <w:t>balandžio</w:t>
      </w:r>
      <w:r w:rsidR="00CA630D" w:rsidRPr="00AD1C69">
        <w:t xml:space="preserve"> </w:t>
      </w:r>
      <w:r w:rsidR="004667C2">
        <w:t xml:space="preserve">4 </w:t>
      </w:r>
      <w:r w:rsidR="00D37013" w:rsidRPr="00AD1C69">
        <w:t>d. Nr.</w:t>
      </w:r>
      <w:r w:rsidR="004667C2">
        <w:t xml:space="preserve"> 34-454</w:t>
      </w:r>
      <w:bookmarkStart w:id="1" w:name="_GoBack"/>
      <w:bookmarkEnd w:id="1"/>
    </w:p>
    <w:p w14:paraId="4B11038D" w14:textId="77777777" w:rsidR="00D37013" w:rsidRPr="00AD1C69" w:rsidRDefault="00D37013" w:rsidP="001B5B6F">
      <w:pPr>
        <w:jc w:val="center"/>
      </w:pPr>
      <w:r w:rsidRPr="00AD1C69">
        <w:t>Lazdijai</w:t>
      </w:r>
    </w:p>
    <w:p w14:paraId="4B11038E" w14:textId="77777777" w:rsidR="00D37013" w:rsidRPr="00AD1C69" w:rsidRDefault="00D37013" w:rsidP="005E0F68">
      <w:pPr>
        <w:jc w:val="center"/>
      </w:pPr>
    </w:p>
    <w:p w14:paraId="4B11038F" w14:textId="72E5E670" w:rsidR="00D37013" w:rsidRPr="00AD1C69" w:rsidRDefault="00CB57F2" w:rsidP="00AD1C69">
      <w:pPr>
        <w:spacing w:line="360" w:lineRule="auto"/>
        <w:ind w:firstLine="720"/>
        <w:jc w:val="both"/>
        <w:rPr>
          <w:spacing w:val="50"/>
        </w:rPr>
      </w:pPr>
      <w:r w:rsidRPr="00AD1C69">
        <w:t xml:space="preserve">Vadovaudamasi Lietuvos Respublikos vietos savivaldos įstatymo 16 straipsnio 2 dalies 19 punktu ir 3 dalies 5 ir 9 punktais, Lietuvos Respublikos viešųjų įstaigų įstatymo 10 straipsnio 1 dalies 6 ir 15 punktais, 5 ir 8 dalimis, 12 straipsnio 1 dalimi, Lazdijų rajono savivaldybės tarybos veiklos reglamento, patvirtinto Lazdijų rajono savivaldybės tarybos 2013 m. vasario 28 d. sprendimu Nr. </w:t>
      </w:r>
      <w:hyperlink r:id="rId8" w:history="1">
        <w:r w:rsidRPr="00AD1C69">
          <w:rPr>
            <w:rStyle w:val="Hipersaitas"/>
          </w:rPr>
          <w:t>5TS-621</w:t>
        </w:r>
      </w:hyperlink>
      <w:r w:rsidRPr="00AD1C69">
        <w:t xml:space="preserve"> „Dėl Lazdijų rajono savivaldybės tarybos veiklos reglamento patvirtinimo“, 206 ir 212 punktais bei Atstovavimo Lazdijų rajono savivaldybei viešosiose įstaigose taisyklių, patvirtintų Lazdijų rajono savivaldybės tarybos 2013 m. lapkričio 26 d. sprendimu Nr. </w:t>
      </w:r>
      <w:hyperlink r:id="rId9" w:history="1">
        <w:r w:rsidRPr="00AD1C69">
          <w:rPr>
            <w:rStyle w:val="Hipersaitas"/>
          </w:rPr>
          <w:t>5TS-911</w:t>
        </w:r>
      </w:hyperlink>
      <w:r w:rsidRPr="00AD1C69">
        <w:rPr>
          <w:rStyle w:val="Hipersaitas"/>
          <w:color w:val="auto"/>
          <w:u w:val="none"/>
        </w:rPr>
        <w:t xml:space="preserve"> „D</w:t>
      </w:r>
      <w:r w:rsidRPr="00AD1C69">
        <w:t>ėl Atstovavimo Lazdijų rajono savivaldybei viešosiose įstaigose taisyklių patvirtinimo“, 5 ir 6 punktais</w:t>
      </w:r>
      <w:r w:rsidR="006B61EE" w:rsidRPr="00AD1C69">
        <w:t>,</w:t>
      </w:r>
      <w:r w:rsidR="00530EF9" w:rsidRPr="00AD1C69">
        <w:t xml:space="preserve"> </w:t>
      </w:r>
      <w:r w:rsidR="00D37013" w:rsidRPr="00AD1C69">
        <w:t xml:space="preserve">Lazdijų rajono savivaldybės taryba </w:t>
      </w:r>
      <w:r w:rsidR="00D37013" w:rsidRPr="00AD1C69">
        <w:rPr>
          <w:spacing w:val="50"/>
        </w:rPr>
        <w:t>nusprendži</w:t>
      </w:r>
      <w:r w:rsidR="00D37013" w:rsidRPr="00AD1C69">
        <w:t>a:</w:t>
      </w:r>
    </w:p>
    <w:p w14:paraId="4B110390" w14:textId="77777777" w:rsidR="00AE0BC8" w:rsidRPr="00AD1C69" w:rsidRDefault="00AE0BC8" w:rsidP="00AD1C69">
      <w:pPr>
        <w:spacing w:line="360" w:lineRule="auto"/>
        <w:ind w:firstLine="720"/>
        <w:jc w:val="both"/>
      </w:pPr>
      <w:r w:rsidRPr="00AD1C69">
        <w:t>1. Pritarti:</w:t>
      </w:r>
    </w:p>
    <w:p w14:paraId="4B110391" w14:textId="6928FB5E" w:rsidR="00803553" w:rsidRPr="00AD1C69" w:rsidRDefault="00AE0BC8" w:rsidP="00AD1C69">
      <w:pPr>
        <w:spacing w:line="360" w:lineRule="auto"/>
        <w:ind w:firstLine="720"/>
        <w:jc w:val="both"/>
      </w:pPr>
      <w:r w:rsidRPr="00AD1C69">
        <w:t xml:space="preserve">1.1. Viešosios įstaigos </w:t>
      </w:r>
      <w:r w:rsidR="00631C06" w:rsidRPr="00AD1C69">
        <w:t xml:space="preserve">Lazdijų </w:t>
      </w:r>
      <w:r w:rsidR="00F02A34" w:rsidRPr="00AD1C69">
        <w:t>švietimo</w:t>
      </w:r>
      <w:r w:rsidR="00631C06" w:rsidRPr="00AD1C69">
        <w:t xml:space="preserve"> centr</w:t>
      </w:r>
      <w:r w:rsidR="00CE5C1E" w:rsidRPr="00AD1C69">
        <w:t>o</w:t>
      </w:r>
      <w:r w:rsidRPr="00AD1C69">
        <w:t xml:space="preserve"> </w:t>
      </w:r>
      <w:r w:rsidR="00803553" w:rsidRPr="00AD1C69">
        <w:t>20</w:t>
      </w:r>
      <w:r w:rsidR="002326C3" w:rsidRPr="00AD1C69">
        <w:t>1</w:t>
      </w:r>
      <w:r w:rsidR="00AD1C69">
        <w:t>5</w:t>
      </w:r>
      <w:r w:rsidR="0059479C" w:rsidRPr="00AD1C69">
        <w:t xml:space="preserve"> metų</w:t>
      </w:r>
      <w:r w:rsidR="004A1640" w:rsidRPr="00AD1C69">
        <w:t xml:space="preserve"> veiklos ataskaitai</w:t>
      </w:r>
      <w:r w:rsidR="00803553" w:rsidRPr="00AD1C69">
        <w:t xml:space="preserve"> (pridedama)</w:t>
      </w:r>
      <w:r w:rsidR="005B345C" w:rsidRPr="00AD1C69">
        <w:t>;</w:t>
      </w:r>
    </w:p>
    <w:p w14:paraId="4B110392" w14:textId="20EA8652" w:rsidR="00ED79A1" w:rsidRPr="00AD1C69" w:rsidRDefault="00DB31CD" w:rsidP="00AD1C69">
      <w:pPr>
        <w:spacing w:line="360" w:lineRule="auto"/>
        <w:ind w:firstLine="720"/>
        <w:jc w:val="both"/>
      </w:pPr>
      <w:r w:rsidRPr="00AD1C69">
        <w:t>1.</w:t>
      </w:r>
      <w:r w:rsidR="005B345C" w:rsidRPr="00AD1C69">
        <w:t xml:space="preserve">2. </w:t>
      </w:r>
      <w:r w:rsidR="00CB57F2" w:rsidRPr="00AD1C69">
        <w:t xml:space="preserve">Uždarosios </w:t>
      </w:r>
      <w:r w:rsidR="00AD1C69">
        <w:t>akcinės bendrovės „Gaudera“ 2016</w:t>
      </w:r>
      <w:r w:rsidR="00CB57F2" w:rsidRPr="00AD1C69">
        <w:t xml:space="preserve"> m. </w:t>
      </w:r>
      <w:r w:rsidR="00196854" w:rsidRPr="00AD1C69">
        <w:t xml:space="preserve">kovo </w:t>
      </w:r>
      <w:r w:rsidR="00AD1C69">
        <w:t>10</w:t>
      </w:r>
      <w:r w:rsidR="00CB57F2" w:rsidRPr="00AD1C69">
        <w:t xml:space="preserve"> d. nepriklausomo au</w:t>
      </w:r>
      <w:r w:rsidR="00AD1C69">
        <w:t>ditoriaus išvadai ir audito</w:t>
      </w:r>
      <w:r w:rsidR="00CB57F2" w:rsidRPr="00AD1C69">
        <w:t xml:space="preserve"> ataskaitai dėl viešosios įstaigos </w:t>
      </w:r>
      <w:r w:rsidR="00CE5C1E" w:rsidRPr="00AD1C69">
        <w:t xml:space="preserve">Lazdijų </w:t>
      </w:r>
      <w:r w:rsidR="00F02A34" w:rsidRPr="00AD1C69">
        <w:t>švietimo</w:t>
      </w:r>
      <w:r w:rsidR="00CE5C1E" w:rsidRPr="00AD1C69">
        <w:t xml:space="preserve"> centro</w:t>
      </w:r>
      <w:r w:rsidR="00AD1C69">
        <w:t xml:space="preserve"> 2015 metų</w:t>
      </w:r>
      <w:r w:rsidR="00345D1C" w:rsidRPr="00AD1C69">
        <w:t xml:space="preserve"> </w:t>
      </w:r>
      <w:r w:rsidR="00CB57F2" w:rsidRPr="00AD1C69">
        <w:t>finansinių ataskaitų</w:t>
      </w:r>
      <w:r w:rsidR="00AE0BC8" w:rsidRPr="00AD1C69">
        <w:t xml:space="preserve"> audito</w:t>
      </w:r>
      <w:r w:rsidR="00CB57F2" w:rsidRPr="00AD1C69">
        <w:t xml:space="preserve"> (pridedama)</w:t>
      </w:r>
      <w:r w:rsidR="004A1640" w:rsidRPr="00AD1C69">
        <w:t>.</w:t>
      </w:r>
    </w:p>
    <w:p w14:paraId="2F0DC3EA" w14:textId="2342596A" w:rsidR="00D90288" w:rsidRPr="00AD1C69" w:rsidRDefault="00D90288" w:rsidP="00AD1C69">
      <w:pPr>
        <w:spacing w:line="360" w:lineRule="auto"/>
        <w:ind w:firstLine="709"/>
        <w:jc w:val="both"/>
      </w:pPr>
      <w:r w:rsidRPr="00AD1C69">
        <w:t xml:space="preserve">2. Patvirtinti viešosios įstaigos </w:t>
      </w:r>
      <w:r w:rsidR="00CE5C1E" w:rsidRPr="00AD1C69">
        <w:t xml:space="preserve">Lazdijų </w:t>
      </w:r>
      <w:r w:rsidR="00F02A34" w:rsidRPr="00AD1C69">
        <w:t>švietimo</w:t>
      </w:r>
      <w:r w:rsidR="00CE5C1E" w:rsidRPr="00AD1C69">
        <w:t xml:space="preserve"> centro</w:t>
      </w:r>
      <w:r w:rsidR="00AD1C69">
        <w:t xml:space="preserve"> 2015</w:t>
      </w:r>
      <w:r w:rsidRPr="00AD1C69">
        <w:t xml:space="preserve"> metų metinių </w:t>
      </w:r>
      <w:r w:rsidRPr="00AD1C69">
        <w:rPr>
          <w:color w:val="000000"/>
          <w:kern w:val="1"/>
        </w:rPr>
        <w:t>finansinių ataskaitų rinkinį</w:t>
      </w:r>
      <w:r w:rsidRPr="00AD1C69">
        <w:t xml:space="preserve"> (pridedama).</w:t>
      </w:r>
    </w:p>
    <w:p w14:paraId="4B110394" w14:textId="62320A61" w:rsidR="00AE0BC8" w:rsidRPr="00AD1C69" w:rsidRDefault="00D90288" w:rsidP="00AD1C69">
      <w:pPr>
        <w:spacing w:line="360" w:lineRule="auto"/>
        <w:ind w:firstLine="709"/>
        <w:jc w:val="both"/>
      </w:pPr>
      <w:r w:rsidRPr="00AD1C69">
        <w:t>3</w:t>
      </w:r>
      <w:r w:rsidR="00AE0BC8" w:rsidRPr="00AD1C69">
        <w:t>. Nustatyti, kad šis sprendimas gali būti skundžiamas Lietuvos Respublikos administracinių bylų teisenos įstatymo nustatyta tvarka ir terminais.</w:t>
      </w:r>
    </w:p>
    <w:p w14:paraId="4B110395" w14:textId="77777777" w:rsidR="005C741A" w:rsidRPr="00AD1C69" w:rsidRDefault="005C741A" w:rsidP="00954E98"/>
    <w:p w14:paraId="4B110396" w14:textId="77777777" w:rsidR="0055304E" w:rsidRPr="00AD1C69" w:rsidRDefault="0055304E" w:rsidP="001B5B6F"/>
    <w:p w14:paraId="4B110397" w14:textId="77777777" w:rsidR="005D0D0C" w:rsidRPr="00AD1C69" w:rsidRDefault="005D0D0C" w:rsidP="005D0D0C">
      <w:r w:rsidRPr="00AD1C69">
        <w:t>Savivaldybės meras</w:t>
      </w:r>
      <w:r w:rsidRPr="00AD1C69">
        <w:tab/>
      </w:r>
      <w:r w:rsidRPr="00AD1C69">
        <w:tab/>
      </w:r>
      <w:r w:rsidRPr="00AD1C69">
        <w:tab/>
      </w:r>
      <w:r w:rsidRPr="00AD1C69">
        <w:tab/>
      </w:r>
      <w:r w:rsidRPr="00AD1C69">
        <w:tab/>
      </w:r>
      <w:r w:rsidRPr="00AD1C69">
        <w:tab/>
      </w:r>
      <w:r w:rsidRPr="00AD1C69">
        <w:tab/>
      </w:r>
      <w:r w:rsidRPr="00AD1C69">
        <w:tab/>
      </w:r>
      <w:r w:rsidRPr="00AD1C69">
        <w:tab/>
      </w:r>
      <w:r w:rsidRPr="00AD1C69">
        <w:tab/>
      </w:r>
    </w:p>
    <w:p w14:paraId="4B110398" w14:textId="77777777" w:rsidR="0055304E" w:rsidRPr="00AD1C69" w:rsidRDefault="0055304E" w:rsidP="0075755C"/>
    <w:p w14:paraId="3D32672E" w14:textId="77777777" w:rsidR="00F02A34" w:rsidRPr="00AD1C69" w:rsidRDefault="00F02A34" w:rsidP="0075755C"/>
    <w:p w14:paraId="70FA1A95" w14:textId="77777777" w:rsidR="00CE5C1E" w:rsidRPr="00AD1C69" w:rsidRDefault="00CE5C1E" w:rsidP="0075755C"/>
    <w:p w14:paraId="4B110399" w14:textId="77777777" w:rsidR="009501B0" w:rsidRPr="00AD1C69" w:rsidRDefault="009501B0" w:rsidP="00C30BB3"/>
    <w:p w14:paraId="4B11039A" w14:textId="77777777" w:rsidR="00C30BB3" w:rsidRPr="00AD1C69" w:rsidRDefault="00C30BB3" w:rsidP="00C30BB3">
      <w:r w:rsidRPr="00AD1C69">
        <w:t>Parengė</w:t>
      </w:r>
    </w:p>
    <w:p w14:paraId="4B11039B" w14:textId="77777777" w:rsidR="00C30BB3" w:rsidRPr="00AD1C69" w:rsidRDefault="00C30BB3" w:rsidP="00C30BB3">
      <w:r w:rsidRPr="00AD1C69">
        <w:t>Robertas Grigas</w:t>
      </w:r>
    </w:p>
    <w:p w14:paraId="4B11039C" w14:textId="33B52508" w:rsidR="00AE0BC8" w:rsidRPr="00AD1C69" w:rsidRDefault="00AD1C69" w:rsidP="00C30BB3">
      <w:pPr>
        <w:sectPr w:rsidR="00AE0BC8" w:rsidRPr="00AD1C69" w:rsidSect="00C16026">
          <w:headerReference w:type="even" r:id="rId10"/>
          <w:headerReference w:type="default" r:id="rId11"/>
          <w:headerReference w:type="first" r:id="rId12"/>
          <w:type w:val="continuous"/>
          <w:pgSz w:w="11907" w:h="16840" w:code="9"/>
          <w:pgMar w:top="1134" w:right="567" w:bottom="1134" w:left="1701" w:header="720" w:footer="720" w:gutter="0"/>
          <w:pgNumType w:start="0"/>
          <w:cols w:space="268"/>
          <w:titlePg/>
          <w:docGrid w:linePitch="254"/>
        </w:sectPr>
      </w:pPr>
      <w:r>
        <w:t>2016-03-30</w:t>
      </w:r>
    </w:p>
    <w:p w14:paraId="4B11039E" w14:textId="77777777" w:rsidR="000E5164" w:rsidRPr="00AD1C69" w:rsidRDefault="004060CF" w:rsidP="006B61EE">
      <w:pPr>
        <w:jc w:val="center"/>
        <w:rPr>
          <w:b/>
        </w:rPr>
      </w:pPr>
      <w:r w:rsidRPr="00AD1C69">
        <w:rPr>
          <w:b/>
        </w:rPr>
        <w:t>LAZDIJŲ RAJONO SAVIVALDYBĖS TARYBOS SPRENDIMO</w:t>
      </w:r>
      <w:r w:rsidR="009501B0" w:rsidRPr="00AD1C69">
        <w:rPr>
          <w:b/>
        </w:rPr>
        <w:t xml:space="preserve"> </w:t>
      </w:r>
    </w:p>
    <w:p w14:paraId="4B11039F" w14:textId="2E9B5352" w:rsidR="004060CF" w:rsidRPr="00AD1C69" w:rsidRDefault="00E122F1" w:rsidP="00AE0BC8">
      <w:pPr>
        <w:pStyle w:val="Antrat1"/>
        <w:rPr>
          <w:rFonts w:ascii="Times New Roman" w:hAnsi="Times New Roman"/>
          <w:b w:val="0"/>
        </w:rPr>
      </w:pPr>
      <w:r w:rsidRPr="00AD1C69">
        <w:rPr>
          <w:rFonts w:ascii="Times New Roman" w:hAnsi="Times New Roman"/>
        </w:rPr>
        <w:t>„</w:t>
      </w:r>
      <w:r w:rsidR="00CE5C1E" w:rsidRPr="00AD1C69">
        <w:rPr>
          <w:rFonts w:ascii="Times New Roman" w:hAnsi="Times New Roman"/>
        </w:rPr>
        <w:t xml:space="preserve">DĖL PRITARIMO VŠĮ LAZDIJŲ </w:t>
      </w:r>
      <w:r w:rsidR="00EA66A5" w:rsidRPr="00AD1C69">
        <w:rPr>
          <w:rFonts w:ascii="Times New Roman" w:hAnsi="Times New Roman"/>
          <w:bCs w:val="0"/>
        </w:rPr>
        <w:t>ŠVIETIMO</w:t>
      </w:r>
      <w:r w:rsidR="00AD1C69">
        <w:rPr>
          <w:rFonts w:ascii="Times New Roman" w:hAnsi="Times New Roman"/>
        </w:rPr>
        <w:t xml:space="preserve"> CENTRO 2015</w:t>
      </w:r>
      <w:r w:rsidR="00CE5C1E" w:rsidRPr="00AD1C69">
        <w:rPr>
          <w:rFonts w:ascii="Times New Roman" w:hAnsi="Times New Roman"/>
        </w:rPr>
        <w:t xml:space="preserve"> METŲ VEIKLOS ATASKAITAI, AUDITORIAU</w:t>
      </w:r>
      <w:r w:rsidR="00AD1C69">
        <w:rPr>
          <w:rFonts w:ascii="Times New Roman" w:hAnsi="Times New Roman"/>
        </w:rPr>
        <w:t>S IŠVADAI IR ATASKAITAI BEI 2015</w:t>
      </w:r>
      <w:r w:rsidR="00CE5C1E" w:rsidRPr="00AD1C69">
        <w:rPr>
          <w:rFonts w:ascii="Times New Roman" w:hAnsi="Times New Roman"/>
        </w:rPr>
        <w:t xml:space="preserve"> METŲ METINIŲ FINANSINIŲ ATASKAITŲ RINKINIO PATVIRTINIMO</w:t>
      </w:r>
      <w:r w:rsidR="004060CF" w:rsidRPr="00AD1C69">
        <w:rPr>
          <w:rFonts w:ascii="Times New Roman" w:hAnsi="Times New Roman"/>
        </w:rPr>
        <w:t>“ PROJEKTO</w:t>
      </w:r>
    </w:p>
    <w:p w14:paraId="4B1103A0" w14:textId="77777777" w:rsidR="004060CF" w:rsidRPr="00AD1C69" w:rsidRDefault="004060CF" w:rsidP="001B5B6F">
      <w:pPr>
        <w:jc w:val="center"/>
        <w:rPr>
          <w:b/>
        </w:rPr>
      </w:pPr>
    </w:p>
    <w:p w14:paraId="4B1103A1" w14:textId="77777777" w:rsidR="004060CF" w:rsidRPr="00AD1C69" w:rsidRDefault="004060CF" w:rsidP="001B5B6F">
      <w:pPr>
        <w:jc w:val="center"/>
        <w:rPr>
          <w:b/>
        </w:rPr>
      </w:pPr>
      <w:r w:rsidRPr="00AD1C69">
        <w:rPr>
          <w:b/>
        </w:rPr>
        <w:t>AIŠKINAMASIS RAŠTAS</w:t>
      </w:r>
    </w:p>
    <w:p w14:paraId="4B1103A2" w14:textId="77777777" w:rsidR="00A85827" w:rsidRPr="00AD1C69" w:rsidRDefault="00A85827" w:rsidP="001B5B6F">
      <w:pPr>
        <w:jc w:val="center"/>
      </w:pPr>
    </w:p>
    <w:p w14:paraId="4B1103A3" w14:textId="631CE97A" w:rsidR="006B61EE" w:rsidRPr="00AD1C69" w:rsidRDefault="00AD1C69" w:rsidP="006B61EE">
      <w:pPr>
        <w:jc w:val="center"/>
      </w:pPr>
      <w:r>
        <w:t>2016 m. kovo 30 d.</w:t>
      </w:r>
    </w:p>
    <w:p w14:paraId="4B1103A4" w14:textId="77777777" w:rsidR="00A85827" w:rsidRPr="00AD1C69" w:rsidRDefault="00A85827" w:rsidP="001B5B6F">
      <w:pPr>
        <w:jc w:val="center"/>
      </w:pPr>
    </w:p>
    <w:p w14:paraId="4B1103A5" w14:textId="3E5903CA" w:rsidR="009D0A09" w:rsidRPr="00AD1C69" w:rsidRDefault="009D0A09" w:rsidP="006C3FEC">
      <w:pPr>
        <w:pStyle w:val="Antrat1"/>
        <w:spacing w:line="360" w:lineRule="auto"/>
        <w:ind w:firstLine="709"/>
        <w:jc w:val="both"/>
        <w:rPr>
          <w:rFonts w:ascii="Times New Roman" w:hAnsi="Times New Roman"/>
          <w:b w:val="0"/>
        </w:rPr>
      </w:pPr>
      <w:r w:rsidRPr="00AD1C69">
        <w:rPr>
          <w:rFonts w:ascii="Times New Roman" w:hAnsi="Times New Roman"/>
          <w:b w:val="0"/>
        </w:rPr>
        <w:t>Lazdijų rajono savivaldybės tarybos sprendimo „</w:t>
      </w:r>
      <w:r w:rsidR="00AE0BC8" w:rsidRPr="00AD1C69">
        <w:rPr>
          <w:rFonts w:ascii="Times New Roman" w:hAnsi="Times New Roman"/>
          <w:b w:val="0"/>
        </w:rPr>
        <w:t xml:space="preserve">Dėl pritarimo VšĮ </w:t>
      </w:r>
      <w:r w:rsidR="00CE5C1E" w:rsidRPr="00AD1C69">
        <w:rPr>
          <w:rFonts w:ascii="Times New Roman" w:hAnsi="Times New Roman"/>
          <w:b w:val="0"/>
        </w:rPr>
        <w:t xml:space="preserve">Lazdijų </w:t>
      </w:r>
      <w:r w:rsidR="00EA66A5" w:rsidRPr="00AD1C69">
        <w:rPr>
          <w:rFonts w:ascii="Times New Roman" w:hAnsi="Times New Roman"/>
          <w:b w:val="0"/>
        </w:rPr>
        <w:t>švietimo</w:t>
      </w:r>
      <w:r w:rsidR="00CE5C1E" w:rsidRPr="00AD1C69">
        <w:rPr>
          <w:rFonts w:ascii="Times New Roman" w:hAnsi="Times New Roman"/>
          <w:b w:val="0"/>
        </w:rPr>
        <w:t xml:space="preserve"> centro</w:t>
      </w:r>
      <w:r w:rsidR="00407DC4" w:rsidRPr="00AD1C69">
        <w:rPr>
          <w:rFonts w:ascii="Times New Roman" w:hAnsi="Times New Roman"/>
          <w:b w:val="0"/>
        </w:rPr>
        <w:t xml:space="preserve"> </w:t>
      </w:r>
      <w:r w:rsidR="00AE0BC8" w:rsidRPr="00AD1C69">
        <w:rPr>
          <w:rFonts w:ascii="Times New Roman" w:hAnsi="Times New Roman"/>
          <w:b w:val="0"/>
        </w:rPr>
        <w:t>201</w:t>
      </w:r>
      <w:r w:rsidR="00AD1C69">
        <w:rPr>
          <w:rFonts w:ascii="Times New Roman" w:hAnsi="Times New Roman"/>
          <w:b w:val="0"/>
        </w:rPr>
        <w:t>5</w:t>
      </w:r>
      <w:r w:rsidR="00AE0BC8" w:rsidRPr="00AD1C69">
        <w:rPr>
          <w:rFonts w:ascii="Times New Roman" w:hAnsi="Times New Roman"/>
          <w:b w:val="0"/>
        </w:rPr>
        <w:t xml:space="preserve"> metų veiklos ataskaitai, auditoriau</w:t>
      </w:r>
      <w:r w:rsidR="00AD1C69">
        <w:rPr>
          <w:rFonts w:ascii="Times New Roman" w:hAnsi="Times New Roman"/>
          <w:b w:val="0"/>
        </w:rPr>
        <w:t>s išvadai ir ataskaitai bei 2015</w:t>
      </w:r>
      <w:r w:rsidR="00AE0BC8" w:rsidRPr="00AD1C69">
        <w:rPr>
          <w:rFonts w:ascii="Times New Roman" w:hAnsi="Times New Roman"/>
          <w:b w:val="0"/>
        </w:rPr>
        <w:t xml:space="preserve"> metų metinių </w:t>
      </w:r>
      <w:r w:rsidR="00AE0BC8" w:rsidRPr="00AD1C69">
        <w:rPr>
          <w:rFonts w:ascii="Times New Roman" w:hAnsi="Times New Roman"/>
          <w:b w:val="0"/>
          <w:color w:val="000000"/>
          <w:kern w:val="1"/>
        </w:rPr>
        <w:t>finansinių ataskaitų rinkinio patvirtinimo</w:t>
      </w:r>
      <w:r w:rsidRPr="00AD1C69">
        <w:rPr>
          <w:rFonts w:ascii="Times New Roman" w:hAnsi="Times New Roman"/>
          <w:b w:val="0"/>
        </w:rPr>
        <w:t xml:space="preserve">“ projektas parengtas vadovaujantis </w:t>
      </w:r>
      <w:r w:rsidR="00AE0BC8" w:rsidRPr="00AD1C69">
        <w:rPr>
          <w:rFonts w:ascii="Times New Roman" w:hAnsi="Times New Roman"/>
          <w:b w:val="0"/>
        </w:rPr>
        <w:t>Vietos savivaldos įstatymo 16 straipsnio 2 dalies 19 punktu ir 3 dalies 5 ir 9 punktais, Viešųjų įstaigų įstatymo 10 straipsnio 1 dalies 6 ir 15 punktais, 5 ir 8 dalimis, 12 straipsnio 1 dalimi, Lazdijų rajono savivaldybės tarybos veiklos reglamento 206 ir 212 punktais, Atstovavimo Lazdijų rajono savivaldybei viešosiose įstaigose taisyklių 5 ir 6 punktais bei atsižvelgiant į</w:t>
      </w:r>
      <w:r w:rsidR="0022749E" w:rsidRPr="00AD1C69">
        <w:rPr>
          <w:rFonts w:ascii="Times New Roman" w:hAnsi="Times New Roman"/>
          <w:b w:val="0"/>
        </w:rPr>
        <w:t xml:space="preserve"> </w:t>
      </w:r>
      <w:r w:rsidR="00AE0BC8" w:rsidRPr="00AD1C69">
        <w:rPr>
          <w:rFonts w:ascii="Times New Roman" w:hAnsi="Times New Roman"/>
          <w:b w:val="0"/>
        </w:rPr>
        <w:t xml:space="preserve">viešosios įstaigos </w:t>
      </w:r>
      <w:r w:rsidR="00EA66A5" w:rsidRPr="00AD1C69">
        <w:rPr>
          <w:rFonts w:ascii="Times New Roman" w:hAnsi="Times New Roman"/>
          <w:b w:val="0"/>
        </w:rPr>
        <w:t>Lazdijų švietimo centro 2015-04-14 raštą Nr. V2-27 „Dėl pritarimo“</w:t>
      </w:r>
      <w:r w:rsidRPr="00AD1C69">
        <w:rPr>
          <w:rFonts w:ascii="Times New Roman" w:hAnsi="Times New Roman"/>
          <w:b w:val="0"/>
        </w:rPr>
        <w:t>.</w:t>
      </w:r>
    </w:p>
    <w:p w14:paraId="4B1103A6" w14:textId="10A9C71E" w:rsidR="0022749E" w:rsidRPr="00AD1C69" w:rsidRDefault="0022749E" w:rsidP="006C3FEC">
      <w:pPr>
        <w:spacing w:line="360" w:lineRule="auto"/>
        <w:ind w:firstLine="720"/>
        <w:jc w:val="both"/>
      </w:pPr>
      <w:r w:rsidRPr="00AD1C69">
        <w:t xml:space="preserve">Viešosios įstaigos </w:t>
      </w:r>
      <w:r w:rsidR="00CE5C1E" w:rsidRPr="00AD1C69">
        <w:t xml:space="preserve">Lazdijų </w:t>
      </w:r>
      <w:r w:rsidR="00EA66A5" w:rsidRPr="00AD1C69">
        <w:t>švietimo</w:t>
      </w:r>
      <w:r w:rsidR="00CE5C1E" w:rsidRPr="00AD1C69">
        <w:t xml:space="preserve"> centro</w:t>
      </w:r>
      <w:r w:rsidRPr="00AD1C69">
        <w:t xml:space="preserve"> teisinis statusas – viešoji įstaiga. </w:t>
      </w:r>
      <w:r w:rsidR="00C10AAB" w:rsidRPr="00AD1C69">
        <w:t>Lazdijų rajono savivaldybė yra šios viešosios įstaigos dalininkė (savininkė), o Lazdijų rajono savivaldybės, kaip įstaigos dalininkės (savininkės) teises ir pareigas įgyvendinanti institucija – Lazdijų rajono savivaldybės taryba. Kadangi Lazdijų rajono savivaldybė yra įstaigos savininkė, Lazdijų rajono savivaldybės tarybos raštiški sprendimai prilyginamas visuotinio dalininkų susirinkimo sprendimams.</w:t>
      </w:r>
    </w:p>
    <w:p w14:paraId="5B7FD978" w14:textId="582C5574" w:rsidR="00AD1C69" w:rsidRDefault="00AD1C69" w:rsidP="006C3FEC">
      <w:pPr>
        <w:spacing w:line="360" w:lineRule="auto"/>
        <w:ind w:firstLine="709"/>
        <w:jc w:val="both"/>
      </w:pPr>
      <w:r w:rsidRPr="00BC5319">
        <w:t xml:space="preserve">Lazdijų rajono savivaldybės tarybos </w:t>
      </w:r>
      <w:bookmarkStart w:id="2" w:name="Data"/>
      <w:r>
        <w:t>2015</w:t>
      </w:r>
      <w:r w:rsidRPr="00BC5319">
        <w:t xml:space="preserve"> m. </w:t>
      </w:r>
      <w:r>
        <w:t>liepos 31</w:t>
      </w:r>
      <w:r w:rsidRPr="00BC5319">
        <w:t xml:space="preserve"> d.</w:t>
      </w:r>
      <w:bookmarkEnd w:id="2"/>
      <w:r w:rsidRPr="00BC5319">
        <w:t xml:space="preserve"> sprendimu Nr. </w:t>
      </w:r>
      <w:hyperlink r:id="rId13" w:history="1">
        <w:r w:rsidRPr="00263192">
          <w:rPr>
            <w:rStyle w:val="Hipersaitas"/>
          </w:rPr>
          <w:t>5TS-132</w:t>
        </w:r>
      </w:hyperlink>
      <w:r w:rsidRPr="00BC5319">
        <w:t xml:space="preserve"> „Dėl nepriklausomo audito atlikimo Lazdijų rajono savivaldybės įstaigose ir kontroliuojamose įmonėse“ nuspręsta atlikti nepriklausomą </w:t>
      </w:r>
      <w:r>
        <w:t>2015</w:t>
      </w:r>
      <w:r w:rsidRPr="00BC5319">
        <w:t xml:space="preserve"> metų metinių finansinių ataskaitų rinkinių auditą Lazdijų rajono savivaldybės įstaigose ir kontroliuojamose įmonėse, o Lazdijų rajono savivaldybės tarybos 2015 m. </w:t>
      </w:r>
      <w:r>
        <w:t>gruodžio 18</w:t>
      </w:r>
      <w:r w:rsidRPr="00BC5319">
        <w:t xml:space="preserve"> d. sprendimu Nr. </w:t>
      </w:r>
      <w:hyperlink r:id="rId14" w:history="1">
        <w:r w:rsidRPr="00263192">
          <w:rPr>
            <w:rStyle w:val="Hipersaitas"/>
          </w:rPr>
          <w:t>5TS-270</w:t>
        </w:r>
      </w:hyperlink>
      <w:r w:rsidRPr="00BC5319">
        <w:t xml:space="preserve"> „Dėl viešųjų įstaigų </w:t>
      </w:r>
      <w:r>
        <w:t>2015</w:t>
      </w:r>
      <w:r w:rsidRPr="00BC5319">
        <w:t xml:space="preserve"> metų metinių finansinių ataskaitų rinkinių audito“ nustatyta, kad viešųjų įstaigų, kurių savininkė yra Lazdijų rajono savivaldybė, tarp jų ir </w:t>
      </w:r>
      <w:r>
        <w:t>v</w:t>
      </w:r>
      <w:r w:rsidRPr="00792867">
        <w:t xml:space="preserve">iešosios įstaigos </w:t>
      </w:r>
      <w:r w:rsidR="006C3FEC" w:rsidRPr="00AD1C69">
        <w:t>Lazdijų švietimo centro</w:t>
      </w:r>
      <w:r w:rsidRPr="00BC5319">
        <w:t xml:space="preserve">, </w:t>
      </w:r>
      <w:r>
        <w:t>2015</w:t>
      </w:r>
      <w:r w:rsidRPr="00BC5319">
        <w:t xml:space="preserve"> metų metinių finansinių ataskaitų rinkinių auditą atliks uždaroji akcinė bendrovė „Gaudera“.</w:t>
      </w:r>
    </w:p>
    <w:p w14:paraId="4B1103A8" w14:textId="01645AE7" w:rsidR="00C10AAB" w:rsidRPr="00AD1C69" w:rsidRDefault="009D0A09" w:rsidP="006C3FEC">
      <w:pPr>
        <w:spacing w:line="360" w:lineRule="auto"/>
        <w:ind w:firstLine="709"/>
        <w:jc w:val="both"/>
      </w:pPr>
      <w:r w:rsidRPr="00AD1C69">
        <w:t xml:space="preserve">Šio projekto tikslas – </w:t>
      </w:r>
      <w:r w:rsidR="00C10AAB" w:rsidRPr="00AD1C69">
        <w:t xml:space="preserve">pritarti viešosios įstaigos </w:t>
      </w:r>
      <w:r w:rsidR="00CE5C1E" w:rsidRPr="00AD1C69">
        <w:t xml:space="preserve">Lazdijų </w:t>
      </w:r>
      <w:r w:rsidR="00EA66A5" w:rsidRPr="00AD1C69">
        <w:t>švietimo</w:t>
      </w:r>
      <w:r w:rsidR="00CE5C1E" w:rsidRPr="00AD1C69">
        <w:t xml:space="preserve"> centro</w:t>
      </w:r>
      <w:r w:rsidR="006C3FEC">
        <w:t xml:space="preserve"> 2015</w:t>
      </w:r>
      <w:r w:rsidR="00C10AAB" w:rsidRPr="00AD1C69">
        <w:t xml:space="preserve"> metų veiklos ataskaitai, uždarosios </w:t>
      </w:r>
      <w:r w:rsidR="006C3FEC">
        <w:t>akcinės bendrovės „Gaudera“ 2016</w:t>
      </w:r>
      <w:r w:rsidR="00C10AAB" w:rsidRPr="00AD1C69">
        <w:t xml:space="preserve"> m. kovo </w:t>
      </w:r>
      <w:r w:rsidR="006C3FEC">
        <w:t>10</w:t>
      </w:r>
      <w:r w:rsidR="00C10AAB" w:rsidRPr="00AD1C69">
        <w:t xml:space="preserve"> d. nepriklausomo au</w:t>
      </w:r>
      <w:r w:rsidR="006C3FEC">
        <w:t>ditoriaus išvadai ir audito</w:t>
      </w:r>
      <w:r w:rsidR="00C10AAB" w:rsidRPr="00AD1C69">
        <w:t xml:space="preserve"> ataskaitai dėl viešosios įstaigos </w:t>
      </w:r>
      <w:r w:rsidR="00CE5C1E" w:rsidRPr="00AD1C69">
        <w:t xml:space="preserve">Lazdijų </w:t>
      </w:r>
      <w:r w:rsidR="00EA66A5" w:rsidRPr="00AD1C69">
        <w:t>švietimo</w:t>
      </w:r>
      <w:r w:rsidR="00CE5C1E" w:rsidRPr="00AD1C69">
        <w:t xml:space="preserve"> centro</w:t>
      </w:r>
      <w:r w:rsidR="006C3FEC">
        <w:t xml:space="preserve"> 2015</w:t>
      </w:r>
      <w:r w:rsidR="00C10AAB" w:rsidRPr="00AD1C69">
        <w:t xml:space="preserve"> metų finansinių ataskaitų audito i</w:t>
      </w:r>
      <w:r w:rsidR="00D90288" w:rsidRPr="00AD1C69">
        <w:t>r</w:t>
      </w:r>
      <w:r w:rsidR="00C10AAB" w:rsidRPr="00AD1C69">
        <w:t xml:space="preserve"> patvirtinti viešosios įstaigos </w:t>
      </w:r>
      <w:r w:rsidR="00CE5C1E" w:rsidRPr="00AD1C69">
        <w:t xml:space="preserve">Lazdijų </w:t>
      </w:r>
      <w:r w:rsidR="00EA66A5" w:rsidRPr="00AD1C69">
        <w:t>švietimo</w:t>
      </w:r>
      <w:r w:rsidR="00CE5C1E" w:rsidRPr="00AD1C69">
        <w:t xml:space="preserve"> centro </w:t>
      </w:r>
      <w:r w:rsidR="006C3FEC">
        <w:t>2015</w:t>
      </w:r>
      <w:r w:rsidR="00C10AAB" w:rsidRPr="00AD1C69">
        <w:t xml:space="preserve"> metų metinių </w:t>
      </w:r>
      <w:r w:rsidR="00C10AAB" w:rsidRPr="00AD1C69">
        <w:rPr>
          <w:color w:val="000000"/>
          <w:kern w:val="1"/>
        </w:rPr>
        <w:t>finansinių ataskaitų rinkinį</w:t>
      </w:r>
      <w:r w:rsidR="00D90288" w:rsidRPr="00AD1C69">
        <w:rPr>
          <w:color w:val="000000"/>
          <w:kern w:val="1"/>
        </w:rPr>
        <w:t xml:space="preserve"> ir </w:t>
      </w:r>
      <w:r w:rsidR="00C10AAB" w:rsidRPr="00AD1C69">
        <w:t>nustatyti, kad sprendimas gali būti skundžiamas Lietuvos Respublikos administracinių bylų teisenos įstatymo nustatyta tvarka ir terminais.</w:t>
      </w:r>
    </w:p>
    <w:p w14:paraId="1031D7E7" w14:textId="1701A16C" w:rsidR="00D073EE" w:rsidRPr="00AD1C69" w:rsidRDefault="00CB57F2" w:rsidP="006C3FEC">
      <w:pPr>
        <w:spacing w:line="360" w:lineRule="auto"/>
        <w:ind w:firstLine="709"/>
        <w:jc w:val="both"/>
      </w:pPr>
      <w:r w:rsidRPr="00AD1C69">
        <w:t xml:space="preserve">Viešosios įstaigos </w:t>
      </w:r>
      <w:r w:rsidR="00CE5C1E" w:rsidRPr="00AD1C69">
        <w:t xml:space="preserve">Lazdijų </w:t>
      </w:r>
      <w:r w:rsidR="00EA66A5" w:rsidRPr="00AD1C69">
        <w:t>švietimo</w:t>
      </w:r>
      <w:r w:rsidR="00CE5C1E" w:rsidRPr="00AD1C69">
        <w:t xml:space="preserve"> centro</w:t>
      </w:r>
      <w:r w:rsidR="00C10AAB" w:rsidRPr="00AD1C69">
        <w:t xml:space="preserve"> </w:t>
      </w:r>
      <w:r w:rsidR="006C3FEC">
        <w:t>dalininkų kapitalas 2015</w:t>
      </w:r>
      <w:r w:rsidRPr="00AD1C69">
        <w:t xml:space="preserve"> m. gruodžio 31 d. buvo </w:t>
      </w:r>
      <w:r w:rsidR="006C3FEC" w:rsidRPr="00957DFB">
        <w:rPr>
          <w:color w:val="000000"/>
        </w:rPr>
        <w:t>12543,49</w:t>
      </w:r>
      <w:r w:rsidR="00487831" w:rsidRPr="00AD1C69">
        <w:t xml:space="preserve"> E</w:t>
      </w:r>
      <w:r w:rsidRPr="00AD1C69">
        <w:rPr>
          <w:color w:val="000000"/>
        </w:rPr>
        <w:t xml:space="preserve">ur. </w:t>
      </w:r>
      <w:r w:rsidR="00D073EE" w:rsidRPr="00AD1C69">
        <w:t xml:space="preserve">Viešoji įstaiga </w:t>
      </w:r>
      <w:r w:rsidR="006C3FEC">
        <w:t>Lazdijų švietimo centras 2015</w:t>
      </w:r>
      <w:r w:rsidR="00D073EE" w:rsidRPr="00AD1C69">
        <w:t xml:space="preserve"> metais patyrė </w:t>
      </w:r>
      <w:r w:rsidR="006C3FEC">
        <w:t>12533</w:t>
      </w:r>
      <w:r w:rsidR="000153A1" w:rsidRPr="00AD1C69">
        <w:t xml:space="preserve"> E</w:t>
      </w:r>
      <w:r w:rsidR="000153A1" w:rsidRPr="00AD1C69">
        <w:rPr>
          <w:color w:val="000000"/>
        </w:rPr>
        <w:t>ur</w:t>
      </w:r>
      <w:r w:rsidR="00D073EE" w:rsidRPr="00AD1C69">
        <w:t xml:space="preserve"> balansi</w:t>
      </w:r>
      <w:r w:rsidR="006C3FEC">
        <w:t>nio nuostolio. Palyginus su 2014</w:t>
      </w:r>
      <w:r w:rsidR="00D073EE" w:rsidRPr="00AD1C69">
        <w:t xml:space="preserve"> metais, kai įstaiga patyrė </w:t>
      </w:r>
      <w:r w:rsidR="006C3FEC" w:rsidRPr="00AD1C69">
        <w:rPr>
          <w:color w:val="000000"/>
        </w:rPr>
        <w:t>10209</w:t>
      </w:r>
      <w:r w:rsidR="006C3FEC">
        <w:rPr>
          <w:color w:val="000000"/>
        </w:rPr>
        <w:t xml:space="preserve"> </w:t>
      </w:r>
      <w:r w:rsidR="000153A1" w:rsidRPr="00AD1C69">
        <w:t>E</w:t>
      </w:r>
      <w:r w:rsidR="000153A1" w:rsidRPr="00AD1C69">
        <w:rPr>
          <w:color w:val="000000"/>
        </w:rPr>
        <w:t xml:space="preserve">ur </w:t>
      </w:r>
      <w:r w:rsidR="006C3FEC">
        <w:t>balansinio nuostolio, 2015</w:t>
      </w:r>
      <w:r w:rsidR="00D073EE" w:rsidRPr="00AD1C69">
        <w:t xml:space="preserve"> metais balansinio nuostolio patirta </w:t>
      </w:r>
      <w:r w:rsidR="006C3FEC">
        <w:t>2324</w:t>
      </w:r>
      <w:r w:rsidR="000153A1" w:rsidRPr="00AD1C69">
        <w:t xml:space="preserve"> E</w:t>
      </w:r>
      <w:r w:rsidR="000153A1" w:rsidRPr="00AD1C69">
        <w:rPr>
          <w:color w:val="000000"/>
        </w:rPr>
        <w:t>ur</w:t>
      </w:r>
      <w:r w:rsidR="00D073EE" w:rsidRPr="00AD1C69">
        <w:t xml:space="preserve"> daugiau.</w:t>
      </w:r>
    </w:p>
    <w:p w14:paraId="6334748F" w14:textId="77777777" w:rsidR="00D073EE" w:rsidRPr="00AD1C69" w:rsidRDefault="00D073EE" w:rsidP="006C3FEC">
      <w:pPr>
        <w:tabs>
          <w:tab w:val="left" w:pos="0"/>
        </w:tabs>
        <w:spacing w:line="360" w:lineRule="auto"/>
        <w:ind w:firstLine="709"/>
        <w:jc w:val="both"/>
      </w:pPr>
      <w:r w:rsidRPr="00AD1C69">
        <w:t>Viešosios įstaigos Lazdijų švietimo centro tikslai – užtikrinti švietimo pagalbos teikimą Lazdijų rajono savivaldybės teritorijoje gyvenantiems vaikams, bendrojo ugdymo mokyklų ir profesinio mokymo įstaigų mokiniams, tėvams (globėjams, rūpintojams) ir švietimo įstaigoms, jų vadovams, pavaduotojams ugdymui, mokytojams, švietimo pagalbą teikiantiems specialistams (toliau – pedagoginiai darbuotojai); teikti tęstinio mokymosi, neformaliojo suaugusiųjų švietimo, kvalifikacijos tobulinimo paslaugas įvairioms profesinėms grupėms; didinti specialiųjų poreikių, psichologinių, asmenybės ir ugdymosi problemų turinčių asmenų ugdymosi veiksmingumą, psichologinį atsparumą teikiant reikalingą informacinę, ekspertinę ir konsultacinę pagalbą mokykloms ir mokytojams; teikti informacijos, konsultacijų ir mokymo paslaugas bei praktinę pagalbą smulkaus ir vidutinio verslo subjektams, kurių buveinė yra Lazdijų rajono savivaldybėje, naujai įsteigtiems verslo subjektams padėti įsikurti, plėtoti veiklą ir prisitaikyti prie kintančių rinkos sąlygų, didinti konkurencingumą ir veiklos veiksmingumą, padėti verslo subjektams užmegzti tarptautinius bendradarbiavimo kontaktus su kitų šalių verslininkais.</w:t>
      </w:r>
    </w:p>
    <w:p w14:paraId="4B1103AB" w14:textId="57697939" w:rsidR="007520DE" w:rsidRPr="00AD1C69" w:rsidRDefault="007520DE" w:rsidP="006C3FEC">
      <w:pPr>
        <w:shd w:val="clear" w:color="auto" w:fill="FFFFFF"/>
        <w:spacing w:line="360" w:lineRule="auto"/>
        <w:ind w:firstLine="720"/>
        <w:jc w:val="both"/>
      </w:pPr>
      <w:r w:rsidRPr="00AD1C69">
        <w:t xml:space="preserve">Įgyvendinus Lazdijų rajono savivaldybės tarybos sprendimą, bus įgyvendintos Viešųjų įstaigų įstatyme numatytos Lazdijų rajono savivaldybės, kaip viešosios įstaigos </w:t>
      </w:r>
      <w:r w:rsidR="005E5741" w:rsidRPr="00AD1C69">
        <w:t xml:space="preserve">Lazdijų </w:t>
      </w:r>
      <w:r w:rsidR="00AF1DF0" w:rsidRPr="00AD1C69">
        <w:t>švietimo</w:t>
      </w:r>
      <w:r w:rsidR="005E5741" w:rsidRPr="00AD1C69">
        <w:t xml:space="preserve"> centro </w:t>
      </w:r>
      <w:r w:rsidRPr="00AD1C69">
        <w:t>dalininkės (savininkės), neturtinės teisės.</w:t>
      </w:r>
    </w:p>
    <w:p w14:paraId="4B1103AD" w14:textId="6BCB3ADC" w:rsidR="00FD31A3" w:rsidRPr="00AD1C69" w:rsidRDefault="00FD31A3" w:rsidP="006C3FEC">
      <w:pPr>
        <w:spacing w:line="360" w:lineRule="auto"/>
        <w:ind w:firstLine="709"/>
        <w:jc w:val="both"/>
      </w:pPr>
      <w:r w:rsidRPr="00AD1C69">
        <w:t>Galimos neigiamos pasekmės priėmus projektą, kokių priemonių reikėtų imtis, kad tokių pasekmių būtų išvengta – priėmus šį Lazdijų rajono savivaldybės tarybos sprendimą, neigiamų pasekmi</w:t>
      </w:r>
      <w:r w:rsidR="004A1640" w:rsidRPr="00AD1C69">
        <w:t>ų nenumatoma.</w:t>
      </w:r>
    </w:p>
    <w:p w14:paraId="4B1103AE" w14:textId="77777777" w:rsidR="00FD31A3" w:rsidRPr="00AD1C69" w:rsidRDefault="00FD31A3" w:rsidP="006C3FEC">
      <w:pPr>
        <w:spacing w:line="360" w:lineRule="auto"/>
        <w:ind w:firstLine="720"/>
        <w:jc w:val="both"/>
      </w:pPr>
      <w:r w:rsidRPr="00AD1C69">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4B1103B0" w14:textId="6E9E00FB" w:rsidR="00FD31A3" w:rsidRPr="00AD1C69" w:rsidRDefault="00FD31A3" w:rsidP="006C3FEC">
      <w:pPr>
        <w:spacing w:line="360" w:lineRule="auto"/>
        <w:ind w:firstLine="720"/>
        <w:jc w:val="both"/>
      </w:pPr>
      <w:r w:rsidRPr="00AD1C69">
        <w:t>Rengiant projektą gauti specialistų vertinimai ir išvados – dėl sprendimo projekto pastabų ir pasiūlymų negauta.</w:t>
      </w:r>
    </w:p>
    <w:p w14:paraId="4B1103B1" w14:textId="77777777" w:rsidR="00FD31A3" w:rsidRPr="00AD1C69" w:rsidRDefault="00FD31A3" w:rsidP="006C3FEC">
      <w:pPr>
        <w:spacing w:line="360" w:lineRule="auto"/>
        <w:ind w:firstLine="720"/>
        <w:jc w:val="both"/>
      </w:pPr>
      <w:r w:rsidRPr="00AD1C69">
        <w:t>Sprendimo projektą parengė Lazdijų rajono savivaldybės administracijos Ekonomikos skyriaus vyr. ekonomistas Robertas Grigas.</w:t>
      </w:r>
    </w:p>
    <w:p w14:paraId="4B1103B2" w14:textId="77777777" w:rsidR="009D0A09" w:rsidRPr="00AD1C69" w:rsidRDefault="009D0A09" w:rsidP="00FD31A3"/>
    <w:p w14:paraId="4B1103B4" w14:textId="77777777" w:rsidR="009D0A09" w:rsidRPr="00AD1C69" w:rsidRDefault="009D0A09" w:rsidP="00A85827"/>
    <w:p w14:paraId="4B1103B5" w14:textId="77777777" w:rsidR="004060CF" w:rsidRPr="00AD1C69" w:rsidRDefault="009D0A09" w:rsidP="009D252C">
      <w:pPr>
        <w:tabs>
          <w:tab w:val="left" w:pos="0"/>
        </w:tabs>
      </w:pPr>
      <w:r w:rsidRPr="00AD1C69">
        <w:t xml:space="preserve">Ekonomikos skyriaus vyr. ekonomistas </w:t>
      </w:r>
      <w:r w:rsidRPr="00AD1C69">
        <w:tab/>
      </w:r>
      <w:r w:rsidRPr="00AD1C69">
        <w:tab/>
      </w:r>
      <w:r w:rsidRPr="00AD1C69">
        <w:tab/>
      </w:r>
      <w:r w:rsidRPr="00AD1C69">
        <w:tab/>
      </w:r>
      <w:r w:rsidRPr="00AD1C69">
        <w:tab/>
      </w:r>
      <w:r w:rsidRPr="00AD1C69">
        <w:tab/>
        <w:t>Robertas Grigas</w:t>
      </w:r>
    </w:p>
    <w:sectPr w:rsidR="004060CF" w:rsidRPr="00AD1C69" w:rsidSect="00AE0BC8">
      <w:pgSz w:w="11907" w:h="16840" w:code="9"/>
      <w:pgMar w:top="1134" w:right="567" w:bottom="1134" w:left="1701" w:header="720" w:footer="720" w:gutter="0"/>
      <w:pgNumType w:start="1"/>
      <w:cols w:space="26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A4E9C" w14:textId="77777777" w:rsidR="00DC6D5F" w:rsidRDefault="00DC6D5F">
      <w:r>
        <w:separator/>
      </w:r>
    </w:p>
  </w:endnote>
  <w:endnote w:type="continuationSeparator" w:id="0">
    <w:p w14:paraId="44DDB18F" w14:textId="77777777" w:rsidR="00DC6D5F" w:rsidRDefault="00DC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215AA" w14:textId="77777777" w:rsidR="00DC6D5F" w:rsidRDefault="00DC6D5F">
      <w:r>
        <w:separator/>
      </w:r>
    </w:p>
  </w:footnote>
  <w:footnote w:type="continuationSeparator" w:id="0">
    <w:p w14:paraId="0678B51B" w14:textId="77777777" w:rsidR="00DC6D5F" w:rsidRDefault="00DC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03BC" w14:textId="77777777" w:rsidR="002326C3" w:rsidRDefault="002326C3" w:rsidP="005530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1103BD" w14:textId="77777777" w:rsidR="002326C3" w:rsidRDefault="002326C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03BE" w14:textId="77777777" w:rsidR="00C16026" w:rsidRPr="00BA52C4" w:rsidRDefault="00C16026">
    <w:pPr>
      <w:pStyle w:val="Antrats"/>
      <w:jc w:val="center"/>
      <w:rPr>
        <w:rFonts w:ascii="Arial" w:hAnsi="Arial" w:cs="Arial"/>
        <w:sz w:val="22"/>
        <w:szCs w:val="22"/>
      </w:rPr>
    </w:pPr>
    <w:r w:rsidRPr="00BA52C4">
      <w:rPr>
        <w:rFonts w:ascii="Arial" w:hAnsi="Arial" w:cs="Arial"/>
        <w:sz w:val="22"/>
        <w:szCs w:val="22"/>
      </w:rPr>
      <w:fldChar w:fldCharType="begin"/>
    </w:r>
    <w:r w:rsidRPr="00BA52C4">
      <w:rPr>
        <w:rFonts w:ascii="Arial" w:hAnsi="Arial" w:cs="Arial"/>
        <w:sz w:val="22"/>
        <w:szCs w:val="22"/>
      </w:rPr>
      <w:instrText>PAGE   \* MERGEFORMAT</w:instrText>
    </w:r>
    <w:r w:rsidRPr="00BA52C4">
      <w:rPr>
        <w:rFonts w:ascii="Arial" w:hAnsi="Arial" w:cs="Arial"/>
        <w:sz w:val="22"/>
        <w:szCs w:val="22"/>
      </w:rPr>
      <w:fldChar w:fldCharType="separate"/>
    </w:r>
    <w:r w:rsidR="00BA52C4">
      <w:rPr>
        <w:rFonts w:ascii="Arial" w:hAnsi="Arial" w:cs="Arial"/>
        <w:noProof/>
        <w:sz w:val="22"/>
        <w:szCs w:val="22"/>
      </w:rPr>
      <w:t>2</w:t>
    </w:r>
    <w:r w:rsidRPr="00BA52C4">
      <w:rPr>
        <w:rFonts w:ascii="Arial" w:hAnsi="Arial" w:cs="Arial"/>
        <w:sz w:val="22"/>
        <w:szCs w:val="22"/>
      </w:rPr>
      <w:fldChar w:fldCharType="end"/>
    </w:r>
  </w:p>
  <w:p w14:paraId="4B1103BF" w14:textId="77777777" w:rsidR="00D76AD0" w:rsidRDefault="00D76AD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03C0" w14:textId="77777777" w:rsidR="002326C3" w:rsidRPr="00AD1C69" w:rsidRDefault="002326C3" w:rsidP="009D252C">
    <w:pPr>
      <w:pStyle w:val="Antrats"/>
      <w:ind w:left="6545"/>
      <w:rPr>
        <w:b/>
      </w:rPr>
    </w:pPr>
    <w:r w:rsidRPr="00AD1C69">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EB"/>
    <w:rsid w:val="000020CF"/>
    <w:rsid w:val="0000713A"/>
    <w:rsid w:val="0001328E"/>
    <w:rsid w:val="00014C88"/>
    <w:rsid w:val="000153A1"/>
    <w:rsid w:val="000240B7"/>
    <w:rsid w:val="000263F2"/>
    <w:rsid w:val="00034A8B"/>
    <w:rsid w:val="000567CB"/>
    <w:rsid w:val="00080465"/>
    <w:rsid w:val="00093F5C"/>
    <w:rsid w:val="000965CE"/>
    <w:rsid w:val="000B0150"/>
    <w:rsid w:val="000B4424"/>
    <w:rsid w:val="000B4B3E"/>
    <w:rsid w:val="000B5FA3"/>
    <w:rsid w:val="000C2577"/>
    <w:rsid w:val="000C3562"/>
    <w:rsid w:val="000C5080"/>
    <w:rsid w:val="000D03F3"/>
    <w:rsid w:val="000E5164"/>
    <w:rsid w:val="000E70E8"/>
    <w:rsid w:val="00106CFE"/>
    <w:rsid w:val="00114202"/>
    <w:rsid w:val="00122E6F"/>
    <w:rsid w:val="00130B02"/>
    <w:rsid w:val="00145632"/>
    <w:rsid w:val="00145AD1"/>
    <w:rsid w:val="00152829"/>
    <w:rsid w:val="0017204E"/>
    <w:rsid w:val="00196854"/>
    <w:rsid w:val="001A5723"/>
    <w:rsid w:val="001A7347"/>
    <w:rsid w:val="001B462A"/>
    <w:rsid w:val="001B5B6F"/>
    <w:rsid w:val="00212BC9"/>
    <w:rsid w:val="00215C79"/>
    <w:rsid w:val="0022740E"/>
    <w:rsid w:val="0022749E"/>
    <w:rsid w:val="002326C3"/>
    <w:rsid w:val="002335B3"/>
    <w:rsid w:val="00246CC9"/>
    <w:rsid w:val="00291918"/>
    <w:rsid w:val="002A275D"/>
    <w:rsid w:val="002C4281"/>
    <w:rsid w:val="002E049A"/>
    <w:rsid w:val="002E1BFE"/>
    <w:rsid w:val="002F27BF"/>
    <w:rsid w:val="002F46D0"/>
    <w:rsid w:val="00325B10"/>
    <w:rsid w:val="00326CD8"/>
    <w:rsid w:val="00336F9E"/>
    <w:rsid w:val="00345D1C"/>
    <w:rsid w:val="00347B62"/>
    <w:rsid w:val="00356CB7"/>
    <w:rsid w:val="00360A52"/>
    <w:rsid w:val="00362014"/>
    <w:rsid w:val="00370F58"/>
    <w:rsid w:val="00377977"/>
    <w:rsid w:val="003871C6"/>
    <w:rsid w:val="003A3B61"/>
    <w:rsid w:val="003A4ACF"/>
    <w:rsid w:val="003A7F50"/>
    <w:rsid w:val="003B06D2"/>
    <w:rsid w:val="003C628E"/>
    <w:rsid w:val="003E4EAF"/>
    <w:rsid w:val="003F21F9"/>
    <w:rsid w:val="003F3E4F"/>
    <w:rsid w:val="003F6BFD"/>
    <w:rsid w:val="004060CF"/>
    <w:rsid w:val="00407271"/>
    <w:rsid w:val="00407DC4"/>
    <w:rsid w:val="00411131"/>
    <w:rsid w:val="0043436C"/>
    <w:rsid w:val="00461E38"/>
    <w:rsid w:val="00463A03"/>
    <w:rsid w:val="004667C2"/>
    <w:rsid w:val="00466FD7"/>
    <w:rsid w:val="00470CF0"/>
    <w:rsid w:val="00482199"/>
    <w:rsid w:val="00487831"/>
    <w:rsid w:val="004A07EF"/>
    <w:rsid w:val="004A1640"/>
    <w:rsid w:val="004A177F"/>
    <w:rsid w:val="004A69AF"/>
    <w:rsid w:val="004B1F13"/>
    <w:rsid w:val="004C62E5"/>
    <w:rsid w:val="004D14FF"/>
    <w:rsid w:val="004E08E8"/>
    <w:rsid w:val="004E563A"/>
    <w:rsid w:val="004F2203"/>
    <w:rsid w:val="004F2F9D"/>
    <w:rsid w:val="004F74DF"/>
    <w:rsid w:val="00503C73"/>
    <w:rsid w:val="0051169E"/>
    <w:rsid w:val="00516258"/>
    <w:rsid w:val="00520E8F"/>
    <w:rsid w:val="00530EF9"/>
    <w:rsid w:val="00535B3A"/>
    <w:rsid w:val="00540916"/>
    <w:rsid w:val="00543C2B"/>
    <w:rsid w:val="0055304E"/>
    <w:rsid w:val="005705BD"/>
    <w:rsid w:val="005747B2"/>
    <w:rsid w:val="0059479C"/>
    <w:rsid w:val="005A330F"/>
    <w:rsid w:val="005A5292"/>
    <w:rsid w:val="005B345C"/>
    <w:rsid w:val="005C1DC2"/>
    <w:rsid w:val="005C4701"/>
    <w:rsid w:val="005C6DB6"/>
    <w:rsid w:val="005C741A"/>
    <w:rsid w:val="005D0D0C"/>
    <w:rsid w:val="005E0F68"/>
    <w:rsid w:val="005E17BD"/>
    <w:rsid w:val="005E2857"/>
    <w:rsid w:val="005E5741"/>
    <w:rsid w:val="005F0A7A"/>
    <w:rsid w:val="005F1847"/>
    <w:rsid w:val="00604560"/>
    <w:rsid w:val="006078B8"/>
    <w:rsid w:val="00610818"/>
    <w:rsid w:val="0061622B"/>
    <w:rsid w:val="00631C06"/>
    <w:rsid w:val="006468B2"/>
    <w:rsid w:val="006640AA"/>
    <w:rsid w:val="006806CE"/>
    <w:rsid w:val="00691EA0"/>
    <w:rsid w:val="00692D9B"/>
    <w:rsid w:val="006A3AF4"/>
    <w:rsid w:val="006B61EE"/>
    <w:rsid w:val="006C20A8"/>
    <w:rsid w:val="006C3FEC"/>
    <w:rsid w:val="006D7572"/>
    <w:rsid w:val="006D7F1B"/>
    <w:rsid w:val="00711AE1"/>
    <w:rsid w:val="00724998"/>
    <w:rsid w:val="00724FF0"/>
    <w:rsid w:val="00732049"/>
    <w:rsid w:val="007418B9"/>
    <w:rsid w:val="00750306"/>
    <w:rsid w:val="007520DE"/>
    <w:rsid w:val="00754DD0"/>
    <w:rsid w:val="0075755C"/>
    <w:rsid w:val="00770117"/>
    <w:rsid w:val="007766D8"/>
    <w:rsid w:val="00783B02"/>
    <w:rsid w:val="00784282"/>
    <w:rsid w:val="0078690B"/>
    <w:rsid w:val="007B72B9"/>
    <w:rsid w:val="007C1850"/>
    <w:rsid w:val="007D3BC0"/>
    <w:rsid w:val="007E1391"/>
    <w:rsid w:val="007E5C81"/>
    <w:rsid w:val="007E71C5"/>
    <w:rsid w:val="00803553"/>
    <w:rsid w:val="00807F4C"/>
    <w:rsid w:val="0081461B"/>
    <w:rsid w:val="0082616E"/>
    <w:rsid w:val="008333FC"/>
    <w:rsid w:val="00842C62"/>
    <w:rsid w:val="0084678C"/>
    <w:rsid w:val="008A37A7"/>
    <w:rsid w:val="008B2FD2"/>
    <w:rsid w:val="008C64A6"/>
    <w:rsid w:val="008E3030"/>
    <w:rsid w:val="008F114F"/>
    <w:rsid w:val="009110C4"/>
    <w:rsid w:val="00917AA8"/>
    <w:rsid w:val="009262A5"/>
    <w:rsid w:val="00932A34"/>
    <w:rsid w:val="00943F3A"/>
    <w:rsid w:val="0094621C"/>
    <w:rsid w:val="009501B0"/>
    <w:rsid w:val="00954E98"/>
    <w:rsid w:val="00955013"/>
    <w:rsid w:val="009550EB"/>
    <w:rsid w:val="00956B3E"/>
    <w:rsid w:val="009734C4"/>
    <w:rsid w:val="00992B9D"/>
    <w:rsid w:val="009A3F2B"/>
    <w:rsid w:val="009B2DAF"/>
    <w:rsid w:val="009B3168"/>
    <w:rsid w:val="009B6FCF"/>
    <w:rsid w:val="009D0A09"/>
    <w:rsid w:val="009D252C"/>
    <w:rsid w:val="00A01C18"/>
    <w:rsid w:val="00A1311B"/>
    <w:rsid w:val="00A166E3"/>
    <w:rsid w:val="00A31FEB"/>
    <w:rsid w:val="00A34C92"/>
    <w:rsid w:val="00A4230F"/>
    <w:rsid w:val="00A62F16"/>
    <w:rsid w:val="00A65F00"/>
    <w:rsid w:val="00A66AD2"/>
    <w:rsid w:val="00A720DD"/>
    <w:rsid w:val="00A85827"/>
    <w:rsid w:val="00A86192"/>
    <w:rsid w:val="00A908F8"/>
    <w:rsid w:val="00AA362F"/>
    <w:rsid w:val="00AA6A30"/>
    <w:rsid w:val="00AC17B5"/>
    <w:rsid w:val="00AD1C69"/>
    <w:rsid w:val="00AE03C3"/>
    <w:rsid w:val="00AE0BC8"/>
    <w:rsid w:val="00AE39A3"/>
    <w:rsid w:val="00AF0F72"/>
    <w:rsid w:val="00AF1DF0"/>
    <w:rsid w:val="00B51984"/>
    <w:rsid w:val="00B53F10"/>
    <w:rsid w:val="00B64937"/>
    <w:rsid w:val="00B907D0"/>
    <w:rsid w:val="00B95E20"/>
    <w:rsid w:val="00BA4541"/>
    <w:rsid w:val="00BA4ECC"/>
    <w:rsid w:val="00BA52C4"/>
    <w:rsid w:val="00BB5B1A"/>
    <w:rsid w:val="00BC05A2"/>
    <w:rsid w:val="00BF728A"/>
    <w:rsid w:val="00C03BE5"/>
    <w:rsid w:val="00C10AAB"/>
    <w:rsid w:val="00C16026"/>
    <w:rsid w:val="00C1615B"/>
    <w:rsid w:val="00C208A0"/>
    <w:rsid w:val="00C2291A"/>
    <w:rsid w:val="00C305AF"/>
    <w:rsid w:val="00C30BB3"/>
    <w:rsid w:val="00C445FA"/>
    <w:rsid w:val="00C44CE6"/>
    <w:rsid w:val="00C45AF6"/>
    <w:rsid w:val="00C52CA3"/>
    <w:rsid w:val="00C61445"/>
    <w:rsid w:val="00C6154B"/>
    <w:rsid w:val="00C71B5E"/>
    <w:rsid w:val="00C744C9"/>
    <w:rsid w:val="00C76636"/>
    <w:rsid w:val="00C801D7"/>
    <w:rsid w:val="00C85D8B"/>
    <w:rsid w:val="00CA630D"/>
    <w:rsid w:val="00CB57F2"/>
    <w:rsid w:val="00CC3FDE"/>
    <w:rsid w:val="00CE5C1E"/>
    <w:rsid w:val="00CE5E4C"/>
    <w:rsid w:val="00CF4D30"/>
    <w:rsid w:val="00CF6B05"/>
    <w:rsid w:val="00D0149B"/>
    <w:rsid w:val="00D0636B"/>
    <w:rsid w:val="00D073EE"/>
    <w:rsid w:val="00D243F5"/>
    <w:rsid w:val="00D37013"/>
    <w:rsid w:val="00D47882"/>
    <w:rsid w:val="00D52435"/>
    <w:rsid w:val="00D76AD0"/>
    <w:rsid w:val="00D90288"/>
    <w:rsid w:val="00DB31CD"/>
    <w:rsid w:val="00DC6D5F"/>
    <w:rsid w:val="00DF1003"/>
    <w:rsid w:val="00E028CD"/>
    <w:rsid w:val="00E067FA"/>
    <w:rsid w:val="00E122F1"/>
    <w:rsid w:val="00E23754"/>
    <w:rsid w:val="00E32FF7"/>
    <w:rsid w:val="00E46397"/>
    <w:rsid w:val="00E663C3"/>
    <w:rsid w:val="00E678BB"/>
    <w:rsid w:val="00E815A0"/>
    <w:rsid w:val="00E8632E"/>
    <w:rsid w:val="00E86548"/>
    <w:rsid w:val="00E949B7"/>
    <w:rsid w:val="00EA66A5"/>
    <w:rsid w:val="00EC4CDF"/>
    <w:rsid w:val="00ED2359"/>
    <w:rsid w:val="00ED6A8A"/>
    <w:rsid w:val="00ED79A1"/>
    <w:rsid w:val="00EE683B"/>
    <w:rsid w:val="00EF15B9"/>
    <w:rsid w:val="00EF1B8A"/>
    <w:rsid w:val="00EF2D2F"/>
    <w:rsid w:val="00EF7AD8"/>
    <w:rsid w:val="00F0148D"/>
    <w:rsid w:val="00F02A34"/>
    <w:rsid w:val="00F15931"/>
    <w:rsid w:val="00F20E09"/>
    <w:rsid w:val="00F21D81"/>
    <w:rsid w:val="00F51328"/>
    <w:rsid w:val="00F90C61"/>
    <w:rsid w:val="00F91127"/>
    <w:rsid w:val="00FB0FED"/>
    <w:rsid w:val="00FC7DFA"/>
    <w:rsid w:val="00FD31A3"/>
    <w:rsid w:val="00FF2A09"/>
    <w:rsid w:val="00FF47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10383"/>
  <w15:docId w15:val="{66DF50F3-E6D6-4437-84E4-42A8EC4F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2"/>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line="360" w:lineRule="auto"/>
      <w:ind w:firstLine="720"/>
    </w:pPr>
    <w:rPr>
      <w:rFonts w:ascii="Arial" w:hAnsi="Arial" w:cs="Arial"/>
      <w:szCs w:val="20"/>
    </w:rPr>
  </w:style>
  <w:style w:type="paragraph" w:styleId="Pagrindinistekstas3">
    <w:name w:val="Body Text 3"/>
    <w:basedOn w:val="prastasis"/>
    <w:pPr>
      <w:spacing w:line="360" w:lineRule="auto"/>
    </w:pPr>
    <w:rPr>
      <w:rFonts w:ascii="Arial" w:hAnsi="Arial" w:cs="Arial"/>
      <w:szCs w:val="20"/>
    </w:rPr>
  </w:style>
  <w:style w:type="character" w:styleId="Hipersaitas">
    <w:name w:val="Hyperlink"/>
    <w:uiPriority w:val="99"/>
    <w:rsid w:val="00D37013"/>
    <w:rPr>
      <w:color w:val="0000FF"/>
      <w:u w:val="single"/>
    </w:rPr>
  </w:style>
  <w:style w:type="paragraph" w:styleId="Debesliotekstas">
    <w:name w:val="Balloon Text"/>
    <w:basedOn w:val="prastasis"/>
    <w:semiHidden/>
    <w:rsid w:val="004E563A"/>
    <w:rPr>
      <w:rFonts w:ascii="Tahoma" w:hAnsi="Tahoma" w:cs="Tahoma"/>
      <w:sz w:val="16"/>
      <w:szCs w:val="16"/>
    </w:rPr>
  </w:style>
  <w:style w:type="paragraph" w:styleId="Antrats">
    <w:name w:val="header"/>
    <w:basedOn w:val="prastasis"/>
    <w:link w:val="AntratsDiagrama"/>
    <w:uiPriority w:val="99"/>
    <w:rsid w:val="009D252C"/>
    <w:pPr>
      <w:tabs>
        <w:tab w:val="center" w:pos="4986"/>
        <w:tab w:val="right" w:pos="9972"/>
      </w:tabs>
    </w:pPr>
  </w:style>
  <w:style w:type="paragraph" w:styleId="Porat">
    <w:name w:val="footer"/>
    <w:basedOn w:val="prastasis"/>
    <w:rsid w:val="009D252C"/>
    <w:pPr>
      <w:tabs>
        <w:tab w:val="center" w:pos="4986"/>
        <w:tab w:val="right" w:pos="9972"/>
      </w:tabs>
    </w:pPr>
  </w:style>
  <w:style w:type="character" w:styleId="Puslapionumeris">
    <w:name w:val="page number"/>
    <w:basedOn w:val="Numatytasispastraiposriftas"/>
    <w:rsid w:val="009D252C"/>
  </w:style>
  <w:style w:type="paragraph" w:customStyle="1" w:styleId="DiagramaDiagramaCharCharDiagramaCharCharDiagrama1">
    <w:name w:val="Diagrama Diagrama Char Char Diagrama Char Char Diagrama1"/>
    <w:basedOn w:val="prastasis"/>
    <w:rsid w:val="00530EF9"/>
    <w:pPr>
      <w:spacing w:after="160" w:line="240" w:lineRule="exact"/>
    </w:pPr>
    <w:rPr>
      <w:rFonts w:ascii="Tahoma" w:hAnsi="Tahoma"/>
      <w:sz w:val="20"/>
      <w:szCs w:val="20"/>
      <w:lang w:val="en-US"/>
    </w:rPr>
  </w:style>
  <w:style w:type="paragraph" w:styleId="prastasiniatinklio">
    <w:name w:val="Normal (Web)"/>
    <w:basedOn w:val="prastasis"/>
    <w:uiPriority w:val="99"/>
    <w:unhideWhenUsed/>
    <w:rsid w:val="008333FC"/>
    <w:rPr>
      <w:lang w:eastAsia="lt-LT"/>
    </w:rPr>
  </w:style>
  <w:style w:type="character" w:customStyle="1" w:styleId="AntratsDiagrama">
    <w:name w:val="Antraštės Diagrama"/>
    <w:link w:val="Antrats"/>
    <w:uiPriority w:val="99"/>
    <w:rsid w:val="00D76AD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7843">
      <w:bodyDiv w:val="1"/>
      <w:marLeft w:val="0"/>
      <w:marRight w:val="0"/>
      <w:marTop w:val="0"/>
      <w:marBottom w:val="0"/>
      <w:divBdr>
        <w:top w:val="none" w:sz="0" w:space="0" w:color="auto"/>
        <w:left w:val="none" w:sz="0" w:space="0" w:color="auto"/>
        <w:bottom w:val="none" w:sz="0" w:space="0" w:color="auto"/>
        <w:right w:val="none" w:sz="0" w:space="0" w:color="auto"/>
      </w:divBdr>
    </w:div>
    <w:div w:id="233047329">
      <w:bodyDiv w:val="1"/>
      <w:marLeft w:val="0"/>
      <w:marRight w:val="0"/>
      <w:marTop w:val="0"/>
      <w:marBottom w:val="0"/>
      <w:divBdr>
        <w:top w:val="none" w:sz="0" w:space="0" w:color="auto"/>
        <w:left w:val="none" w:sz="0" w:space="0" w:color="auto"/>
        <w:bottom w:val="none" w:sz="0" w:space="0" w:color="auto"/>
        <w:right w:val="none" w:sz="0" w:space="0" w:color="auto"/>
      </w:divBdr>
    </w:div>
    <w:div w:id="252974348">
      <w:bodyDiv w:val="1"/>
      <w:marLeft w:val="0"/>
      <w:marRight w:val="0"/>
      <w:marTop w:val="0"/>
      <w:marBottom w:val="0"/>
      <w:divBdr>
        <w:top w:val="none" w:sz="0" w:space="0" w:color="auto"/>
        <w:left w:val="none" w:sz="0" w:space="0" w:color="auto"/>
        <w:bottom w:val="none" w:sz="0" w:space="0" w:color="auto"/>
        <w:right w:val="none" w:sz="0" w:space="0" w:color="auto"/>
      </w:divBdr>
    </w:div>
    <w:div w:id="496653709">
      <w:bodyDiv w:val="1"/>
      <w:marLeft w:val="0"/>
      <w:marRight w:val="0"/>
      <w:marTop w:val="0"/>
      <w:marBottom w:val="0"/>
      <w:divBdr>
        <w:top w:val="none" w:sz="0" w:space="0" w:color="auto"/>
        <w:left w:val="none" w:sz="0" w:space="0" w:color="auto"/>
        <w:bottom w:val="none" w:sz="0" w:space="0" w:color="auto"/>
        <w:right w:val="none" w:sz="0" w:space="0" w:color="auto"/>
      </w:divBdr>
    </w:div>
    <w:div w:id="641274700">
      <w:bodyDiv w:val="1"/>
      <w:marLeft w:val="0"/>
      <w:marRight w:val="0"/>
      <w:marTop w:val="0"/>
      <w:marBottom w:val="0"/>
      <w:divBdr>
        <w:top w:val="none" w:sz="0" w:space="0" w:color="auto"/>
        <w:left w:val="none" w:sz="0" w:space="0" w:color="auto"/>
        <w:bottom w:val="none" w:sz="0" w:space="0" w:color="auto"/>
        <w:right w:val="none" w:sz="0" w:space="0" w:color="auto"/>
      </w:divBdr>
    </w:div>
    <w:div w:id="964311789">
      <w:bodyDiv w:val="1"/>
      <w:marLeft w:val="0"/>
      <w:marRight w:val="0"/>
      <w:marTop w:val="0"/>
      <w:marBottom w:val="0"/>
      <w:divBdr>
        <w:top w:val="none" w:sz="0" w:space="0" w:color="auto"/>
        <w:left w:val="none" w:sz="0" w:space="0" w:color="auto"/>
        <w:bottom w:val="none" w:sz="0" w:space="0" w:color="auto"/>
        <w:right w:val="none" w:sz="0" w:space="0" w:color="auto"/>
      </w:divBdr>
    </w:div>
    <w:div w:id="967007325">
      <w:bodyDiv w:val="1"/>
      <w:marLeft w:val="0"/>
      <w:marRight w:val="0"/>
      <w:marTop w:val="0"/>
      <w:marBottom w:val="0"/>
      <w:divBdr>
        <w:top w:val="none" w:sz="0" w:space="0" w:color="auto"/>
        <w:left w:val="none" w:sz="0" w:space="0" w:color="auto"/>
        <w:bottom w:val="none" w:sz="0" w:space="0" w:color="auto"/>
        <w:right w:val="none" w:sz="0" w:space="0" w:color="auto"/>
      </w:divBdr>
    </w:div>
    <w:div w:id="1189759768">
      <w:bodyDiv w:val="1"/>
      <w:marLeft w:val="0"/>
      <w:marRight w:val="0"/>
      <w:marTop w:val="0"/>
      <w:marBottom w:val="0"/>
      <w:divBdr>
        <w:top w:val="none" w:sz="0" w:space="0" w:color="auto"/>
        <w:left w:val="none" w:sz="0" w:space="0" w:color="auto"/>
        <w:bottom w:val="none" w:sz="0" w:space="0" w:color="auto"/>
        <w:right w:val="none" w:sz="0" w:space="0" w:color="auto"/>
      </w:divBdr>
    </w:div>
    <w:div w:id="1280915679">
      <w:bodyDiv w:val="1"/>
      <w:marLeft w:val="0"/>
      <w:marRight w:val="0"/>
      <w:marTop w:val="0"/>
      <w:marBottom w:val="0"/>
      <w:divBdr>
        <w:top w:val="none" w:sz="0" w:space="0" w:color="auto"/>
        <w:left w:val="none" w:sz="0" w:space="0" w:color="auto"/>
        <w:bottom w:val="none" w:sz="0" w:space="0" w:color="auto"/>
        <w:right w:val="none" w:sz="0" w:space="0" w:color="auto"/>
      </w:divBdr>
    </w:div>
    <w:div w:id="1478492438">
      <w:bodyDiv w:val="1"/>
      <w:marLeft w:val="0"/>
      <w:marRight w:val="0"/>
      <w:marTop w:val="0"/>
      <w:marBottom w:val="0"/>
      <w:divBdr>
        <w:top w:val="none" w:sz="0" w:space="0" w:color="auto"/>
        <w:left w:val="none" w:sz="0" w:space="0" w:color="auto"/>
        <w:bottom w:val="none" w:sz="0" w:space="0" w:color="auto"/>
        <w:right w:val="none" w:sz="0" w:space="0" w:color="auto"/>
      </w:divBdr>
    </w:div>
    <w:div w:id="1484858490">
      <w:bodyDiv w:val="1"/>
      <w:marLeft w:val="0"/>
      <w:marRight w:val="0"/>
      <w:marTop w:val="0"/>
      <w:marBottom w:val="0"/>
      <w:divBdr>
        <w:top w:val="none" w:sz="0" w:space="0" w:color="auto"/>
        <w:left w:val="none" w:sz="0" w:space="0" w:color="auto"/>
        <w:bottom w:val="none" w:sz="0" w:space="0" w:color="auto"/>
        <w:right w:val="none" w:sz="0" w:space="0" w:color="auto"/>
      </w:divBdr>
    </w:div>
    <w:div w:id="1580867285">
      <w:bodyDiv w:val="1"/>
      <w:marLeft w:val="0"/>
      <w:marRight w:val="0"/>
      <w:marTop w:val="0"/>
      <w:marBottom w:val="0"/>
      <w:divBdr>
        <w:top w:val="none" w:sz="0" w:space="0" w:color="auto"/>
        <w:left w:val="none" w:sz="0" w:space="0" w:color="auto"/>
        <w:bottom w:val="none" w:sz="0" w:space="0" w:color="auto"/>
        <w:right w:val="none" w:sz="0" w:space="0" w:color="auto"/>
      </w:divBdr>
    </w:div>
    <w:div w:id="1822576993">
      <w:bodyDiv w:val="1"/>
      <w:marLeft w:val="0"/>
      <w:marRight w:val="0"/>
      <w:marTop w:val="0"/>
      <w:marBottom w:val="0"/>
      <w:divBdr>
        <w:top w:val="none" w:sz="0" w:space="0" w:color="auto"/>
        <w:left w:val="none" w:sz="0" w:space="0" w:color="auto"/>
        <w:bottom w:val="none" w:sz="0" w:space="0" w:color="auto"/>
        <w:right w:val="none" w:sz="0" w:space="0" w:color="auto"/>
      </w:divBdr>
    </w:div>
    <w:div w:id="1970234736">
      <w:bodyDiv w:val="1"/>
      <w:marLeft w:val="0"/>
      <w:marRight w:val="0"/>
      <w:marTop w:val="0"/>
      <w:marBottom w:val="0"/>
      <w:divBdr>
        <w:top w:val="none" w:sz="0" w:space="0" w:color="auto"/>
        <w:left w:val="none" w:sz="0" w:space="0" w:color="auto"/>
        <w:bottom w:val="none" w:sz="0" w:space="0" w:color="auto"/>
        <w:right w:val="none" w:sz="0" w:space="0" w:color="auto"/>
      </w:divBdr>
    </w:div>
    <w:div w:id="19702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26941" TargetMode="External"/><Relationship Id="rId13" Type="http://schemas.openxmlformats.org/officeDocument/2006/relationships/hyperlink" Target="http://www.infolex.lt/lazdijai/Default.aspx?Id=3&amp;DocId=362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103.1.4:49201/aktai/Default.aspx?Id=3&amp;DocId=29799" TargetMode="External"/><Relationship Id="rId14" Type="http://schemas.openxmlformats.org/officeDocument/2006/relationships/hyperlink" Target="http://www.infolex.lt/lazdijai/Default.aspx?Id=3&amp;DocId=3750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238D-31DE-4AB5-80B1-6C5FE8F2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6434</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
    </vt:vector>
  </TitlesOfParts>
  <Company>Mano namai</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Laima Jauniskiene</cp:lastModifiedBy>
  <cp:revision>2</cp:revision>
  <cp:lastPrinted>2014-04-04T07:28:00Z</cp:lastPrinted>
  <dcterms:created xsi:type="dcterms:W3CDTF">2016-04-04T13:31:00Z</dcterms:created>
  <dcterms:modified xsi:type="dcterms:W3CDTF">2016-04-04T13:31:00Z</dcterms:modified>
</cp:coreProperties>
</file>